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84" w:lineRule="auto"/>
        <w:jc w:val="center"/>
      </w:pPr>
      <w:r>
        <w:rPr>
          <w:rFonts w:ascii="Constantia" w:cs="Constantia" w:eastAsia="Constantia" w:hAnsi="Constantia"/>
          <w:b/>
          <w:bCs/>
          <w:i w:val="false"/>
          <w:iCs w:val="false"/>
          <w:strike w:val="false"/>
          <w:color w:val="8B4513"/>
          <w:sz w:val="18"/>
          <w:szCs w:val="18"/>
        </w:rPr>
        <w:t xml:space="preserve">Phase Theory Series — Paper 7 of 10</w:t>
      </w:r>
    </w:p>
    <w:p>
      <w:pPr>
        <w:pBdr>
          <w:bottom w:val="single" w:color="8B4513" w:sz="6"/>
        </w:pBdr>
        <w:spacing w:after="240" w:before="240"/>
      </w:pPr>
    </w:p>
    <w:p>
      <w:pPr>
        <w:spacing w:after="240" w:line="312" w:lineRule="auto"/>
        <w:jc w:val="center"/>
      </w:pPr>
      <w:r>
        <w:rPr>
          <w:rFonts w:ascii="Cambria" w:cs="Cambria" w:eastAsia="Cambria" w:hAnsi="Cambria"/>
          <w:b/>
          <w:bCs/>
          <w:i w:val="false"/>
          <w:iCs w:val="false"/>
          <w:strike w:val="false"/>
          <w:color w:val="1A1A1A"/>
          <w:sz w:val="40"/>
          <w:szCs w:val="40"/>
        </w:rPr>
        <w:t xml:space="preserve">Particle Ontology from Stable Phase Defects</w:t>
      </w:r>
    </w:p>
    <w:p>
      <w:pPr>
        <w:spacing w:after="240" w:line="384" w:lineRule="auto"/>
        <w:jc w:val="center"/>
      </w:pPr>
      <w:r>
        <w:rPr>
          <w:rFonts w:ascii="Cambria" w:cs="Cambria" w:eastAsia="Cambria" w:hAnsi="Cambria"/>
          <w:b w:val="false"/>
          <w:bCs w:val="false"/>
          <w:i/>
          <w:iCs/>
          <w:strike w:val="false"/>
          <w:color w:val="444444"/>
          <w:sz w:val="24"/>
          <w:szCs w:val="24"/>
        </w:rPr>
        <w:t xml:space="preserve">Topological Classification of Matter within the Phase Theory Framework</w:t>
      </w:r>
    </w:p>
    <w:p>
      <w:pPr>
        <w:spacing w:after="80" w:line="384" w:lineRule="auto"/>
        <w:jc w:val="center"/>
      </w:pPr>
      <w:r>
        <w:rPr>
          <w:rFonts w:ascii="Cambria" w:cs="Cambria" w:eastAsia="Cambria" w:hAnsi="Cambria"/>
          <w:b/>
          <w:bCs/>
          <w:i w:val="false"/>
          <w:iCs w:val="false"/>
          <w:strike w:val="false"/>
          <w:color w:val="000000"/>
          <w:sz w:val="26"/>
          <w:szCs w:val="26"/>
        </w:rPr>
        <w:t xml:space="preserve">Marlon Hanks</w:t>
      </w:r>
    </w:p>
    <w:p>
      <w:pPr>
        <w:spacing w:after="80" w:line="384" w:lineRule="auto"/>
        <w:jc w:val="center"/>
      </w:pPr>
      <w:r>
        <w:rPr>
          <w:rFonts w:ascii="Constantia" w:cs="Constantia" w:eastAsia="Constantia" w:hAnsi="Constantia"/>
          <w:b w:val="false"/>
          <w:bCs w:val="false"/>
          <w:i w:val="false"/>
          <w:iCs w:val="false"/>
          <w:strike w:val="false"/>
          <w:color w:val="333333"/>
          <w:sz w:val="20"/>
          <w:szCs w:val="20"/>
        </w:rPr>
        <w:t xml:space="preserve">Phase Theory Collaboration</w:t>
      </w: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May 2026  •  Preprint. Under review.</w:t>
      </w:r>
    </w:p>
    <w:p>
      <w:pPr>
        <w:spacing w:after="60" w:line="384" w:lineRule="auto"/>
        <w:jc w:val="center"/>
      </w:pPr>
      <w:r>
        <w:rPr>
          <w:rFonts w:ascii="Constantia" w:cs="Constantia" w:eastAsia="Constantia" w:hAnsi="Constantia"/>
          <w:b/>
          <w:bCs/>
          <w:i w:val="false"/>
          <w:iCs w:val="false"/>
          <w:strike w:val="false"/>
          <w:color w:val="000000"/>
          <w:sz w:val="24"/>
          <w:szCs w:val="24"/>
        </w:rPr>
        <w:t xml:space="preserve">arXiv:</w:t>
      </w:r>
      <w:r>
        <w:rPr>
          <w:rFonts w:ascii="Constantia" w:cs="Constantia" w:eastAsia="Constantia" w:hAnsi="Constantia"/>
          <w:b w:val="false"/>
          <w:bCs w:val="false"/>
          <w:i w:val="false"/>
          <w:iCs w:val="false"/>
          <w:strike w:val="false"/>
          <w:color w:val="555555"/>
          <w:sz w:val="18"/>
          <w:szCs w:val="18"/>
        </w:rPr>
        <w:t xml:space="preserve"> hep-th, gr-qc, quant-ph</w:t>
      </w:r>
    </w:p>
    <w:p>
      <w:pPr>
        <w:spacing w:after="60" w:line="384" w:lineRule="auto"/>
        <w:jc w:val="center"/>
      </w:pPr>
      <w:r>
        <w:rPr>
          <w:rFonts w:ascii="Constantia" w:cs="Constantia" w:eastAsia="Constantia" w:hAnsi="Constantia"/>
          <w:b/>
          <w:bCs/>
          <w:i w:val="false"/>
          <w:iCs w:val="false"/>
          <w:strike w:val="false"/>
          <w:color w:val="000000"/>
          <w:sz w:val="24"/>
          <w:szCs w:val="24"/>
        </w:rPr>
        <w:t xml:space="preserve">Subject areas:</w:t>
      </w:r>
      <w:r>
        <w:rPr>
          <w:rFonts w:ascii="Constantia" w:cs="Constantia" w:eastAsia="Constantia" w:hAnsi="Constantia"/>
          <w:b w:val="false"/>
          <w:bCs w:val="false"/>
          <w:i w:val="false"/>
          <w:iCs w:val="false"/>
          <w:strike w:val="false"/>
          <w:color w:val="555555"/>
          <w:sz w:val="18"/>
          <w:szCs w:val="18"/>
        </w:rPr>
        <w:t xml:space="preserve"> Foundations of Physics  /  Particle Ontology  /  Topology</w:t>
      </w:r>
    </w:p>
    <w:p>
      <w:pPr>
        <w:spacing w:after="60" w:line="384" w:lineRule="auto"/>
        <w:jc w:val="center"/>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555555"/>
          <w:sz w:val="18"/>
          <w:szCs w:val="18"/>
        </w:rPr>
        <w:t xml:space="preserve"> phase ontology, topological defects, particle spectrum, charge quantization, spin-statistics, mass emergence, Phase Theory</w:t>
      </w:r>
    </w:p>
    <w:p>
      <w:pPr>
        <w:spacing w:after="60" w:line="384" w:lineRule="auto"/>
        <w:jc w:val="center"/>
      </w:pPr>
      <w:r>
        <w:rPr>
          <w:rFonts w:ascii="Constantia" w:cs="Constantia" w:eastAsia="Constantia" w:hAnsi="Constantia"/>
          <w:b/>
          <w:bCs/>
          <w:i w:val="false"/>
          <w:iCs w:val="false"/>
          <w:strike w:val="false"/>
          <w:color w:val="000000"/>
          <w:sz w:val="24"/>
          <w:szCs w:val="24"/>
        </w:rPr>
        <w:t xml:space="preserve">Related papers:</w:t>
      </w:r>
      <w:r>
        <w:rPr>
          <w:rFonts w:ascii="Constantia" w:cs="Constantia" w:eastAsia="Constantia" w:hAnsi="Constantia"/>
          <w:b w:val="false"/>
          <w:bCs w:val="false"/>
          <w:i w:val="false"/>
          <w:iCs w:val="false"/>
          <w:strike w:val="false"/>
          <w:color w:val="555555"/>
          <w:sz w:val="18"/>
          <w:szCs w:val="18"/>
        </w:rPr>
        <w:t xml:space="preserve"> Papers 1–6, Phase Theory Collaboration (2024–2026)</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AF7" w:color="auto" w:val="clear"/>
            <w:tcMar>
              <w:top w:type="dxa" w:w="280"/>
              <w:left w:type="dxa" w:w="320"/>
              <w:bottom w:type="dxa" w:w="280"/>
              <w:right w:type="dxa" w:w="320"/>
            </w:tcMar>
          </w:tcPr>
          <w:p>
            <w:pPr>
              <w:spacing w:after="120" w:line="408" w:lineRule="auto"/>
            </w:pPr>
            <w:r>
              <w:rPr>
                <w:b/>
                <w:bCs/>
                <w:i w:val="false"/>
                <w:iCs w:val="false"/>
                <w:color w:val="000000"/>
              </w:rPr>
              <w:t xml:space="preserve">Abstract</w:t>
            </w:r>
          </w:p>
          <w:p>
            <w:pPr>
              <w:spacing w:after="160" w:line="372" w:lineRule="auto"/>
              <w:jc w:val="both"/>
            </w:pPr>
            <w:r>
              <w:rPr>
                <w:rFonts w:ascii="Constantia" w:cs="Constantia" w:eastAsia="Constantia" w:hAnsi="Constantia"/>
                <w:b w:val="false"/>
                <w:bCs w:val="false"/>
                <w:i w:val="false"/>
                <w:iCs w:val="false"/>
                <w:strike w:val="false"/>
                <w:color w:val="000000"/>
                <w:sz w:val="21"/>
                <w:szCs w:val="21"/>
              </w:rPr>
              <w:t xml:space="preserve">We derive particle ontology within Phase Theory by demonstrating rigorously that particles correspond to stable, localized topological defects in the global phase substrate Φ. These defects arise as isolated admissible configurations under the global consistency functional ℐ[Φ] and possess conserved properties determined entirely by phase topology. Mass, charge, spin, and identity are shown to emerge from defect structure rather than being intrinsic attributes of fundamental objects. The particle species are classified by a topological quintuple Ξ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1"/>
                <w:szCs w:val="21"/>
              </w:rPr>
              <w:t xml:space="preserve">, χ,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1"/>
                <w:szCs w:val="21"/>
              </w:rPr>
              <w:t xml:space="preserve">) comprising winding number, knot charge, excitation level, ribbon framing, and holonomy class. We prove that each topological sector admits a unique stable minimizer of ℐ[Φ], that the mass spectrum is strictly ordered by topological complexity, and that charge quantization and spin-statistics follow from the homotopy groups of the target manifold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1"/>
                <w:szCs w:val="21"/>
              </w:rPr>
              <w:t xml:space="preserve">. Fermion-boson distinction, confinement, and the finite particle spectrum are all derived consequences of the phase-topological framework. This paper replaces particle realism with a phase-topological ontology and provides a unified structural account of matter without invoking fields, point particles, or wavefunctions as primitives. Six classes of falsifiable predictions are enumerated and experimental protocols specified.</w:t>
            </w:r>
          </w:p>
        </w:tc>
      </w:tr>
    </w:tbl>
    <w:p>
      <w:pPr>
        <w:spacing w:after="240" w:before="0"/>
      </w:pPr>
    </w:p>
    <w:p>
      <w:pPr>
        <w:pStyle w:val="Heading2"/>
        <w:spacing w:after="120" w:before="360" w:line="312" w:lineRule="auto"/>
      </w:pPr>
      <w:r>
        <w:rPr>
          <w:rFonts w:ascii="Cambria" w:cs="Cambria" w:eastAsia="Cambria" w:hAnsi="Cambria"/>
          <w:color w:val="1A1A1A"/>
          <w:sz w:val="28"/>
          <w:szCs w:val="28"/>
        </w:rPr>
        <w:t xml:space="preserve">1. The Ontological Status of Particles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conventional ontological picture of matter in contemporary theoretical physics rests upon the concept of the elementary particle: a point-like entity bearing a fixed set of intrinsic properties — mass, charge, spin, and quantum numbers — that characterize its identity completely and persist through all interactions. In quantum field theory (QFT), this picture is formalized through the assignment of a quantum field ψ(x) to each particle species, with particle states appearing as discrete quanta (Fock space excitations) of the corresponding field operator [1, 2]. The Standard Model of particle physics enshrines this framework: seventeen fundamental particle types are postulated, each with prescribed properties, and the entire theoretical structure is built upon these postulates. This program has been spectacularly successful, yielding predictions of unrivalled precision. Yet, despite this success, the conventional framework leaves four fundamental puzzles entirely without structural explanation.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first puzzle is </w:t>
      </w:r>
      <w:r>
        <w:rPr>
          <w:rFonts w:ascii="Constantia" w:cs="Constantia" w:eastAsia="Constantia" w:hAnsi="Constantia"/>
          <w:b w:val="false"/>
          <w:bCs w:val="false"/>
          <w:i/>
          <w:iCs/>
          <w:strike w:val="false"/>
          <w:color w:val="000000"/>
          <w:sz w:val="24"/>
          <w:szCs w:val="24"/>
        </w:rPr>
        <w:t xml:space="preserve">absolute identity</w:t>
      </w:r>
      <w:r>
        <w:rPr>
          <w:rFonts w:ascii="Constantia" w:cs="Constantia" w:eastAsia="Constantia" w:hAnsi="Constantia"/>
          <w:b w:val="false"/>
          <w:bCs w:val="false"/>
          <w:i w:val="false"/>
          <w:iCs w:val="false"/>
          <w:strike w:val="false"/>
          <w:color w:val="000000"/>
          <w:sz w:val="24"/>
          <w:szCs w:val="24"/>
        </w:rPr>
        <w:t xml:space="preserve">: why are all electrons, everywhere in the universe, at all times, exactly identical? In the Standard Model, this is not explained but simply declared: there is one electron field, and all electrons are its quanta. But why should a field have unique, universal excitations? The declaration is empirically adequate yet explanatorily empty [3]. The second puzzle is </w:t>
      </w:r>
      <w:r>
        <w:rPr>
          <w:rFonts w:ascii="Constantia" w:cs="Constantia" w:eastAsia="Constantia" w:hAnsi="Constantia"/>
          <w:b w:val="false"/>
          <w:bCs w:val="false"/>
          <w:i/>
          <w:iCs/>
          <w:strike w:val="false"/>
          <w:color w:val="000000"/>
          <w:sz w:val="24"/>
          <w:szCs w:val="24"/>
        </w:rPr>
        <w:t xml:space="preserve">charge quantization</w:t>
      </w:r>
      <w:r>
        <w:rPr>
          <w:rFonts w:ascii="Constantia" w:cs="Constantia" w:eastAsia="Constantia" w:hAnsi="Constantia"/>
          <w:b w:val="false"/>
          <w:bCs w:val="false"/>
          <w:i w:val="false"/>
          <w:iCs w:val="false"/>
          <w:strike w:val="false"/>
          <w:color w:val="000000"/>
          <w:sz w:val="24"/>
          <w:szCs w:val="24"/>
        </w:rPr>
        <w:t xml:space="preserve">: why does electric charge come only in integer multiples of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/3? The Standard Model assigns fractional charges to quarks by hand; Dirac’s quantization condition connects charge quantization to the existence of magnetic monopoles, but monopoles remain unobserved and the argument is conditional [4]. The third puzzle is </w:t>
      </w:r>
      <w:r>
        <w:rPr>
          <w:rFonts w:ascii="Constantia" w:cs="Constantia" w:eastAsia="Constantia" w:hAnsi="Constantia"/>
          <w:b w:val="false"/>
          <w:bCs w:val="false"/>
          <w:i/>
          <w:iCs/>
          <w:strike w:val="false"/>
          <w:color w:val="000000"/>
          <w:sz w:val="24"/>
          <w:szCs w:val="24"/>
        </w:rPr>
        <w:t xml:space="preserve">particle persistence</w:t>
      </w:r>
      <w:r>
        <w:rPr>
          <w:rFonts w:ascii="Constantia" w:cs="Constantia" w:eastAsia="Constantia" w:hAnsi="Constantia"/>
          <w:b w:val="false"/>
          <w:bCs w:val="false"/>
          <w:i w:val="false"/>
          <w:iCs w:val="false"/>
          <w:strike w:val="false"/>
          <w:color w:val="000000"/>
          <w:sz w:val="24"/>
          <w:szCs w:val="24"/>
        </w:rPr>
        <w:t xml:space="preserve">: why does a stable particle not simply dissolve? A proton at rest is in a low-energy state, yet nothing in the QFT formalism provides a dynamical mechanism preventing its disintegration into lighter species. Stability must be imposed via conservation laws that are themselves unexplained. The fourth puzzle is </w:t>
      </w:r>
      <w:r>
        <w:rPr>
          <w:rFonts w:ascii="Constantia" w:cs="Constantia" w:eastAsia="Constantia" w:hAnsi="Constantia"/>
          <w:b w:val="false"/>
          <w:bCs w:val="false"/>
          <w:i/>
          <w:iCs/>
          <w:strike w:val="false"/>
          <w:color w:val="000000"/>
          <w:sz w:val="24"/>
          <w:szCs w:val="24"/>
        </w:rPr>
        <w:t xml:space="preserve">interaction discreteness</w:t>
      </w:r>
      <w:r>
        <w:rPr>
          <w:rFonts w:ascii="Constantia" w:cs="Constantia" w:eastAsia="Constantia" w:hAnsi="Constantia"/>
          <w:b w:val="false"/>
          <w:bCs w:val="false"/>
          <w:i w:val="false"/>
          <w:iCs w:val="false"/>
          <w:strike w:val="false"/>
          <w:color w:val="000000"/>
          <w:sz w:val="24"/>
          <w:szCs w:val="24"/>
        </w:rPr>
        <w:t xml:space="preserve">: why are interactions mediated by particles (gauge bosons) exchanged in discrete quanta? The correspondence between force-mediating particles and continuous gauge symmetries is logically tight in QFT, but the origin of the gauge symmetries — why U(1) × SU(2) × SU(3) and not some other group — is a mystery treated as contingent fact [1].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None of these four puzzles are answered by conventional particle realism. They are postulated, not explained. The ontological stance of the Standard Model is instrumentalist at its foundation: it provides an extraordinarily accurate calculational framework while remaining silent on the deeper question of what particles </w:t>
      </w:r>
      <w:r>
        <w:rPr>
          <w:rFonts w:ascii="Constantia" w:cs="Constantia" w:eastAsia="Constantia" w:hAnsi="Constantia"/>
          <w:b w:val="false"/>
          <w:bCs w:val="false"/>
          <w:i/>
          <w:iCs/>
          <w:strike w:val="false"/>
          <w:color w:val="000000"/>
          <w:sz w:val="24"/>
          <w:szCs w:val="24"/>
        </w:rPr>
        <w:t xml:space="preserve">are</w:t>
      </w:r>
      <w:r>
        <w:rPr>
          <w:rFonts w:ascii="Constantia" w:cs="Constantia" w:eastAsia="Constantia" w:hAnsi="Constantia"/>
          <w:b w:val="false"/>
          <w:bCs w:val="false"/>
          <w:i w:val="false"/>
          <w:iCs w:val="false"/>
          <w:strike w:val="false"/>
          <w:color w:val="000000"/>
          <w:sz w:val="24"/>
          <w:szCs w:val="24"/>
        </w:rPr>
        <w:t xml:space="preserve">. Phase Theory takes a different stance. Particles are not postulated; they are derived. The phase substrate Φ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the single fundamental entity of Phase Theory, admits a natural class of stable, localized configurations whose properties are entirely determined by the topology of the target manifold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These configurations are the particles. Their properties — charge, spin, mass, identity, statistics — are topological invariants of their defect class, not intrinsic attributes of an unexplained object.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the seventh in the Phase Theory series [Papers 1–6], establishes this derivation in full formal detail. Papers 1 through 6 of the series established the axiomatic foundation of Phase Theory, the emergence of spacetime and metric, the emergence of quantum mechanics and the measurement problem, the electromagnetic sector, the gravitational sector and black holes, and the cosmological framework. Building on these foundations, the present paper proves four main results: (i) that stable, localized, persistent, identity-preserving configurations of Φ are precisely and exclusively the topological defects of Φ; (ii) that the physical properties of these defects are completely classified by the topological quintuple Ξ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χ,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(iii) that the Standard Model particle spectrum is exactly reproduced by the enumeration of admissible quintuple values; and (iv) that the theory predicts approximately 25 ± 10 new particle species beyond the Standard Model, with fully specified quantum numbers. Deriving particles from a more fundamental substrate is not merely aesthetically pleasing; it is scientifically necessary for a truly unified framework, because only a derivation can answer the four puzzles above rather than merely restating them at a higher level of abstraction.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remainder of this paper is organized as follows. Section 2 reviews the Phase Theory foundations. Sections 3–6 establish the general theory of phase defects. Sections 7–10 derive the specific particle properties. Sections 11–16 address identity, antiparticles, creation and annihilation, interactions, fermion-boson distinction, and confinement. Sections 17–20 address emergent fields, the finite spectrum, mass hierarchy, and the Higgs mechanism. Sections 21–24 compare Phase Theory with QFT, string theory, loop quantum gravity, and structural realism. Sections 25–29 address empirical adequacy, falsifiable predictions, open questions, series context, and conclusions. Three appendices collect notation, proof sketches, and the full topological classification table. References are collected at the end.</w:t>
      </w:r>
    </w:p>
    <w:p>
      <w:pPr>
        <w:pStyle w:val="Heading2"/>
        <w:spacing w:after="120" w:before="360" w:line="312" w:lineRule="auto"/>
      </w:pPr>
      <w:r>
        <w:rPr>
          <w:rFonts w:ascii="Cambria" w:cs="Cambria" w:eastAsia="Cambria" w:hAnsi="Cambria"/>
          <w:color w:val="1A1A1A"/>
          <w:sz w:val="28"/>
          <w:szCs w:val="28"/>
        </w:rPr>
        <w:t xml:space="preserve">2. Review of Phase Theory Foundations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is built upon a single fundamental entity: the </w:t>
      </w:r>
      <w:r>
        <w:rPr>
          <w:rFonts w:ascii="Constantia" w:cs="Constantia" w:eastAsia="Constantia" w:hAnsi="Constantia"/>
          <w:b w:val="false"/>
          <w:bCs w:val="false"/>
          <w:i/>
          <w:iCs/>
          <w:strike w:val="false"/>
          <w:color w:val="000000"/>
          <w:sz w:val="24"/>
          <w:szCs w:val="24"/>
        </w:rPr>
        <w:t xml:space="preserve">phase substrate</w:t>
      </w:r>
      <w:r>
        <w:rPr>
          <w:rFonts w:ascii="Constantia" w:cs="Constantia" w:eastAsia="Constantia" w:hAnsi="Constantia"/>
          <w:b w:val="false"/>
          <w:bCs w:val="false"/>
          <w:i w:val="false"/>
          <w:iCs w:val="false"/>
          <w:strike w:val="false"/>
          <w:color w:val="000000"/>
          <w:sz w:val="24"/>
          <w:szCs w:val="24"/>
        </w:rPr>
        <w:t xml:space="preserve"> Φ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a continuous map from a connected topological base space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to the target Lie group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U(1) × SU(2) × SU(3). The base space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not assumed to carry a metric or a causal structure; both emerge from the organization of Φ itself. The target manifold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is the structure group of the Standard Model gauge theory, and its appearance in Phase Theory is not a postulate of convenience but a consequence of the consistency requirements imposed on Φ, as established in Papers 1 and 4. The entire theoretical structure of Phase Theory rests upon five axioms, introduced in Paper 1 and employed throughout the series. In the notation of that paper, these are: (Axiom 1) </w:t>
      </w:r>
      <w:r>
        <w:rPr>
          <w:rFonts w:ascii="Constantia" w:cs="Constantia" w:eastAsia="Constantia" w:hAnsi="Constantia"/>
          <w:b w:val="false"/>
          <w:bCs w:val="false"/>
          <w:i/>
          <w:iCs/>
          <w:strike w:val="false"/>
          <w:color w:val="000000"/>
          <w:sz w:val="24"/>
          <w:szCs w:val="24"/>
        </w:rPr>
        <w:t xml:space="preserve">Global Phase Consistency</w:t>
      </w:r>
      <w:r>
        <w:rPr>
          <w:rFonts w:ascii="Constantia" w:cs="Constantia" w:eastAsia="Constantia" w:hAnsi="Constantia"/>
          <w:b w:val="false"/>
          <w:bCs w:val="false"/>
          <w:i w:val="false"/>
          <w:iCs w:val="false"/>
          <w:strike w:val="false"/>
          <w:color w:val="000000"/>
          <w:sz w:val="24"/>
          <w:szCs w:val="24"/>
        </w:rPr>
        <w:t xml:space="preserve">: ℐ[Φ] ≥ 0 and ℐ[Φ] = 0 only for the vacuum configuration; (Axiom 2) </w:t>
      </w:r>
      <w:r>
        <w:rPr>
          <w:rFonts w:ascii="Constantia" w:cs="Constantia" w:eastAsia="Constantia" w:hAnsi="Constantia"/>
          <w:b w:val="false"/>
          <w:bCs w:val="false"/>
          <w:i/>
          <w:iCs/>
          <w:strike w:val="false"/>
          <w:color w:val="000000"/>
          <w:sz w:val="24"/>
          <w:szCs w:val="24"/>
        </w:rPr>
        <w:t xml:space="preserve">Update Ordering</w:t>
      </w:r>
      <w:r>
        <w:rPr>
          <w:rFonts w:ascii="Constantia" w:cs="Constantia" w:eastAsia="Constantia" w:hAnsi="Constantia"/>
          <w:b w:val="false"/>
          <w:bCs w:val="false"/>
          <w:i w:val="false"/>
          <w:iCs w:val="false"/>
          <w:strike w:val="false"/>
          <w:color w:val="000000"/>
          <w:sz w:val="24"/>
          <w:szCs w:val="24"/>
        </w:rPr>
        <w:t xml:space="preserve">: all admissible evolutions of Φ are partially ordered by a directed acyclic graph (DAG) structure, which constitutes the emergent causal order; (Axiom 3) </w:t>
      </w:r>
      <w:r>
        <w:rPr>
          <w:rFonts w:ascii="Constantia" w:cs="Constantia" w:eastAsia="Constantia" w:hAnsi="Constantia"/>
          <w:b w:val="false"/>
          <w:bCs w:val="false"/>
          <w:i/>
          <w:iCs/>
          <w:strike w:val="false"/>
          <w:color w:val="000000"/>
          <w:sz w:val="24"/>
          <w:szCs w:val="24"/>
        </w:rPr>
        <w:t xml:space="preserve">Topological Stability</w:t>
      </w:r>
      <w:r>
        <w:rPr>
          <w:rFonts w:ascii="Constantia" w:cs="Constantia" w:eastAsia="Constantia" w:hAnsi="Constantia"/>
          <w:b w:val="false"/>
          <w:bCs w:val="false"/>
          <w:i w:val="false"/>
          <w:iCs w:val="false"/>
          <w:strike w:val="false"/>
          <w:color w:val="000000"/>
          <w:sz w:val="24"/>
          <w:szCs w:val="24"/>
        </w:rPr>
        <w:t xml:space="preserve">: the phase substrate minimizes ℐ[Φ] within each homotopy sector (minimax condition); (Axiom 4) </w:t>
      </w:r>
      <w:r>
        <w:rPr>
          <w:rFonts w:ascii="Constantia" w:cs="Constantia" w:eastAsia="Constantia" w:hAnsi="Constantia"/>
          <w:b w:val="false"/>
          <w:bCs w:val="false"/>
          <w:i/>
          <w:iCs/>
          <w:strike w:val="false"/>
          <w:color w:val="000000"/>
          <w:sz w:val="24"/>
          <w:szCs w:val="24"/>
        </w:rPr>
        <w:t xml:space="preserve">Coherence Limitation</w:t>
      </w:r>
      <w:r>
        <w:rPr>
          <w:rFonts w:ascii="Constantia" w:cs="Constantia" w:eastAsia="Constantia" w:hAnsi="Constantia"/>
          <w:b w:val="false"/>
          <w:bCs w:val="false"/>
          <w:i w:val="false"/>
          <w:iCs w:val="false"/>
          <w:strike w:val="false"/>
          <w:color w:val="000000"/>
          <w:sz w:val="24"/>
          <w:szCs w:val="24"/>
        </w:rPr>
        <w:t xml:space="preserve">: the mutual information between two regions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bounded above by the area of their shared boundary in the emergent metric; (Axiom 5) </w:t>
      </w:r>
      <w:r>
        <w:rPr>
          <w:rFonts w:ascii="Constantia" w:cs="Constantia" w:eastAsia="Constantia" w:hAnsi="Constantia"/>
          <w:b w:val="false"/>
          <w:bCs w:val="false"/>
          <w:i/>
          <w:iCs/>
          <w:strike w:val="false"/>
          <w:color w:val="000000"/>
          <w:sz w:val="24"/>
          <w:szCs w:val="24"/>
        </w:rPr>
        <w:t xml:space="preserve">Metric Emergence</w:t>
      </w:r>
      <w:r>
        <w:rPr>
          <w:rFonts w:ascii="Constantia" w:cs="Constantia" w:eastAsia="Constantia" w:hAnsi="Constantia"/>
          <w:b w:val="false"/>
          <w:bCs w:val="false"/>
          <w:i w:val="false"/>
          <w:iCs w:val="false"/>
          <w:strike w:val="false"/>
          <w:color w:val="000000"/>
          <w:sz w:val="24"/>
          <w:szCs w:val="24"/>
        </w:rPr>
        <w:t xml:space="preserve">: the spacetime metric is defined by the phase correlation structure [Papers 1–3].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Global Phase Consistency functional is the central dynamical object of Phase Theory. It takes the form</w:t>
      </w:r>
    </w:p>
    <w:p>
      <w:pPr>
        <w:spacing w:after="240" w:line="384" w:lineRule="auto"/>
      </w:pPr>
      <w:r>
        <w:rPr>
          <w:rFonts w:ascii="Cambria Math" w:cs="Cambria Math" w:eastAsia="Cambria Math" w:hAnsi="Cambria Math"/>
          <w:b w:val="false"/>
          <w:bCs w:val="false"/>
          <w:i/>
          <w:iCs/>
          <w:strike w:val="false"/>
          <w:color w:val="000000"/>
          <w:sz w:val="24"/>
          <w:szCs w:val="24"/>
        </w:rPr>
        <w:t xml:space="preserve">ℐ[Φ] = ∫</w:t>
      </w:r>
      <w:r>
        <w:rPr>
          <w:rFonts w:ascii="Constantia" w:cs="Constantia" w:eastAsia="Constantia" w:hAnsi="Constantia"/>
          <w:b w:val="false"/>
          <w:bCs w:val="false"/>
          <w:i/>
          <w:iCs/>
          <w:strike w:val="false"/>
          <w:color w:val="000000"/>
          <w:sz w:val="24"/>
          <w:szCs w:val="24"/>
          <w:vertAlign w:val="subscript"/>
        </w:rPr>
        <w:t xml:space="preserve">M</w:t>
      </w:r>
      <w:r>
        <w:rPr>
          <w:rFonts w:ascii="Cambria Math" w:cs="Cambria Math" w:eastAsia="Cambria Math" w:hAnsi="Cambria Math"/>
          <w:b w:val="false"/>
          <w:bCs w:val="false"/>
          <w:i/>
          <w:iCs/>
          <w:strike w:val="false"/>
          <w:color w:val="000000"/>
          <w:sz w:val="24"/>
          <w:szCs w:val="24"/>
        </w:rPr>
        <w:t xml:space="preserve"> [ ½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ab</w:t>
      </w:r>
      <w:r>
        <w:rPr>
          <w:rFonts w:ascii="Cambria Math" w:cs="Cambria Math" w:eastAsia="Cambria Math" w:hAnsi="Cambria Math"/>
          <w:b w:val="false"/>
          <w:bCs w:val="false"/>
          <w:i/>
          <w:iCs/>
          <w:strike w:val="false"/>
          <w:color w:val="000000"/>
          <w:sz w:val="24"/>
          <w:szCs w:val="24"/>
        </w:rPr>
        <w:t xml:space="preserve">(Φ)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a</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iCs/>
          <w:strike w:val="false"/>
          <w:color w:val="000000"/>
          <w:sz w:val="24"/>
          <w:szCs w:val="24"/>
        </w:rPr>
        <w:t xml:space="preserve">(Φ)  +  λ Tr(</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perscript"/>
        </w:rPr>
        <w:t xml:space="preserve">μν</w:t>
      </w:r>
      <w:r>
        <w:rPr>
          <w:rFonts w:ascii="Cambria Math" w:cs="Cambria Math" w:eastAsia="Cambria Math" w:hAnsi="Cambria Math"/>
          <w:b w:val="false"/>
          <w:bCs w:val="false"/>
          <w:i/>
          <w:iCs/>
          <w:strike w:val="false"/>
          <w:color w:val="000000"/>
          <w:sz w:val="24"/>
          <w:szCs w:val="24"/>
        </w:rPr>
        <w:t xml:space="preserve">) ] dμ</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(Φ) is the phase stiffness tensor (a positive-definite metric on the fiber),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the covariant derivative with respect to the connection on the target bundle,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is the phase potential encoding the preferred phase organization (whose minima structure determines the vacuum and the symmetry-breaking pattern),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curvature two-form of the phase connection, and dμ is the integration measure on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The functional ℐ[Φ] measures the total phase-inconsistency of a configuration: configurations that are globally coherent have low ℐ, while configurations with phase-gradients, topological disorder, or curvature have high ℐ. The physical significance of ℐ is twofold: its minimum value in each topological sector is the rest-mass energy of the corresponding particle species (Section 9), and its value at a given configuration determines the admissibility weight in the Phase Theory path integral analogue [Paper 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emergent spacetime metric is defined by the coherent phase correlation structure. As derived in Papers 2 and 5,</w:t>
      </w:r>
    </w:p>
    <w:p>
      <w:pPr>
        <w:spacing w:after="240" w:line="384" w:lineRule="auto"/>
      </w:pP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 = α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iCs/>
          <w:strike w:val="false"/>
          <w:color w:val="000000"/>
          <w:sz w:val="24"/>
          <w:szCs w:val="24"/>
          <w:vertAlign w:val="subscript"/>
        </w:rPr>
        <w:t xml:space="preserve">ν</w:t>
      </w: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α is a coupling constant with dimensions of [length]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and the average is taken over coherent phase configurations (those satisfying the coherence limitation of Axiom 4). This equation shows that the metric is not a background structure but an expression of phase correlation: regions where Φ varies slowly (small phase gradients) have small metric components, while regions of large phase strain have large metric components. Flat spacetime corresponds to a globally uniform (but non-trivial) phase organization with constant phase gradients. The update ordering DAG (Axiom 2) establishes causal structure prior to metric: two base-space events are causally related if and only if the update sequence of phase configurations connecting them is directed. This gives Phase Theory its background-independent character: spacetime, metric, and causal structure are all derived, not postulated.</w:t>
      </w:r>
    </w:p>
    <w:p>
      <w:pPr>
        <w:pStyle w:val="Heading2"/>
        <w:spacing w:after="120" w:before="360" w:line="312" w:lineRule="auto"/>
      </w:pPr>
      <w:r>
        <w:rPr>
          <w:rFonts w:ascii="Cambria" w:cs="Cambria" w:eastAsia="Cambria" w:hAnsi="Cambria"/>
          <w:color w:val="1A1A1A"/>
          <w:sz w:val="28"/>
          <w:szCs w:val="28"/>
        </w:rPr>
        <w:t xml:space="preserve">3. Localization Without Objects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One of the deepest conceptual moves in Phase Theory is the recognition that localization — the appearance of a spatially concentrated entity — does not require the existence of a localized object. In conventional particle physics, localization is taken as evidence for the presence of a particle: a particle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a localized entity, distinguished from its environment by the concentration of some physical property at a point or in a small region. Phase Theory challenges this inference. The phase substrate Φ is everywhere-defined and continuous; it has no gaps, no holes, and no truly point-like constituents. Yet from this continuous substrate, sharply localized physical effects can emerge. The key mechanism is </w:t>
      </w:r>
      <w:r>
        <w:rPr>
          <w:rFonts w:ascii="Constantia" w:cs="Constantia" w:eastAsia="Constantia" w:hAnsi="Constantia"/>
          <w:b w:val="false"/>
          <w:bCs w:val="false"/>
          <w:i/>
          <w:iCs/>
          <w:strike w:val="false"/>
          <w:color w:val="000000"/>
          <w:sz w:val="24"/>
          <w:szCs w:val="24"/>
        </w:rPr>
        <w:t xml:space="preserve">topological concentration</w:t>
      </w:r>
      <w:r>
        <w:rPr>
          <w:rFonts w:ascii="Constantia" w:cs="Constantia" w:eastAsia="Constantia" w:hAnsi="Constantia"/>
          <w:b w:val="false"/>
          <w:bCs w:val="false"/>
          <w:i w:val="false"/>
          <w:iCs w:val="false"/>
          <w:strike w:val="false"/>
          <w:color w:val="000000"/>
          <w:sz w:val="24"/>
          <w:szCs w:val="24"/>
        </w:rPr>
        <w:t xml:space="preserve">: a continuous field can carry a localized topological defect, a region where the field configuration belongs to a non-trivial homotopy class, even though the field itself is smooth everywhere except possibly at the defect core.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the Phase Theory foundations reviewed in Section 2, three facts about Φ are immediately relevant. First, Φ is a continuous map, so all configurations are smooth on the complement of any defect cores. Second, discreteness arises topologically: the discrete spectrum of conserved quantum numbers reflects the discrete structure of homotopy groups π</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not the discreteness of any material constituents. Third, measurements in Phase Theory resolve admissible configurations: an observation is the identification of a stable topological class, not the detection of a material object. These three facts together imply that the concept of a “particle” in Phase Theory should be understood as a </w:t>
      </w:r>
      <w:r>
        <w:rPr>
          <w:rFonts w:ascii="Constantia" w:cs="Constantia" w:eastAsia="Constantia" w:hAnsi="Constantia"/>
          <w:b w:val="false"/>
          <w:bCs w:val="false"/>
          <w:i/>
          <w:iCs/>
          <w:strike w:val="false"/>
          <w:color w:val="000000"/>
          <w:sz w:val="24"/>
          <w:szCs w:val="24"/>
        </w:rPr>
        <w:t xml:space="preserve">topological configuration class</w:t>
      </w:r>
      <w:r>
        <w:rPr>
          <w:rFonts w:ascii="Constantia" w:cs="Constantia" w:eastAsia="Constantia" w:hAnsi="Constantia"/>
          <w:b w:val="false"/>
          <w:bCs w:val="false"/>
          <w:i w:val="false"/>
          <w:iCs w:val="false"/>
          <w:strike w:val="false"/>
          <w:color w:val="000000"/>
          <w:sz w:val="24"/>
          <w:szCs w:val="24"/>
        </w:rPr>
        <w:t xml:space="preserve">, not as an object.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 make this precise, we must specify what a “particle” must satisfy in order to play the physical role assigned to particles by observation and by the Standard Model. Four conditions are necessary and sufficient: (1) </w:t>
      </w:r>
      <w:r>
        <w:rPr>
          <w:rFonts w:ascii="Constantia" w:cs="Constantia" w:eastAsia="Constantia" w:hAnsi="Constantia"/>
          <w:b w:val="false"/>
          <w:bCs w:val="false"/>
          <w:i/>
          <w:iCs/>
          <w:strike w:val="false"/>
          <w:color w:val="000000"/>
          <w:sz w:val="24"/>
          <w:szCs w:val="24"/>
        </w:rPr>
        <w:t xml:space="preserve">Localization</w:t>
      </w:r>
      <w:r>
        <w:rPr>
          <w:rFonts w:ascii="Constantia" w:cs="Constantia" w:eastAsia="Constantia" w:hAnsi="Constantia"/>
          <w:b w:val="false"/>
          <w:bCs w:val="false"/>
          <w:i w:val="false"/>
          <w:iCs w:val="false"/>
          <w:strike w:val="false"/>
          <w:color w:val="000000"/>
          <w:sz w:val="24"/>
          <w:szCs w:val="24"/>
        </w:rPr>
        <w:t xml:space="preserve">: the configuration must have finite spatial support in the emergent metric — the energy (ℐ density) must be concentrated in a region of finite volume; (2) </w:t>
      </w:r>
      <w:r>
        <w:rPr>
          <w:rFonts w:ascii="Constantia" w:cs="Constantia" w:eastAsia="Constantia" w:hAnsi="Constantia"/>
          <w:b w:val="false"/>
          <w:bCs w:val="false"/>
          <w:i/>
          <w:iCs/>
          <w:strike w:val="false"/>
          <w:color w:val="000000"/>
          <w:sz w:val="24"/>
          <w:szCs w:val="24"/>
        </w:rPr>
        <w:t xml:space="preserve">Stability</w:t>
      </w:r>
      <w:r>
        <w:rPr>
          <w:rFonts w:ascii="Constantia" w:cs="Constantia" w:eastAsia="Constantia" w:hAnsi="Constantia"/>
          <w:b w:val="false"/>
          <w:bCs w:val="false"/>
          <w:i w:val="false"/>
          <w:iCs w:val="false"/>
          <w:strike w:val="false"/>
          <w:color w:val="000000"/>
          <w:sz w:val="24"/>
          <w:szCs w:val="24"/>
        </w:rPr>
        <w:t xml:space="preserve">: the configuration must persist under admissible evolution — it must be dynamically stable against all perturbations compatible with the axioms; (3) </w:t>
      </w:r>
      <w:r>
        <w:rPr>
          <w:rFonts w:ascii="Constantia" w:cs="Constantia" w:eastAsia="Constantia" w:hAnsi="Constantia"/>
          <w:b w:val="false"/>
          <w:bCs w:val="false"/>
          <w:i/>
          <w:iCs/>
          <w:strike w:val="false"/>
          <w:color w:val="000000"/>
          <w:sz w:val="24"/>
          <w:szCs w:val="24"/>
        </w:rPr>
        <w:t xml:space="preserve">Identity persistence</w:t>
      </w:r>
      <w:r>
        <w:rPr>
          <w:rFonts w:ascii="Constantia" w:cs="Constantia" w:eastAsia="Constantia" w:hAnsi="Constantia"/>
          <w:b w:val="false"/>
          <w:bCs w:val="false"/>
          <w:i w:val="false"/>
          <w:iCs w:val="false"/>
          <w:strike w:val="false"/>
          <w:color w:val="000000"/>
          <w:sz w:val="24"/>
          <w:szCs w:val="24"/>
        </w:rPr>
        <w:t xml:space="preserve">: the topological class of the configuration must be invariant under admissible evolution — the particle must remain in the same topological sector over time; (4) </w:t>
      </w:r>
      <w:r>
        <w:rPr>
          <w:rFonts w:ascii="Constantia" w:cs="Constantia" w:eastAsia="Constantia" w:hAnsi="Constantia"/>
          <w:b w:val="false"/>
          <w:bCs w:val="false"/>
          <w:i/>
          <w:iCs/>
          <w:strike w:val="false"/>
          <w:color w:val="000000"/>
          <w:sz w:val="24"/>
          <w:szCs w:val="24"/>
        </w:rPr>
        <w:t xml:space="preserve">Conserved attributes</w:t>
      </w:r>
      <w:r>
        <w:rPr>
          <w:rFonts w:ascii="Constantia" w:cs="Constantia" w:eastAsia="Constantia" w:hAnsi="Constantia"/>
          <w:b w:val="false"/>
          <w:bCs w:val="false"/>
          <w:i w:val="false"/>
          <w:iCs w:val="false"/>
          <w:strike w:val="false"/>
          <w:color w:val="000000"/>
          <w:sz w:val="24"/>
          <w:szCs w:val="24"/>
        </w:rPr>
        <w:t xml:space="preserve">: the configuration must carry conserved quantities that cannot be changed by any admissible local operation. We now show by elimination that only topological defects in Φ satisfy all four conditions simultaneously.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Smooth, non-topological perturbations of Φ about the vacuum fail conditions (2) and (3): by definition, a non-topological perturbation belongs to the same homotopy class as the vacuum and can be continuously deformed back to the vacuum with a strictly decreasing ℐ, so Axiom 3 (topological stability) implies that such perturbations relax to the vacuum. They are not stable. Extended non-local modes (global phase oscillations, topologically trivial waves) fail condition (1): their energy is distributed throughout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not concentrated in a finite region. Arbitrary gauge configurations fail conditions (2), (3), and (4) simultaneously: they are related by gauge transformations to the vacuum or to each other, and carry no invariant conserved charges. Only configurations that belong to a non-trivial homotopy class of maps Φ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satisfy all four conditions: they are localized (the defect core has finite size), stable (the topological barrier prevents relaxation to the vacuum, as proved in Section 6), identity-persistent (the homotopy class is invariant under continuous deformations), and carry conserved topological charges (derived in Section 7). The conclusion is inescapable: within Phase Theory, particles must be topological defects in Φ.</w:t>
      </w:r>
    </w:p>
    <w:p>
      <w:pPr>
        <w:pStyle w:val="Heading2"/>
        <w:spacing w:after="120" w:before="360" w:line="312" w:lineRule="auto"/>
      </w:pPr>
      <w:r>
        <w:rPr>
          <w:rFonts w:ascii="Cambria" w:cs="Cambria" w:eastAsia="Cambria" w:hAnsi="Cambria"/>
          <w:color w:val="1A1A1A"/>
          <w:sz w:val="28"/>
          <w:szCs w:val="28"/>
        </w:rPr>
        <w:t xml:space="preserve">4. Definition of a Phase Defect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provide a rigorous formal definition of a phase defect and classify defects by codimension. Let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be the connected topological base space and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U(1) × SU(2) × SU(3) the target Lie group.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5EC"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4.1 (Phase Defect).</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phase defect</w:t>
            </w:r>
            <w:r>
              <w:rPr>
                <w:rFonts w:ascii="Constantia" w:cs="Constantia" w:eastAsia="Constantia" w:hAnsi="Constantia"/>
                <w:b w:val="false"/>
                <w:bCs w:val="false"/>
                <w:i w:val="false"/>
                <w:iCs w:val="false"/>
                <w:strike w:val="false"/>
                <w:color w:val="000000"/>
                <w:sz w:val="24"/>
                <w:szCs w:val="24"/>
              </w:rPr>
              <w:t xml:space="preserve"> is a localized region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such that the restriction Φ|</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has nontrivial homotopy class [Φ] ∈ π</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for some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1, and cannot be deformed to the vacuum class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by any admissible continuous deformation of Φ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notion of “admissibility” is central and requires clarification. An admissible deformation is a one-parameter family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s∈[0,1]</w:t>
      </w:r>
      <w:r>
        <w:rPr>
          <w:rFonts w:ascii="Constantia" w:cs="Constantia" w:eastAsia="Constantia" w:hAnsi="Constantia"/>
          <w:b w:val="false"/>
          <w:bCs w:val="false"/>
          <w:i w:val="false"/>
          <w:iCs w:val="false"/>
          <w:strike w:val="false"/>
          <w:color w:val="000000"/>
          <w:sz w:val="24"/>
          <w:szCs w:val="24"/>
        </w:rPr>
        <w:t xml:space="preserve"> of phase configurations satisfying: (a) ℐ[Φ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&lt; ∞ for all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 [0,1]; (b) the map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is continuous in the appropriate function space topology; (c)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respects the update ordering DAG at every stage (Axiom 2). Condition (a) excludes deformations that pass through configurations with infinite phase-inconsistency; condition (b) ensures continuity of the deformation; condition (c) ensures causality is respected. An inadmissible deformation would be one that requires the phase field to become singular (infinite gradient) at some intermediate stage, which would correspond to a topological barrier — precisely the barrier that protects defects. The </w:t>
      </w:r>
      <w:r>
        <w:rPr>
          <w:rFonts w:ascii="Constantia" w:cs="Constantia" w:eastAsia="Constantia" w:hAnsi="Constantia"/>
          <w:b w:val="false"/>
          <w:bCs w:val="false"/>
          <w:i/>
          <w:iCs/>
          <w:strike w:val="false"/>
          <w:color w:val="000000"/>
          <w:sz w:val="24"/>
          <w:szCs w:val="24"/>
        </w:rPr>
        <w:t xml:space="preserve">defect core</w:t>
      </w:r>
      <w:r>
        <w:rPr>
          <w:rFonts w:ascii="Constantia" w:cs="Constantia" w:eastAsia="Constantia" w:hAnsi="Constantia"/>
          <w:b w:val="false"/>
          <w:bCs w:val="false"/>
          <w:i w:val="false"/>
          <w:iCs w:val="false"/>
          <w:strike w:val="false"/>
          <w:color w:val="000000"/>
          <w:sz w:val="24"/>
          <w:szCs w:val="24"/>
        </w:rPr>
        <w:t xml:space="preserve"> of a phase defect is the minimal closed set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such that Φ|</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iCs/>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extends to an admissible configuration on all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The </w:t>
      </w:r>
      <w:r>
        <w:rPr>
          <w:rFonts w:ascii="Constantia" w:cs="Constantia" w:eastAsia="Constantia" w:hAnsi="Constantia"/>
          <w:b w:val="false"/>
          <w:bCs w:val="false"/>
          <w:i/>
          <w:iCs/>
          <w:strike w:val="false"/>
          <w:color w:val="000000"/>
          <w:sz w:val="24"/>
          <w:szCs w:val="24"/>
        </w:rPr>
        <w:t xml:space="preserve">defect covolume</w:t>
      </w:r>
      <w:r>
        <w:rPr>
          <w:rFonts w:ascii="Constantia" w:cs="Constantia" w:eastAsia="Constantia" w:hAnsi="Constantia"/>
          <w:b w:val="false"/>
          <w:bCs w:val="false"/>
          <w:i w:val="false"/>
          <w:iCs w:val="false"/>
          <w:strike w:val="false"/>
          <w:color w:val="000000"/>
          <w:sz w:val="24"/>
          <w:szCs w:val="24"/>
        </w:rPr>
        <w:t xml:space="preserve"> is the volume of the defect core in the emergent metric. The </w:t>
      </w:r>
      <w:r>
        <w:rPr>
          <w:rFonts w:ascii="Constantia" w:cs="Constantia" w:eastAsia="Constantia" w:hAnsi="Constantia"/>
          <w:b w:val="false"/>
          <w:bCs w:val="false"/>
          <w:i/>
          <w:iCs/>
          <w:strike w:val="false"/>
          <w:color w:val="000000"/>
          <w:sz w:val="24"/>
          <w:szCs w:val="24"/>
        </w:rPr>
        <w:t xml:space="preserve">asymptotic phase</w:t>
      </w:r>
      <w:r>
        <w:rPr>
          <w:rFonts w:ascii="Constantia" w:cs="Constantia" w:eastAsia="Constantia" w:hAnsi="Constantia"/>
          <w:b w:val="false"/>
          <w:bCs w:val="false"/>
          <w:i w:val="false"/>
          <w:iCs w:val="false"/>
          <w:strike w:val="false"/>
          <w:color w:val="000000"/>
          <w:sz w:val="24"/>
          <w:szCs w:val="24"/>
        </w:rPr>
        <w:t xml:space="preserve"> is the limiting value of Φ as one moves away from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 toward spatial infinity, which carries the topological charge of the defect.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Defects are classified by their codimension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which determines which homotopy group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classifies them. For the physically relevant case of a three-dimensional base space (the emergent spatial sections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point defects</w:t>
      </w:r>
      <w:r>
        <w:rPr>
          <w:rFonts w:ascii="Constantia" w:cs="Constantia" w:eastAsia="Constantia" w:hAnsi="Constantia"/>
          <w:b w:val="false"/>
          <w:bCs w:val="false"/>
          <w:i w:val="false"/>
          <w:iCs w:val="false"/>
          <w:strike w:val="false"/>
          <w:color w:val="000000"/>
          <w:sz w:val="24"/>
          <w:szCs w:val="24"/>
        </w:rPr>
        <w:t xml:space="preserve"> have codimension 3 and are classified by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line defects</w:t>
      </w:r>
      <w:r>
        <w:rPr>
          <w:rFonts w:ascii="Constantia" w:cs="Constantia" w:eastAsia="Constantia" w:hAnsi="Constantia"/>
          <w:b w:val="false"/>
          <w:bCs w:val="false"/>
          <w:i w:val="false"/>
          <w:iCs w:val="false"/>
          <w:strike w:val="false"/>
          <w:color w:val="000000"/>
          <w:sz w:val="24"/>
          <w:szCs w:val="24"/>
        </w:rPr>
        <w:t xml:space="preserve"> (vortices) have codimension 2 and are classified by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texture defects</w:t>
      </w:r>
      <w:r>
        <w:rPr>
          <w:rFonts w:ascii="Constantia" w:cs="Constantia" w:eastAsia="Constantia" w:hAnsi="Constantia"/>
          <w:b w:val="false"/>
          <w:bCs w:val="false"/>
          <w:i w:val="false"/>
          <w:iCs w:val="false"/>
          <w:strike w:val="false"/>
          <w:color w:val="000000"/>
          <w:sz w:val="24"/>
          <w:szCs w:val="24"/>
        </w:rPr>
        <w:t xml:space="preserve"> have codimension 0 and are classified by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For the target manifold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U(1) × SU(2) × SU(3), the relevant homotopy groups are: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(U(1)) = ℤ (accounting for quantized vortex charge),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(SU(2)) = 0,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(SU(3)) = 0,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0 (since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vanishes for all connected Lie groups), and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(U(1) × SU(2) × SU(3)) = ℤ ⊕ ℤ ⊕ ℤ (from the Hopf fibration and the third homotopy groups of SU(2) and SU(3)). The physically observed particles correspond primarily to texture defects (classified by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and vortex composites. The winding number of a defect in the U(1) sector is defined by</w:t>
      </w:r>
    </w:p>
    <w:p>
      <w:pPr>
        <w:spacing w:after="240" w:line="384" w:lineRule="auto"/>
      </w:pPr>
      <w:r>
        <w:rPr>
          <w:rFonts w:ascii="Constantia" w:cs="Constantia" w:eastAsia="Constantia" w:hAnsi="Constantia"/>
          <w:b w:val="false"/>
          <w:bCs w:val="false"/>
          <w:i/>
          <w:iCs/>
          <w:strike w:val="false"/>
          <w:color w:val="000000"/>
          <w:sz w:val="24"/>
          <w:szCs w:val="24"/>
        </w:rPr>
        <w:t xml:space="preserve">k</w:t>
      </w:r>
      <w:r>
        <w:rPr>
          <w:rFonts w:ascii="Cambria Math" w:cs="Cambria Math" w:eastAsia="Cambria Math" w:hAnsi="Cambria Math"/>
          <w:b w:val="false"/>
          <w:bCs w:val="false"/>
          <w:i/>
          <w:iCs/>
          <w:strike w:val="false"/>
          <w:color w:val="000000"/>
          <w:sz w:val="24"/>
          <w:szCs w:val="24"/>
        </w:rPr>
        <w:t xml:space="preserve"> = (1/2π) ∮</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iCs/>
          <w:strike w:val="false"/>
          <w:color w:val="000000"/>
          <w:sz w:val="24"/>
          <w:szCs w:val="24"/>
          <w:vertAlign w:val="subscript"/>
          <w:vertAlign w:val="superscript"/>
        </w:rPr>
        <w:t xml:space="preserve">1</w:t>
      </w:r>
      <w:r>
        <w:rPr>
          <w:rFonts w:ascii="Cambria Math" w:cs="Cambria Math" w:eastAsia="Cambria Math" w:hAnsi="Cambria Math"/>
          <w:b w:val="false"/>
          <w:bCs w:val="false"/>
          <w:i/>
          <w:iCs/>
          <w:strike w:val="false"/>
          <w:color w:val="000000"/>
          <w:sz w:val="24"/>
          <w:szCs w:val="24"/>
        </w:rPr>
        <w:t xml:space="preserve"> dΦ</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and the general topological charge, obtained by integrating the pull-back of the volume form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over the boundary sphere surrounding the defect, is</w:t>
      </w:r>
    </w:p>
    <w:p>
      <w:pPr>
        <w:spacing w:after="240" w:line="384" w:lineRule="auto"/>
      </w:pP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top</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iCs/>
          <w:strike w:val="false"/>
          <w:color w:val="000000"/>
          <w:sz w:val="24"/>
          <w:szCs w:val="24"/>
          <w:vertAlign w:val="subscript"/>
          <w:vertAlign w:val="superscript"/>
        </w:rPr>
        <w:t xml:space="preserve">n</w:t>
      </w:r>
      <w:r>
        <w:rPr>
          <w:rFonts w:ascii="Cambria Math" w:cs="Cambria Math" w:eastAsia="Cambria Math" w:hAnsi="Cambria Math"/>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vertAlign w:val="superscript"/>
        </w:rPr>
        <w:t xml:space="preserve">*</w:t>
      </w:r>
      <w:r>
        <w:rPr>
          <w:rFonts w:ascii="Cambria Math" w:cs="Cambria Math" w:eastAsia="Cambria Math" w:hAnsi="Cambria Math"/>
          <w:b w:val="false"/>
          <w:bCs w:val="false"/>
          <w:i/>
          <w:iCs/>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ω is the normalized volume form on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and the integral is taken over the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-sphere surrounding the defect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Equation (4) is the general Pontryagin-type topological charge formula, reducing to the standard winding number (Eq. 3) for the U(1) component. The integrality of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 follows directly from the integrality of the homotopy groups, and this is the Phase Theory derivation of charge quantization (Section 7).</w:t>
      </w:r>
    </w:p>
    <w:p>
      <w:pPr>
        <w:pStyle w:val="Heading2"/>
        <w:spacing w:after="120" w:before="360" w:line="312" w:lineRule="auto"/>
      </w:pPr>
      <w:r>
        <w:rPr>
          <w:rFonts w:ascii="Cambria" w:cs="Cambria" w:eastAsia="Cambria" w:hAnsi="Cambria"/>
          <w:color w:val="1A1A1A"/>
          <w:sz w:val="28"/>
          <w:szCs w:val="28"/>
        </w:rPr>
        <w:t xml:space="preserve">5. The Admissibility Condition and the Global Consistency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phase configuration Φ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is </w:t>
      </w:r>
      <w:r>
        <w:rPr>
          <w:rFonts w:ascii="Constantia" w:cs="Constantia" w:eastAsia="Constantia" w:hAnsi="Constantia"/>
          <w:b w:val="false"/>
          <w:bCs w:val="false"/>
          <w:i/>
          <w:iCs/>
          <w:strike w:val="false"/>
          <w:color w:val="000000"/>
          <w:sz w:val="24"/>
          <w:szCs w:val="24"/>
        </w:rPr>
        <w:t xml:space="preserve">admissible</w:t>
      </w:r>
      <w:r>
        <w:rPr>
          <w:rFonts w:ascii="Constantia" w:cs="Constantia" w:eastAsia="Constantia" w:hAnsi="Constantia"/>
          <w:b w:val="false"/>
          <w:bCs w:val="false"/>
          <w:i w:val="false"/>
          <w:iCs w:val="false"/>
          <w:strike w:val="false"/>
          <w:color w:val="000000"/>
          <w:sz w:val="24"/>
          <w:szCs w:val="24"/>
        </w:rPr>
        <w:t xml:space="preserve"> if and only if ℐ[Φ] &lt; ∞ and Φ belongs to a definite topological sector σ ∈ π</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The first condition is the finite-energy condition: configurations with ℐ = ∞ are physically unrealizable because they would require infinite phase-inconsistency energy, violating Axiom 1. The second condition is the definite-sector condition: configurations that do not belong to a definite homotopy class — e.g., configurations at the boundary between two sectors (where the topological charge is ill-defined) — are excluded. Physically, this means that every admissible phase configuration carries a well-defined set of topological quantum numbers; there is no ambiguity about which sector a configuration belongs to. The topological sectors partition the space of admissible configurations into disconnected components, and Axiom 3 (topological stability) asserts that the phase substrate minimizes ℐ[Φ] within each such component.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A6FA5" w:sz="24"/>
              <w:bottom w:val="nil" w:color="FFFFFF" w:sz="0"/>
              <w:right w:val="nil" w:color="FFFFFF" w:sz="0"/>
            </w:tcBorders>
            <w:shd w:fill="EEF2F8" w:color="auto" w:val="clear"/>
            <w:tcMar>
              <w:top w:type="dxa" w:w="160"/>
              <w:left w:type="dxa" w:w="240"/>
              <w:bottom w:type="dxa" w:w="160"/>
              <w:right w:type="dxa" w:w="240"/>
            </w:tcMar>
          </w:tcPr>
          <w:p>
            <w:pPr>
              <w:spacing w:after="120" w:line="408" w:lineRule="auto"/>
            </w:pPr>
            <w:r>
              <w:rPr>
                <w:b/>
                <w:bCs/>
                <w:i w:val="false"/>
                <w:iCs w:val="false"/>
                <w:color w:val="000000"/>
              </w:rPr>
              <w:t xml:space="preserve">Lemma 5.1 (Existence and Uniqueness of Sector Minimizers).</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For each topological sector σ ∈ π</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the infimum of ℐ[Φ] over all admissible configurations Φ ∈ σ is attained by a configuration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unique up to gauge transformation.</w:t>
            </w:r>
          </w:p>
        </w:tc>
      </w:tr>
    </w:tbl>
    <w:p>
      <w:pPr>
        <w:spacing w:after="240" w:before="0"/>
      </w:pPr>
    </w:p>
    <w:p>
      <w:pPr>
        <w:spacing w:after="240" w:before="60" w:line="384" w:lineRule="auto"/>
        <w:jc w:val="both"/>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We apply the direct method of the calculus of variations. The functional ℐ[Φ] (Eq. 1) is lower semicontinuous with respect to weak convergence in the appropriate Sobolev space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this follows from the quadratic structure of the kinetic term and the compactness of the target manifold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The functional is </w:t>
      </w:r>
      <w:r>
        <w:rPr>
          <w:rFonts w:ascii="Constantia" w:cs="Constantia" w:eastAsia="Constantia" w:hAnsi="Constantia"/>
          <w:b w:val="false"/>
          <w:bCs w:val="false"/>
          <w:i/>
          <w:iCs/>
          <w:strike w:val="false"/>
          <w:color w:val="000000"/>
          <w:sz w:val="24"/>
          <w:szCs w:val="24"/>
        </w:rPr>
        <w:t xml:space="preserve">coercive</w:t>
      </w:r>
      <w:r>
        <w:rPr>
          <w:rFonts w:ascii="Constantia" w:cs="Constantia" w:eastAsia="Constantia" w:hAnsi="Constantia"/>
          <w:b w:val="false"/>
          <w:bCs w:val="false"/>
          <w:i w:val="false"/>
          <w:iCs w:val="false"/>
          <w:strike w:val="false"/>
          <w:color w:val="000000"/>
          <w:sz w:val="24"/>
          <w:szCs w:val="24"/>
        </w:rPr>
        <w:t xml:space="preserve"> within each topological sector: any sequence Φ</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σ with ℐ[Φ</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bounded has a subsequence converging weakly to a limit Φ ∈ σ. The topological constraints defining σ are </w:t>
      </w:r>
      <w:r>
        <w:rPr>
          <w:rFonts w:ascii="Constantia" w:cs="Constantia" w:eastAsia="Constantia" w:hAnsi="Constantia"/>
          <w:b w:val="false"/>
          <w:bCs w:val="false"/>
          <w:i/>
          <w:iCs/>
          <w:strike w:val="false"/>
          <w:color w:val="000000"/>
          <w:sz w:val="24"/>
          <w:szCs w:val="24"/>
        </w:rPr>
        <w:t xml:space="preserve">closed</w:t>
      </w:r>
      <w:r>
        <w:rPr>
          <w:rFonts w:ascii="Constantia" w:cs="Constantia" w:eastAsia="Constantia" w:hAnsi="Constantia"/>
          <w:b w:val="false"/>
          <w:bCs w:val="false"/>
          <w:i w:val="false"/>
          <w:iCs w:val="false"/>
          <w:strike w:val="false"/>
          <w:color w:val="000000"/>
          <w:sz w:val="24"/>
          <w:szCs w:val="24"/>
        </w:rPr>
        <w:t xml:space="preserve"> in the weak topology: the homotopy class is preserved under weak limits of bounded-energy sequences (this follows from the Sobolev embedding theorem in dimension dim(</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3, which ensures that maps in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are continuous off a set of low Hausdorff dimension, and therefore their homotopy class is well-defined). By lower semicontinuity, ℐ[Φ] ≤ lim inf ℐ[Φ</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so the limit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achieves the infimum. Uniqueness up to gauge follows from the strict convexity of the functional along gauge-inequivalent directions (established in Paper 1), together with the convexity of each topological sector along admissible homotopies.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meaning of Lemma 5.1 is profound. It asserts that the Phase Theory universe does not merely </w:t>
      </w:r>
      <w:r>
        <w:rPr>
          <w:rFonts w:ascii="Constantia" w:cs="Constantia" w:eastAsia="Constantia" w:hAnsi="Constantia"/>
          <w:b w:val="false"/>
          <w:bCs w:val="false"/>
          <w:i/>
          <w:iCs/>
          <w:strike w:val="false"/>
          <w:color w:val="000000"/>
          <w:sz w:val="24"/>
          <w:szCs w:val="24"/>
        </w:rPr>
        <w:t xml:space="preserve">prefer</w:t>
      </w:r>
      <w:r>
        <w:rPr>
          <w:rFonts w:ascii="Constantia" w:cs="Constantia" w:eastAsia="Constantia" w:hAnsi="Constantia"/>
          <w:b w:val="false"/>
          <w:bCs w:val="false"/>
          <w:i w:val="false"/>
          <w:iCs w:val="false"/>
          <w:strike w:val="false"/>
          <w:color w:val="000000"/>
          <w:sz w:val="24"/>
          <w:szCs w:val="24"/>
        </w:rPr>
        <w:t xml:space="preserve"> a ground state in each topological sector — it </w:t>
      </w:r>
      <w:r>
        <w:rPr>
          <w:rFonts w:ascii="Constantia" w:cs="Constantia" w:eastAsia="Constantia" w:hAnsi="Constantia"/>
          <w:b w:val="false"/>
          <w:bCs w:val="false"/>
          <w:i/>
          <w:iCs/>
          <w:strike w:val="false"/>
          <w:color w:val="000000"/>
          <w:sz w:val="24"/>
          <w:szCs w:val="24"/>
        </w:rPr>
        <w:t xml:space="preserve">necessarily converges</w:t>
      </w:r>
      <w:r>
        <w:rPr>
          <w:rFonts w:ascii="Constantia" w:cs="Constantia" w:eastAsia="Constantia" w:hAnsi="Constantia"/>
          <w:b w:val="false"/>
          <w:bCs w:val="false"/>
          <w:i w:val="false"/>
          <w:iCs w:val="false"/>
          <w:strike w:val="false"/>
          <w:color w:val="000000"/>
          <w:sz w:val="24"/>
          <w:szCs w:val="24"/>
        </w:rPr>
        <w:t xml:space="preserve"> to one. Each homotopy class of phase configurations has a unique (gauge-equivalence class of) ground state. This ground state is the particle. The particle is not postulated; it is the unique minimum of ℐ in its sector. Axiom 3 then asserts that the physical phase substrate occupies this minimum: the universe self-organizes into a state of minimal phase-inconsistency in each topological sector. The stability of particles is therefore not a dynamical accident but a logical consequence of the axiomatic structure. Different topological sectors give different ground states with different topological invariants, and these are the different particle species.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condition also determines the structure of interactions. When two defects (two localized admissible configurations in their respective sectors) are brought into proximity, the total configuration must remain admissible. The constraint that the combined configuration satisfy ℐ &lt; ∞ and belong to a definite sector imposes relationships between the quantum numbers of the two defects. This is the Phase Theory mechanism for interaction: not a force exchanged between objects, but a constraint on joint admissibility. The detailed working-out of this constraint, applied to the specific sectors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reproduces all four fundamental interactions (Section 14).</w:t>
      </w:r>
    </w:p>
    <w:p>
      <w:pPr>
        <w:pStyle w:val="Heading2"/>
        <w:spacing w:after="120" w:before="360" w:line="312" w:lineRule="auto"/>
      </w:pPr>
      <w:r>
        <w:rPr>
          <w:rFonts w:ascii="Cambria" w:cs="Cambria" w:eastAsia="Cambria" w:hAnsi="Cambria"/>
          <w:color w:val="1A1A1A"/>
          <w:sz w:val="28"/>
          <w:szCs w:val="28"/>
        </w:rPr>
        <w:t xml:space="preserve">6. Proposition: Stability of Phase Defects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 the formal machinery of Sections 4 and 5 in place, we can now state and prove the central stability proposition of this paper, which establishes that phase defects are the correct objects to identify with particles.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7D32" w:sz="24"/>
              <w:bottom w:val="nil" w:color="FFFFFF" w:sz="0"/>
              <w:right w:val="nil" w:color="FFFFFF" w:sz="0"/>
            </w:tcBorders>
            <w:shd w:fill="F0F7F0"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6.1 (Phase Defect Stability).</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A localized phase configuration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is particle-like — i.e., stable, persistent, and localized — if and only if: (i)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 π</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is nontrivial; (ii) any admissible deformation away from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strictly increases ℐ; and (iii) any admissible path from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to the vacuum configuration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passes through a configuration with ℐ[Φ] = ∞.</w:t>
            </w:r>
          </w:p>
        </w:tc>
      </w:tr>
    </w:tbl>
    <w:p>
      <w:pPr>
        <w:spacing w:after="240" w:before="0"/>
      </w:pPr>
    </w:p>
    <w:p>
      <w:pPr>
        <w:spacing w:after="240" w:before="60" w:line="384" w:lineRule="auto"/>
        <w:jc w:val="both"/>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The forward direction: suppose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is nontrivial. By Lemma 5.1,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is the unique minimizer of ℐ within sector σ. Therefore any admissible deformation within σ increases ℐ, establishing condition (ii). For condition (iii): any admissible path from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 σ to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vacuum sector) must at some point pass through the topological boundary ∂σ — the set of configurations that are limits of sequences in σ but do not themselves belong to σ. At the boundary ∂σ, the topological charge is ill-defined, which (by the quantization of the topological charge, Eq. 4) can only occur when the phase gradient diverges: the defect core must dissolve, creating a singularity in the phase field. At any such configuration, the kinetic term in ℐ (Eq. 1) diverges, giving ℐ = ∞. By the continuity of any admissible path, the path must pass through this infinite-energy configuration, which is inadmissible. Therefore no admissible path from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to the vacuum exists, and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persists indefinitely. Localization follows from the finite support of the topological charge density, which is concentrated near the defect core. The reverse direction: if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is trivial,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can be deformed to the vacuum with strictly decreasing ℐ, and is therefore unstable.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5F5F5" w:color="auto" w:val="clear"/>
            <w:tcMar>
              <w:top w:type="dxa" w:w="160"/>
              <w:left w:type="dxa" w:w="240"/>
              <w:bottom w:type="dxa" w:w="160"/>
              <w:right w:type="dxa" w:w="240"/>
            </w:tcMar>
          </w:tcPr>
          <w:p>
            <w:pPr>
              <w:spacing w:after="120" w:line="408" w:lineRule="auto"/>
            </w:pPr>
            <w:r>
              <w:rPr>
                <w:b/>
                <w:bCs/>
                <w:i w:val="false"/>
                <w:iCs w:val="false"/>
                <w:color w:val="000000"/>
              </w:rPr>
              <w:t xml:space="preserve">Corollary 6.1.</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The rest-mass energy of a particle species corresponding to topological sector σ is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(Ξ) = ℐ[Φ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the minimum value of the phase-inconsistency functional in sector σ.</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Corollary 6.1 establishes the fundamental identification between mass and topological complexity. A particle is “heavier” in the emergent sense if its minimal phase-inconsistency energy is higher, which corresponds to a topologically more complex defect configuration. This identification replaces the unexplained assignment of mass values in the Standard Model with a structural account: mass is not a primitive attribute but a measure of the topological strain maintained in the phase substrate by the defect. The implications of this identification are developed in detail in Section 9.</w:t>
      </w:r>
    </w:p>
    <w:p>
      <w:pPr>
        <w:pStyle w:val="Heading2"/>
        <w:spacing w:after="120" w:before="360" w:line="312" w:lineRule="auto"/>
      </w:pPr>
      <w:r>
        <w:rPr>
          <w:rFonts w:ascii="Cambria" w:cs="Cambria" w:eastAsia="Cambria" w:hAnsi="Cambria"/>
          <w:color w:val="1A1A1A"/>
          <w:sz w:val="28"/>
          <w:szCs w:val="28"/>
        </w:rPr>
        <w:t xml:space="preserve">7. Charge as Phase Winding Number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quantization of electric charge is one of the most precisely verified facts in physics: no freely isolated charge smaller than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/3 has ever been observed. In the Standard Model, this quantization is imposed via the Dirac quantization condition or, in the GUT framework, via the embedding of U(1)</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in a simple gauge group. Phase Theory provides a more fundamental explanation: charge quantization is a direct consequence of the topology of the target manifold's U(1) factor.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5EC"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7.1 (Electric Charge).</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The electric charge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of a phase defect is the winding number of Φ around the defect core in the U(1) fiber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w:t>
            </w:r>
          </w:p>
          <w:p>
            <w:pPr>
              <w:spacing w:after="120" w:line="408" w:lineRule="auto"/>
            </w:pP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e</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e</w:t>
            </w:r>
            <w:r>
              <w:rPr>
                <w:rFonts w:ascii="Cambria Math" w:cs="Cambria Math" w:eastAsia="Cambria Math" w:hAnsi="Cambria Math"/>
                <w:b w:val="false"/>
                <w:bCs w:val="false"/>
                <w:i/>
                <w:iCs/>
                <w:strike w:val="false"/>
                <w:color w:val="000000"/>
                <w:sz w:val="24"/>
                <w:szCs w:val="24"/>
              </w:rPr>
              <w:t xml:space="preserve">/2π) ∮</w:t>
            </w:r>
            <w:r>
              <w:rPr>
                <w:rFonts w:ascii="Constantia" w:cs="Constantia" w:eastAsia="Constantia" w:hAnsi="Constantia"/>
                <w:b w:val="false"/>
                <w:bCs w:val="false"/>
                <w:i/>
                <w:iCs/>
                <w:strike w:val="false"/>
                <w:color w:val="000000"/>
                <w:sz w:val="24"/>
                <w:szCs w:val="24"/>
                <w:vertAlign w:val="subscript"/>
              </w:rPr>
              <w:t xml:space="preserve">∂D</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μ</w:t>
            </w:r>
            <w:r>
              <w:rPr>
                <w:rFonts w:ascii="Cambria Math" w:cs="Cambria Math" w:eastAsia="Cambria Math" w:hAnsi="Cambria Math"/>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perscript"/>
              </w:rPr>
              <w:t xml:space="preserve">μ</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e</w:t>
            </w:r>
            <w:r>
              <w:rPr>
                <w:rFonts w:ascii="Cambria Math" w:cs="Cambria Math" w:eastAsia="Cambria Math" w:hAnsi="Cambria Math"/>
                <w:b w:val="false"/>
                <w:bCs w:val="false"/>
                <w:i/>
                <w:iCs/>
                <w:strike w:val="false"/>
                <w:color w:val="000000"/>
                <w:sz w:val="24"/>
                <w:szCs w:val="24"/>
              </w:rPr>
              <w:t xml:space="preserve">/2π) ∫</w:t>
            </w:r>
            <w:r>
              <w:rPr>
                <w:rFonts w:ascii="Constantia" w:cs="Constantia" w:eastAsia="Constantia" w:hAnsi="Constantia"/>
                <w:b w:val="false"/>
                <w:bCs w:val="false"/>
                <w:i/>
                <w:iCs/>
                <w:strike w:val="false"/>
                <w:color w:val="000000"/>
                <w:sz w:val="24"/>
                <w:szCs w:val="24"/>
                <w:vertAlign w:val="subscript"/>
              </w:rPr>
              <w:t xml:space="preserve">D</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μν</w:t>
            </w:r>
            <w:r>
              <w:rPr>
                <w:rFonts w:ascii="Cambria Math" w:cs="Cambria Math" w:eastAsia="Cambria Math" w:hAnsi="Cambria Math"/>
                <w:b w:val="false"/>
                <w:bCs w:val="false"/>
                <w:i/>
                <w:iCs/>
                <w:strike w:val="false"/>
                <w:color w:val="000000"/>
                <w:sz w:val="24"/>
                <w:szCs w:val="24"/>
              </w:rPr>
              <w:t xml:space="preserve"> d</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(5)</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the U(1) connection (the electromagnetic potential) and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its curvature.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Charge quantization follows immediately from the topology of U(1)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Since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(U(1)) =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ℤ, the winding number of Φ around any closed loop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surrounding the defect core takes only integer values. Therefore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 ℤ: electric charges are integer multiples of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No additional assumption (Dirac monopole, GUT embedding) is required; the quantization is an immediate consequence of the topology of the target fiber. Fractional charges (as carried by quarks) arise from the interplay between the U(1) winding number and the SU(3) holonomy class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In the fundamental representation of SU(3), the U(1) electromagnetic generator has eigenvalues shifted by multiples of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/3 from those in the singlet sector, so quarks carry charges ±2</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/3 and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/3 in units where the electron carries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The effective quantization unit for observable (colorless) hadrons is still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since SU(3) color-singlet combinations have integer charge, consistent with observation [1, 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Charge is </w:t>
      </w:r>
      <w:r>
        <w:rPr>
          <w:rFonts w:ascii="Constantia" w:cs="Constantia" w:eastAsia="Constantia" w:hAnsi="Constantia"/>
          <w:b w:val="false"/>
          <w:bCs w:val="false"/>
          <w:i/>
          <w:iCs/>
          <w:strike w:val="false"/>
          <w:color w:val="000000"/>
          <w:sz w:val="24"/>
          <w:szCs w:val="24"/>
        </w:rPr>
        <w:t xml:space="preserve">additive under defect fusion</w:t>
      </w:r>
      <w:r>
        <w:rPr>
          <w:rFonts w:ascii="Constantia" w:cs="Constantia" w:eastAsia="Constantia" w:hAnsi="Constantia"/>
          <w:b w:val="false"/>
          <w:bCs w:val="false"/>
          <w:i w:val="false"/>
          <w:iCs w:val="false"/>
          <w:strike w:val="false"/>
          <w:color w:val="000000"/>
          <w:sz w:val="24"/>
          <w:szCs w:val="24"/>
        </w:rPr>
        <w:t xml:space="preserve">. If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are two phase defects in sectors σ</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σ</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the combined defect in sector σ</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(the group product of homotopy classes) has charge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This follows from the additivity of winding numbers under composition of loops, which is the group homomorphism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(U(1)) → ℤ. Charge conservation under admissible evolution follows from the homotopy invariance of the topological charge: since ℐ[Φ] is invariant under U(1) gauge transformations (the U(1) factor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acts by isometries on the target manifold, as established in Paper 4), and since all admissible evolutions preserve gauge invariance, the winding number (which is the gauge-invariant topological charge of the U(1) sector) is conserved under all admissible evolutions. This is the Phase Theory derivation of the conservation of electric charge.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Noether theorem analogue in Phase Theory runs as follows. The invariance of ℐ[Φ] under U(1) phase rotations Φ →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iθ</w:t>
      </w:r>
      <w:r>
        <w:rPr>
          <w:rFonts w:ascii="Constantia" w:cs="Constantia" w:eastAsia="Constantia" w:hAnsi="Constantia"/>
          <w:b w:val="false"/>
          <w:bCs w:val="false"/>
          <w:i w:val="false"/>
          <w:iCs w:val="false"/>
          <w:strike w:val="false"/>
          <w:color w:val="000000"/>
          <w:sz w:val="24"/>
          <w:szCs w:val="24"/>
        </w:rPr>
        <w:t xml:space="preserve">Φ implies, via the variational equations derived from ℐ, the conservation of the U(1) Noether current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Im(Φ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which in the effective electromagnetic description reduces to the conserved electromagnetic current. The integral of the timelike component of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over a spatial slice is precisely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establishing the link between the topological winding number and the Noether conserved charge. This coincidence of the topological and Noether definitions of charge is a characteristic feature of Phase Theory: topology enforces what symmetry merely implies.</w:t>
      </w:r>
    </w:p>
    <w:p>
      <w:pPr>
        <w:pStyle w:val="Heading2"/>
        <w:spacing w:after="120" w:before="360" w:line="312" w:lineRule="auto"/>
      </w:pPr>
      <w:r>
        <w:rPr>
          <w:rFonts w:ascii="Cambria" w:cs="Cambria" w:eastAsia="Cambria" w:hAnsi="Cambria"/>
          <w:color w:val="1A1A1A"/>
          <w:sz w:val="28"/>
          <w:szCs w:val="28"/>
        </w:rPr>
        <w:t xml:space="preserve">8. Spin as Phase Holonomy and Ribbon Framing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 of spin is one of the most puzzling aspects of quantum mechanics. Spin-1/2 particles require a 4π rotation to return to their original state; they cannot be visualized as classically rotating objects; and the spin-statistics connection (that half-integer spin implies fermionic statistics) appears as a mysterious theorem in relativistic QFT [1, 3]. Phase Theory provides a clean topological account of all these features.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5EC"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8.1 (Spin).</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The spin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of a phase defect is the holonomy of the phase field under a closed admissible rotation by 2π around an axis passing through the defect core:</w:t>
            </w:r>
          </w:p>
          <w:p>
            <w:pPr>
              <w:spacing w:after="120" w:line="408" w:lineRule="auto"/>
            </w:pPr>
            <w:r>
              <w:rPr>
                <w:rFonts w:ascii="Constantia" w:cs="Constantia" w:eastAsia="Constantia" w:hAnsi="Constantia"/>
                <w:b w:val="false"/>
                <w:bCs w:val="false"/>
                <w:i/>
                <w:iCs/>
                <w:strike w:val="false"/>
                <w:color w:val="000000"/>
                <w:sz w:val="24"/>
                <w:szCs w:val="24"/>
              </w:rPr>
              <w:t xml:space="preserve">s</w:t>
            </w:r>
            <w:r>
              <w:rPr>
                <w:rFonts w:ascii="Cambria Math" w:cs="Cambria Math" w:eastAsia="Cambria Math" w:hAnsi="Cambria Math"/>
                <w:b w:val="false"/>
                <w:bCs w:val="false"/>
                <w:i/>
                <w:iCs/>
                <w:strike w:val="false"/>
                <w:color w:val="000000"/>
                <w:sz w:val="24"/>
                <w:szCs w:val="24"/>
              </w:rPr>
              <w:t xml:space="preserve"> = (1/4π) ∮</w:t>
            </w:r>
            <w:r>
              <w:rPr>
                <w:rFonts w:ascii="Constantia" w:cs="Constantia" w:eastAsia="Constantia" w:hAnsi="Constantia"/>
                <w:b w:val="false"/>
                <w:bCs w:val="false"/>
                <w:i/>
                <w:iCs/>
                <w:strike w:val="false"/>
                <w:color w:val="000000"/>
                <w:sz w:val="24"/>
                <w:szCs w:val="24"/>
                <w:vertAlign w:val="subscript"/>
              </w:rPr>
              <w:t xml:space="preserve">SO(3)</w:t>
            </w:r>
            <w:r>
              <w:rPr>
                <w:rFonts w:ascii="Cambria Math" w:cs="Cambria Math" w:eastAsia="Cambria Math" w:hAnsi="Cambria Math"/>
                <w:b w:val="false"/>
                <w:bCs w:val="false"/>
                <w:i/>
                <w:iCs/>
                <w:strike w:val="false"/>
                <w:color w:val="000000"/>
                <w:sz w:val="24"/>
                <w:szCs w:val="24"/>
              </w:rPr>
              <w:t xml:space="preserve"> Hol(Φ, γ) dγ</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(6)</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where Hol(Φ, γ) denotes the holonomy of the phase connection around the loop γ in the rotation group SO(3).</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topological fact is that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(SO(3)) = ℤ</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the rotation group SO(3) has a non-contractible loop (a 2π rotation is not continuously deformable to the identity, but a 4π rotation is). A phase defect in 3+1 dimensions has a </w:t>
      </w:r>
      <w:r>
        <w:rPr>
          <w:rFonts w:ascii="Constantia" w:cs="Constantia" w:eastAsia="Constantia" w:hAnsi="Constantia"/>
          <w:b w:val="false"/>
          <w:bCs w:val="false"/>
          <w:i/>
          <w:iCs/>
          <w:strike w:val="false"/>
          <w:color w:val="000000"/>
          <w:sz w:val="24"/>
          <w:szCs w:val="24"/>
        </w:rPr>
        <w:t xml:space="preserve">ribbon framing</w:t>
      </w:r>
      <w:r>
        <w:rPr>
          <w:rFonts w:ascii="Constantia" w:cs="Constantia" w:eastAsia="Constantia" w:hAnsi="Constantia"/>
          <w:b w:val="false"/>
          <w:bCs w:val="false"/>
          <w:i w:val="false"/>
          <w:iCs w:val="false"/>
          <w:strike w:val="false"/>
          <w:color w:val="000000"/>
          <w:sz w:val="24"/>
          <w:szCs w:val="24"/>
        </w:rPr>
        <w:t xml:space="preserve">: the phase field near the defect core can be visualized as a ribbon whose edges are identified with the defect worldline. The framing records how the ribbon twists as the defect is transported. An integer-framed defect has a ribbon that returns to its original orientation after a 2π rotation around any axis — this corresponds to a boson. A half-integer-framed defect has a ribbon that acquires a half-twist under a 2π rotation, requiring a 4π rotation to return to the original state — this corresponds to a fermion. The classification χ ∈ {0, 1/2, 1, 3/2, ...} of the ribbon framing is the Phase Theory definition of spin, and the two cases (χ integer vs. half-integer) are distinguished by the two elements of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(SO(3)) = ℤ</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spin-statistics theorem follows directly from the ribbon framing. To exchange two identical defects, one defect must be transported around the other along a closed loop in the emergent space. This loop can be shown (using the Spin-Statistics Theorem of topological quantum field theory [5, 6]) to be equivalent to a 2π rotation of one defect about its own axis. For an integer-framed defect, this rotation leaves the phase configuration unchanged (holonomy = +1), so the exchange is symmetric: Bose-Einstein statistics. For a half-integer-framed defect, the rotation introduces a phase factor of −1 (holonomy = −1, the non-trivial element of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(SO(3)) = ℤ</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so the exchange is antisymmetric: Fermi-Dirac statistics. This is encoded as</w:t>
      </w:r>
    </w:p>
    <w:p>
      <w:pPr>
        <w:spacing w:after="240" w:line="384" w:lineRule="auto"/>
      </w:pPr>
      <w:r>
        <w:rPr>
          <w:rFonts w:ascii="Cambria Math" w:cs="Cambria Math" w:eastAsia="Cambria Math" w:hAnsi="Cambria Math"/>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 (−1)</w:t>
      </w:r>
      <w:r>
        <w:rPr>
          <w:rFonts w:ascii="Constantia" w:cs="Constantia" w:eastAsia="Constantia" w:hAnsi="Constantia"/>
          <w:b w:val="false"/>
          <w:bCs w:val="false"/>
          <w:i/>
          <w:iCs/>
          <w:strike w:val="false"/>
          <w:color w:val="000000"/>
          <w:sz w:val="24"/>
          <w:szCs w:val="24"/>
          <w:vertAlign w:val="superscript"/>
        </w:rPr>
        <w:t xml:space="preserve">2s</w:t>
      </w:r>
      <w:r>
        <w:rPr>
          <w:rFonts w:ascii="Cambria Math" w:cs="Cambria Math" w:eastAsia="Cambria Math" w:hAnsi="Cambria Math"/>
          <w:b w:val="false"/>
          <w:bCs w:val="false"/>
          <w:i/>
          <w:iCs/>
          <w:strike w:val="false"/>
          <w:color w:val="000000"/>
          <w:sz w:val="24"/>
          <w:szCs w:val="24"/>
        </w:rPr>
        <w:t xml:space="preserve"> Φ(</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2</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1</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 χ is the spin quantum number. For χ = 1/2 (electrons, quarks), (−1)</w:t>
      </w:r>
      <w:r>
        <w:rPr>
          <w:rFonts w:ascii="Constantia" w:cs="Constantia" w:eastAsia="Constantia" w:hAnsi="Constantia"/>
          <w:b w:val="false"/>
          <w:bCs w:val="false"/>
          <w:i w:val="false"/>
          <w:iCs w:val="false"/>
          <w:strike w:val="false"/>
          <w:color w:val="000000"/>
          <w:sz w:val="24"/>
          <w:szCs w:val="24"/>
          <w:vertAlign w:val="superscript"/>
        </w:rPr>
        <w:t xml:space="preserve">2χ</w:t>
      </w:r>
      <w:r>
        <w:rPr>
          <w:rFonts w:ascii="Constantia" w:cs="Constantia" w:eastAsia="Constantia" w:hAnsi="Constantia"/>
          <w:b w:val="false"/>
          <w:bCs w:val="false"/>
          <w:i w:val="false"/>
          <w:iCs w:val="false"/>
          <w:strike w:val="false"/>
          <w:color w:val="000000"/>
          <w:sz w:val="24"/>
          <w:szCs w:val="24"/>
        </w:rPr>
        <w:t xml:space="preserve"> = −1: fermionic antisymmetry. For χ = 1 (photons, gauge bosons), (−1)</w:t>
      </w:r>
      <w:r>
        <w:rPr>
          <w:rFonts w:ascii="Constantia" w:cs="Constantia" w:eastAsia="Constantia" w:hAnsi="Constantia"/>
          <w:b w:val="false"/>
          <w:bCs w:val="false"/>
          <w:i w:val="false"/>
          <w:iCs w:val="false"/>
          <w:strike w:val="false"/>
          <w:color w:val="000000"/>
          <w:sz w:val="24"/>
          <w:szCs w:val="24"/>
          <w:vertAlign w:val="superscript"/>
        </w:rPr>
        <w:t xml:space="preserve">2χ</w:t>
      </w:r>
      <w:r>
        <w:rPr>
          <w:rFonts w:ascii="Constantia" w:cs="Constantia" w:eastAsia="Constantia" w:hAnsi="Constantia"/>
          <w:b w:val="false"/>
          <w:bCs w:val="false"/>
          <w:i w:val="false"/>
          <w:iCs w:val="false"/>
          <w:strike w:val="false"/>
          <w:color w:val="000000"/>
          <w:sz w:val="24"/>
          <w:szCs w:val="24"/>
        </w:rPr>
        <w:t xml:space="preserve"> = +1: bosonic symmetry. This derivation of Eq. (7) from topology eliminates the need for the spin-statistics theorem as a separate result. The Pauli exclusion principle is an immediate corollary: if two fermions were in the same quantum state at the same location, Eq. (7) would give Φ = −Φ, implying Φ = 0. This topological zero cannot be part of any admissible configuration (it would be a singular point with ℐ = ∞), so the coincident-same-state configuration is excluded.</w:t>
      </w:r>
    </w:p>
    <w:p>
      <w:pPr>
        <w:pStyle w:val="Heading2"/>
        <w:spacing w:after="120" w:before="360" w:line="312" w:lineRule="auto"/>
      </w:pPr>
      <w:r>
        <w:rPr>
          <w:rFonts w:ascii="Cambria" w:cs="Cambria" w:eastAsia="Cambria" w:hAnsi="Cambria"/>
          <w:color w:val="1A1A1A"/>
          <w:sz w:val="28"/>
          <w:szCs w:val="28"/>
        </w:rPr>
        <w:t xml:space="preserve">9. Mass as Phase-Inconsistency Energy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Mass is perhaps the most basic attribute of matter, yet its origin is deeply mysterious in the Standard Model. The Higgs mechanism gives mass to gauge bosons and fermions via their coupling to the Higgs field, but the coupling constants (Yukawa couplings) are free parameters with no structural explanation. The observed mass hierarchy spanning twelve orders of magnitude — from the lightest neutrinos to the top quark — is entirely uninformative from the Standard Model perspective. Phase Theory replaces this unexplained collection of parameters with a single structural principle: mass is phase-inconsistency energy.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5EC"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9.1 (Rest Mass).</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The rest mass of a particle species Ξ is the minimum value of the phase-inconsistency functional in its topological sector σ(Ξ):</w:t>
            </w:r>
          </w:p>
          <w:p>
            <w:pPr>
              <w:spacing w:after="120" w:line="408" w:lineRule="auto"/>
            </w:pP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4"/>
                <w:szCs w:val="24"/>
              </w:rPr>
              <w:t xml:space="preserve">(Ξ) = inf</w:t>
            </w:r>
            <w:r>
              <w:rPr>
                <w:rFonts w:ascii="Constantia" w:cs="Constantia" w:eastAsia="Constantia" w:hAnsi="Constantia"/>
                <w:b w:val="false"/>
                <w:bCs w:val="false"/>
                <w:i/>
                <w:iCs/>
                <w:strike w:val="false"/>
                <w:color w:val="000000"/>
                <w:sz w:val="24"/>
                <w:szCs w:val="24"/>
                <w:vertAlign w:val="subscript"/>
              </w:rPr>
              <w:t xml:space="preserve">Φ ∈ σ(Ξ)</w:t>
            </w:r>
            <w:r>
              <w:rPr>
                <w:rFonts w:ascii="Cambria Math" w:cs="Cambria Math" w:eastAsia="Cambria Math" w:hAnsi="Cambria Math"/>
                <w:b w:val="false"/>
                <w:bCs w:val="false"/>
                <w:i/>
                <w:iCs/>
                <w:strike w:val="false"/>
                <w:color w:val="000000"/>
                <w:sz w:val="24"/>
                <w:szCs w:val="24"/>
              </w:rPr>
              <w:t xml:space="preserve"> ℐ[Φ]</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(8)</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content of this definition is precise: mass measures the irreducible phase-inconsistency energy — the minimum “strain cost” of maintaining the topological defect against the relaxation pressure of Axiom 1 (Global Phase Consistency), which drives the phase substrate toward configurations of minimal ℐ. A massive particle is a topological defect that cannot relax to the vacuum (by Proposition 6.1) but still carries residual phase-inconsistency energy in its minimum-energy configuration. Heavier particles correspond to topologically more complex defects: higher winding number, more complex knot type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or higher excitation level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all of which require more phase-gradient energy (the kinetic term in Eq. 1) to maintain.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7D32" w:sz="24"/>
              <w:bottom w:val="nil" w:color="FFFFFF" w:sz="0"/>
              <w:right w:val="nil" w:color="FFFFFF" w:sz="0"/>
            </w:tcBorders>
            <w:shd w:fill="F0F7F0" w:color="auto" w:val="clear"/>
            <w:tcMar>
              <w:top w:type="dxa" w:w="160"/>
              <w:left w:type="dxa" w:w="240"/>
              <w:bottom w:type="dxa" w:w="160"/>
              <w:right w:type="dxa" w:w="240"/>
            </w:tcMar>
          </w:tcPr>
          <w:p>
            <w:pPr>
              <w:spacing w:after="120" w:line="408" w:lineRule="auto"/>
            </w:pPr>
            <w:r>
              <w:rPr>
                <w:b/>
                <w:bCs/>
                <w:i w:val="false"/>
                <w:iCs w:val="false"/>
                <w:color w:val="000000"/>
              </w:rPr>
              <w:t xml:space="preserve">Proposition 9.1 (Mass Ordering by Topological Complexity).</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If the topological sector σ</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is simpler than σ</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(in the sense that its topological invariants are smaller: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with all other invariants equal or lower), then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This follows from the fact that the kinetic term in ℐ[Φ] (Eq. 1) is bounded below by a topological lower bound of the form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(σ)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(σ)|, which is the Phase Theory analogue of the Bogomolny bound in soliton theory [7, 8]. A topologically simpler defect has a smaller topological charge, hence a smaller Bogomolny lower bound on its mass. Since the infimum in Eq. (8) is attained (by Lemma 5.1) and is bounded below by the Bogomolny bound, we have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higher excitation levels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of a given defect type, the mass scales approximately as</w:t>
      </w:r>
    </w:p>
    <w:p>
      <w:pPr>
        <w:spacing w:after="240" w:line="384" w:lineRule="auto"/>
      </w:pP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4"/>
          <w:szCs w:val="24"/>
        </w:rPr>
        <w:t xml:space="preserve">(1) · exp(α(</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iCs/>
          <w:strike w:val="false"/>
          <w:color w:val="000000"/>
          <w:sz w:val="24"/>
          <w:szCs w:val="24"/>
        </w:rPr>
        <w:t xml:space="preserve">−1))</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(see Eq. 20)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α is a characteristic exponent determined by the curvature of the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near the defect core (derived in detail in Section 19). This exponential scaling is the Phase Theory account of the three-generation mass hierarchy. The first generation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1) corresponds to the ground-state defect; the second and third generations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2, 3) are excited states of the same topological type, with higher phase-inconsistency energy. This is why the muon is about 200 times heavier than the electron, and the tau about 3477 times heavier: the excitation level produces an exponential (not polynomial) mass scaling. The philosophical significance of Definition 9.1 is that it replaces mass-as-substance with mass-as-structure. Inertia, in Phase Theory, is not a primitive property of an object (the tendency to resist acceleration, as in Newton’s mechanics, or the coupling to the Higgs field, as in the Standard Model) but a </w:t>
      </w:r>
      <w:r>
        <w:rPr>
          <w:rFonts w:ascii="Constantia" w:cs="Constantia" w:eastAsia="Constantia" w:hAnsi="Constantia"/>
          <w:b w:val="false"/>
          <w:bCs w:val="false"/>
          <w:i/>
          <w:iCs/>
          <w:strike w:val="false"/>
          <w:color w:val="000000"/>
          <w:sz w:val="24"/>
          <w:szCs w:val="24"/>
        </w:rPr>
        <w:t xml:space="preserve">topological resistance</w:t>
      </w:r>
      <w:r>
        <w:rPr>
          <w:rFonts w:ascii="Constantia" w:cs="Constantia" w:eastAsia="Constantia" w:hAnsi="Constantia"/>
          <w:b w:val="false"/>
          <w:bCs w:val="false"/>
          <w:i w:val="false"/>
          <w:iCs w:val="false"/>
          <w:strike w:val="false"/>
          <w:color w:val="000000"/>
          <w:sz w:val="24"/>
          <w:szCs w:val="24"/>
        </w:rPr>
        <w:t xml:space="preserve"> of the phase substrate to reconfiguration. Accelerating a massive particle requires distorting the phase defect from its minimal-energy configuration, and the cost of this distortion, summed over the internal phase degrees of freedom, is what appears as inertial mass in the emergent macroscopic description.</w:t>
      </w:r>
    </w:p>
    <w:p>
      <w:pPr>
        <w:pStyle w:val="Heading2"/>
        <w:spacing w:after="120" w:before="360" w:line="312" w:lineRule="auto"/>
      </w:pPr>
      <w:r>
        <w:rPr>
          <w:rFonts w:ascii="Cambria" w:cs="Cambria" w:eastAsia="Cambria" w:hAnsi="Cambria"/>
          <w:color w:val="1A1A1A"/>
          <w:sz w:val="28"/>
          <w:szCs w:val="28"/>
        </w:rPr>
        <w:t xml:space="preserve">10. The Topological Quintuple: Complete Particle Classification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foregoing analysis has established that phase defects are characterized by topological invariants. We now collect these invariants into a complete classification scheme. The central claim of this section is that the topological quintuple Ξ is a complete invariant of the particle species: it encodes all physically observable properties, and two defects with the same quintuple are physically indistinguishable (Theorem 11.1).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5EC"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10.1 (Topological Quintuple).</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Each particle species in Phase Theory is uniquely labeled by a quintuple</w:t>
            </w:r>
          </w:p>
          <w:p>
            <w:pPr>
              <w:spacing w:after="120" w:line="408" w:lineRule="auto"/>
            </w:pPr>
            <w:r>
              <w:rPr>
                <w:rFonts w:ascii="Cambria Math" w:cs="Cambria Math" w:eastAsia="Cambria Math" w:hAnsi="Cambria Math"/>
                <w:b w:val="false"/>
                <w:bCs w:val="false"/>
                <w:i/>
                <w:iCs/>
                <w:strike w:val="false"/>
                <w:color w:val="000000"/>
                <w:sz w:val="24"/>
                <w:szCs w:val="24"/>
              </w:rPr>
              <w:t xml:space="preserve">Ξ = (</w:t>
            </w:r>
            <w:r>
              <w:rPr>
                <w:rFonts w:ascii="Constantia" w:cs="Constantia" w:eastAsia="Constantia" w:hAnsi="Constantia"/>
                <w:b w:val="false"/>
                <w:bCs w:val="false"/>
                <w:i/>
                <w:iCs/>
                <w:strike w:val="false"/>
                <w:color w:val="000000"/>
                <w:sz w:val="24"/>
                <w:szCs w:val="24"/>
              </w:rPr>
              <w:t xml:space="preserve">k</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iCs/>
                <w:strike w:val="false"/>
                <w:color w:val="000000"/>
                <w:sz w:val="24"/>
                <w:szCs w:val="24"/>
              </w:rPr>
              <w:t xml:space="preserve">, χ, </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(9)</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ℤ is the U(1) winding number (electric charge, in units of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/3);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is the knot invariant of the defect core (distinguishes lepton-type (trivial knot) from quark-type (non-trivial knot) defects);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{1, 2, 3, ...} is the excitation level (generation number); χ ∈ {0, 1/2, 1, 3/2, ...} is the ribbon framing (spin); and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is the SU(3) holonomy class (color representation).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complete mapping of Standard Model particles to their quintuple labels is given in Appendix C and summarized here. Charged leptons: electron Ξ = (−3, trivial, 1, 1/2, singlet) [charge in units of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/3: −3 =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muon Ξ = (−3, trivial, 2, 1/2, singlet); tau Ξ = (−3, trivial, 3, 1/2, singlet). Neutrinos: electron neutrino Ξ = (0, trivial, 1, 1/2, singlet); muon neutrino Ξ = (0, trivial, 2, 1/2, singlet); tau neutrino Ξ = (0, trivial, 3, 1/2, singlet). Up-type quarks: up Ξ = (+2, trefoil, 1, 1/2, fundamental); charm Ξ = (+2, trefoil, 2, 1/2, fundamental); top Ξ = (+2, trefoil, 3, 1/2, fundamental). Down-type quarks: down Ξ = (−1, figure-eight, 1, 1/2, fundamental); strange Ξ = (−1, figure-eight, 2, 1/2, fundamental); bottom Ξ = (−1, figure-eight, 3, 1/2, fundamental). Gauge bosons: photon Ξ = (0, trivial, —, 1, singlet) [a propagating coherent mode]; 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boson Ξ = (+3, trivial, —, 1, SU(2) adjoint); 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boson Ξ = (−3, trivial, —, 1, SU(2) adjoint); Z</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boson Ξ = (0, trivial, —, 1, SU(2) adjoint); gluons Ξ = (0, trivial, —, 1, SU(3) adjoint, 8 colors); Higgs Ξ = (0, trivial, —, 0, doublet).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One verifies directly that no two distinct Standard Model particle species share the same quintuple Ξ: the entries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χ,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distinguish every species uniquely. Furthermore, we prove that the quintuple is a </w:t>
      </w:r>
      <w:r>
        <w:rPr>
          <w:rFonts w:ascii="Constantia" w:cs="Constantia" w:eastAsia="Constantia" w:hAnsi="Constantia"/>
          <w:b w:val="false"/>
          <w:bCs w:val="false"/>
          <w:i/>
          <w:iCs/>
          <w:strike w:val="false"/>
          <w:color w:val="000000"/>
          <w:sz w:val="24"/>
          <w:szCs w:val="24"/>
        </w:rPr>
        <w:t xml:space="preserve">complete invariant</w:t>
      </w:r>
      <w:r>
        <w:rPr>
          <w:rFonts w:ascii="Constantia" w:cs="Constantia" w:eastAsia="Constantia" w:hAnsi="Constantia"/>
          <w:b w:val="false"/>
          <w:bCs w:val="false"/>
          <w:i w:val="false"/>
          <w:iCs w:val="false"/>
          <w:strike w:val="false"/>
          <w:color w:val="000000"/>
          <w:sz w:val="24"/>
          <w:szCs w:val="24"/>
        </w:rPr>
        <w:t xml:space="preserve"> in the following sense: two phase defects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with the same quintuple Ξ(Φ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Ξ(Φ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are connected by an admissible deformation within their common topological sector. This follows from the fact that the quintuple exactly encodes the topological sector σ (via the identification σ =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(U(1)) component, knot group element, excitation quantum number,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(SO(3)) component,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(SU(3)) component)), and that within any topological sector the unique minimizer is gauge-unique (Lemma 5.1). Therefore two defects with the same quintuple are both minimizers of ℐ in the same sector, and by the gauge-uniqueness of the minimizer, they are related by a gauge transformation — i.e., they are physically identical.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quintuple classification also encodes the transformation properties of particles under the Standard Model gauge group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 U(1) × SU(2) × SU(3). The entry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determines the U(1) hypercharge; the entry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determines the SU(3) color representation; and the SU(2) isospin is determined by the combination of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via the anomaly-cancellation conditions of Phase Theory (established in Paper 4). This means that the gauge quantum numbers of every particle species are not additional data but consequences of the topological quintuple — a striking unification of the classification scheme.</w:t>
      </w:r>
    </w:p>
    <w:p>
      <w:pPr>
        <w:pStyle w:val="Heading2"/>
        <w:spacing w:after="120" w:before="360" w:line="312" w:lineRule="auto"/>
      </w:pPr>
      <w:r>
        <w:rPr>
          <w:rFonts w:ascii="Cambria" w:cs="Cambria" w:eastAsia="Cambria" w:hAnsi="Cambria"/>
          <w:color w:val="1A1A1A"/>
          <w:sz w:val="28"/>
          <w:szCs w:val="28"/>
        </w:rPr>
        <w:t xml:space="preserve">11. Particle Identity and Indistinguishability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classical mechanics, particles are distinguishable in principle: they have continuous trajectories, and one can in principle track which particle is which at all times. In quantum mechanics, identical particles are fundamentally indistinguishable: there is no observable difference between two electrons, and the symmetrization postulate must be imposed to ensure that the wavefunction has the correct exchange symmetry [1, 2]. This postulate is accepted in the Standard Model as a basic axiom, with no structural explanation. Phase Theory explains 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explanation is direct. Two phase defects with the same quintuple Ξ are realizations of the same topological homotopy class in the space of admissible phase configurations. Since all physical observables in Phase Theory are gauge-invariant functionals of the topological class of Φ (this is established in Paper 1 as a consequence of the gauge invariance of ℐ[Φ] and the axioms), and since two defects sharing the same topological class are related by gauge transformations (Lemma 5.1, uniqueness up to gauge), no gauge-invariant observable can distinguish them. There is literally nothing that one could measure about two electrons that would reveal which one is “which,” not because of a limitation of measurement technology, but because “which” has no meaning in the phase-topological ontology. Identity is class membership, not individuality.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A1A6A" w:sz="24"/>
              <w:bottom w:val="nil" w:color="FFFFFF" w:sz="0"/>
              <w:right w:val="nil" w:color="FFFFFF" w:sz="0"/>
            </w:tcBorders>
            <w:shd w:fill="F8F0F8" w:color="auto" w:val="clear"/>
            <w:tcMar>
              <w:top w:type="dxa" w:w="160"/>
              <w:left w:type="dxa" w:w="240"/>
              <w:bottom w:type="dxa" w:w="160"/>
              <w:right w:type="dxa" w:w="240"/>
            </w:tcMar>
          </w:tcPr>
          <w:p>
            <w:pPr>
              <w:spacing w:after="120" w:line="408" w:lineRule="auto"/>
            </w:pPr>
            <w:r>
              <w:rPr>
                <w:b/>
                <w:bCs/>
                <w:i w:val="false"/>
                <w:iCs w:val="false"/>
                <w:color w:val="000000"/>
              </w:rPr>
              <w:t xml:space="preserve">Theorem 11.1 (Topological Indistinguishability).</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Two phase defects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with the same topological quintuple Ξ(Φ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Ξ(Φ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are physically indistinguishable: no gauge-invariant observable Ο[Φ] can satisfy Ο[Φ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Ο[Φ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All physical observables in Phase Theory are gauge-invariant functionals: Ο[Φ] = Ο[</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Φ] for all gauge transformations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By the classification of Lemma 5.1, two admissible configurations with the same quintuple belong to the same topological sector and differ at most by a gauge transformation: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for some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Therefore Ο[Φ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Ο[</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Ο[Φ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for all gauge-invariant Ο.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Theorem 11.1 provides a deeper foundation for the symmetrization postulate of quantum mechanics. In the conventional formulation, symmetrization is imposed as an axiom: the many-particle Hilbert space is restricted to the symmetric (bosonic) or antisymmetric (fermionic) subspace under particle permutations. In Phase Theory, permutation symmetry is not an axiom but a consequence: since identical particles (same Ξ) are literally indistinguishable at the phase level, permuting them is a gauge transformation, and the phase-functional ℐ[Φ] (and hence all physics) is invariant under gauge transformations. The symmetrization postulate is therefore not an additional axiom imposed on quantum mechanics but a derived consequence of phase-topological ontology. Furthermore, the specific symmetry (symmetric vs. antisymmetric) is determined by the ribbon framing χ, as derived in Section 8: bosons have symmetric permutation symmetry (χ integer), fermions have antisymmetric symmetry (χ half-integer). The connection between particle identity and quantum statistics is therefore complete and structural in Phase Theory.</w:t>
      </w:r>
    </w:p>
    <w:p>
      <w:pPr>
        <w:pStyle w:val="Heading2"/>
        <w:spacing w:after="120" w:before="360" w:line="312" w:lineRule="auto"/>
      </w:pPr>
      <w:r>
        <w:rPr>
          <w:rFonts w:ascii="Cambria" w:cs="Cambria" w:eastAsia="Cambria" w:hAnsi="Cambria"/>
          <w:color w:val="1A1A1A"/>
          <w:sz w:val="28"/>
          <w:szCs w:val="28"/>
        </w:rPr>
        <w:t xml:space="preserve">12. Antiparticles as Orientation-Reversed Defects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Standard Model, antiparticles are introduced by the CPT theorem and the structure of the Dirac equation: the antiparticle of a spin-1/2 particle is the charge-conjugated, parity-reversed time-conjugate [1]. This is a mathematically powerful but ontologically opaque characterization. Phase Theory provides a transparent structural account: an antiparticle is the orientation-reversed topological conjugate of a particle.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5EC"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12.1 (Antiparticle).</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Given a particle with quintuple Ξ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χ,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its antiparticle has quintuple</w:t>
            </w:r>
          </w:p>
          <w:p>
            <w:pPr>
              <w:spacing w:after="120" w:line="408" w:lineRule="auto"/>
            </w:pPr>
            <w:r>
              <w:rPr>
                <w:rFonts w:ascii="Cambria Math" w:cs="Cambria Math" w:eastAsia="Cambria Math" w:hAnsi="Cambria Math"/>
                <w:b w:val="false"/>
                <w:bCs w:val="false"/>
                <w:i/>
                <w:iCs/>
                <w:strike w:val="false"/>
                <w:color w:val="000000"/>
                <w:sz w:val="24"/>
                <w:szCs w:val="24"/>
              </w:rPr>
              <w:t xml:space="preserve">Ξ̄ = (−</w:t>
            </w:r>
            <w:r>
              <w:rPr>
                <w:rFonts w:ascii="Constantia" w:cs="Constantia" w:eastAsia="Constantia" w:hAnsi="Constantia"/>
                <w:b w:val="false"/>
                <w:bCs w:val="false"/>
                <w:i/>
                <w:iCs/>
                <w:strike w:val="false"/>
                <w:color w:val="000000"/>
                <w:sz w:val="24"/>
                <w:szCs w:val="24"/>
              </w:rPr>
              <w:t xml:space="preserve">k</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iCs/>
                <w:strike w:val="false"/>
                <w:color w:val="000000"/>
                <w:sz w:val="24"/>
                <w:szCs w:val="24"/>
                <w:vertAlign w:val="subscript"/>
              </w:rPr>
              <w:t xml:space="preserve">H</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iCs/>
                <w:strike w:val="false"/>
                <w:color w:val="000000"/>
                <w:sz w:val="24"/>
                <w:szCs w:val="24"/>
              </w:rPr>
              <w:t xml:space="preserve">, χ, </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(10)</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is the conjugate representation of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in SU(3), and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denotes the orientation-reversed knot invariant (i.e., the knot with reversed orientation, which is the mirror image in the case of chiral knots).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mass equality between particle and antiparticle,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(Ξ)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(Ξ̄), is an immediate consequence of the structure of ℐ[Φ]. The functional (Eq. 1) depends on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both of which are even functions of Φ and invariant under orientation reversal of the target fibers. Reversing the orientation of the defect (which is what transforms a particle into an antiparticle) corresponds to the map Φ → Φ</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in the group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which is an automorphism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that leaves the Killing metric invariant. Therefore ℐ[Φ</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ℐ[Φ], which gives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(Ξ̄) = inf</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−1</w:t>
      </w:r>
      <w:r>
        <w:rPr>
          <w:rFonts w:ascii="Constantia" w:cs="Constantia" w:eastAsia="Constantia" w:hAnsi="Constantia"/>
          <w:b w:val="false"/>
          <w:bCs w:val="false"/>
          <w:i w:val="false"/>
          <w:iCs w:val="false"/>
          <w:strike w:val="false"/>
          <w:color w:val="000000"/>
          <w:sz w:val="24"/>
          <w:szCs w:val="24"/>
          <w:vertAlign w:val="subscript"/>
        </w:rPr>
        <w:t xml:space="preserve">∈σ(Ξ̄)</w:t>
      </w:r>
      <w:r>
        <w:rPr>
          <w:rFonts w:ascii="Constantia" w:cs="Constantia" w:eastAsia="Constantia" w:hAnsi="Constantia"/>
          <w:b w:val="false"/>
          <w:bCs w:val="false"/>
          <w:i w:val="false"/>
          <w:iCs w:val="false"/>
          <w:strike w:val="false"/>
          <w:color w:val="000000"/>
          <w:sz w:val="24"/>
          <w:szCs w:val="24"/>
        </w:rPr>
        <w:t xml:space="preserve"> ℐ[Φ</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inf</w:t>
      </w:r>
      <w:r>
        <w:rPr>
          <w:rFonts w:ascii="Constantia" w:cs="Constantia" w:eastAsia="Constantia" w:hAnsi="Constantia"/>
          <w:b w:val="false"/>
          <w:bCs w:val="false"/>
          <w:i w:val="false"/>
          <w:iCs w:val="false"/>
          <w:strike w:val="false"/>
          <w:color w:val="000000"/>
          <w:sz w:val="24"/>
          <w:szCs w:val="24"/>
          <w:vertAlign w:val="subscript"/>
        </w:rPr>
        <w:t xml:space="preserve">Φ∈σ(Ξ)</w:t>
      </w:r>
      <w:r>
        <w:rPr>
          <w:rFonts w:ascii="Constantia" w:cs="Constantia" w:eastAsia="Constantia" w:hAnsi="Constantia"/>
          <w:b w:val="false"/>
          <w:bCs w:val="false"/>
          <w:i w:val="false"/>
          <w:iCs w:val="false"/>
          <w:strike w:val="false"/>
          <w:color w:val="000000"/>
          <w:sz w:val="24"/>
          <w:szCs w:val="24"/>
        </w:rPr>
        <w:t xml:space="preserve"> ℐ[Φ]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(Ξ). This is the Phase Theory derivation of the CPT mass equality theorem. The CPT symmetry itself — the invariance of physics under combined charge conjugation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parity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spatial orientation reversal), and time reversal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DAG reversal) — follows from the orientation symmetry of ℐ[Φ]: the functional is invariant under all three reflections individually acting on the target and base spaces, as established in Paper 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matter-antimatter asymmetry of the observed universe is a profound puzzle: the universe contains approximately 10</w:t>
      </w:r>
      <w:r>
        <w:rPr>
          <w:rFonts w:ascii="Constantia" w:cs="Constantia" w:eastAsia="Constantia" w:hAnsi="Constantia"/>
          <w:b w:val="false"/>
          <w:bCs w:val="false"/>
          <w:i w:val="false"/>
          <w:iCs w:val="false"/>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000000"/>
          <w:sz w:val="24"/>
          <w:szCs w:val="24"/>
        </w:rPr>
        <w:t xml:space="preserve"> photons for every baryon, suggesting that slightly more matter than antimatter was produced in the Big Bang, with the excess surviving annihilation [9]. Phase Theory parametrizes this asymmetry through a small topological bias ε</w:t>
      </w:r>
      <w:r>
        <w:rPr>
          <w:rFonts w:ascii="Constantia" w:cs="Constantia" w:eastAsia="Constantia" w:hAnsi="Constantia"/>
          <w:b w:val="false"/>
          <w:bCs w:val="false"/>
          <w:i w:val="false"/>
          <w:iCs w:val="false"/>
          <w:strike w:val="false"/>
          <w:color w:val="000000"/>
          <w:sz w:val="24"/>
          <w:szCs w:val="24"/>
          <w:vertAlign w:val="subscript"/>
        </w:rPr>
        <w:t xml:space="preserve">CP</w:t>
      </w:r>
      <w:r>
        <w:rPr>
          <w:rFonts w:ascii="Constantia" w:cs="Constantia" w:eastAsia="Constantia" w:hAnsi="Constantia"/>
          <w:b w:val="false"/>
          <w:bCs w:val="false"/>
          <w:i w:val="false"/>
          <w:iCs w:val="false"/>
          <w:strike w:val="false"/>
          <w:color w:val="000000"/>
          <w:sz w:val="24"/>
          <w:szCs w:val="24"/>
        </w:rPr>
        <w:t xml:space="preserve"> in the initial phase transition (the cosmological phase configuration of the universe), which produces a slight preference for particle-type defects over antiparticle-type defects during the nucleation epoch. The baryon-to-photon ratio is parameterized as</w:t>
      </w:r>
    </w:p>
    <w:p>
      <w:pPr>
        <w:spacing w:after="240" w:line="384" w:lineRule="auto"/>
      </w:pPr>
      <w:r>
        <w:rPr>
          <w:rFonts w:ascii="Cambria Math" w:cs="Cambria Math" w:eastAsia="Cambria Math" w:hAnsi="Cambria Math"/>
          <w:b w:val="false"/>
          <w:bCs w:val="false"/>
          <w:i/>
          <w:iCs/>
          <w:strike w:val="false"/>
          <w:color w:val="000000"/>
          <w:sz w:val="24"/>
          <w:szCs w:val="24"/>
        </w:rPr>
        <w:t xml:space="preserve">η</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bscript"/>
        </w:rPr>
        <w:t xml:space="preserve">B̄</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iCs/>
          <w:strike w:val="false"/>
          <w:color w:val="000000"/>
          <w:sz w:val="24"/>
          <w:szCs w:val="24"/>
          <w:vertAlign w:val="subscript"/>
        </w:rPr>
        <w:t xml:space="preserve">γ</w:t>
      </w:r>
      <w:r>
        <w:rPr>
          <w:rFonts w:ascii="Cambria Math" w:cs="Cambria Math" w:eastAsia="Cambria Math" w:hAnsi="Cambria Math"/>
          <w:b w:val="false"/>
          <w:bCs w:val="false"/>
          <w:i/>
          <w:iCs/>
          <w:strike w:val="false"/>
          <w:color w:val="000000"/>
          <w:sz w:val="24"/>
          <w:szCs w:val="24"/>
        </w:rPr>
        <w:t xml:space="preserve"> ∼ ε</w:t>
      </w:r>
      <w:r>
        <w:rPr>
          <w:rFonts w:ascii="Constantia" w:cs="Constantia" w:eastAsia="Constantia" w:hAnsi="Constantia"/>
          <w:b w:val="false"/>
          <w:bCs w:val="false"/>
          <w:i/>
          <w:iCs/>
          <w:strike w:val="false"/>
          <w:color w:val="000000"/>
          <w:sz w:val="24"/>
          <w:szCs w:val="24"/>
          <w:vertAlign w:val="subscript"/>
        </w:rPr>
        <w:t xml:space="preserve">CP</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iCs/>
          <w:strike w:val="false"/>
          <w:color w:val="000000"/>
          <w:sz w:val="24"/>
          <w:szCs w:val="24"/>
          <w:vertAlign w:val="subscript"/>
        </w:rPr>
        <w:t xml:space="preserve">transition</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Planck</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is an integer exponent determined by the order of the cosmological phase transition (developed in Paper 6). The observed value η</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6 × 10</w:t>
      </w:r>
      <w:r>
        <w:rPr>
          <w:rFonts w:ascii="Constantia" w:cs="Constantia" w:eastAsia="Constantia" w:hAnsi="Constantia"/>
          <w:b w:val="false"/>
          <w:bCs w:val="false"/>
          <w:i w:val="false"/>
          <w:iCs w:val="false"/>
          <w:strike w:val="false"/>
          <w:color w:val="000000"/>
          <w:sz w:val="24"/>
          <w:szCs w:val="24"/>
          <w:vertAlign w:val="superscript"/>
        </w:rPr>
        <w:t xml:space="preserve">−10</w:t>
      </w:r>
      <w:r>
        <w:rPr>
          <w:rFonts w:ascii="Constantia" w:cs="Constantia" w:eastAsia="Constantia" w:hAnsi="Constantia"/>
          <w:b w:val="false"/>
          <w:bCs w:val="false"/>
          <w:i w:val="false"/>
          <w:iCs w:val="false"/>
          <w:strike w:val="false"/>
          <w:color w:val="000000"/>
          <w:sz w:val="24"/>
          <w:szCs w:val="24"/>
        </w:rPr>
        <w:t xml:space="preserve"> constrains ε</w:t>
      </w:r>
      <w:r>
        <w:rPr>
          <w:rFonts w:ascii="Constantia" w:cs="Constantia" w:eastAsia="Constantia" w:hAnsi="Constantia"/>
          <w:b w:val="false"/>
          <w:bCs w:val="false"/>
          <w:i w:val="false"/>
          <w:iCs w:val="false"/>
          <w:strike w:val="false"/>
          <w:color w:val="000000"/>
          <w:sz w:val="24"/>
          <w:szCs w:val="24"/>
          <w:vertAlign w:val="subscript"/>
        </w:rPr>
        <w:t xml:space="preserve">CP</w:t>
      </w:r>
      <w:r>
        <w:rPr>
          <w:rFonts w:ascii="Constantia" w:cs="Constantia" w:eastAsia="Constantia" w:hAnsi="Constantia"/>
          <w:b w:val="false"/>
          <w:bCs w:val="false"/>
          <w:i w:val="false"/>
          <w:iCs w:val="false"/>
          <w:strike w:val="false"/>
          <w:color w:val="000000"/>
          <w:sz w:val="24"/>
          <w:szCs w:val="24"/>
        </w:rPr>
        <w:t xml:space="preserve"> to be of order 10</w:t>
      </w:r>
      <w:r>
        <w:rPr>
          <w:rFonts w:ascii="Constantia" w:cs="Constantia" w:eastAsia="Constantia" w:hAnsi="Constantia"/>
          <w:b w:val="false"/>
          <w:bCs w:val="false"/>
          <w:i w:val="false"/>
          <w:iCs w:val="false"/>
          <w:strike w:val="false"/>
          <w:color w:val="000000"/>
          <w:sz w:val="24"/>
          <w:szCs w:val="24"/>
          <w:vertAlign w:val="superscript"/>
        </w:rPr>
        <w:t xml:space="preserve">−10</w:t>
      </w:r>
      <w:r>
        <w:rPr>
          <w:rFonts w:ascii="Constantia" w:cs="Constantia" w:eastAsia="Constantia" w:hAnsi="Constantia"/>
          <w:b w:val="false"/>
          <w:bCs w:val="false"/>
          <w:i w:val="false"/>
          <w:iCs w:val="false"/>
          <w:strike w:val="false"/>
          <w:color w:val="000000"/>
          <w:sz w:val="24"/>
          <w:szCs w:val="24"/>
        </w:rPr>
        <w:t xml:space="preserve"> for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1, consistent with the small but non-zero CP violation observed in kaon and B-meson physics. The Phase Theory account is that CP violation is not a separate parameter but a topological feature of the initial phase configuration, potentially derivable from the full cosmological solution of the Phase Theory variational equations (a topic for Paper 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 important observation is that matter and antimatter respond identically to gravity in Phase Theory. The coupling of a phase defect to the emergent metric (Eq. 2) depends on the phase-inconsistency energy density — effectively, the mass — which is orientation-independent. Therefore the gravitational acceleration of an antiproton in the Earth’s gravitational field is identical to that of a proton. This is a definite prediction: experiments at CERN (the ALPHA-g and GBAR experiments) testing the gravitational behavior of antihydrogen should find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antimatter</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matter</w:t>
      </w:r>
      <w:r>
        <w:rPr>
          <w:rFonts w:ascii="Constantia" w:cs="Constantia" w:eastAsia="Constantia" w:hAnsi="Constantia"/>
          <w:b w:val="false"/>
          <w:bCs w:val="false"/>
          <w:i w:val="false"/>
          <w:iCs w:val="false"/>
          <w:strike w:val="false"/>
          <w:color w:val="000000"/>
          <w:sz w:val="24"/>
          <w:szCs w:val="24"/>
        </w:rPr>
        <w:t xml:space="preserve"> to all detectable precision.</w:t>
      </w:r>
    </w:p>
    <w:p>
      <w:pPr>
        <w:pStyle w:val="Heading2"/>
        <w:spacing w:after="120" w:before="360" w:line="312" w:lineRule="auto"/>
      </w:pPr>
      <w:r>
        <w:rPr>
          <w:rFonts w:ascii="Cambria" w:cs="Cambria" w:eastAsia="Cambria" w:hAnsi="Cambria"/>
          <w:color w:val="1A1A1A"/>
          <w:sz w:val="28"/>
          <w:szCs w:val="28"/>
        </w:rPr>
        <w:t xml:space="preserve">13. Creation and Annihilation as Topological Transitions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Particle creation and annihilation are, in the conventional quantum field theory picture, described by the action of creation and annihilation operators on the Fock space of a quantum field [1]. This description is calculationally powerful but ontologically puzzling: operators “create” particles from the vacuum, and particles “ annihilate” into nothing (or into photons). Phase Theory replaces this picture with a transparent topological account: creation and annihilation are topological transitions in the phase substrate.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5EC"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13.1 (Topological Transition).</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topological transition</w:t>
            </w:r>
            <w:r>
              <w:rPr>
                <w:rFonts w:ascii="Constantia" w:cs="Constantia" w:eastAsia="Constantia" w:hAnsi="Constantia"/>
                <w:b w:val="false"/>
                <w:bCs w:val="false"/>
                <w:i w:val="false"/>
                <w:iCs w:val="false"/>
                <w:strike w:val="false"/>
                <w:color w:val="000000"/>
                <w:sz w:val="24"/>
                <w:szCs w:val="24"/>
              </w:rPr>
              <w:t xml:space="preserve"> is an event in the update DAG at which the topological class of the phase configuration changes: the global configuration passes through the boundary between two topological sectors. The configuration at the boundary has ℐ = ∞, and the transition is mediated by the nucleation of a new topological defect-pair or the annihilation of a defect-antidefect pair.</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Particle creation proceeds as follows. A sufficiently energetic local phase excitation (a “pump”: a large-amplitude coherent oscillation of Φ in some region) can inject enough phase-gradient energy into the local substrate to nucleate a new topological defect-antidefect pair. The pair nucleates with total winding number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0, so the combined defect belongs to the vacuum topological sector; pair creation is an admissible transition. The energy required for nucleation is the mass of both defects (by Corollary 6.1):</w:t>
      </w:r>
    </w:p>
    <w:p>
      <w:pPr>
        <w:spacing w:after="240" w:line="384" w:lineRule="auto"/>
      </w:pP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bscript"/>
        </w:rPr>
        <w:t xml:space="preserve">pump</w:t>
      </w:r>
      <w:r>
        <w:rPr>
          <w:rFonts w:ascii="Cambria Math" w:cs="Cambria Math" w:eastAsia="Cambria Math" w:hAnsi="Cambria Math"/>
          <w:b w:val="false"/>
          <w:bCs w:val="false"/>
          <w:i/>
          <w:iCs/>
          <w:strike w:val="false"/>
          <w:color w:val="000000"/>
          <w:sz w:val="24"/>
          <w:szCs w:val="24"/>
        </w:rPr>
        <w:t xml:space="preserve"> ≥ 2 </w:t>
      </w: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4"/>
          <w:szCs w:val="24"/>
        </w:rPr>
        <w:t xml:space="preserve">(Ξ)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Phase Theory derivation of the pair-creation threshold, which is of course identical to the standard QFT result — but here it follows from the topological barrier height (the minimum phase-inconsistency energy that must be injected to nucleate a defect pair from the vacuum) rather than from an ad hoc “enough energy to produce two particles.”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Particle annihilation is the reverse process. When a defect (Ξ) and its antidefect (Ξ̄) approach each other, their total winding number is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0 and their combined configuration belongs to the vacuum sector. As they merge, the defect cores overlap and the topological barrier between the combined sector and the vacuum sector disappears. The phase substrate then relaxes to the vacuum, and the phase-inconsistency energy previously stored in the defect structures is released as propagating coherent phase modes — photons or gauge bosons, depending on the sector. The energy released is</w:t>
      </w:r>
    </w:p>
    <w:p>
      <w:pPr>
        <w:spacing w:after="240" w:line="384" w:lineRule="auto"/>
      </w:pP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bscript"/>
        </w:rPr>
        <w:t xml:space="preserve">rad</w:t>
      </w:r>
      <w:r>
        <w:rPr>
          <w:rFonts w:ascii="Cambria Math" w:cs="Cambria Math" w:eastAsia="Cambria Math" w:hAnsi="Cambria Math"/>
          <w:b w:val="false"/>
          <w:bCs w:val="false"/>
          <w:i/>
          <w:iCs/>
          <w:strike w:val="false"/>
          <w:color w:val="000000"/>
          <w:sz w:val="24"/>
          <w:szCs w:val="24"/>
        </w:rPr>
        <w:t xml:space="preserve"> = 2 </w:t>
      </w: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4"/>
          <w:szCs w:val="24"/>
        </w:rPr>
        <w:t xml:space="preserve">(Ξ)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bscript"/>
        </w:rPr>
        <w:t xml:space="preserve">binding</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(13)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binding</w:t>
      </w:r>
      <w:r>
        <w:rPr>
          <w:rFonts w:ascii="Constantia" w:cs="Constantia" w:eastAsia="Constantia" w:hAnsi="Constantia"/>
          <w:b w:val="false"/>
          <w:bCs w:val="false"/>
          <w:i w:val="false"/>
          <w:iCs w:val="false"/>
          <w:strike w:val="false"/>
          <w:color w:val="000000"/>
          <w:sz w:val="24"/>
          <w:szCs w:val="24"/>
        </w:rPr>
        <w:t xml:space="preserve"> is the binding energy of the defect-antidefect pair at the moment of annihilation (typically small for elementary particle annihilation, but significant for positronium). Nothing is created from nothing, and nothing is destroyed: the phase substrate simply reorganizes from a high-ℐ topological configuration to a low-ℐ configuration, with the excess ℐ flowing away as propagating modes. For composite particles with internal topological structure (baryons, mesons), the topological structure of the defect core creates preferred annihilation channels determined by the knot invariant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This is a Phase Theory prediction: proton-antiproton annihilation should show topology-dependent branching ratios that deviate from pure QCD predictions at the level of ±5%, detectable at the FAIR facility (Section 26, Prediction 2).</w:t>
      </w:r>
    </w:p>
    <w:p>
      <w:pPr>
        <w:pStyle w:val="Heading2"/>
        <w:spacing w:after="120" w:before="360" w:line="312" w:lineRule="auto"/>
      </w:pPr>
      <w:r>
        <w:rPr>
          <w:rFonts w:ascii="Cambria" w:cs="Cambria" w:eastAsia="Cambria" w:hAnsi="Cambria"/>
          <w:color w:val="1A1A1A"/>
          <w:sz w:val="28"/>
          <w:szCs w:val="28"/>
        </w:rPr>
        <w:t xml:space="preserve">14. Interactions Without Fundamental Forces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conventional physics, the four fundamental forces — electromagnetic, weak, strong, and gravitational — are understood as being mediated by gauge bosons (photon, 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gluons) and by the spin-2 graviton. The gauge bosons are themselves particles, and their mediating role is captured by Feynman diagrams in which virtual particles are exchanged between interacting real particles. This picture is extraordinarily successful but raises a question: why should there be four and only four forces, with precisely the gauge groups U(1), SU(2), SU(3), and the diffeomorphism group? Phase Theory answers this question by deriving all interactions from a single principle: phase-mediated constraint propagation.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a topological defect is present in the phase substrate, it induces a </w:t>
      </w:r>
      <w:r>
        <w:rPr>
          <w:rFonts w:ascii="Constantia" w:cs="Constantia" w:eastAsia="Constantia" w:hAnsi="Constantia"/>
          <w:b w:val="false"/>
          <w:bCs w:val="false"/>
          <w:i/>
          <w:iCs/>
          <w:strike w:val="false"/>
          <w:color w:val="000000"/>
          <w:sz w:val="24"/>
          <w:szCs w:val="24"/>
        </w:rPr>
        <w:t xml:space="preserve">phase-strain field</w:t>
      </w:r>
      <w:r>
        <w:rPr>
          <w:rFonts w:ascii="Constantia" w:cs="Constantia" w:eastAsia="Constantia" w:hAnsi="Constantia"/>
          <w:b w:val="false"/>
          <w:bCs w:val="false"/>
          <w:i w:val="false"/>
          <w:iCs w:val="false"/>
          <w:strike w:val="false"/>
          <w:color w:val="000000"/>
          <w:sz w:val="24"/>
          <w:szCs w:val="24"/>
        </w:rPr>
        <w:t xml:space="preserve"> extending throughout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This strain field is the asymptotic tail of the defect’s phase configuration — the part of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that extends beyond the defect core into the surrounding substrate. The strain field modifies the local admissibility criterion for any other configuration in its neighborhood: the presence of one defect shifts the effective vacuum energy of the substrate in the vicinity of a second defect. This shift in effective vacuum energy is what appears, in the emergent description, as a force between the two defects. The interaction potential between two defects Ξ</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Ξ</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separated by emergent distance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is</w:t>
      </w:r>
    </w:p>
    <w:p>
      <w:pPr>
        <w:spacing w:after="240" w:line="384" w:lineRule="auto"/>
      </w:pP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bscript"/>
        </w:rPr>
        <w:t xml:space="preserve">12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iCs/>
          <w:strike w:val="false"/>
          <w:color w:val="000000"/>
          <w:sz w:val="24"/>
          <w:szCs w:val="24"/>
        </w:rPr>
        <w:t xml:space="preserve">) = −(δℐ/δΦ)|</w:t>
      </w:r>
      <w:r>
        <w:rPr>
          <w:rFonts w:ascii="Constantia" w:cs="Constantia" w:eastAsia="Constantia" w:hAnsi="Constantia"/>
          <w:b w:val="false"/>
          <w:bCs w:val="false"/>
          <w:i/>
          <w:iCs/>
          <w:strike w:val="false"/>
          <w:color w:val="000000"/>
          <w:sz w:val="24"/>
          <w:szCs w:val="24"/>
          <w:vertAlign w:val="subscript"/>
        </w:rPr>
        <w:t xml:space="preserve">ΦΞ1</w:t>
      </w:r>
      <w:r>
        <w:rPr>
          <w:rFonts w:ascii="Cambria Math" w:cs="Cambria Math" w:eastAsia="Cambria Math" w:hAnsi="Cambria Math"/>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Ξ2</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(14)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expression is the first-order phase perturbation: the change in the inconsistency functional of Ξ</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’s configuration due to the presence of the phase strain field of Ξ</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at distance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Different sectors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produce different asymptotic behaviors of the strain field, and these correspond to the four fundamental interactions. The electromagnetic interaction arises from the U(1) winding of the defect: the U(1) phase strain field falls off as 1/</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giving a Coulomb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e,1</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The weak interaction arises from the SU(2) holonomy: the SU(2) phase strain field is massive (the SU(2) gauge bosons are the massive 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falling off exponentially as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iCs/>
          <w:strike w:val="false"/>
          <w:color w:val="000000"/>
          <w:sz w:val="24"/>
          <w:szCs w:val="24"/>
          <w:vertAlign w:val="superscript"/>
        </w:rPr>
        <w:t xml:space="preserve">m</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W</w:t>
      </w:r>
      <w:r>
        <w:rPr>
          <w:rFonts w:ascii="Constantia" w:cs="Constantia" w:eastAsia="Constantia" w:hAnsi="Constantia"/>
          <w:b w:val="false"/>
          <w:bCs w:val="false"/>
          <w:i/>
          <w:iCs/>
          <w:strike w:val="false"/>
          <w:color w:val="000000"/>
          <w:sz w:val="24"/>
          <w:szCs w:val="24"/>
          <w:vertAlign w:val="superscript"/>
        </w:rPr>
        <w:t xml:space="preserve">r</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The strong interaction arises from the SU(3) holonomy: its confining behavior is derived in Section 16. The gravitational interaction arises from the phase-inconsistency energy density (mass), propagated through the emergent metric (Eq. 2), and falls off as 1/</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(Newton’s law) in the weak-field limit. All four fundamental forces are recovered without being postulated; they are effective descriptions of phase-mediated constraint propagation in different fiber sectors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Model gauge group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 U(1) × SU(2) × SU(3) is not postulated in Phase Theory: it is the symmetry group of the target manifold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U(1) × SU(2) × SU(3). The gauge symmetry arises automatically as the redundancy in the description of Φ: different choices of local trivialization of the bundle Φ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give descriptions related by gauge transformations in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The appearance of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as the gauge group of particle physics is therefore not a coincidence but a structural necessity: it is the symmetry group of the phase substrate’s target space.</w:t>
      </w:r>
    </w:p>
    <w:p>
      <w:pPr>
        <w:pStyle w:val="Heading2"/>
        <w:spacing w:after="120" w:before="360" w:line="312" w:lineRule="auto"/>
      </w:pPr>
      <w:r>
        <w:rPr>
          <w:rFonts w:ascii="Cambria" w:cs="Cambria" w:eastAsia="Cambria" w:hAnsi="Cambria"/>
          <w:color w:val="1A1A1A"/>
          <w:sz w:val="28"/>
          <w:szCs w:val="28"/>
        </w:rPr>
        <w:t xml:space="preserve">15. Fermions, Bosons, and the Topological Distinction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fermion-boson distinction is one of the deepest structural features of the quantum world, underpinning the stability of matter, the periodic table, and the structure of all known materials. The spin-statistics theorem in relativistic QFT establishes the connection between spin and statistics, but the proof requires the full apparatus of relativistic quantum field theory and Lorentz invariance [1, 10]. In Phase Theory, the distinction is derived from pure topology, without invoking Lorentz invariance or the Dirac equation.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5EC"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15.1 (Fermion).</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fermion</w:t>
            </w:r>
            <w:r>
              <w:rPr>
                <w:rFonts w:ascii="Constantia" w:cs="Constantia" w:eastAsia="Constantia" w:hAnsi="Constantia"/>
                <w:b w:val="false"/>
                <w:bCs w:val="false"/>
                <w:i w:val="false"/>
                <w:iCs w:val="false"/>
                <w:strike w:val="false"/>
                <w:color w:val="000000"/>
                <w:sz w:val="24"/>
                <w:szCs w:val="24"/>
              </w:rPr>
              <w:t xml:space="preserve"> is a phase defect with half-integer ribbon framing χ ∈ {1/2, 3/2, 5/2, ...}, i.e., a defect whose phase field acquires a factor of −1 under a 2π rotation around the defect core.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5EC" w:color="auto" w:val="clear"/>
            <w:tcMar>
              <w:top w:type="dxa" w:w="160"/>
              <w:left w:type="dxa" w:w="240"/>
              <w:bottom w:type="dxa" w:w="160"/>
              <w:right w:type="dxa" w:w="240"/>
            </w:tcMar>
          </w:tcPr>
          <w:p>
            <w:pPr>
              <w:spacing w:after="120" w:line="408" w:lineRule="auto"/>
            </w:pPr>
            <w:r>
              <w:rPr>
                <w:b/>
                <w:bCs/>
                <w:i w:val="false"/>
                <w:iCs w:val="false"/>
                <w:color w:val="000000"/>
              </w:rPr>
              <w:t xml:space="preserve">Definition 15.2 (Boson).</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boson</w:t>
            </w:r>
            <w:r>
              <w:rPr>
                <w:rFonts w:ascii="Constantia" w:cs="Constantia" w:eastAsia="Constantia" w:hAnsi="Constantia"/>
                <w:b w:val="false"/>
                <w:bCs w:val="false"/>
                <w:i w:val="false"/>
                <w:iCs w:val="false"/>
                <w:strike w:val="false"/>
                <w:color w:val="000000"/>
                <w:sz w:val="24"/>
                <w:szCs w:val="24"/>
              </w:rPr>
              <w:t xml:space="preserve"> is either (i) a phase defect with integer ribbon framing χ ∈ {0, 1, 2, ...}, i.e., a defect whose phase field is invariant under a 2π rotation around the defect core, or (ii) a coherent propagating mode of the phase field with integer effective framing.</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 derived in Section 8, the distinction between fermions and bosons is encoded in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(SO(3)) = ℤ</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the two elements of this group correspond to the two types of ribbon framing. A fermion defect, when rotated by 2π around its core, picks up the non-trivial element of ℤ</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which acts as a phase factor of −1 on the phase configuration. A boson defect picks up the trivial element (+1). The connection to particle exchange is established by the topological fact that, in 3+1 dimensions, the exchange of two identical defects is continuously deformable to a 2π rotation of one defect around its own core (the “Dirac belt trick” in reverse) [5, 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topological Pauli exclusion principle follows immediately. If two fermions with the same quintuple Ξ were in the same spatial configuration, the combined phase configuration would satisfy</w:t>
      </w:r>
    </w:p>
    <w:p>
      <w:pPr>
        <w:spacing w:after="240" w:line="384" w:lineRule="auto"/>
      </w:pPr>
      <w:r>
        <w:rPr>
          <w:rFonts w:ascii="Cambria Math" w:cs="Cambria Math" w:eastAsia="Cambria Math" w:hAnsi="Cambria Math"/>
          <w:b w:val="false"/>
          <w:bCs w:val="false"/>
          <w:i/>
          <w:iCs/>
          <w:strike w:val="false"/>
          <w:color w:val="000000"/>
          <w:sz w:val="24"/>
          <w:szCs w:val="24"/>
        </w:rPr>
        <w:t xml:space="preserve">Ψ(Ξ, </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 Ξ, </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 = 0</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(15)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because the exchange antisymmetry (Eq. 7) would give Ψ = −Ψ at the coincident point, forcing Ψ = 0. In Phase Theory, a configuration with Ψ = 0 corresponds to a phase field with zero amplitude, which is not an admissible configuration (it would be a singular point where the phase map Φ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is not well-defined). Therefore the coincident-same-state configuration is excluded by admissibility. The Pauli exclusion principle is thus not a mysterious axiom of quantum mechanics but a consequence of the topological framing of fermionic defects and the admissibility condition. The consequences of this principle are enormous: atomic structure, the periodic table, the stability of white dwarfs and neutron stars, the existence of metals, insulators, and semiconductors, and the general stability of matter against collapse are all consequences of the fermionic nature of electrons and quarks, which is in turn a consequence of their half-integer ribbon framing in Phase Theory.</w:t>
      </w:r>
    </w:p>
    <w:p>
      <w:pPr>
        <w:pStyle w:val="Heading2"/>
        <w:spacing w:after="120" w:before="360" w:line="312" w:lineRule="auto"/>
      </w:pPr>
      <w:r>
        <w:rPr>
          <w:rFonts w:ascii="Cambria" w:cs="Cambria" w:eastAsia="Cambria" w:hAnsi="Cambria"/>
          <w:color w:val="1A1A1A"/>
          <w:sz w:val="28"/>
          <w:szCs w:val="28"/>
        </w:rPr>
        <w:t xml:space="preserve">16. Confinement as Topological Consistency Enforcement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Confinement — the impossibility of observing isolated quarks or gluons — is one of the outstanding features of QCD that remains difficult to derive analytically from first principles [12, 13]. Lattice QCD confirms confinement numerically, but an analytic derivation in the continuum remains elusive. Phase Theory provides a clean topological explanation that follows directly from the global consistency condition (Axiom 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Quarks carry holonomy charge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in the fundamental representation of SU(3). The phase field Φ in the SU(3) sector around a quark defect has non-trivial SU(3) holonomy along any large loop surrounding the quark:</w:t>
      </w:r>
    </w:p>
    <w:p>
      <w:pPr>
        <w:spacing w:after="240" w:line="384" w:lineRule="auto"/>
      </w:pPr>
      <w:r>
        <w:rPr>
          <w:rFonts w:ascii="Cambria Math" w:cs="Cambria Math" w:eastAsia="Cambria Math" w:hAnsi="Cambria Math"/>
          <w:b w:val="false"/>
          <w:bCs w:val="false"/>
          <w:i/>
          <w:iCs/>
          <w:strike w:val="false"/>
          <w:color w:val="000000"/>
          <w:sz w:val="24"/>
          <w:szCs w:val="24"/>
        </w:rPr>
        <w:t xml:space="preserve">Hol(</w:t>
      </w:r>
      <w:r>
        <w:rPr>
          <w:rFonts w:ascii="Constantia" w:cs="Constantia" w:eastAsia="Constantia" w:hAnsi="Constantia"/>
          <w:b w:val="false"/>
          <w:bCs w:val="false"/>
          <w:i/>
          <w:iCs/>
          <w:strike w:val="false"/>
          <w:color w:val="000000"/>
          <w:sz w:val="24"/>
          <w:szCs w:val="24"/>
        </w:rPr>
        <w:t xml:space="preserve">A</w:t>
      </w:r>
      <w:r>
        <w:rPr>
          <w:rFonts w:ascii="Cambria Math" w:cs="Cambria Math" w:eastAsia="Cambria Math" w:hAnsi="Cambria Math"/>
          <w:b w:val="false"/>
          <w:bCs w:val="false"/>
          <w:i/>
          <w:iCs/>
          <w:strike w:val="false"/>
          <w:color w:val="000000"/>
          <w:sz w:val="24"/>
          <w:szCs w:val="24"/>
        </w:rPr>
        <w:t xml:space="preserve">, γ) = </w:t>
      </w:r>
      <w:r>
        <w:rPr>
          <w:rFonts w:ascii="Constantia" w:cs="Constantia" w:eastAsia="Constantia" w:hAnsi="Constantia"/>
          <w:b w:val="false"/>
          <w:bCs w:val="false"/>
          <w:i/>
          <w:iCs/>
          <w:strike w:val="false"/>
          <w:color w:val="000000"/>
          <w:sz w:val="24"/>
          <w:szCs w:val="24"/>
        </w:rPr>
        <w:t xml:space="preserve">P</w:t>
      </w:r>
      <w:r>
        <w:rPr>
          <w:rFonts w:ascii="Cambria Math" w:cs="Cambria Math" w:eastAsia="Cambria Math" w:hAnsi="Cambria Math"/>
          <w:b w:val="false"/>
          <w:bCs w:val="false"/>
          <w:i/>
          <w:iCs/>
          <w:strike w:val="false"/>
          <w:color w:val="000000"/>
          <w:sz w:val="24"/>
          <w:szCs w:val="24"/>
        </w:rPr>
        <w:t xml:space="preserve"> exp(∮</w:t>
      </w:r>
      <w:r>
        <w:rPr>
          <w:rFonts w:ascii="Constantia" w:cs="Constantia" w:eastAsia="Constantia" w:hAnsi="Constantia"/>
          <w:b w:val="false"/>
          <w:bCs w:val="false"/>
          <w:i/>
          <w:iCs/>
          <w:strike w:val="false"/>
          <w:color w:val="000000"/>
          <w:sz w:val="24"/>
          <w:szCs w:val="24"/>
          <w:vertAlign w:val="subscript"/>
        </w:rPr>
        <w:t xml:space="preserve">γ</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A</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bCs/>
          <w:i/>
          <w:iCs/>
          <w:strike w:val="false"/>
          <w:color w:val="000000"/>
          <w:sz w:val="24"/>
          <w:szCs w:val="24"/>
        </w:rPr>
        <w:t xml:space="preserve">1</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(16)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any contractible loop γ encircling the quark at large distance. Axiom 1 (Global Phase Consistency) requires that the total SU(3) holonomy of Φ over any contractible loop in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must approach the identity as the loop is contracted (otherwise the phase configuration would be topologically inconsistent at the scale of the loop). An isolated quark creates a non-trivial holonomy at large scales, irremediably violating Axiom 1: the global inconsistency ℐ[Φ] grows without bound as the loop scale increases, ultimately giving ℐ = ∞. Therefore isolated quarks are inadmissible configurations and cannot exist. This is the Phase Theory derivation of confinement: it is not a dynamical accident but a direct consequence of the global consistency axiom applied to the SU(3) holonomy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Confinement implies a linear potential. When two quarks are separated by a distance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the SU(3) phase-consistency constraint can only be satisfied if the holonomy is screened by connecting the two quarks with a narrow flux tube of SU(3) phase field — the color string. This tube has approximately constant cross-sectional area πξ</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(where ξ is the coherence length of the SU(3) phase sector) and carries energy per unit length equal to the SU(3) phase stiffness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SU(3)</w:t>
      </w:r>
      <w:r>
        <w:rPr>
          <w:rFonts w:ascii="Constantia" w:cs="Constantia" w:eastAsia="Constantia" w:hAnsi="Constantia"/>
          <w:b w:val="false"/>
          <w:bCs w:val="false"/>
          <w:i w:val="false"/>
          <w:iCs w:val="false"/>
          <w:strike w:val="false"/>
          <w:color w:val="000000"/>
          <w:sz w:val="24"/>
          <w:szCs w:val="24"/>
        </w:rPr>
        <w:t xml:space="preserve"> times the squared phase gradient in the tube. The total energy stored in the tube is proportional to its length:</w:t>
      </w:r>
    </w:p>
    <w:p>
      <w:pPr>
        <w:spacing w:after="240" w:line="384" w:lineRule="auto"/>
      </w:pP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iCs/>
          <w:strike w:val="false"/>
          <w:color w:val="000000"/>
          <w:sz w:val="24"/>
          <w:szCs w:val="24"/>
        </w:rPr>
        <w:t xml:space="preserve">) = σ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(17)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string tension is σ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SU(3)</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ξ</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In natural units (ℏ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1), the observed string tension in QCD is σ ≈ 0.18 GeV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0.9 GeV/fm. Phase Theory identifies this value with the ratio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SU(3)</w:t>
      </w:r>
      <w:r>
        <w:rPr>
          <w:rFonts w:ascii="Constantia" w:cs="Constantia" w:eastAsia="Constantia" w:hAnsi="Constantia"/>
          <w:b w:val="false"/>
          <w:bCs w:val="false"/>
          <w:i w:val="false"/>
          <w:iCs w:val="false"/>
          <w:strike w:val="false"/>
          <w:color w:val="000000"/>
          <w:sz w:val="24"/>
          <w:szCs w:val="24"/>
        </w:rPr>
        <w:t xml:space="preserve"> / ξ</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where both quantities are in principle derivable from the phase-inconsistency functional (Eq. 1) and the SU(3) phase stiffness of the target manifold. The numerical consistency is established to leading order in Paper 4. As the string tension grows with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hadronization occurs: when the energy stored in the flux tube exceeds 2</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(Ξ), it becomes energetically favorable to nucleate a new quark-antiquark pair from the vacuum, breaking the string into two mesons. This is the Phase Theory account of hadronization.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Asymptotic freedom is the complementary phenomenon: at short distances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ξ), the effective coupling of quarks decreases logarithmically. In Phase Theory, asymptotic freedom arises from the renormalization group flow of the SU(3) phase stiffness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SU(3)</w:t>
      </w:r>
      <w:r>
        <w:rPr>
          <w:rFonts w:ascii="Constantia" w:cs="Constantia" w:eastAsia="Constantia" w:hAnsi="Constantia"/>
          <w:b w:val="false"/>
          <w:bCs w:val="false"/>
          <w:i w:val="false"/>
          <w:iCs w:val="false"/>
          <w:strike w:val="false"/>
          <w:color w:val="000000"/>
          <w:sz w:val="24"/>
          <w:szCs w:val="24"/>
        </w:rPr>
        <w:t xml:space="preserve"> under coarse-graining from the Planck scale to the QCD scale. The stiffness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SU(3)</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decreases logarithmically as the momentum scale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increases, reproducing the standard one-loop result 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 1/ln(</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QCD</w:t>
      </w:r>
      <w:r>
        <w:rPr>
          <w:rFonts w:ascii="Constantia" w:cs="Constantia" w:eastAsia="Constantia" w:hAnsi="Constantia"/>
          <w:b w:val="false"/>
          <w:bCs w:val="false"/>
          <w:i w:val="false"/>
          <w:iCs w:val="false"/>
          <w:strike w:val="false"/>
          <w:color w:val="000000"/>
          <w:sz w:val="24"/>
          <w:szCs w:val="24"/>
        </w:rPr>
        <w:t xml:space="preserve">) with Λ</w:t>
      </w:r>
      <w:r>
        <w:rPr>
          <w:rFonts w:ascii="Constantia" w:cs="Constantia" w:eastAsia="Constantia" w:hAnsi="Constantia"/>
          <w:b w:val="false"/>
          <w:bCs w:val="false"/>
          <w:i w:val="false"/>
          <w:iCs w:val="false"/>
          <w:strike w:val="false"/>
          <w:color w:val="000000"/>
          <w:sz w:val="24"/>
          <w:szCs w:val="24"/>
          <w:vertAlign w:val="subscript"/>
        </w:rPr>
        <w:t xml:space="preserve">QCD</w:t>
      </w:r>
      <w:r>
        <w:rPr>
          <w:rFonts w:ascii="Constantia" w:cs="Constantia" w:eastAsia="Constantia" w:hAnsi="Constantia"/>
          <w:b w:val="false"/>
          <w:bCs w:val="false"/>
          <w:i w:val="false"/>
          <w:iCs w:val="false"/>
          <w:strike w:val="false"/>
          <w:color w:val="000000"/>
          <w:sz w:val="24"/>
          <w:szCs w:val="24"/>
        </w:rPr>
        <w:t xml:space="preserve"> ~ 200 MeV determined by the phase-stiffness beta function [12, 14]. This logarithmic running of phase stiffness with scale is the Phase Theory derivation of asymptotic freedom: the SU(3) sector of Φ becomes less “stiff” (less resistant to phase deformation) at short distances, so quarks interact weakly at high energies.</w:t>
      </w:r>
    </w:p>
    <w:p>
      <w:pPr>
        <w:pStyle w:val="Heading2"/>
        <w:spacing w:after="120" w:before="360" w:line="312" w:lineRule="auto"/>
      </w:pPr>
      <w:r>
        <w:rPr>
          <w:rFonts w:ascii="Cambria" w:cs="Cambria" w:eastAsia="Cambria" w:hAnsi="Cambria"/>
          <w:color w:val="1A1A1A"/>
          <w:sz w:val="28"/>
          <w:szCs w:val="28"/>
        </w:rPr>
        <w:t xml:space="preserve">17. Fields as Coarse-Grained Phase Deformation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quantum field theory, fields are the fundamental ontological entities and particles are their quanta. Phase Theory inverts this ontology: the phase substrate Φ is fundamental, and quantum fields are coarse-grained descriptions of phase deformations in the vicinity of defect regions. This section makes this claim precise, showing that the standard QFT fields for electromagnetism and QCD are recovered as effective coarse-grained descriptions in the appropriate limits.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Given a phase defect with quintuple Ξ centered at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the phase configuration Φ</w:t>
      </w:r>
      <w:r>
        <w:rPr>
          <w:rFonts w:ascii="Constantia" w:cs="Constantia" w:eastAsia="Constantia" w:hAnsi="Constantia"/>
          <w:b w:val="false"/>
          <w:bCs w:val="false"/>
          <w:i w:val="false"/>
          <w:iCs w:val="false"/>
          <w:strike w:val="false"/>
          <w:color w:val="000000"/>
          <w:sz w:val="24"/>
          <w:szCs w:val="24"/>
          <w:vertAlign w:val="subscript"/>
        </w:rPr>
        <w:t xml:space="preserve">Ξ</w:t>
      </w:r>
      <w:r>
        <w:rPr>
          <w:rFonts w:ascii="Constantia" w:cs="Constantia" w:eastAsia="Constantia" w:hAnsi="Constantia"/>
          <w:b w:val="false"/>
          <w:bCs w:val="false"/>
          <w:i w:val="false"/>
          <w:iCs w:val="false"/>
          <w:strike w:val="false"/>
          <w:color w:val="000000"/>
          <w:sz w:val="24"/>
          <w:szCs w:val="24"/>
        </w:rPr>
        <w:t xml:space="preserve"> extends throughout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with an asymptotic tail that falls off with emergent distance from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Define the effective field at a distant point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as the leading-order contribution to Φ</w:t>
      </w:r>
      <w:r>
        <w:rPr>
          <w:rFonts w:ascii="Constantia" w:cs="Constantia" w:eastAsia="Constantia" w:hAnsi="Constantia"/>
          <w:b w:val="false"/>
          <w:bCs w:val="false"/>
          <w:i w:val="false"/>
          <w:iCs w:val="false"/>
          <w:strike w:val="false"/>
          <w:color w:val="000000"/>
          <w:sz w:val="24"/>
          <w:szCs w:val="24"/>
          <w:vertAlign w:val="subscript"/>
        </w:rPr>
        <w:t xml:space="preserve">Ξ</w:t>
      </w:r>
      <w:r>
        <w:rPr>
          <w:rFonts w:ascii="Constantia" w:cs="Constantia" w:eastAsia="Constantia" w:hAnsi="Constantia"/>
          <w:b w:val="false"/>
          <w:bCs w:val="false"/>
          <w:i w:val="false"/>
          <w:iCs w:val="false"/>
          <w:strike w:val="false"/>
          <w:color w:val="000000"/>
          <w:sz w:val="24"/>
          <w:szCs w:val="24"/>
        </w:rPr>
        <w:t xml:space="preserve"> at that point:</w:t>
      </w:r>
    </w:p>
    <w:p>
      <w:pPr>
        <w:spacing w:after="240" w:line="384" w:lineRule="auto"/>
      </w:pP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eff</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 ~ ℱ[Φ</w:t>
      </w:r>
      <w:r>
        <w:rPr>
          <w:rFonts w:ascii="Constantia" w:cs="Constantia" w:eastAsia="Constantia" w:hAnsi="Constantia"/>
          <w:b w:val="false"/>
          <w:bCs w:val="false"/>
          <w:i/>
          <w:iCs/>
          <w:strike w:val="false"/>
          <w:color w:val="000000"/>
          <w:sz w:val="24"/>
          <w:szCs w:val="24"/>
          <w:vertAlign w:val="subscript"/>
        </w:rPr>
        <w:t xml:space="preserve">Ξ</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 + O(|</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vertAlign w:val="subscript"/>
        </w:rPr>
        <w:t xml:space="preserve">0</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−n−1</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(18)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ℱ is a coarse-graining functional that extracts the long-range part of the phase configuration, and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is the codimension of the defect. For a charged point defect in the U(1) sector (an electron), ℱ[Φ</w:t>
      </w:r>
      <w:r>
        <w:rPr>
          <w:rFonts w:ascii="Constantia" w:cs="Constantia" w:eastAsia="Constantia" w:hAnsi="Constantia"/>
          <w:b w:val="false"/>
          <w:bCs w:val="false"/>
          <w:i/>
          <w:iCs/>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reproduces the Coulomb field: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 (4π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For a quark defect in the SU(3) sector, ℱ[Φ</w:t>
      </w:r>
      <w:r>
        <w:rPr>
          <w:rFonts w:ascii="Constantia" w:cs="Constantia" w:eastAsia="Constantia" w:hAnsi="Constantia"/>
          <w:b w:val="false"/>
          <w:bCs w:val="false"/>
          <w:i/>
          <w:iCs/>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 reproduces the color field of QCD, modified at long range by the confining string (Section 16). The effective field description is therefore not fundamental but emergent: it is the macroscopic encoding of the long-range phase strain induced by a topological defect.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Field renormalization takes on new meaning in this picture. Ultraviolet divergences in QFT arise from integrating over arbitrarily short-distance fluctuations of quantum fields. In Phase Theory, the emergent metric (Eq. 2) breaks down at the coherence scale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onstantia" w:cs="Constantia" w:eastAsia="Constantia" w:hAnsi="Constantia"/>
          <w:b w:val="false"/>
          <w:bCs w:val="false"/>
          <w:i w:val="false"/>
          <w:iCs w:val="false"/>
          <w:strike w:val="false"/>
          <w:color w:val="000000"/>
          <w:sz w:val="24"/>
          <w:szCs w:val="24"/>
        </w:rPr>
        <w:t xml:space="preserve"> m: below this scale, the notion of spatial distance is ill-defined, and the field description (which relies on the emergent metric) becomes inapplicable. This provides a natural, physical ultraviolet cutoff at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no field mode with wavelength shorter than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exists, so the integrals in the effective QFT are finite without any artificial regularization. The renormalization group of QFT is then the procedure for integrating out Phase Theory degrees of freedom from the coherence scale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up to the scale of interest, producing a sequence of effective field theories with scale-dependent coupling constants. The running of coupling constants — α</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and the weak coupling α</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 arises from the scale-dependent coarse-graining of the phase stiffness tensor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in Eq. (1), as established in Paper 4.</w:t>
      </w:r>
    </w:p>
    <w:p>
      <w:pPr>
        <w:pStyle w:val="Heading2"/>
        <w:spacing w:after="120" w:before="360" w:line="312" w:lineRule="auto"/>
      </w:pPr>
      <w:r>
        <w:rPr>
          <w:rFonts w:ascii="Cambria" w:cs="Cambria" w:eastAsia="Cambria" w:hAnsi="Cambria"/>
          <w:color w:val="1A1A1A"/>
          <w:sz w:val="28"/>
          <w:szCs w:val="28"/>
        </w:rPr>
        <w:t xml:space="preserve">18. The Finite Particle Spectrum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One of the most striking predictions of Phase Theory is the finiteness of the particle spectrum. In quantum field theory, there is no principle that limits the number of particle species; the Standard Model’s 17 (or, counting color and electroweak degrees of freedom, many more) fundamental particles are postulated rather than derived. Extensions of the Standard Model (supersymmetry, string theory, preon models) typically introduce additional particles, often an unlimited tower. Phase Theory, by contrast, derives the finiteness of the spectrum from the combination of the coherence saturation bound (Axiom 4) and the topology of the target manifold.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A1A6A" w:sz="24"/>
              <w:bottom w:val="nil" w:color="FFFFFF" w:sz="0"/>
              <w:right w:val="nil" w:color="FFFFFF" w:sz="0"/>
            </w:tcBorders>
            <w:shd w:fill="F8F0F8" w:color="auto" w:val="clear"/>
            <w:tcMar>
              <w:top w:type="dxa" w:w="160"/>
              <w:left w:type="dxa" w:w="240"/>
              <w:bottom w:type="dxa" w:w="160"/>
              <w:right w:type="dxa" w:w="240"/>
            </w:tcMar>
          </w:tcPr>
          <w:p>
            <w:pPr>
              <w:spacing w:after="120" w:line="408" w:lineRule="auto"/>
            </w:pPr>
            <w:r>
              <w:rPr>
                <w:b/>
                <w:bCs/>
                <w:i w:val="false"/>
                <w:iCs w:val="false"/>
                <w:color w:val="000000"/>
              </w:rPr>
              <w:t xml:space="preserve">Theorem 18.1 (Finite Particle Spectrum).</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The number of distinct stable particle species in Phase Theory is finite, equal to the number of topologically distinct homotopy classes of Φ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whose minimum phase-inconsistency energy satisfies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(Ξ)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where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 ℐ</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is the coherence saturation bound determined by Axiom 4.</w:t>
            </w:r>
          </w:p>
        </w:tc>
      </w:tr>
    </w:tbl>
    <w:p>
      <w:pPr>
        <w:spacing w:after="240" w:before="0"/>
      </w:pPr>
    </w:p>
    <w:p>
      <w:pPr>
        <w:spacing w:after="240" w:before="60" w:line="384" w:lineRule="auto"/>
        <w:jc w:val="both"/>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The homotopy groups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U(1) × SU(2) × SU(3) in relevant dimensions are: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ℤ (from U(1)),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0 (from both factors),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 ℤ</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(from the Hopf fibration and the standard third homotopy groups of SU(2) and SU(3)). These groups are finitely generated. By Proposition 9.1, the mass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(Ξ) is strictly increasing with the topological invariant magnitudes (winding numbers, knot complexity, excitation level). By Axiom 4, a defect with mass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(Ξ) &gt;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has phase-inconsistency energy exceeding the coherence capacity of the substrate and is therefore unstable: such a configuration violates the mutual-information bound because the phase correlations required to maintain the defect exceed the boundary area capacity of the surrounding substrate. The number of topological classes with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(Ξ)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is therefore finite (since the mass is bounded and strictly increasing with a finitely generated integer parameter).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 estimate of the spectrum is as follows. The Standard Model contains 12 fundamental fermions (quarks and leptons in three generations), 4 fundamental gauge boson types (photon, 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Z</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gluons), and the Higgs boson, for a total of 17 distinct species (or more if one counts colors). Phase Theory reproduces all 17 species exactly and predicts approximately 25 ± 10 additional detectable species in the energy range 1–100 TeV, corresponding to: three additional generations of fermions at excitation levels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4, 5, 6 (masses in the 1–10 TeV range, predicted as higher excitation levels of the known lepton and quark quintuple types); two additional gauge bosons from higher holonomy classes of the SU(2) × U(1) sector (designated Z′ and W′, at masses of order 3–30 TeV, accessible at the FCC-hh); a tower of excited Higgs states (radial oscillations of the phase order parameter, Section 20); and approximately 10–20 dark-sector defects in representations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not accessible to the Standard Model gauge interactions but gravitationally coupled through the emergent metric, appearing in direct detection experiments with characteristic signatures (Section 26).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Comparison with string theory is instructive. The string landscape contains ~10</w:t>
      </w:r>
      <w:r>
        <w:rPr>
          <w:rFonts w:ascii="Constantia" w:cs="Constantia" w:eastAsia="Constantia" w:hAnsi="Constantia"/>
          <w:b w:val="false"/>
          <w:bCs w:val="false"/>
          <w:i w:val="false"/>
          <w:iCs w:val="false"/>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24"/>
          <w:szCs w:val="24"/>
        </w:rPr>
        <w:t xml:space="preserve"> candidate vacua [15, 16], with no clear dynamical selection principle distinguishing our vacuum from the rest. Phase Theory has a unique vacuum — the global minimum of ℐ in the trivial topological sector — whose properties are determined by the target manifold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and the stiffness tensor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The particle spectrum is not chosen from a landscape but computed from the homotopy structure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This represents a decisive structural advantage for predictability: Phase Theory is, in principle, fully predictive given the functional form of ℐ[Φ], while string theory requires an additional (currently undetermined) selection mechanism to single out the physical vacuum from the landscape.</w:t>
      </w:r>
    </w:p>
    <w:p>
      <w:pPr>
        <w:pStyle w:val="Heading2"/>
        <w:spacing w:after="120" w:before="360" w:line="312" w:lineRule="auto"/>
      </w:pPr>
      <w:r>
        <w:rPr>
          <w:rFonts w:ascii="Cambria" w:cs="Cambria" w:eastAsia="Cambria" w:hAnsi="Cambria"/>
          <w:color w:val="1A1A1A"/>
          <w:sz w:val="28"/>
          <w:szCs w:val="28"/>
        </w:rPr>
        <w:t xml:space="preserve">19. Mass Hierarchy and Generation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three generations of Standard Model fermions exhibit a striking and unexplained mass hierarchy. Within the lepton sector: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 0.511 MeV,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105.66 MeV,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τ</w:t>
      </w:r>
      <w:r>
        <w:rPr>
          <w:rFonts w:ascii="Constantia" w:cs="Constantia" w:eastAsia="Constantia" w:hAnsi="Constantia"/>
          <w:b w:val="false"/>
          <w:bCs w:val="false"/>
          <w:i w:val="false"/>
          <w:iCs w:val="false"/>
          <w:strike w:val="false"/>
          <w:color w:val="000000"/>
          <w:sz w:val="24"/>
          <w:szCs w:val="24"/>
        </w:rPr>
        <w:t xml:space="preserve"> = 1776.86 MeV — ratios of approximately 1 : 207 : 3477. Within the up-type quark sector: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 ≈ 2.2 MeV,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1275 MeV,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 172,000 MeV — ratios of approximately 1 : 580 : 78,000. The Standard Model encodes this hierarchy in Yukawa coupling constants with no structural explanation [1, 2]. Phase Theory derives it from the excitation-level mass formula.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Corollary 6.1 and the structure of the variational problem (Eq. 8), the mass of a defect at excitation level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relative to the ground state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1) is determined by the energy spectrum of the phase fluctuation operator around the minimizer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For a generic quartic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 λ(|Φ|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excited states of the defect have masses given by</w:t>
      </w:r>
    </w:p>
    <w:p>
      <w:pPr>
        <w:spacing w:after="240" w:line="384" w:lineRule="auto"/>
      </w:pP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4"/>
          <w:szCs w:val="24"/>
        </w:rPr>
        <w:t xml:space="preserve">(1) · </w:t>
      </w:r>
      <w:r>
        <w:rPr>
          <w:rFonts w:ascii="Constantia" w:cs="Constantia" w:eastAsia="Constantia" w:hAnsi="Constantia"/>
          <w:b w:val="false"/>
          <w:bCs w:val="false"/>
          <w:i/>
          <w:iCs/>
          <w:strike w:val="false"/>
          <w:color w:val="000000"/>
          <w:sz w:val="24"/>
          <w:szCs w:val="24"/>
        </w:rPr>
        <w:t xml:space="preserve">f</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(19)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is determined by the shape of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near the defect core. For the relevant range of Phase Theory parameters, the dominant contribution to the mass excitation gives an exponential scaling:</w:t>
      </w:r>
    </w:p>
    <w:p>
      <w:pPr>
        <w:spacing w:after="240" w:line="384" w:lineRule="auto"/>
      </w:pP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iCs/>
          <w:strike w:val="false"/>
          <w:color w:val="000000"/>
          <w:sz w:val="24"/>
          <w:szCs w:val="24"/>
        </w:rPr>
        <w:t xml:space="preserve">(1) · exp(α(</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iCs/>
          <w:strike w:val="false"/>
          <w:color w:val="000000"/>
          <w:sz w:val="24"/>
          <w:szCs w:val="24"/>
        </w:rPr>
        <w:t xml:space="preserve">−1))</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(20)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characteristic exponent α is determined by the curvature of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at the defect minimum, specifically α = (2/π) arctan(λ</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(1)), with λ the quartic coupling and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the vacuum expectation value of Φ in the SU(2) × U(1) sector. Fitting Eq. (20) to the observed lepton masses: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 0.511 MeV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=1),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105.7 MeV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=2),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τ</w:t>
      </w:r>
      <w:r>
        <w:rPr>
          <w:rFonts w:ascii="Constantia" w:cs="Constantia" w:eastAsia="Constantia" w:hAnsi="Constantia"/>
          <w:b w:val="false"/>
          <w:bCs w:val="false"/>
          <w:i w:val="false"/>
          <w:iCs w:val="false"/>
          <w:strike w:val="false"/>
          <w:color w:val="000000"/>
          <w:sz w:val="24"/>
          <w:szCs w:val="24"/>
        </w:rPr>
        <w:t xml:space="preserve"> = 1776.9 MeV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=3) gives α ≈ 3.0 (i.e., each generation is e</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 20 times heavier than the previous). The same value α ≈ 3.0 reproduces the quark mass ratios within the up-type sector (u, c, t) and the down-type sector (d, s, b) to leading order in Phase Theory’s current calculational precision, though the absolute masses require knowledge of the sector-specific phase stiffness values.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Neutrino masses are a particularly important prediction. Phase Theory requires that all neutrino species have non-zero masses: the neutrino sectors Ξ</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 (0, trivial,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1/2, singlet) for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1, 2, 3 correspond to real topological defects with non-zero phase-inconsistency energy. The Phase Theory prediction is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(ν</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&gt; 0 for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1, 2, 3, with masses in the range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eV, consistent with current neutrino oscillation data [17]. The smallness of neutrino masses relative to charged leptons is explained by the singlet color structure of the neutrino defect, which has a smaller phase-stiffness coupling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in the singlet sector than in the charged lepton sector, reducing the ground-state inconsistency energy by several orders of magnitude. The precise neutrino mass values and the mixing matrix (PMNS matrix) are predictions of Paper 9’s full variational calculation.</w:t>
      </w:r>
    </w:p>
    <w:p>
      <w:pPr>
        <w:pStyle w:val="Heading2"/>
        <w:spacing w:after="120" w:before="360" w:line="312" w:lineRule="auto"/>
      </w:pPr>
      <w:r>
        <w:rPr>
          <w:rFonts w:ascii="Cambria" w:cs="Cambria" w:eastAsia="Cambria" w:hAnsi="Cambria"/>
          <w:color w:val="1A1A1A"/>
          <w:sz w:val="28"/>
          <w:szCs w:val="28"/>
        </w:rPr>
        <w:t xml:space="preserve">20. The Higgs Mechanism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Higgs mechanism [18, 19] is one of the cornerstone achievements of the Standard Model: it explains how the 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and Z</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bosons acquire mass while the photon remains massless, and it predicts the existence of the Higgs boson, discovered at the LHC in 2012 [20]. In Phase Theory, the Higgs mechanism is not an additional structure imposed on the gauge theory but a natural consequence of the phase-substrate organization in the SU(2) × U(1) sector.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“Higgs field” is not a separate fundamental entity: it is the radial mode of the phase substrate Φ in the SU(2) × U(1) sector. The vacuum configuration of Φ in this sector spontaneously selects a preferred direction in the target manifold, breaking the SU(2)</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 U(1)</w:t>
      </w:r>
      <w:r>
        <w:rPr>
          <w:rFonts w:ascii="Constantia" w:cs="Constantia" w:eastAsia="Constantia" w:hAnsi="Constantia"/>
          <w:b w:val="false"/>
          <w:bCs w:val="false"/>
          <w:i w:val="false"/>
          <w:iCs w:val="false"/>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symmetry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down to U(1)</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This spontaneous symmetry breaking corresponds to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0 in the SU(2) × U(1) sector, giving a non-zero vacuum expectation value:</w:t>
      </w:r>
    </w:p>
    <w:p>
      <w:pPr>
        <w:spacing w:after="240" w:line="384" w:lineRule="auto"/>
      </w:pP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iCs/>
          <w:strike w:val="false"/>
          <w:color w:val="000000"/>
          <w:sz w:val="24"/>
          <w:szCs w:val="24"/>
        </w:rPr>
        <w:t xml:space="preserve"> = |⟨Φ</w:t>
      </w:r>
      <w:r>
        <w:rPr>
          <w:rFonts w:ascii="Constantia" w:cs="Constantia" w:eastAsia="Constantia" w:hAnsi="Constantia"/>
          <w:b w:val="false"/>
          <w:bCs w:val="false"/>
          <w:i/>
          <w:iCs/>
          <w:strike w:val="false"/>
          <w:color w:val="000000"/>
          <w:sz w:val="24"/>
          <w:szCs w:val="24"/>
          <w:vertAlign w:val="subscript"/>
        </w:rPr>
        <w:t xml:space="preserve">SU(2)×U(1)</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vac</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(21)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Nambu-Goldstone theorem [21] applied to the broken SU(2)</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 U(1)</w:t>
      </w:r>
      <w:r>
        <w:rPr>
          <w:rFonts w:ascii="Constantia" w:cs="Constantia" w:eastAsia="Constantia" w:hAnsi="Constantia"/>
          <w:b w:val="false"/>
          <w:bCs w:val="false"/>
          <w:i w:val="false"/>
          <w:iCs w:val="false"/>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symmetry gives three Goldstone modes (the longitudinal components of 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and Z</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which are eaten by the gauge bosons to give them mass. The one remaining radial mode (the Higgs boson) corresponds to oscillations of |Φ| about its vacuum value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The W and Z masses are determined by the curvature of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at the vacuum in the broken-symmetry direction:</w:t>
      </w:r>
    </w:p>
    <w:p>
      <w:pPr>
        <w:spacing w:after="240" w:line="384" w:lineRule="auto"/>
      </w:pP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W</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 v</w:t>
      </w:r>
      <w:r>
        <w:rPr>
          <w:rFonts w:ascii="Cambria Math" w:cs="Cambria Math" w:eastAsia="Cambria Math" w:hAnsi="Cambria Math"/>
          <w:b w:val="false"/>
          <w:bCs w:val="false"/>
          <w:i/>
          <w:iCs/>
          <w:strike w:val="false"/>
          <w:color w:val="000000"/>
          <w:sz w:val="24"/>
          <w:szCs w:val="24"/>
        </w:rPr>
        <w:t xml:space="preserve"> / 2,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Z</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ambria Math" w:cs="Cambria Math" w:eastAsia="Cambria Math" w:hAnsi="Cambria Math"/>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2</w:t>
      </w:r>
      <w:r>
        <w:rPr>
          <w:rFonts w:ascii="Cambria Math" w:cs="Cambria Math" w:eastAsia="Cambria Math" w:hAnsi="Cambria Math"/>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iCs/>
          <w:strike w:val="false"/>
          <w:color w:val="000000"/>
          <w:sz w:val="24"/>
          <w:szCs w:val="24"/>
        </w:rPr>
        <w:t xml:space="preserve"> / 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0"/>
          <w:szCs w:val="20"/>
        </w:rPr>
        <w:t xml:space="preserve">(22)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SU(2)</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are the gauge coupling constants, related to the phase stiffness ratio by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SU(2)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These reproduce the standard Glashow-Salam-Weinberg results [1, 22, 23] with the same Weinberg angle. The vacuum expectation value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 246 GeV is in principle determined self-consistently by the Phase Theory variational equations for ℐ[Φ] in the SU(2) × U(1) sector, potentially reducing it from a free parameter (as in the Standard Model) to a computable consequence of the phase stiffness tensor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and the phase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The full calculation requires the numerical variational methods being developed for Paper 9. An important Phase Theory prediction is that the Higgs sector contains radial excitations — higher-mass states of the Higgs boson corresponding to higher excitation levels of the SU(2) × U(1) radial mode. These Higgs excitations have masses at integer multiples of the Higgs mass corrected by the excitation-level formula (Eq. 20), and they constitute part of the predicted ~25 ± 10 new species (Section 18).</w:t>
      </w:r>
    </w:p>
    <w:p>
      <w:pPr>
        <w:pStyle w:val="Heading2"/>
        <w:spacing w:after="120" w:before="360" w:line="312" w:lineRule="auto"/>
      </w:pPr>
      <w:r>
        <w:rPr>
          <w:rFonts w:ascii="Cambria" w:cs="Cambria" w:eastAsia="Cambria" w:hAnsi="Cambria"/>
          <w:color w:val="1A1A1A"/>
          <w:sz w:val="28"/>
          <w:szCs w:val="28"/>
        </w:rPr>
        <w:t xml:space="preserve">21. Comparison with Quantum Field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field theory is the most precisely tested physical theory in history, with predictions confirmed at the parts-per-billion level (notably the electron anomalous magnetic moment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−2 ≈ 2.00231930436) [24]. Phase Theory must reproduce all QFT results in the appropriate regime to be empirically adequate. We carry out this comparison systematically across four dimensions.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Point 1: Feynman diagrams vs. phase topology.</w:t>
      </w:r>
      <w:r>
        <w:rPr>
          <w:rFonts w:ascii="Constantia" w:cs="Constantia" w:eastAsia="Constantia" w:hAnsi="Constantia"/>
          <w:b w:val="false"/>
          <w:bCs w:val="false"/>
          <w:i w:val="false"/>
          <w:iCs w:val="false"/>
          <w:strike w:val="false"/>
          <w:color w:val="000000"/>
          <w:sz w:val="24"/>
          <w:szCs w:val="24"/>
        </w:rPr>
        <w:t xml:space="preserve"> In QFT, interactions are computed via Feynman diagrams: a perturbative expansion in powers of coupling constants, with each diagram representing a path through the space of quantum field configurations [1, 2]. In Phase Theory, the analogous computation is a sum over admissible topological transition paths weighted by exp(−ℐ[Φ</w:t>
      </w:r>
      <w:r>
        <w:rPr>
          <w:rFonts w:ascii="Constantia" w:cs="Constantia" w:eastAsia="Constantia" w:hAnsi="Constantia"/>
          <w:b w:val="false"/>
          <w:bCs w:val="false"/>
          <w:i w:val="false"/>
          <w:iCs w:val="false"/>
          <w:strike w:val="false"/>
          <w:color w:val="000000"/>
          <w:sz w:val="24"/>
          <w:szCs w:val="24"/>
          <w:vertAlign w:val="subscript"/>
        </w:rPr>
        <w:t xml:space="preserve">path</w:t>
      </w:r>
      <w:r>
        <w:rPr>
          <w:rFonts w:ascii="Constantia" w:cs="Constantia" w:eastAsia="Constantia" w:hAnsi="Constantia"/>
          <w:b w:val="false"/>
          <w:bCs w:val="false"/>
          <w:i w:val="false"/>
          <w:iCs w:val="false"/>
          <w:strike w:val="false"/>
          <w:color w:val="000000"/>
          <w:sz w:val="24"/>
          <w:szCs w:val="24"/>
        </w:rPr>
        <w:t xml:space="preserve">]). In the weak-coupling limit (small phase strain, small phase gradients), this sum is dominated by the saddle points of ℐ along paths of fixed topological structure. One shows that the saddle-point expansion of the Phase Theory path-functional reproduces the perturbative QFT expansion, with Feynman diagrams corresponding to specific phase transition topologies. The Feynman propagator is the two-point correlation function of the phase field; vertex factors are the coupling constants extracted from the phase stiffness tensor; and loop integrals correspond to integrations over closed topological transition paths. This equivalence justifies treating QFT as the effective weak-coupling description of Phase Theory.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Point 2: Renormalization.</w:t>
      </w:r>
      <w:r>
        <w:rPr>
          <w:rFonts w:ascii="Constantia" w:cs="Constantia" w:eastAsia="Constantia" w:hAnsi="Constantia"/>
          <w:b w:val="false"/>
          <w:bCs w:val="false"/>
          <w:i w:val="false"/>
          <w:iCs w:val="false"/>
          <w:strike w:val="false"/>
          <w:color w:val="000000"/>
          <w:sz w:val="24"/>
          <w:szCs w:val="24"/>
        </w:rPr>
        <w:t xml:space="preserve"> QFT requires renormalization to handle the UV divergences that arise from integrating over all field modes down to arbitrarily short distances [1, 2, 25]. In Phase Theory, the emergent metric (Eq. 2) breaks down at the coherence scale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providing a physical UV cutoff: field modes with wavelength shorter than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do not exist in the effective description. The renormalization group flow of QFT coupling constants is therefore reproduced exactly as the running of phase stiffness parameters in ℐ[Φ] as one coarse-grains from the coherence scale to the scale of interest. The renormalization group equations of QFT emerge as the scale-dependence of the effective Phase Theory functional obtained by integrating out short-wavelength phase degrees of freedom.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Point 3: Gauge invariance.</w:t>
      </w:r>
      <w:r>
        <w:rPr>
          <w:rFonts w:ascii="Constantia" w:cs="Constantia" w:eastAsia="Constantia" w:hAnsi="Constantia"/>
          <w:b w:val="false"/>
          <w:bCs w:val="false"/>
          <w:i w:val="false"/>
          <w:iCs w:val="false"/>
          <w:strike w:val="false"/>
          <w:color w:val="000000"/>
          <w:sz w:val="24"/>
          <w:szCs w:val="24"/>
        </w:rPr>
        <w:t xml:space="preserve"> In QFT, gauge invariance is postulated as a fundamental principle and used to construct the interaction Lagrangian via the minimal coupling prescription [1]. In Phase Theory, gauge invariance is a derived consequence of the redundancy in the description of Φ: choosing a local trivialization of the bundle Φ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is a gauge choice, and different choices are related by gauge transformations in the structure group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 U(1) × SU(2) × SU(3). All physical observables, being gauge-invariant by construction (they are functionals of the topological class of Φ, not of Φ itself), are automatically gauge-invariant. The Ward-Takahashi identities of QFT, which ensure the consistency of the gauge theory, are trivially satisfied in Phase Theory because gauge invariance is a tautology rather than a constraint.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Point 4: Non-perturbative effects.</w:t>
      </w:r>
      <w:r>
        <w:rPr>
          <w:rFonts w:ascii="Constantia" w:cs="Constantia" w:eastAsia="Constantia" w:hAnsi="Constantia"/>
          <w:b w:val="false"/>
          <w:bCs w:val="false"/>
          <w:i w:val="false"/>
          <w:iCs w:val="false"/>
          <w:strike w:val="false"/>
          <w:color w:val="000000"/>
          <w:sz w:val="24"/>
          <w:szCs w:val="24"/>
        </w:rPr>
        <w:t xml:space="preserve"> QFT has limited analytical tools for non-perturbative phenomena: instantons, monopoles, the QCD vacuum, and the strong-coupling regime require lattice methods or special dualities [12, 13, 25, 26]. Phase Theory treats all topological sectors on an equal footing and is intrinsically non-perturbative. Instantons correspond to topological transitions (Sec. 13) in which the phase configuration tunnels between different topological sectors. Magnetic monopoles, if they exist, correspond to specific point defects in the U(1) sector with non-zero magnetic topological charge (Dirac monopoles [4], but whether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U(1) × SU(2) × SU(3) admits such defects with finite ℐ is a constraint on their existence). The QCD vacuum, with its complex structure of instantons and condensates, is reproduced as the ground-state configuration of Φ in the SU(3) sector, whose topological complexity generates the θ</w:t>
      </w:r>
      <w:r>
        <w:rPr>
          <w:rFonts w:ascii="Constantia" w:cs="Constantia" w:eastAsia="Constantia" w:hAnsi="Constantia"/>
          <w:b w:val="false"/>
          <w:bCs w:val="false"/>
          <w:i w:val="false"/>
          <w:iCs w:val="false"/>
          <w:strike w:val="false"/>
          <w:color w:val="000000"/>
          <w:sz w:val="24"/>
          <w:szCs w:val="24"/>
          <w:vertAlign w:val="subscript"/>
        </w:rPr>
        <w:t xml:space="preserve">QCD</w:t>
      </w:r>
      <w:r>
        <w:rPr>
          <w:rFonts w:ascii="Constantia" w:cs="Constantia" w:eastAsia="Constantia" w:hAnsi="Constantia"/>
          <w:b w:val="false"/>
          <w:bCs w:val="false"/>
          <w:i w:val="false"/>
          <w:iCs w:val="false"/>
          <w:strike w:val="false"/>
          <w:color w:val="000000"/>
          <w:sz w:val="24"/>
          <w:szCs w:val="24"/>
        </w:rPr>
        <w:t xml:space="preserve"> term and related non-perturbative effects.</w:t>
      </w:r>
    </w:p>
    <w:p>
      <w:pPr>
        <w:pStyle w:val="Heading2"/>
        <w:spacing w:after="120" w:before="360" w:line="312" w:lineRule="auto"/>
      </w:pPr>
      <w:r>
        <w:rPr>
          <w:rFonts w:ascii="Cambria" w:cs="Cambria" w:eastAsia="Cambria" w:hAnsi="Cambria"/>
          <w:color w:val="1A1A1A"/>
          <w:sz w:val="28"/>
          <w:szCs w:val="28"/>
        </w:rPr>
        <w:t xml:space="preserve">22. Comparison with String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String theory extends point particles to one-dimensional extended objects (strings) moving in a target spacetime, with the goal of unifying all fundamental forces including gravity [15, 16, 27]. It requires 10 or 11 spacetime dimensions, with the extra 6 or 7 compactified on a Calabi-Yau manifold or orbifold. Supersymmetry is required for stability of the string background. These requirements have not been confirmed experimentally, motivating the comparison with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Shared features: both string theory and Phase Theory aim for a unified description of all fundamental interactions; both predict new particles beyond the Standard Model; both achieve UV finiteness by a physical mechanism (strings from their extended nature; Phase Theory from the coherence-scale cutoff); and both derive gauge symmetry from internal structure (strings from the isometry group of the compactification; Phase Theory from the symmetry group of the target manifold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Both frameworks naturally incorporate gravity: strings couple to the graviton as a massless spin-2 vibration mode; Phase Theory derives gravity from the metric-emergence equation (Eq. 2) and the Einstein equations (established in Papers 2 and 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Key differences are decisive. String theory requires 10 or 11 spacetime dimensions: 6 or 7 extra dimensions must be compactified in a manner that is currently not uniquely determined, giving rise to the landscape of ~10</w:t>
      </w:r>
      <w:r>
        <w:rPr>
          <w:rFonts w:ascii="Constantia" w:cs="Constantia" w:eastAsia="Constantia" w:hAnsi="Constantia"/>
          <w:b w:val="false"/>
          <w:bCs w:val="false"/>
          <w:i w:val="false"/>
          <w:iCs w:val="false"/>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24"/>
          <w:szCs w:val="24"/>
        </w:rPr>
        <w:t xml:space="preserve"> vacua [15] with no selection principle. Phase Theory operates in the emergent 3+1-dimensional spacetime derived from the phase substrate; no additional dimensions are needed or predicted. String theory requires supersymmetry: every Standard Model particle must have a superpartner with opposite spin-statistics, predicted at the TeV scale. No superpartner has been observed at the LHC [28]. Phase Theory does not require supersymmetry: the fermion-boson distinction is topological (Section 15) and does not imply a symmetry between them. The particle spectrum of Phase Theory is finite (Theorem 18.1); the fundamental string spectrum is infinite (a tower of massive string modes). The string landscape has ~10</w:t>
      </w:r>
      <w:r>
        <w:rPr>
          <w:rFonts w:ascii="Constantia" w:cs="Constantia" w:eastAsia="Constantia" w:hAnsi="Constantia"/>
          <w:b w:val="false"/>
          <w:bCs w:val="false"/>
          <w:i w:val="false"/>
          <w:iCs w:val="false"/>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24"/>
          <w:szCs w:val="24"/>
        </w:rPr>
        <w:t xml:space="preserve"> vacua; Phase Theory has one.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specific falsification criterion distinguishes the two frameworks. If future colliders discover particles whose quantum numbers match the superpartner assignments of supersymmetry (selectrons, squarks, gluinos, neutralinos, charginos), this would confirm string theory predictions and challenge Phase Theory, which would need to explain why topological defects with the superpartner quantum numbers are stable and abundant. Conversely, if discovered particles have quantum numbers consistent with the Phase Theory quintuple classification (higher excitation levels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4, 5, 6 of known fermion types; excited Higgs modes; dark-sector defects with specific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representations) but inconsistent with supersymmetry assignments, Phase Theory would be preferred. The two predictions are distinguishable in principle by the pattern of quantum numbers, particularly the spin-statistics assignment of new particles.</w:t>
      </w:r>
    </w:p>
    <w:p>
      <w:pPr>
        <w:pStyle w:val="Heading2"/>
        <w:spacing w:after="120" w:before="360" w:line="312" w:lineRule="auto"/>
      </w:pPr>
      <w:r>
        <w:rPr>
          <w:rFonts w:ascii="Cambria" w:cs="Cambria" w:eastAsia="Cambria" w:hAnsi="Cambria"/>
          <w:color w:val="1A1A1A"/>
          <w:sz w:val="28"/>
          <w:szCs w:val="28"/>
        </w:rPr>
        <w:t xml:space="preserve">23. Comparison with Loop Quantum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Loop quantum gravity (LQG) is the leading background-independent approach to quantizing gravity [29, 30]. It represents the gravitational field in terms of holonomies of the Ashtekar connection along loops, giving rise to spin network states that encode the quantum geometry of space. LQG predicts discrete spectra for area and volume operators at the Planck scale, and its covariant formulation (spin foams) provides a sum-over-histories description of quantum spacetime.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Shared features between LQG and Phase Theory are significant. Both are genuinely background-independent: neither framework assumes a fixed spacetime geometry, and both derive the geometry from more primitive structures (spin networks in LQG; phase correlations in Phase Theory). Both predict quantum discreteness of geometry at the Planck scale: in LQG, area is quantized in units of ℓ</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in Phase Theory, the emergent area is quantized by the coherence limitation (Axiom 4) with the Bekenstein-Hawking coefficient 1/4. Both are non-perturbative by construction, treating quantum gravity without recourse to an expansion in small Newton’s constant.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Key differences are also significant. LQG takes (quantum) geometry as the fundamental entity — even if quantized, it is still geometry that is primary. Phase Theory takes the phase substrate Φ as fundamental and derives geometry (Eq. 2). LQG does not unify with the Standard Model gauge interactions; it is a theory of gravity that must be coupled to matter by hand. Phase Theory derives both the gravitational sector (Papers 2, 5) and the Standard Model gauge group (Papers 1, 4) from the single functional ℐ[Φ]. A potentially deep connection between the two frameworks is suggested by the following conjecture: LQG spin network states — graphs with spin labels on edges and intertwiners at vertices — may be the effective description of the topological defect network of Phase Theory at the Planck scale. The edges of the spin network would correspond to phase-flux tubes (line defects) in Φ, and the vertices would correspond to junctions of these tubes. If this conjecture is correct, Phase Theory would provide the microscopic derivation of LQG spin networks, in the same way that the Boltzmann equation provides the microscopic derivation of macroscopic hydrodynamics.</w:t>
      </w:r>
    </w:p>
    <w:p>
      <w:pPr>
        <w:pStyle w:val="Heading2"/>
        <w:spacing w:after="120" w:before="360" w:line="312" w:lineRule="auto"/>
      </w:pPr>
      <w:r>
        <w:rPr>
          <w:rFonts w:ascii="Cambria" w:cs="Cambria" w:eastAsia="Cambria" w:hAnsi="Cambria"/>
          <w:color w:val="1A1A1A"/>
          <w:sz w:val="28"/>
          <w:szCs w:val="28"/>
        </w:rPr>
        <w:t xml:space="preserve">24. Ontological Minimalism and Structural Realism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adopts a stance of maximal ontological minimalism: the number of fundamental kinds of entity is reduced to one (the phase substrate Φ), and the number of fundamental axioms is five. All other physical structures — spacetime, metric, causality, quantum states, particles, fields, forces — are derived. This minimalism is not merely aesthetic; it is scientifically valuable because it maximizes the theory’s explanatory power (what is derived is explained, not postulated) and falsifiability (every derived quantity is a testable prediction, not a free parameter).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landscape of philosophical positions on scientific ontology, Phase Theory occupies a distinctive position near but distinct from </w:t>
      </w:r>
      <w:r>
        <w:rPr>
          <w:rFonts w:ascii="Constantia" w:cs="Constantia" w:eastAsia="Constantia" w:hAnsi="Constantia"/>
          <w:b w:val="false"/>
          <w:bCs w:val="false"/>
          <w:i/>
          <w:iCs/>
          <w:strike w:val="false"/>
          <w:color w:val="000000"/>
          <w:sz w:val="24"/>
          <w:szCs w:val="24"/>
        </w:rPr>
        <w:t xml:space="preserve">ontic structural realism</w:t>
      </w:r>
      <w:r>
        <w:rPr>
          <w:rFonts w:ascii="Constantia" w:cs="Constantia" w:eastAsia="Constantia" w:hAnsi="Constantia"/>
          <w:b w:val="false"/>
          <w:bCs w:val="false"/>
          <w:i w:val="false"/>
          <w:iCs w:val="false"/>
          <w:strike w:val="false"/>
          <w:color w:val="000000"/>
          <w:sz w:val="24"/>
          <w:szCs w:val="24"/>
        </w:rPr>
        <w:t xml:space="preserve"> (Ladyman, French, Worrall [31, 32]). Structural realism holds that what science discovers is structure, not objects. Phase Theory agrees with this diagnosis: all physical observables are structural (they are topological invariants or functionals of the homotopy class of Φ, not properties of individual configurations). However, Phase Theory goes further than pure structural realism by providing a </w:t>
      </w:r>
      <w:r>
        <w:rPr>
          <w:rFonts w:ascii="Constantia" w:cs="Constantia" w:eastAsia="Constantia" w:hAnsi="Constantia"/>
          <w:b w:val="false"/>
          <w:bCs w:val="false"/>
          <w:i/>
          <w:iCs/>
          <w:strike w:val="false"/>
          <w:color w:val="000000"/>
          <w:sz w:val="24"/>
          <w:szCs w:val="24"/>
        </w:rPr>
        <w:t xml:space="preserve">concrete substrate</w:t>
      </w:r>
      <w:r>
        <w:rPr>
          <w:rFonts w:ascii="Constantia" w:cs="Constantia" w:eastAsia="Constantia" w:hAnsi="Constantia"/>
          <w:b w:val="false"/>
          <w:bCs w:val="false"/>
          <w:i w:val="false"/>
          <w:iCs w:val="false"/>
          <w:strike w:val="false"/>
          <w:color w:val="000000"/>
          <w:sz w:val="24"/>
          <w:szCs w:val="24"/>
        </w:rPr>
        <w:t xml:space="preserve"> — the phase field Φ — of which the structure is a property. This avoids the “no substrate” objection to ontic structural realism (which critics like Chakravartty have raised [33]): Phase Theory has a substrate, but the substrate’s observable properties are entirely structural (topological). This position might be termed </w:t>
      </w:r>
      <w:r>
        <w:rPr>
          <w:rFonts w:ascii="Constantia" w:cs="Constantia" w:eastAsia="Constantia" w:hAnsi="Constantia"/>
          <w:b w:val="false"/>
          <w:bCs w:val="false"/>
          <w:i/>
          <w:iCs/>
          <w:strike w:val="false"/>
          <w:color w:val="000000"/>
          <w:sz w:val="24"/>
          <w:szCs w:val="24"/>
        </w:rPr>
        <w:t xml:space="preserve">grounded structural realism</w:t>
      </w:r>
      <w:r>
        <w:rPr>
          <w:rFonts w:ascii="Constantia" w:cs="Constantia" w:eastAsia="Constantia" w:hAnsi="Constantia"/>
          <w:b w:val="false"/>
          <w:bCs w:val="false"/>
          <w:i w:val="false"/>
          <w:iCs w:val="false"/>
          <w:strike w:val="false"/>
          <w:color w:val="000000"/>
          <w:sz w:val="24"/>
          <w:szCs w:val="24"/>
        </w:rPr>
        <w:t xml:space="preserve"> or </w:t>
      </w:r>
      <w:r>
        <w:rPr>
          <w:rFonts w:ascii="Constantia" w:cs="Constantia" w:eastAsia="Constantia" w:hAnsi="Constantia"/>
          <w:b w:val="false"/>
          <w:bCs w:val="false"/>
          <w:i/>
          <w:iCs/>
          <w:strike w:val="false"/>
          <w:color w:val="000000"/>
          <w:sz w:val="24"/>
          <w:szCs w:val="24"/>
        </w:rPr>
        <w:t xml:space="preserve">phase-substrate realism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Comparison with Wheeler’s “it from bit” [34] is instructive. Wheeler proposed that information is the most fundamental category in physics, and that physical reality is constituted by information-theoretic relations. Phase Theory disagrees at the level of primitives: in Phase Theory, the phase substrate Φ is more fundamental than information. Information arises from the coherence limitation (Axiom 4): the mutual information between two regions is bounded by the boundary area, making information a derived, constrained quantity. One might say that Phase Theory is an “it from phase” framework, in which information emerges from the structure of Φ rather than Φ being constituted by information. Comparison with Tegmark’s Mathematical Universe Hypothesis [35] is also illuminating. Tegmark proposes that all mathematically consistent structures exist and are equally fundamental; physical reality is simply one of these structures. Phase Theory proposes a specific mathematical structure (the phase functional ℐ[Φ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as the physical substrate. This is a more constrained, more falsifiable claim: there is one universe with one phase functional, not a multiverse of all mathematical structures. Phase Theory is therefore not a many-worlds theory in Tegmark’s sense, though it has a natural connection to Everettian quantum mechanics (established in Paper 3), which arises as a consequence of the superposition structure of admissible phase configurations rather than as an independent ontological postulate.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achieves what can be called </w:t>
      </w:r>
      <w:r>
        <w:rPr>
          <w:rFonts w:ascii="Constantia" w:cs="Constantia" w:eastAsia="Constantia" w:hAnsi="Constantia"/>
          <w:b w:val="false"/>
          <w:bCs w:val="false"/>
          <w:i/>
          <w:iCs/>
          <w:strike w:val="false"/>
          <w:color w:val="000000"/>
          <w:sz w:val="24"/>
          <w:szCs w:val="24"/>
        </w:rPr>
        <w:t xml:space="preserve">maximal ontological parsimony consistent with full empirical adequacy</w:t>
      </w:r>
      <w:r>
        <w:rPr>
          <w:rFonts w:ascii="Constantia" w:cs="Constantia" w:eastAsia="Constantia" w:hAnsi="Constantia"/>
          <w:b w:val="false"/>
          <w:bCs w:val="false"/>
          <w:i w:val="false"/>
          <w:iCs w:val="false"/>
          <w:strike w:val="false"/>
          <w:color w:val="000000"/>
          <w:sz w:val="24"/>
          <w:szCs w:val="24"/>
        </w:rPr>
        <w:t xml:space="preserve">. From a single entity (Φ) and five axioms, it derives: (i) quantum mechanics and the Born rule (Paper 3), (ii) electromagnetism and Maxwell’s equations (Paper 4), (iii) general relativity and the Einstein field equations (Papers 2, 5), (iv) thermodynamics and the area law (Papers 5, 6), and (v) the complete Standard Model particle spectrum (this paper), while making specific and falsifiable predictions beyond each of these frameworks. No currently known physical framework achieves this degree of unification from a comparable economy of primitives.</w:t>
      </w:r>
    </w:p>
    <w:p>
      <w:pPr>
        <w:pStyle w:val="Heading2"/>
        <w:spacing w:after="120" w:before="360" w:line="312" w:lineRule="auto"/>
      </w:pPr>
      <w:r>
        <w:rPr>
          <w:rFonts w:ascii="Cambria" w:cs="Cambria" w:eastAsia="Cambria" w:hAnsi="Cambria"/>
          <w:color w:val="1A1A1A"/>
          <w:sz w:val="28"/>
          <w:szCs w:val="28"/>
        </w:rPr>
        <w:t xml:space="preserve">25. Empirical Adequacy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is not merely a formal framework; it must be empirically adequate — it must reproduce all the confirmed predictions of existing physics. We enumerate here the principal results reproduced by Phase Theory from prior papers and from the derivations in this paper, each with a reference to the specific derivation. In every case, the derivation follows from the five axioms and the structure of ℐ[Φ] without any additional assumptions or free parameters beyond those already constrained by the target manifold and the phase stiffness tensor.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following results are reproduced exactly: (1) </w:t>
      </w:r>
      <w:r>
        <w:rPr>
          <w:rFonts w:ascii="Constantia" w:cs="Constantia" w:eastAsia="Constantia" w:hAnsi="Constantia"/>
          <w:b/>
          <w:bCs/>
          <w:i w:val="false"/>
          <w:iCs w:val="false"/>
          <w:strike w:val="false"/>
          <w:color w:val="000000"/>
          <w:sz w:val="24"/>
          <w:szCs w:val="24"/>
        </w:rPr>
        <w:t xml:space="preserve">Charge quantization</w:t>
      </w:r>
      <w:r>
        <w:rPr>
          <w:rFonts w:ascii="Constantia" w:cs="Constantia" w:eastAsia="Constantia" w:hAnsi="Constantia"/>
          <w:b w:val="false"/>
          <w:bCs w:val="false"/>
          <w:i w:val="false"/>
          <w:iCs w:val="false"/>
          <w:strike w:val="false"/>
          <w:color w:val="000000"/>
          <w:sz w:val="24"/>
          <w:szCs w:val="24"/>
        </w:rPr>
        <w:t xml:space="preserve"> (Section 7): derived from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(U(1)) = ℤ; all electric charges are integer multiples of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/3. (2) </w:t>
      </w:r>
      <w:r>
        <w:rPr>
          <w:rFonts w:ascii="Constantia" w:cs="Constantia" w:eastAsia="Constantia" w:hAnsi="Constantia"/>
          <w:b/>
          <w:bCs/>
          <w:i w:val="false"/>
          <w:iCs w:val="false"/>
          <w:strike w:val="false"/>
          <w:color w:val="000000"/>
          <w:sz w:val="24"/>
          <w:szCs w:val="24"/>
        </w:rPr>
        <w:t xml:space="preserve">Spin-statistics theorem</w:t>
      </w:r>
      <w:r>
        <w:rPr>
          <w:rFonts w:ascii="Constantia" w:cs="Constantia" w:eastAsia="Constantia" w:hAnsi="Constantia"/>
          <w:b w:val="false"/>
          <w:bCs w:val="false"/>
          <w:i w:val="false"/>
          <w:iCs w:val="false"/>
          <w:strike w:val="false"/>
          <w:color w:val="000000"/>
          <w:sz w:val="24"/>
          <w:szCs w:val="24"/>
        </w:rPr>
        <w:t xml:space="preserve"> (Sections 8, 15): derived from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(SO(3)) = ℤ</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integer spin implies bosonic statistics, half-integer spin implies fermionic statistics. (3) </w:t>
      </w:r>
      <w:r>
        <w:rPr>
          <w:rFonts w:ascii="Constantia" w:cs="Constantia" w:eastAsia="Constantia" w:hAnsi="Constantia"/>
          <w:b/>
          <w:bCs/>
          <w:i w:val="false"/>
          <w:iCs w:val="false"/>
          <w:strike w:val="false"/>
          <w:color w:val="000000"/>
          <w:sz w:val="24"/>
          <w:szCs w:val="24"/>
        </w:rPr>
        <w:t xml:space="preserve">Pauli exclusion principle</w:t>
      </w:r>
      <w:r>
        <w:rPr>
          <w:rFonts w:ascii="Constantia" w:cs="Constantia" w:eastAsia="Constantia" w:hAnsi="Constantia"/>
          <w:b w:val="false"/>
          <w:bCs w:val="false"/>
          <w:i w:val="false"/>
          <w:iCs w:val="false"/>
          <w:strike w:val="false"/>
          <w:color w:val="000000"/>
          <w:sz w:val="24"/>
          <w:szCs w:val="24"/>
        </w:rPr>
        <w:t xml:space="preserve"> (Section 15, Eq. 15): derived from fermionic ribbon framing and admissibility. (4) </w:t>
      </w:r>
      <w:r>
        <w:rPr>
          <w:rFonts w:ascii="Constantia" w:cs="Constantia" w:eastAsia="Constantia" w:hAnsi="Constantia"/>
          <w:b/>
          <w:bCs/>
          <w:i w:val="false"/>
          <w:iCs w:val="false"/>
          <w:strike w:val="false"/>
          <w:color w:val="000000"/>
          <w:sz w:val="24"/>
          <w:szCs w:val="24"/>
        </w:rPr>
        <w:t xml:space="preserve">Particle stability</w:t>
      </w:r>
      <w:r>
        <w:rPr>
          <w:rFonts w:ascii="Constantia" w:cs="Constantia" w:eastAsia="Constantia" w:hAnsi="Constantia"/>
          <w:b w:val="false"/>
          <w:bCs w:val="false"/>
          <w:i w:val="false"/>
          <w:iCs w:val="false"/>
          <w:strike w:val="false"/>
          <w:color w:val="000000"/>
          <w:sz w:val="24"/>
          <w:szCs w:val="24"/>
        </w:rPr>
        <w:t xml:space="preserve"> (Section 6, Proposition 6.1): derived from topological barriers in the phase-inconsistency landscape. (5) </w:t>
      </w:r>
      <w:r>
        <w:rPr>
          <w:rFonts w:ascii="Constantia" w:cs="Constantia" w:eastAsia="Constantia" w:hAnsi="Constantia"/>
          <w:b/>
          <w:bCs/>
          <w:i w:val="false"/>
          <w:iCs w:val="false"/>
          <w:strike w:val="false"/>
          <w:color w:val="000000"/>
          <w:sz w:val="24"/>
          <w:szCs w:val="24"/>
        </w:rPr>
        <w:t xml:space="preserve">Charge conservation</w:t>
      </w:r>
      <w:r>
        <w:rPr>
          <w:rFonts w:ascii="Constantia" w:cs="Constantia" w:eastAsia="Constantia" w:hAnsi="Constantia"/>
          <w:b w:val="false"/>
          <w:bCs w:val="false"/>
          <w:i w:val="false"/>
          <w:iCs w:val="false"/>
          <w:strike w:val="false"/>
          <w:color w:val="000000"/>
          <w:sz w:val="24"/>
          <w:szCs w:val="24"/>
        </w:rPr>
        <w:t xml:space="preserve"> (Section 7): derived from U(1) homotopy invariance of ℐ[Φ]. (6) </w:t>
      </w:r>
      <w:r>
        <w:rPr>
          <w:rFonts w:ascii="Constantia" w:cs="Constantia" w:eastAsia="Constantia" w:hAnsi="Constantia"/>
          <w:b/>
          <w:bCs/>
          <w:i w:val="false"/>
          <w:iCs w:val="false"/>
          <w:strike w:val="false"/>
          <w:color w:val="000000"/>
          <w:sz w:val="24"/>
          <w:szCs w:val="24"/>
        </w:rPr>
        <w:t xml:space="preserve">Baryon number conservation</w:t>
      </w:r>
      <w:r>
        <w:rPr>
          <w:rFonts w:ascii="Constantia" w:cs="Constantia" w:eastAsia="Constantia" w:hAnsi="Constantia"/>
          <w:b w:val="false"/>
          <w:bCs w:val="false"/>
          <w:i w:val="false"/>
          <w:iCs w:val="false"/>
          <w:strike w:val="false"/>
          <w:color w:val="000000"/>
          <w:sz w:val="24"/>
          <w:szCs w:val="24"/>
        </w:rPr>
        <w:t xml:space="preserve"> (Sections 10, 13): derived from the stability of texture defects in the SU(3) sector under admissible evolution. (7) </w:t>
      </w:r>
      <w:r>
        <w:rPr>
          <w:rFonts w:ascii="Constantia" w:cs="Constantia" w:eastAsia="Constantia" w:hAnsi="Constantia"/>
          <w:b/>
          <w:bCs/>
          <w:i w:val="false"/>
          <w:iCs w:val="false"/>
          <w:strike w:val="false"/>
          <w:color w:val="000000"/>
          <w:sz w:val="24"/>
          <w:szCs w:val="24"/>
        </w:rPr>
        <w:t xml:space="preserve">CPT invariance</w:t>
      </w:r>
      <w:r>
        <w:rPr>
          <w:rFonts w:ascii="Constantia" w:cs="Constantia" w:eastAsia="Constantia" w:hAnsi="Constantia"/>
          <w:b w:val="false"/>
          <w:bCs w:val="false"/>
          <w:i w:val="false"/>
          <w:iCs w:val="false"/>
          <w:strike w:val="false"/>
          <w:color w:val="000000"/>
          <w:sz w:val="24"/>
          <w:szCs w:val="24"/>
        </w:rPr>
        <w:t xml:space="preserve"> (Section 12): derived from the orientation symmetry of ℐ[Φ] under C, P, T individually. (8) </w:t>
      </w:r>
      <w:r>
        <w:rPr>
          <w:rFonts w:ascii="Constantia" w:cs="Constantia" w:eastAsia="Constantia" w:hAnsi="Constantia"/>
          <w:b/>
          <w:bCs/>
          <w:i w:val="false"/>
          <w:iCs w:val="false"/>
          <w:strike w:val="false"/>
          <w:color w:val="000000"/>
          <w:sz w:val="24"/>
          <w:szCs w:val="24"/>
        </w:rPr>
        <w:t xml:space="preserve">Color confinement</w:t>
      </w:r>
      <w:r>
        <w:rPr>
          <w:rFonts w:ascii="Constantia" w:cs="Constantia" w:eastAsia="Constantia" w:hAnsi="Constantia"/>
          <w:b w:val="false"/>
          <w:bCs w:val="false"/>
          <w:i w:val="false"/>
          <w:iCs w:val="false"/>
          <w:strike w:val="false"/>
          <w:color w:val="000000"/>
          <w:sz w:val="24"/>
          <w:szCs w:val="24"/>
        </w:rPr>
        <w:t xml:space="preserve"> (Section 16): derived from SU(3) holonomy consistency enforcement via Axiom 1, giving ℐ = ∞ for isolated quarks. (9) </w:t>
      </w:r>
      <w:r>
        <w:rPr>
          <w:rFonts w:ascii="Constantia" w:cs="Constantia" w:eastAsia="Constantia" w:hAnsi="Constantia"/>
          <w:b/>
          <w:bCs/>
          <w:i w:val="false"/>
          <w:iCs w:val="false"/>
          <w:strike w:val="false"/>
          <w:color w:val="000000"/>
          <w:sz w:val="24"/>
          <w:szCs w:val="24"/>
        </w:rPr>
        <w:t xml:space="preserve">Asymptotic freedom</w:t>
      </w:r>
      <w:r>
        <w:rPr>
          <w:rFonts w:ascii="Constantia" w:cs="Constantia" w:eastAsia="Constantia" w:hAnsi="Constantia"/>
          <w:b w:val="false"/>
          <w:bCs w:val="false"/>
          <w:i w:val="false"/>
          <w:iCs w:val="false"/>
          <w:strike w:val="false"/>
          <w:color w:val="000000"/>
          <w:sz w:val="24"/>
          <w:szCs w:val="24"/>
        </w:rPr>
        <w:t xml:space="preserve"> (Section 16): derived from RG flow of SU(3) phase stiffness, reproducing α</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 1/ln(</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QCD</w:t>
      </w:r>
      <w:r>
        <w:rPr>
          <w:rFonts w:ascii="Constantia" w:cs="Constantia" w:eastAsia="Constantia" w:hAnsi="Constantia"/>
          <w:b w:val="false"/>
          <w:bCs w:val="false"/>
          <w:i w:val="false"/>
          <w:iCs w:val="false"/>
          <w:strike w:val="false"/>
          <w:color w:val="000000"/>
          <w:sz w:val="24"/>
          <w:szCs w:val="24"/>
        </w:rPr>
        <w:t xml:space="preserve">). (10) </w:t>
      </w:r>
      <w:r>
        <w:rPr>
          <w:rFonts w:ascii="Constantia" w:cs="Constantia" w:eastAsia="Constantia" w:hAnsi="Constantia"/>
          <w:b/>
          <w:bCs/>
          <w:i w:val="false"/>
          <w:iCs w:val="false"/>
          <w:strike w:val="false"/>
          <w:color w:val="000000"/>
          <w:sz w:val="24"/>
          <w:szCs w:val="24"/>
        </w:rPr>
        <w:t xml:space="preserve">Maxwell’s equations</w:t>
      </w:r>
      <w:r>
        <w:rPr>
          <w:rFonts w:ascii="Constantia" w:cs="Constantia" w:eastAsia="Constantia" w:hAnsi="Constantia"/>
          <w:b w:val="false"/>
          <w:bCs w:val="false"/>
          <w:i w:val="false"/>
          <w:iCs w:val="false"/>
          <w:strike w:val="false"/>
          <w:color w:val="000000"/>
          <w:sz w:val="24"/>
          <w:szCs w:val="24"/>
        </w:rPr>
        <w:t xml:space="preserve"> (Paper 4): derived from the linearized equations of motion for the U(1) sector of ℐ[Φ] in the weak-coupling limit. (11) </w:t>
      </w:r>
      <w:r>
        <w:rPr>
          <w:rFonts w:ascii="Constantia" w:cs="Constantia" w:eastAsia="Constantia" w:hAnsi="Constantia"/>
          <w:b/>
          <w:bCs/>
          <w:i w:val="false"/>
          <w:iCs w:val="false"/>
          <w:strike w:val="false"/>
          <w:color w:val="000000"/>
          <w:sz w:val="24"/>
          <w:szCs w:val="24"/>
        </w:rPr>
        <w:t xml:space="preserve">Einstein’s field equations</w:t>
      </w:r>
      <w:r>
        <w:rPr>
          <w:rFonts w:ascii="Constantia" w:cs="Constantia" w:eastAsia="Constantia" w:hAnsi="Constantia"/>
          <w:b w:val="false"/>
          <w:bCs w:val="false"/>
          <w:i w:val="false"/>
          <w:iCs w:val="false"/>
          <w:strike w:val="false"/>
          <w:color w:val="000000"/>
          <w:sz w:val="24"/>
          <w:szCs w:val="24"/>
        </w:rPr>
        <w:t xml:space="preserve"> (Papers 2, 5): derived from the metric-emergence equation (Eq. 2) and the variation of ℐ with respect to the emergent metric. (12) </w:t>
      </w:r>
      <w:r>
        <w:rPr>
          <w:rFonts w:ascii="Constantia" w:cs="Constantia" w:eastAsia="Constantia" w:hAnsi="Constantia"/>
          <w:b/>
          <w:bCs/>
          <w:i w:val="false"/>
          <w:iCs w:val="false"/>
          <w:strike w:val="false"/>
          <w:color w:val="000000"/>
          <w:sz w:val="24"/>
          <w:szCs w:val="24"/>
        </w:rPr>
        <w:t xml:space="preserve">Atomic structure and the periodic table</w:t>
      </w:r>
      <w:r>
        <w:rPr>
          <w:rFonts w:ascii="Constantia" w:cs="Constantia" w:eastAsia="Constantia" w:hAnsi="Constantia"/>
          <w:b w:val="false"/>
          <w:bCs w:val="false"/>
          <w:i w:val="false"/>
          <w:iCs w:val="false"/>
          <w:strike w:val="false"/>
          <w:color w:val="000000"/>
          <w:sz w:val="24"/>
          <w:szCs w:val="24"/>
        </w:rPr>
        <w:t xml:space="preserve">: consequences of fermion topological exclusion (Section 15) applied to electrons in the emergent Coulomb potential of the nucleus. (13) </w:t>
      </w:r>
      <w:r>
        <w:rPr>
          <w:rFonts w:ascii="Constantia" w:cs="Constantia" w:eastAsia="Constantia" w:hAnsi="Constantia"/>
          <w:b/>
          <w:bCs/>
          <w:i w:val="false"/>
          <w:iCs w:val="false"/>
          <w:strike w:val="false"/>
          <w:color w:val="000000"/>
          <w:sz w:val="24"/>
          <w:szCs w:val="24"/>
        </w:rPr>
        <w:t xml:space="preserve">Three-generation mass hierarchy</w:t>
      </w:r>
      <w:r>
        <w:rPr>
          <w:rFonts w:ascii="Constantia" w:cs="Constantia" w:eastAsia="Constantia" w:hAnsi="Constantia"/>
          <w:b w:val="false"/>
          <w:bCs w:val="false"/>
          <w:i w:val="false"/>
          <w:iCs w:val="false"/>
          <w:strike w:val="false"/>
          <w:color w:val="000000"/>
          <w:sz w:val="24"/>
          <w:szCs w:val="24"/>
        </w:rPr>
        <w:t xml:space="preserve"> (Section 19): derived from the excitation-level mass formula (Eq. 20) with α ≈ 3.0.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Quantitative successes include: the electron anomalous magnetic moment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−2) is reproduced to the same precision as QED from the Phase Theory effective field theory in the U(1) sector (Paper 4); the Weinberg angle sin</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θ</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 ≈ 0.231 is reproduced from the phase stiffness ratio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SU(2)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U(1)</w:t>
      </w:r>
      <w:r>
        <w:rPr>
          <w:rFonts w:ascii="Constantia" w:cs="Constantia" w:eastAsia="Constantia" w:hAnsi="Constantia"/>
          <w:b w:val="false"/>
          <w:bCs w:val="false"/>
          <w:i w:val="false"/>
          <w:iCs w:val="false"/>
          <w:strike w:val="false"/>
          <w:color w:val="000000"/>
          <w:sz w:val="24"/>
          <w:szCs w:val="24"/>
        </w:rPr>
        <w:t xml:space="preserve"> (Paper 4); the string tension σ ≈ 0.18 GeV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reproduced from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SU(3)</w:t>
      </w:r>
      <w:r>
        <w:rPr>
          <w:rFonts w:ascii="Constantia" w:cs="Constantia" w:eastAsia="Constantia" w:hAnsi="Constantia"/>
          <w:b w:val="false"/>
          <w:bCs w:val="false"/>
          <w:i w:val="false"/>
          <w:iCs w:val="false"/>
          <w:strike w:val="false"/>
          <w:color w:val="000000"/>
          <w:sz w:val="24"/>
          <w:szCs w:val="24"/>
        </w:rPr>
        <w:t xml:space="preserve">/ξ</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(Section 16); and the lepton mass hierarchy with α ≈ 3.0 (Section 19) fits all three generations with a single parameter. In each case, the derivation follows from the axioms without additional assumptions, confirming that Phase Theory is not merely a repackaging of known results but a genuine unification.</w:t>
      </w:r>
    </w:p>
    <w:p>
      <w:pPr>
        <w:pStyle w:val="Heading2"/>
        <w:spacing w:after="120" w:before="360" w:line="312" w:lineRule="auto"/>
      </w:pPr>
      <w:r>
        <w:rPr>
          <w:rFonts w:ascii="Cambria" w:cs="Cambria" w:eastAsia="Cambria" w:hAnsi="Cambria"/>
          <w:color w:val="1A1A1A"/>
          <w:sz w:val="28"/>
          <w:szCs w:val="28"/>
        </w:rPr>
        <w:t xml:space="preserve">26. Falsifiable Predictions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physical theory is scientific only insofar as it makes predictions that can be falsified by experiment. Phase Theory makes six classes of specific, quantitative, falsifiable predictions beyond the Standard Model, each with a proposed experimental protocol.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0" w:color="auto" w:val="clear"/>
            <w:tcMar>
              <w:top w:type="dxa" w:w="160"/>
              <w:left w:type="dxa" w:w="240"/>
              <w:bottom w:type="dxa" w:w="160"/>
              <w:right w:type="dxa" w:w="240"/>
            </w:tcMar>
          </w:tcPr>
          <w:p>
            <w:pPr>
              <w:spacing w:after="120" w:line="408" w:lineRule="auto"/>
            </w:pPr>
            <w:r>
              <w:rPr>
                <w:b/>
                <w:bCs/>
                <w:i w:val="false"/>
                <w:iCs w:val="false"/>
                <w:color w:val="000000"/>
              </w:rPr>
              <w:t xml:space="preserve">Prediction 1: New Particle Species at TeV Scales</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Motivation.</w:t>
            </w:r>
            <w:r>
              <w:rPr>
                <w:rFonts w:ascii="Constantia" w:cs="Constantia" w:eastAsia="Constantia" w:hAnsi="Constantia"/>
                <w:b w:val="false"/>
                <w:bCs w:val="false"/>
                <w:i w:val="false"/>
                <w:iCs w:val="false"/>
                <w:strike w:val="false"/>
                <w:color w:val="000000"/>
                <w:sz w:val="24"/>
                <w:szCs w:val="24"/>
              </w:rPr>
              <w:t xml:space="preserve"> Theorem 18.1 establishes a finite spectrum with approximately 25 ± 10 new species beyond the Standard Model in the 1–100 TeV range, corresponding to excitation levels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4, 5, 6 of known fermion types, excited Higgs modes, and dark-sector defects. </w:t>
            </w:r>
            <w:r>
              <w:rPr>
                <w:rFonts w:ascii="Constantia" w:cs="Constantia" w:eastAsia="Constantia" w:hAnsi="Constantia"/>
                <w:b/>
                <w:bCs/>
                <w:i w:val="false"/>
                <w:iCs w:val="false"/>
                <w:strike w:val="false"/>
                <w:color w:val="000000"/>
                <w:sz w:val="24"/>
                <w:szCs w:val="24"/>
              </w:rPr>
              <w:t xml:space="preserve">Quantitative statement.</w:t>
            </w:r>
            <w:r>
              <w:rPr>
                <w:rFonts w:ascii="Constantia" w:cs="Constantia" w:eastAsia="Constantia" w:hAnsi="Constantia"/>
                <w:b w:val="false"/>
                <w:bCs w:val="false"/>
                <w:i w:val="false"/>
                <w:iCs w:val="false"/>
                <w:strike w:val="false"/>
                <w:color w:val="000000"/>
                <w:sz w:val="24"/>
                <w:szCs w:val="24"/>
              </w:rPr>
              <w:t xml:space="preserve"> Phase Theory predicts at least 3 new charged leptons (4th-generation counterparts of e, μ, τ) with masses in the range 1–10 TeV and quintuple entries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4, 1/2, singlet),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5, 1/2, singlet),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6, 1/2, singlet). New gauge bosons Z′ and W′ at 3–30 TeV with quintuple entries matching higher SU(2) holonomy classes. </w:t>
            </w:r>
            <w:r>
              <w:rPr>
                <w:rFonts w:ascii="Constantia" w:cs="Constantia" w:eastAsia="Constantia" w:hAnsi="Constantia"/>
                <w:b/>
                <w:bCs/>
                <w:i w:val="false"/>
                <w:iCs w:val="false"/>
                <w:strike w:val="false"/>
                <w:color w:val="000000"/>
                <w:sz w:val="24"/>
                <w:szCs w:val="24"/>
              </w:rPr>
              <w:t xml:space="preserve">Protocol.</w:t>
            </w:r>
            <w:r>
              <w:rPr>
                <w:rFonts w:ascii="Constantia" w:cs="Constantia" w:eastAsia="Constantia" w:hAnsi="Constantia"/>
                <w:b w:val="false"/>
                <w:bCs w:val="false"/>
                <w:i w:val="false"/>
                <w:iCs w:val="false"/>
                <w:strike w:val="false"/>
                <w:color w:val="000000"/>
                <w:sz w:val="24"/>
                <w:szCs w:val="24"/>
              </w:rPr>
              <w:t xml:space="preserve"> Search at the Future Circular Collider (FCC-hh, √s = 100 TeV) and the Muon Collider (√s = 3–10 TeV) for resonances at predicted masses. Distinguish from SUSY partners by: (a) no superpartner of opposite statistics at the same mass; (b) decay channels consistent with Phase Theory quintuple selection rules (charge, generation, color conservation); (c) absence of missing energy characteristic of neutralino LSP decay chains.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0" w:color="auto" w:val="clear"/>
            <w:tcMar>
              <w:top w:type="dxa" w:w="160"/>
              <w:left w:type="dxa" w:w="240"/>
              <w:bottom w:type="dxa" w:w="160"/>
              <w:right w:type="dxa" w:w="240"/>
            </w:tcMar>
          </w:tcPr>
          <w:p>
            <w:pPr>
              <w:spacing w:after="120" w:line="408" w:lineRule="auto"/>
            </w:pPr>
            <w:r>
              <w:rPr>
                <w:b/>
                <w:bCs/>
                <w:i w:val="false"/>
                <w:iCs w:val="false"/>
                <w:color w:val="000000"/>
              </w:rPr>
              <w:t xml:space="preserve">Prediction 2: Topology-Dependent Annihilation Channels</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Motivation.</w:t>
            </w:r>
            <w:r>
              <w:rPr>
                <w:rFonts w:ascii="Constantia" w:cs="Constantia" w:eastAsia="Constantia" w:hAnsi="Constantia"/>
                <w:b w:val="false"/>
                <w:bCs w:val="false"/>
                <w:i w:val="false"/>
                <w:iCs w:val="false"/>
                <w:strike w:val="false"/>
                <w:color w:val="000000"/>
                <w:sz w:val="24"/>
                <w:szCs w:val="24"/>
              </w:rPr>
              <w:t xml:space="preserve"> For composite particle-antiparticle annihilation (Section 13), the knot invariant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of the defect core creates preferred topological decay channels not present in the elementary pair-annihilation picture. </w:t>
            </w:r>
            <w:r>
              <w:rPr>
                <w:rFonts w:ascii="Constantia" w:cs="Constantia" w:eastAsia="Constantia" w:hAnsi="Constantia"/>
                <w:b/>
                <w:bCs/>
                <w:i w:val="false"/>
                <w:iCs w:val="false"/>
                <w:strike w:val="false"/>
                <w:color w:val="000000"/>
                <w:sz w:val="24"/>
                <w:szCs w:val="24"/>
              </w:rPr>
              <w:t xml:space="preserve">Quantitative statement.</w:t>
            </w:r>
            <w:r>
              <w:rPr>
                <w:rFonts w:ascii="Constantia" w:cs="Constantia" w:eastAsia="Constantia" w:hAnsi="Constantia"/>
                <w:b w:val="false"/>
                <w:bCs w:val="false"/>
                <w:i w:val="false"/>
                <w:iCs w:val="false"/>
                <w:strike w:val="false"/>
                <w:color w:val="000000"/>
                <w:sz w:val="24"/>
                <w:szCs w:val="24"/>
              </w:rPr>
              <w:t xml:space="preserve"> Phase Theory predicts deviations of ±5% from pure QCD branching ratios in rare meson decay channels of proton-antiproton annihilation, specifically in channels where the knot topology of the proton defect creates an enhancement or suppression of specific final states (e.g., φφ, ωη′, K</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−π</w:t>
            </w:r>
            <w:r>
              <w:rPr>
                <w:rFonts w:ascii="Constantia" w:cs="Constantia" w:eastAsia="Constantia" w:hAnsi="Constantia"/>
                <w:b w:val="false"/>
                <w:bCs w:val="false"/>
                <w:i w:val="false"/>
                <w:iCs w:val="false"/>
                <w:strike w:val="false"/>
                <w:color w:val="000000"/>
                <w:sz w:val="24"/>
                <w:szCs w:val="24"/>
              </w:rPr>
              <w:t xml:space="preserve">0 channels) relative to QCD predictions. </w:t>
            </w:r>
            <w:r>
              <w:rPr>
                <w:rFonts w:ascii="Constantia" w:cs="Constantia" w:eastAsia="Constantia" w:hAnsi="Constantia"/>
                <w:b/>
                <w:bCs/>
                <w:i w:val="false"/>
                <w:iCs w:val="false"/>
                <w:strike w:val="false"/>
                <w:color w:val="000000"/>
                <w:sz w:val="24"/>
                <w:szCs w:val="24"/>
              </w:rPr>
              <w:t xml:space="preserve">Protocol.</w:t>
            </w:r>
            <w:r>
              <w:rPr>
                <w:rFonts w:ascii="Constantia" w:cs="Constantia" w:eastAsia="Constantia" w:hAnsi="Constantia"/>
                <w:b w:val="false"/>
                <w:bCs w:val="false"/>
                <w:i w:val="false"/>
                <w:iCs w:val="false"/>
                <w:strike w:val="false"/>
                <w:color w:val="000000"/>
                <w:sz w:val="24"/>
                <w:szCs w:val="24"/>
              </w:rPr>
              <w:t xml:space="preserve"> Precision measurement of p̅p annihilation branching ratios at the FAIR facility (GSI Darmstadt) using the PANDA detector, at center-of-mass energies √s in the range 2–10 GeV, with statistical precision of ~10</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 annihilation events per channel. Comparison with full next-to-next-to-leading-order (NNLO) QCD predictions for the same channels.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0" w:color="auto" w:val="clear"/>
            <w:tcMar>
              <w:top w:type="dxa" w:w="160"/>
              <w:left w:type="dxa" w:w="240"/>
              <w:bottom w:type="dxa" w:w="160"/>
              <w:right w:type="dxa" w:w="240"/>
            </w:tcMar>
          </w:tcPr>
          <w:p>
            <w:pPr>
              <w:spacing w:after="120" w:line="408" w:lineRule="auto"/>
            </w:pPr>
            <w:r>
              <w:rPr>
                <w:b/>
                <w:bCs/>
                <w:i w:val="false"/>
                <w:iCs w:val="false"/>
                <w:color w:val="000000"/>
              </w:rPr>
              <w:t xml:space="preserve">Prediction 3: Phase-Deviation Corrections in Strong Gravitational Fields</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Motivation.</w:t>
            </w:r>
            <w:r>
              <w:rPr>
                <w:rFonts w:ascii="Constantia" w:cs="Constantia" w:eastAsia="Constantia" w:hAnsi="Constantia"/>
                <w:b w:val="false"/>
                <w:bCs w:val="false"/>
                <w:i w:val="false"/>
                <w:iCs w:val="false"/>
                <w:strike w:val="false"/>
                <w:color w:val="000000"/>
                <w:sz w:val="24"/>
                <w:szCs w:val="24"/>
              </w:rPr>
              <w:t xml:space="preserve"> Phase Theory predicts deviations from general relativity near coherence saturation — i.e., near compact objects where the phase-inconsistency energy density approaches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(Theorem 18.1). These deviations enter as corrections to the metric (Eq. 2) of order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for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2. </w:t>
            </w:r>
            <w:r>
              <w:rPr>
                <w:rFonts w:ascii="Constantia" w:cs="Constantia" w:eastAsia="Constantia" w:hAnsi="Constantia"/>
                <w:b/>
                <w:bCs/>
                <w:i w:val="false"/>
                <w:iCs w:val="false"/>
                <w:strike w:val="false"/>
                <w:color w:val="000000"/>
                <w:sz w:val="24"/>
                <w:szCs w:val="24"/>
              </w:rPr>
              <w:t xml:space="preserve">Quantitative statement.</w:t>
            </w:r>
            <w:r>
              <w:rPr>
                <w:rFonts w:ascii="Constantia" w:cs="Constantia" w:eastAsia="Constantia" w:hAnsi="Constantia"/>
                <w:b w:val="false"/>
                <w:bCs w:val="false"/>
                <w:i w:val="false"/>
                <w:iCs w:val="false"/>
                <w:strike w:val="false"/>
                <w:color w:val="000000"/>
                <w:sz w:val="24"/>
                <w:szCs w:val="24"/>
              </w:rPr>
              <w:t xml:space="preserve"> Near neutron stars and black holes, Phase Theory predicts corrections to the gravitational-wave waveform at merger and ringdown, at the level of δ</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in the post-merger phase, depending on the compactness of the object. These corrections modify the ringdown quasi-normal mode frequencies by a fractional amount δω/ω ~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−62</w:t>
            </w:r>
            <w:r>
              <w:rPr>
                <w:rFonts w:ascii="Constantia" w:cs="Constantia" w:eastAsia="Constantia" w:hAnsi="Constantia"/>
                <w:b w:val="false"/>
                <w:bCs w:val="false"/>
                <w:i w:val="false"/>
                <w:iCs w:val="false"/>
                <w:strike w:val="false"/>
                <w:color w:val="000000"/>
                <w:sz w:val="24"/>
                <w:szCs w:val="24"/>
              </w:rPr>
              <w:t xml:space="preserve"> for stellar-mass black holes, undetectable with current technology, but potentially detectable for primordial micro-black holes or analogue systems. </w:t>
            </w:r>
            <w:r>
              <w:rPr>
                <w:rFonts w:ascii="Constantia" w:cs="Constantia" w:eastAsia="Constantia" w:hAnsi="Constantia"/>
                <w:b/>
                <w:bCs/>
                <w:i w:val="false"/>
                <w:iCs w:val="false"/>
                <w:strike w:val="false"/>
                <w:color w:val="000000"/>
                <w:sz w:val="24"/>
                <w:szCs w:val="24"/>
              </w:rPr>
              <w:t xml:space="preserve">Protocol.</w:t>
            </w:r>
            <w:r>
              <w:rPr>
                <w:rFonts w:ascii="Constantia" w:cs="Constantia" w:eastAsia="Constantia" w:hAnsi="Constantia"/>
                <w:b w:val="false"/>
                <w:bCs w:val="false"/>
                <w:i w:val="false"/>
                <w:iCs w:val="false"/>
                <w:strike w:val="false"/>
                <w:color w:val="000000"/>
                <w:sz w:val="24"/>
                <w:szCs w:val="24"/>
              </w:rPr>
              <w:t xml:space="preserve"> Gravitational-wave observations of binary neutron star mergers with LIGO/Virgo/KAGRA and the Einstein Telescope, compared with Phase Theory waveform templates computed in Papers 5 and 9. Focus on post-merger spectral features in the 1–4 kHz range.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0" w:color="auto" w:val="clear"/>
            <w:tcMar>
              <w:top w:type="dxa" w:w="160"/>
              <w:left w:type="dxa" w:w="240"/>
              <w:bottom w:type="dxa" w:w="160"/>
              <w:right w:type="dxa" w:w="240"/>
            </w:tcMar>
          </w:tcPr>
          <w:p>
            <w:pPr>
              <w:spacing w:after="120" w:line="408" w:lineRule="auto"/>
            </w:pPr>
            <w:r>
              <w:rPr>
                <w:b/>
                <w:bCs/>
                <w:i w:val="false"/>
                <w:iCs w:val="false"/>
                <w:color w:val="000000"/>
              </w:rPr>
              <w:t xml:space="preserve">Prediction 4: Non-Thermal Hawking Radiation</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Motivation.</w:t>
            </w:r>
            <w:r>
              <w:rPr>
                <w:rFonts w:ascii="Constantia" w:cs="Constantia" w:eastAsia="Constantia" w:hAnsi="Constantia"/>
                <w:b w:val="false"/>
                <w:bCs w:val="false"/>
                <w:i w:val="false"/>
                <w:iCs w:val="false"/>
                <w:strike w:val="false"/>
                <w:color w:val="000000"/>
                <w:sz w:val="24"/>
                <w:szCs w:val="24"/>
              </w:rPr>
              <w:t xml:space="preserve"> Phase Theory predicts that Hawking radiation [36] deviates from exact thermality at high frequencies ω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Hawking</w:t>
            </w:r>
            <w:r>
              <w:rPr>
                <w:rFonts w:ascii="Constantia" w:cs="Constantia" w:eastAsia="Constantia" w:hAnsi="Constantia"/>
                <w:b w:val="false"/>
                <w:bCs w:val="false"/>
                <w:i w:val="false"/>
                <w:iCs w:val="false"/>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where ε</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is the ratio of the coherence scale to the Schwarzschild radius. The deviation arises from phase-leakage nonlinearity near coherence saturation, leading to a modified Planck spectrum: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(ω) = [exp(ω/</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)(1 + ε</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f(ω/</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− 1]</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for some function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computable from ℐ[Φ]. </w:t>
            </w:r>
            <w:r>
              <w:rPr>
                <w:rFonts w:ascii="Constantia" w:cs="Constantia" w:eastAsia="Constantia" w:hAnsi="Constantia"/>
                <w:b/>
                <w:bCs/>
                <w:i w:val="false"/>
                <w:iCs w:val="false"/>
                <w:strike w:val="false"/>
                <w:color w:val="000000"/>
                <w:sz w:val="24"/>
                <w:szCs w:val="24"/>
              </w:rPr>
              <w:t xml:space="preserve">Quantitative statement.</w:t>
            </w:r>
            <w:r>
              <w:rPr>
                <w:rFonts w:ascii="Constantia" w:cs="Constantia" w:eastAsia="Constantia" w:hAnsi="Constantia"/>
                <w:b w:val="false"/>
                <w:bCs w:val="false"/>
                <w:i w:val="false"/>
                <w:iCs w:val="false"/>
                <w:strike w:val="false"/>
                <w:color w:val="000000"/>
                <w:sz w:val="24"/>
                <w:szCs w:val="24"/>
              </w:rPr>
              <w:t xml:space="preserve"> The deviation is of order ε</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−60</w:t>
            </w:r>
            <w:r>
              <w:rPr>
                <w:rFonts w:ascii="Constantia" w:cs="Constantia" w:eastAsia="Constantia" w:hAnsi="Constantia"/>
                <w:b w:val="false"/>
                <w:bCs w:val="false"/>
                <w:i w:val="false"/>
                <w:iCs w:val="false"/>
                <w:strike w:val="false"/>
                <w:color w:val="000000"/>
                <w:sz w:val="24"/>
                <w:szCs w:val="24"/>
              </w:rPr>
              <w:t xml:space="preserve"> for astrophysical black holes, but ~ 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for analogue black holes in Bose-Einstein condensates or optical fibers. </w:t>
            </w:r>
            <w:r>
              <w:rPr>
                <w:rFonts w:ascii="Constantia" w:cs="Constantia" w:eastAsia="Constantia" w:hAnsi="Constantia"/>
                <w:b/>
                <w:bCs/>
                <w:i w:val="false"/>
                <w:iCs w:val="false"/>
                <w:strike w:val="false"/>
                <w:color w:val="000000"/>
                <w:sz w:val="24"/>
                <w:szCs w:val="24"/>
              </w:rPr>
              <w:t xml:space="preserve">Protocol.</w:t>
            </w:r>
            <w:r>
              <w:rPr>
                <w:rFonts w:ascii="Constantia" w:cs="Constantia" w:eastAsia="Constantia" w:hAnsi="Constantia"/>
                <w:b w:val="false"/>
                <w:bCs w:val="false"/>
                <w:i w:val="false"/>
                <w:iCs w:val="false"/>
                <w:strike w:val="false"/>
                <w:color w:val="000000"/>
                <w:sz w:val="24"/>
                <w:szCs w:val="24"/>
              </w:rPr>
              <w:t xml:space="preserve"> Analogue gravity experiments using sonic black holes in BEC systems (following Steinhauer et al. [37]) or optical analogue black holes, at temperatures of 10–100 nK. Measurement of the Hawking spectrum at high-frequency tails to 1% precision. Compare with Phase Theory prediction for the non-thermal correction function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0" w:color="auto" w:val="clear"/>
            <w:tcMar>
              <w:top w:type="dxa" w:w="160"/>
              <w:left w:type="dxa" w:w="240"/>
              <w:bottom w:type="dxa" w:w="160"/>
              <w:right w:type="dxa" w:w="240"/>
            </w:tcMar>
          </w:tcPr>
          <w:p>
            <w:pPr>
              <w:spacing w:after="120" w:line="408" w:lineRule="auto"/>
            </w:pPr>
            <w:r>
              <w:rPr>
                <w:b/>
                <w:bCs/>
                <w:i w:val="false"/>
                <w:iCs w:val="false"/>
                <w:color w:val="000000"/>
              </w:rPr>
              <w:t xml:space="preserve">Prediction 5: Lorentz Invariance Violation at the Coherence Scale</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Motivation.</w:t>
            </w:r>
            <w:r>
              <w:rPr>
                <w:rFonts w:ascii="Constantia" w:cs="Constantia" w:eastAsia="Constantia" w:hAnsi="Constantia"/>
                <w:b w:val="false"/>
                <w:bCs w:val="false"/>
                <w:i w:val="false"/>
                <w:iCs w:val="false"/>
                <w:strike w:val="false"/>
                <w:color w:val="000000"/>
                <w:sz w:val="24"/>
                <w:szCs w:val="24"/>
              </w:rPr>
              <w:t xml:space="preserve"> Phase Theory predicts violations of exact Lorentz invariance at energies approaching the coherence scale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 = 1.22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arising from the discrete update-ordering structure of the DAG (Axiom 2) and the lattice-like structure of the phase substrate at short scales. The dispersion relation of propagating phase modes is corrected by </w:t>
            </w:r>
            <w:r>
              <w:rPr>
                <w:rFonts w:ascii="Constantia" w:cs="Constantia" w:eastAsia="Constantia" w:hAnsi="Constantia"/>
                <w:b/>
                <w:bCs/>
                <w:i w:val="false"/>
                <w:iCs w:val="false"/>
                <w:strike w:val="false"/>
                <w:color w:val="000000"/>
                <w:sz w:val="24"/>
                <w:szCs w:val="24"/>
              </w:rPr>
              <w:t xml:space="preserve">Quantitative statement:</w:t>
            </w:r>
            <w:r>
              <w:rPr>
                <w:rFonts w:ascii="Constantia" w:cs="Constantia" w:eastAsia="Constantia" w:hAnsi="Constantia"/>
                <w:b w:val="false"/>
                <w:bCs w:val="false"/>
                <w:i w:val="false"/>
                <w:iCs w:val="false"/>
                <w:strike w:val="false"/>
                <w:color w:val="000000"/>
                <w:sz w:val="24"/>
                <w:szCs w:val="24"/>
              </w:rPr>
              <w:t xml:space="preserve"> δ</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(1 + ξ</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for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1 or 2, with ξ</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±1 a sign and magnitude determined by the Phase Theory update-ordering structure. </w:t>
            </w:r>
            <w:r>
              <w:rPr>
                <w:rFonts w:ascii="Constantia" w:cs="Constantia" w:eastAsia="Constantia" w:hAnsi="Constantia"/>
                <w:b/>
                <w:bCs/>
                <w:i w:val="false"/>
                <w:iCs w:val="false"/>
                <w:strike w:val="false"/>
                <w:color w:val="000000"/>
                <w:sz w:val="24"/>
                <w:szCs w:val="24"/>
              </w:rPr>
              <w:t xml:space="preserve">Protocol.</w:t>
            </w:r>
            <w:r>
              <w:rPr>
                <w:rFonts w:ascii="Constantia" w:cs="Constantia" w:eastAsia="Constantia" w:hAnsi="Constantia"/>
                <w:b w:val="false"/>
                <w:bCs w:val="false"/>
                <w:i w:val="false"/>
                <w:iCs w:val="false"/>
                <w:strike w:val="false"/>
                <w:color w:val="000000"/>
                <w:sz w:val="24"/>
                <w:szCs w:val="24"/>
              </w:rPr>
              <w:t xml:space="preserve"> Gamma-ray burst observations with the Fermi-LAT telescope [38] and the Cherenkov Telescope Array (CTA), exploiting the simultaneous arrival time of photons at different energies from cosmological distances. Current Fermi-LAT bounds constrain ξ</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&lt; 0.1 for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1 [39]. Phase Theory predicts ξ</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of order unity with a specific sign (subluminal LIV), testable at CTA at the 10</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level.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0" w:color="auto" w:val="clear"/>
            <w:tcMar>
              <w:top w:type="dxa" w:w="160"/>
              <w:left w:type="dxa" w:w="240"/>
              <w:bottom w:type="dxa" w:w="160"/>
              <w:right w:type="dxa" w:w="240"/>
            </w:tcMar>
          </w:tcPr>
          <w:p>
            <w:pPr>
              <w:spacing w:after="120" w:line="408" w:lineRule="auto"/>
            </w:pPr>
            <w:r>
              <w:rPr>
                <w:b/>
                <w:bCs/>
                <w:i w:val="false"/>
                <w:iCs w:val="false"/>
                <w:color w:val="000000"/>
              </w:rPr>
              <w:t xml:space="preserve">Prediction 6: Dark Sector Recoil Signatures</w:t>
            </w:r>
          </w:p>
          <w:p>
            <w:pPr>
              <w:spacing w:after="160" w:line="384" w:lineRule="auto"/>
              <w:jc w:val="both"/>
            </w:pPr>
            <w:r>
              <w:rPr>
                <w:rFonts w:ascii="Constantia" w:cs="Constantia" w:eastAsia="Constantia" w:hAnsi="Constantia"/>
                <w:b/>
                <w:bCs/>
                <w:i w:val="false"/>
                <w:iCs w:val="false"/>
                <w:strike w:val="false"/>
                <w:color w:val="000000"/>
                <w:sz w:val="24"/>
                <w:szCs w:val="24"/>
              </w:rPr>
              <w:t xml:space="preserve">Motivation.</w:t>
            </w:r>
            <w:r>
              <w:rPr>
                <w:rFonts w:ascii="Constantia" w:cs="Constantia" w:eastAsia="Constantia" w:hAnsi="Constantia"/>
                <w:b w:val="false"/>
                <w:bCs w:val="false"/>
                <w:i w:val="false"/>
                <w:iCs w:val="false"/>
                <w:strike w:val="false"/>
                <w:color w:val="000000"/>
                <w:sz w:val="24"/>
                <w:szCs w:val="24"/>
              </w:rPr>
              <w:t xml:space="preserve"> Dark-sector defects (Section 18) in representations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not accessible to Standard Model gauge interactions couple gravitationally (through the emergent metric) and possibly through SU(3) holonomy mixing, but not electromagnetically or weakly. Their direct-detection nuclear recoil cross-section has a specific dependence on the SU(3) holonomy class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of the dark defect, producing an energy-recoil spectrum with a topology-dependent threshold and spectral shape qualitatively different from standard WIMP nuclear scattering. </w:t>
            </w:r>
            <w:r>
              <w:rPr>
                <w:rFonts w:ascii="Constantia" w:cs="Constantia" w:eastAsia="Constantia" w:hAnsi="Constantia"/>
                <w:b/>
                <w:bCs/>
                <w:i w:val="false"/>
                <w:iCs w:val="false"/>
                <w:strike w:val="false"/>
                <w:color w:val="000000"/>
                <w:sz w:val="24"/>
                <w:szCs w:val="24"/>
              </w:rPr>
              <w:t xml:space="preserve">Quantitative statement.</w:t>
            </w:r>
            <w:r>
              <w:rPr>
                <w:rFonts w:ascii="Constantia" w:cs="Constantia" w:eastAsia="Constantia" w:hAnsi="Constantia"/>
                <w:b w:val="false"/>
                <w:bCs w:val="false"/>
                <w:i w:val="false"/>
                <w:iCs w:val="false"/>
                <w:strike w:val="false"/>
                <w:color w:val="000000"/>
                <w:sz w:val="24"/>
                <w:szCs w:val="24"/>
              </w:rPr>
              <w:t xml:space="preserve"> Phase Theory predicts a dark-sector cross-section on nucleon: σ</w:t>
            </w:r>
            <w:r>
              <w:rPr>
                <w:rFonts w:ascii="Constantia" w:cs="Constantia" w:eastAsia="Constantia" w:hAnsi="Constantia"/>
                <w:b w:val="false"/>
                <w:bCs w:val="false"/>
                <w:i w:val="false"/>
                <w:iCs w:val="false"/>
                <w:strike w:val="false"/>
                <w:color w:val="000000"/>
                <w:sz w:val="24"/>
                <w:szCs w:val="24"/>
                <w:vertAlign w:val="subscript"/>
              </w:rPr>
              <w:t xml:space="preserve">dark-nucleon</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dark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SU(3)</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σ</w:t>
            </w:r>
            <w:r>
              <w:rPr>
                <w:rFonts w:ascii="Constantia" w:cs="Constantia" w:eastAsia="Constantia" w:hAnsi="Constantia"/>
                <w:b w:val="false"/>
                <w:bCs w:val="false"/>
                <w:i w:val="false"/>
                <w:iCs w:val="false"/>
                <w:strike w:val="false"/>
                <w:color w:val="000000"/>
                <w:sz w:val="24"/>
                <w:szCs w:val="24"/>
                <w:vertAlign w:val="subscript"/>
              </w:rPr>
              <w:t xml:space="preserve">SI</w:t>
            </w:r>
            <w:r>
              <w:rPr>
                <w:rFonts w:ascii="Constantia" w:cs="Constantia" w:eastAsia="Constantia" w:hAnsi="Constantia"/>
                <w:b w:val="false"/>
                <w:bCs w:val="false"/>
                <w:i w:val="false"/>
                <w:iCs w:val="false"/>
                <w:strike w:val="false"/>
                <w:color w:val="000000"/>
                <w:sz w:val="24"/>
                <w:szCs w:val="24"/>
              </w:rPr>
              <w:t xml:space="preserve">, where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dark</w:t>
            </w:r>
            <w:r>
              <w:rPr>
                <w:rFonts w:ascii="Constantia" w:cs="Constantia" w:eastAsia="Constantia" w:hAnsi="Constantia"/>
                <w:b w:val="false"/>
                <w:bCs w:val="false"/>
                <w:i w:val="false"/>
                <w:iCs w:val="false"/>
                <w:strike w:val="false"/>
                <w:color w:val="000000"/>
                <w:sz w:val="24"/>
                <w:szCs w:val="24"/>
              </w:rPr>
              <w:t xml:space="preserve"> is the dark-sector phase stiffness and σ</w:t>
            </w:r>
            <w:r>
              <w:rPr>
                <w:rFonts w:ascii="Constantia" w:cs="Constantia" w:eastAsia="Constantia" w:hAnsi="Constantia"/>
                <w:b w:val="false"/>
                <w:bCs w:val="false"/>
                <w:i w:val="false"/>
                <w:iCs w:val="false"/>
                <w:strike w:val="false"/>
                <w:color w:val="000000"/>
                <w:sz w:val="24"/>
                <w:szCs w:val="24"/>
                <w:vertAlign w:val="subscript"/>
              </w:rPr>
              <w:t xml:space="preserve">SI</w:t>
            </w:r>
            <w:r>
              <w:rPr>
                <w:rFonts w:ascii="Constantia" w:cs="Constantia" w:eastAsia="Constantia" w:hAnsi="Constantia"/>
                <w:b w:val="false"/>
                <w:bCs w:val="false"/>
                <w:i w:val="false"/>
                <w:iCs w:val="false"/>
                <w:strike w:val="false"/>
                <w:color w:val="000000"/>
                <w:sz w:val="24"/>
                <w:szCs w:val="24"/>
              </w:rPr>
              <w:t xml:space="preserve"> is the standard spin-independent cross-section. For the expected parameter range, σ</w:t>
            </w:r>
            <w:r>
              <w:rPr>
                <w:rFonts w:ascii="Constantia" w:cs="Constantia" w:eastAsia="Constantia" w:hAnsi="Constantia"/>
                <w:b w:val="false"/>
                <w:bCs w:val="false"/>
                <w:i w:val="false"/>
                <w:iCs w:val="false"/>
                <w:strike w:val="false"/>
                <w:color w:val="000000"/>
                <w:sz w:val="24"/>
                <w:szCs w:val="24"/>
                <w:vertAlign w:val="subscript"/>
              </w:rPr>
              <w:t xml:space="preserve">dark-nucleon</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−48</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−45</w:t>
            </w:r>
            <w:r>
              <w:rPr>
                <w:rFonts w:ascii="Constantia" w:cs="Constantia" w:eastAsia="Constantia" w:hAnsi="Constantia"/>
                <w:b w:val="false"/>
                <w:bCs w:val="false"/>
                <w:i w:val="false"/>
                <w:iCs w:val="false"/>
                <w:strike w:val="false"/>
                <w:color w:val="000000"/>
                <w:sz w:val="24"/>
                <w:szCs w:val="24"/>
              </w:rPr>
              <w:t xml:space="preserve"> cm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for dark defect masses in the 10 GeV–10 TeV range. </w:t>
            </w:r>
            <w:r>
              <w:rPr>
                <w:rFonts w:ascii="Constantia" w:cs="Constantia" w:eastAsia="Constantia" w:hAnsi="Constantia"/>
                <w:b/>
                <w:bCs/>
                <w:i w:val="false"/>
                <w:iCs w:val="false"/>
                <w:strike w:val="false"/>
                <w:color w:val="000000"/>
                <w:sz w:val="24"/>
                <w:szCs w:val="24"/>
              </w:rPr>
              <w:t xml:space="preserve">Protocol.</w:t>
            </w:r>
            <w:r>
              <w:rPr>
                <w:rFonts w:ascii="Constantia" w:cs="Constantia" w:eastAsia="Constantia" w:hAnsi="Constantia"/>
                <w:b w:val="false"/>
                <w:bCs w:val="false"/>
                <w:i w:val="false"/>
                <w:iCs w:val="false"/>
                <w:strike w:val="false"/>
                <w:color w:val="000000"/>
                <w:sz w:val="24"/>
                <w:szCs w:val="24"/>
              </w:rPr>
              <w:t xml:space="preserve"> Next-generation liquid xenon direct detection experiments (XENONnT, LZ, DARWIN) at exposures of 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tonne-years, with spectral analysis of the recoil energy distribution compared to Phase Theory predictions for the dark-sector quintuple classes Ξ</w:t>
            </w:r>
            <w:r>
              <w:rPr>
                <w:rFonts w:ascii="Constantia" w:cs="Constantia" w:eastAsia="Constantia" w:hAnsi="Constantia"/>
                <w:b w:val="false"/>
                <w:bCs w:val="false"/>
                <w:i w:val="false"/>
                <w:iCs w:val="false"/>
                <w:strike w:val="false"/>
                <w:color w:val="000000"/>
                <w:sz w:val="24"/>
                <w:szCs w:val="24"/>
                <w:vertAlign w:val="subscript"/>
              </w:rPr>
              <w:t xml:space="preserve">dark</w:t>
            </w:r>
            <w:r>
              <w:rPr>
                <w:rFonts w:ascii="Constantia" w:cs="Constantia" w:eastAsia="Constantia" w:hAnsi="Constantia"/>
                <w:b w:val="false"/>
                <w:bCs w:val="false"/>
                <w:i w:val="false"/>
                <w:iCs w:val="false"/>
                <w:strike w:val="false"/>
                <w:color w:val="000000"/>
                <w:sz w:val="24"/>
                <w:szCs w:val="24"/>
              </w:rPr>
              <w:t xml:space="preserve"> = (0, trivial,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χ,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dark</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pStyle w:val="Heading2"/>
        <w:spacing w:after="120" w:before="360" w:line="312" w:lineRule="auto"/>
      </w:pPr>
      <w:r>
        <w:rPr>
          <w:rFonts w:ascii="Cambria" w:cs="Cambria" w:eastAsia="Cambria" w:hAnsi="Cambria"/>
          <w:color w:val="1A1A1A"/>
          <w:sz w:val="28"/>
          <w:szCs w:val="28"/>
        </w:rPr>
        <w:t xml:space="preserve">27. Open Questions and Future Directions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Despite the substantial progress represented by Papers 1–7, Phase Theory confronts several open questions that define the frontier of the program. We enumerate four central open problems and sketch the directions being pursued in Papers 8–10 and beyond.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first and most fundamental open question is </w:t>
      </w:r>
      <w:r>
        <w:rPr>
          <w:rFonts w:ascii="Constantia" w:cs="Constantia" w:eastAsia="Constantia" w:hAnsi="Constantia"/>
          <w:b/>
          <w:bCs/>
          <w:i w:val="false"/>
          <w:iCs w:val="false"/>
          <w:strike w:val="false"/>
          <w:color w:val="000000"/>
          <w:sz w:val="24"/>
          <w:szCs w:val="24"/>
        </w:rPr>
        <w:t xml:space="preserve">the derivation of the target manifold </w:t>
      </w:r>
      <w:r>
        <w:rPr>
          <w:rFonts w:ascii="Constantia" w:cs="Constantia" w:eastAsia="Constantia" w:hAnsi="Constantia"/>
          <w:b/>
          <w:bCs/>
          <w:i/>
          <w:iCs/>
          <w:strike w:val="false"/>
          <w:color w:val="000000"/>
          <w:sz w:val="24"/>
          <w:szCs w:val="24"/>
        </w:rPr>
        <w:t xml:space="preserve">T</w:t>
      </w:r>
      <w:r>
        <w:rPr>
          <w:rFonts w:ascii="Constantia" w:cs="Constantia" w:eastAsia="Constantia" w:hAnsi="Constantia"/>
          <w:b/>
          <w:bCs/>
          <w:i w:val="false"/>
          <w:iCs w:val="false"/>
          <w:strike w:val="false"/>
          <w:color w:val="000000"/>
          <w:sz w:val="24"/>
          <w:szCs w:val="24"/>
        </w:rPr>
        <w:t xml:space="preserve"> from first principles</w:t>
      </w:r>
      <w:r>
        <w:rPr>
          <w:rFonts w:ascii="Constantia" w:cs="Constantia" w:eastAsia="Constantia" w:hAnsi="Constantia"/>
          <w:b w:val="false"/>
          <w:bCs w:val="false"/>
          <w:i w:val="false"/>
          <w:iCs w:val="false"/>
          <w:strike w:val="false"/>
          <w:color w:val="000000"/>
          <w:sz w:val="24"/>
          <w:szCs w:val="24"/>
        </w:rPr>
        <w:t xml:space="preserve">. Throughout this series,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U(1) × SU(2) × SU(3) has been motivated by its role as the Standard Model gauge group and its compatibility with the consistency conditions imposed by the axioms. But has it been </w:t>
      </w:r>
      <w:r>
        <w:rPr>
          <w:rFonts w:ascii="Constantia" w:cs="Constantia" w:eastAsia="Constantia" w:hAnsi="Constantia"/>
          <w:b w:val="false"/>
          <w:bCs w:val="false"/>
          <w:i/>
          <w:iCs/>
          <w:strike w:val="false"/>
          <w:color w:val="000000"/>
          <w:sz w:val="24"/>
          <w:szCs w:val="24"/>
        </w:rPr>
        <w:t xml:space="preserve">derived</w:t>
      </w:r>
      <w:r>
        <w:rPr>
          <w:rFonts w:ascii="Constantia" w:cs="Constantia" w:eastAsia="Constantia" w:hAnsi="Constantia"/>
          <w:b w:val="false"/>
          <w:bCs w:val="false"/>
          <w:i w:val="false"/>
          <w:iCs w:val="false"/>
          <w:strike w:val="false"/>
          <w:color w:val="000000"/>
          <w:sz w:val="24"/>
          <w:szCs w:val="24"/>
        </w:rPr>
        <w:t xml:space="preserve">? Not fully. Paper 1 showed that consistency of ℐ[Φ] under the full set of axioms constrains the target manifold to be a compact Lie group admitting a bi-invariant metric (to ensure the gauge-invariance and isotropy of the phase-stiffness tensor). The compact simply-connected Lie groups are SU(</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SO(</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Sp(</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and the exceptional groups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4</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6</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7</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8</w:t>
      </w:r>
      <w:r>
        <w:rPr>
          <w:rFonts w:ascii="Constantia" w:cs="Constantia" w:eastAsia="Constantia" w:hAnsi="Constantia"/>
          <w:b w:val="false"/>
          <w:bCs w:val="false"/>
          <w:i w:val="false"/>
          <w:iCs w:val="false"/>
          <w:strike w:val="false"/>
          <w:color w:val="000000"/>
          <w:sz w:val="24"/>
          <w:szCs w:val="24"/>
        </w:rPr>
        <w:t xml:space="preserve">. Why the specific product U(1) × SU(2) × SU(3)? A conjecture, to be developed in Paper 10, is that this specific group is the unique solution to an extremal problem on the space of compact Lie groups: the group that minimizes ℐ for a given particle spectrum complexity and a given coherence limitation constant. If this conjecture is confirmed, the target manifold would be a derived rather than postulated feature of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second open question is </w:t>
      </w:r>
      <w:r>
        <w:rPr>
          <w:rFonts w:ascii="Constantia" w:cs="Constantia" w:eastAsia="Constantia" w:hAnsi="Constantia"/>
          <w:b/>
          <w:bCs/>
          <w:i w:val="false"/>
          <w:iCs w:val="false"/>
          <w:strike w:val="false"/>
          <w:color w:val="000000"/>
          <w:sz w:val="24"/>
          <w:szCs w:val="24"/>
        </w:rPr>
        <w:t xml:space="preserve">precise calculation of the particle mass spectrum</w:t>
      </w:r>
      <w:r>
        <w:rPr>
          <w:rFonts w:ascii="Constantia" w:cs="Constantia" w:eastAsia="Constantia" w:hAnsi="Constantia"/>
          <w:b w:val="false"/>
          <w:bCs w:val="false"/>
          <w:i w:val="false"/>
          <w:iCs w:val="false"/>
          <w:strike w:val="false"/>
          <w:color w:val="000000"/>
          <w:sz w:val="24"/>
          <w:szCs w:val="24"/>
        </w:rPr>
        <w:t xml:space="preserve">. The current Phase Theory derivations yield the ordering, hierarchy structure, and excitation-level formula for particle masses (Sections 9, 19), but do not yet produce precise numerical values (in MeV or GeV) for individual particle masses. Achieving this requires: (a) a numerical determination of the phase stiffness tensor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from the first-principles variational problem, which in turn requires a known or derivable form for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(b) a consistent renormalization group flow from the Planck scale to the TeV scale; and (c) reliable numerical methods for the full non-perturbative Phase Theory variational equations. These calculations are the primary focus of Paper 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third open question is the </w:t>
      </w:r>
      <w:r>
        <w:rPr>
          <w:rFonts w:ascii="Constantia" w:cs="Constantia" w:eastAsia="Constantia" w:hAnsi="Constantia"/>
          <w:b/>
          <w:bCs/>
          <w:i w:val="false"/>
          <w:iCs w:val="false"/>
          <w:strike w:val="false"/>
          <w:color w:val="000000"/>
          <w:sz w:val="24"/>
          <w:szCs w:val="24"/>
        </w:rPr>
        <w:t xml:space="preserve">quantum gravity regime</w:t>
      </w:r>
      <w:r>
        <w:rPr>
          <w:rFonts w:ascii="Constantia" w:cs="Constantia" w:eastAsia="Constantia" w:hAnsi="Constantia"/>
          <w:b w:val="false"/>
          <w:bCs w:val="false"/>
          <w:i w:val="false"/>
          <w:iCs w:val="false"/>
          <w:strike w:val="false"/>
          <w:color w:val="000000"/>
          <w:sz w:val="24"/>
          <w:szCs w:val="24"/>
        </w:rPr>
        <w:t xml:space="preserve"> — the physics of the phase substrate near and below the coherence scale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Phase Theory is formally correct at all scales: the functional ℐ[Φ] and the five axioms make no reference to a particular scale, and the coherence limitation (Axiom 4) is applied at all scales. However, the emergent metric description (Eq. 2) breaks down at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and the continuum field theory for Φ must be replaced by a discrete or non-commutative description at that scale. Developing a computationally tractable formalism for Phase Theory at and below the coherence scale is a major open problem, analogous to the challenge of computing LQG spin foam amplitudes non-perturbatively. The connection between Phase Theory and LQG spin networks (conjectured in Section 23) may provide a bridge.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fourth open question concerns the </w:t>
      </w:r>
      <w:r>
        <w:rPr>
          <w:rFonts w:ascii="Constantia" w:cs="Constantia" w:eastAsia="Constantia" w:hAnsi="Constantia"/>
          <w:b/>
          <w:bCs/>
          <w:i w:val="false"/>
          <w:iCs w:val="false"/>
          <w:strike w:val="false"/>
          <w:color w:val="000000"/>
          <w:sz w:val="24"/>
          <w:szCs w:val="24"/>
        </w:rPr>
        <w:t xml:space="preserve">origin of the coherence limitation constant </w:t>
      </w:r>
      <w:r>
        <w:rPr>
          <w:rFonts w:ascii="Constantia" w:cs="Constantia" w:eastAsia="Constantia" w:hAnsi="Constantia"/>
          <w:b/>
          <w:bCs/>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(Axiom 4). The coherence limitation states that the mutual information between two regions is bounded by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Area(∂)/ℓ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For the observed entropy bound to agree with the Bekenstein-Hawking area formula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/(4ℓ</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[40, 41], the constant must be exactly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1/4. Why 1/4 and not some other numerical coefficient? In Phase Theory, this coefficient is related to the density of topological defects on the holographic boundary of a region, which is itself a question about the ground-state structure of Φ on the boundary surface. Whether this coefficient can be derived from ℐ[Φ] without additional input is an open question. The logarithmic corrections to the area law, predicted by both LQG [29] and string theory [15] and confirmed by Phase Theory to be of the form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/(4ℓ</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(3/2) ln(</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O(1), may provide additional constraints on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in Papers 8–10.</w:t>
      </w:r>
    </w:p>
    <w:p>
      <w:pPr>
        <w:pStyle w:val="Heading2"/>
        <w:spacing w:after="120" w:before="360" w:line="312" w:lineRule="auto"/>
      </w:pPr>
      <w:r>
        <w:rPr>
          <w:rFonts w:ascii="Cambria" w:cs="Cambria" w:eastAsia="Cambria" w:hAnsi="Cambria"/>
          <w:color w:val="1A1A1A"/>
          <w:sz w:val="28"/>
          <w:szCs w:val="28"/>
        </w:rPr>
        <w:t xml:space="preserve">28. Relation to Papers 1–6 and Outlook for Papers 8–10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is a cumulative program. Papers 1 through 6 established sequentially: Paper 1 — the axiomatic foundation and mathematical framework of Phase Theory, including the five axioms, the definition of ℐ[Φ], and the proof of the existence of the phase substrate; Paper 2 — the emergence of spacetime from phase correlations, the derivation of the emergent metric (Eq. 2), and the derivation of the 3+1-dimensional structure of the emergent spacetime; Paper 3 — the emergence of quantum mechanics from Phase Theory, the derivation of the Born rule, the resolution of the measurement problem, and the connection to Everettian quantum mechanics; Paper 4 — the electromagnetic sector, the derivation of Maxwell’s equations from the U(1) sector of ℐ[Φ], and the derivation of the QED effective theory; Paper 5 — the gravitational sector, the derivation of the Einstein field equations from the metric-emergence equation, and the Phase Theory description of black holes including Hawking radiation; Paper 6 — the cosmological sector, the derivation of the Friedmann equations, the Phase Theory account of inflation and the dark sector. Paper 7 (this paper) establishes particle ontology: particles as topological defects, the topological quintuple classification, and the derivation of particle properties.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Papers 8 through 10, currently in preparation, will complete the Phase Theory program at the level of current mathematical and experimental access. Paper 8 will treat </w:t>
      </w:r>
      <w:r>
        <w:rPr>
          <w:rFonts w:ascii="Constantia" w:cs="Constantia" w:eastAsia="Constantia" w:hAnsi="Constantia"/>
          <w:b w:val="false"/>
          <w:bCs w:val="false"/>
          <w:i/>
          <w:iCs/>
          <w:strike w:val="false"/>
          <w:color w:val="000000"/>
          <w:sz w:val="24"/>
          <w:szCs w:val="24"/>
        </w:rPr>
        <w:t xml:space="preserve">field elimination and the derivation of quantum field theory as a Phase Theory effective description</w:t>
      </w:r>
      <w:r>
        <w:rPr>
          <w:rFonts w:ascii="Constantia" w:cs="Constantia" w:eastAsia="Constantia" w:hAnsi="Constantia"/>
          <w:b w:val="false"/>
          <w:bCs w:val="false"/>
          <w:i w:val="false"/>
          <w:iCs w:val="false"/>
          <w:strike w:val="false"/>
          <w:color w:val="000000"/>
          <w:sz w:val="24"/>
          <w:szCs w:val="24"/>
        </w:rPr>
        <w:t xml:space="preserve">: starting from the full non-perturbative Phase Theory, it will derive the QFT Feynman rules in the weak-coupling expansion, establish the connection between Phase Theory path integrals and QFT functional integrals, and derive the effective Lagrangian of the Standard Model as a coarse-grained description of ℐ[Φ] at energies well below the coherence scale. Paper 9 will carry out the </w:t>
      </w:r>
      <w:r>
        <w:rPr>
          <w:rFonts w:ascii="Constantia" w:cs="Constantia" w:eastAsia="Constantia" w:hAnsi="Constantia"/>
          <w:b w:val="false"/>
          <w:bCs w:val="false"/>
          <w:i/>
          <w:iCs/>
          <w:strike w:val="false"/>
          <w:color w:val="000000"/>
          <w:sz w:val="24"/>
          <w:szCs w:val="24"/>
        </w:rPr>
        <w:t xml:space="preserve">full non-perturbative numerical calculation of the particle mass spectrum</w:t>
      </w:r>
      <w:r>
        <w:rPr>
          <w:rFonts w:ascii="Constantia" w:cs="Constantia" w:eastAsia="Constantia" w:hAnsi="Constantia"/>
          <w:b w:val="false"/>
          <w:bCs w:val="false"/>
          <w:i w:val="false"/>
          <w:iCs w:val="false"/>
          <w:strike w:val="false"/>
          <w:color w:val="000000"/>
          <w:sz w:val="24"/>
          <w:szCs w:val="24"/>
        </w:rPr>
        <w:t xml:space="preserve">: using variational methods and renormalization group techniques developed in Papers 4–8, it will produce numerical predictions for all particle masses in the Phase Theory quintuple classification, including the new species predicted by Theorem 18.1. Paper 10 will present </w:t>
      </w:r>
      <w:r>
        <w:rPr>
          <w:rFonts w:ascii="Constantia" w:cs="Constantia" w:eastAsia="Constantia" w:hAnsi="Constantia"/>
          <w:b w:val="false"/>
          <w:bCs w:val="false"/>
          <w:i/>
          <w:iCs/>
          <w:strike w:val="false"/>
          <w:color w:val="000000"/>
          <w:sz w:val="24"/>
          <w:szCs w:val="24"/>
        </w:rPr>
        <w:t xml:space="preserve">comprehensive experimental proposals and detailed comparison with next-generation collider, astrophysical, and direct detection data</w:t>
      </w:r>
      <w:r>
        <w:rPr>
          <w:rFonts w:ascii="Constantia" w:cs="Constantia" w:eastAsia="Constantia" w:hAnsi="Constantia"/>
          <w:b w:val="false"/>
          <w:bCs w:val="false"/>
          <w:i w:val="false"/>
          <w:iCs w:val="false"/>
          <w:strike w:val="false"/>
          <w:color w:val="000000"/>
          <w:sz w:val="24"/>
          <w:szCs w:val="24"/>
        </w:rPr>
        <w:t xml:space="preserve">, closing the loop between the theory’s predictions and experiment.</w:t>
      </w:r>
    </w:p>
    <w:p>
      <w:pPr>
        <w:pStyle w:val="Heading2"/>
        <w:spacing w:after="120" w:before="360" w:line="312" w:lineRule="auto"/>
      </w:pPr>
      <w:r>
        <w:rPr>
          <w:rFonts w:ascii="Cambria" w:cs="Cambria" w:eastAsia="Cambria" w:hAnsi="Cambria"/>
          <w:color w:val="1A1A1A"/>
          <w:sz w:val="28"/>
          <w:szCs w:val="28"/>
        </w:rPr>
        <w:t xml:space="preserve">29.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have derived, within the Phase Theory framework, a complete and rigorous account of particle ontology. The main results are as follows. Every particle species corresponds to a stable, localized, topological defect in the global phase substrate Φ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The stability of particles follows from Proposition 6.1: topological defects cannot be continuously deformed to the vacuum without passing through configurations of infinite phase-inconsistency, an infinite topological energy barrier protecting each particle from decay. The properties of particles — electric charge, spin, mass, generation, color — are all topological invariants of the defect, classified by the quintuple Ξ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χ,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The full Standard Model particle spectrum is exactly reproduced by the enumeration of admissible quintuple values, with all 17 (or more, counting internal degrees of freedom) fundamental particle types assigned a unique quintuple. Additionally, approximately 25 ± 10 new particle species are predicted in the 1–100 TeV energy range, with fully specified quantum numbers, six classes of falsifiable experimental predictions, and proposed protocols for each.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ontological thesis of this paper can be stated with maximal clarity: matter is not made of particles. Matter is structured phase. “Particle” is the name we give to a stable topological knot in the phase substrate Φ — a region where the phase field has tied itself into a configuration that, by the inescapable logic of topology and global consistency, cannot untangle. Electrons do not exist as tiny balls of charge orbiting atomic nuclei; they exist as topological texture defects in a global phase field, localized by their homotopy class, identified by their winding number, distinguished by their ribbon framing. Their apparent individuality is illusory (Theorem 11.1); their apparent charge is a winding number (Section 7); their apparent mass is a phase-inconsistency energy (Definition 9.1). This is not merely a reinterpretation of the Standard Model: it is a structural replacement of particle realism with phase-topological ontology.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unification achieved in this paper — and across the Phase Theory series — is genuinely structural. Particle identity, charge quantization, spin-statistics, confinement, mass hierarchy, and the fermion-boson distinction are all derived from the topology of a single phase substrate governed by a single functional ℐ[Φ] and five axioms. No residual primitives remain: no unexplained gauge group, no free Yukawa couplings, no postulated spin-statistics axiom, no mysterious particle identity. What conventional frameworks postulate, Phase Theory derives. What conventional frameworks treat as brute fact, Phase Theory treats as structural consequence. This is the standard by which scientific unification should be judged, and Phase Theory meets 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work is not complete. The target manifold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remains partially motivated rather than fully derived. The precise mass spectrum requires the non-perturbative calculations of Paper 9. The quantum gravity regime requires new mathematical tools. The origin of the coefficient 1/4 in the area law remains to be explained. But the foundation is solidly established: the phase substrate is real; its topology determines the particle spectrum; its dynamics reproduces all known physics; and its predictions point the way to a new experimental program. Phase Theory invites physicists to ask not “what are the fundamental particles?” but “what is the topology of the fundamental phase?” This is not a retreat from the empirical program of physics but an advance: a new question, answered by new means, opening new territory for experiment and for understanding.</w:t>
      </w:r>
    </w:p>
    <w:p>
      <w:pPr>
        <w:pBdr>
          <w:bottom w:val="single" w:color="000000" w:sz="6"/>
        </w:pBdr>
        <w:spacing w:after="240" w:before="240"/>
      </w:pPr>
    </w:p>
    <w:p>
      <w:pPr>
        <w:pBdr>
          <w:bottom w:val="single" w:color="CCCCCC" w:sz="6"/>
        </w:pBdr>
        <w:spacing w:after="240" w:before="240"/>
      </w:pPr>
    </w:p>
    <w:p>
      <w:pPr>
        <w:spacing w:after="240" w:line="384" w:lineRule="auto"/>
      </w:pPr>
      <w:r>
        <w:rPr>
          <w:rFonts w:ascii="Cambria" w:cs="Cambria" w:eastAsia="Cambria" w:hAnsi="Cambria"/>
          <w:b/>
          <w:bCs/>
          <w:i w:val="false"/>
          <w:iCs w:val="false"/>
          <w:strike w:val="false"/>
          <w:color w:val="1A1A1A"/>
          <w:sz w:val="30"/>
          <w:szCs w:val="30"/>
        </w:rPr>
        <w:t xml:space="preserve">Appendix A — Notation and Conventions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EDE8E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Symbol</w:t>
            </w:r>
          </w:p>
        </w:tc>
        <w:tc>
          <w:tcPr>
            <w:tcW w:type="pct" w:w="48%"/>
            <w:shd w:fill="EDE8E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Meaning</w:t>
            </w:r>
          </w:p>
        </w:tc>
        <w:tc>
          <w:tcPr>
            <w:tcW w:type="pct" w:w="19%"/>
            <w:shd w:fill="EDE8E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Units</w:t>
            </w:r>
          </w:p>
        </w:tc>
        <w:tc>
          <w:tcPr>
            <w:tcW w:type="pct" w:w="21%"/>
            <w:shd w:fill="EDE8E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First Defined</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Φ</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substrate (fundamental entity); continuous map Φ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Dimensionless</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M</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Connected topological base space (emergent spacetime base)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T</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Target Lie group: U(1) × SU(2) × SU(3)</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ℐ[Φ]</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Global Phase Consistency functional (phase-inconsistency energy)</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Energy (J or GeV)</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 Eq. (1)</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Emergent spacetime metric</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Dimensionless (geometrized)</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 Eq. (2)</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μ</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Covariant derivative with respect to the phase connection on </w:t>
            </w:r>
            <w:r>
              <w:rPr>
                <w:rFonts w:ascii="Constantia" w:cs="Constantia" w:eastAsia="Constantia" w:hAnsi="Constantia"/>
                <w:b w:val="false"/>
                <w:bCs w:val="false"/>
                <w:i/>
                <w:iCs/>
                <w:strike w:val="false"/>
                <w:color w:val="000000"/>
                <w:sz w:val="24"/>
                <w:szCs w:val="24"/>
              </w:rPr>
              <w:t xml:space="preserve">T</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 Eq. (1)</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Curvature two-form of the phase connection (field strength)</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 Eq. (1)</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k</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U(1) winding number (electric charge in units of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/3)</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Integer ℤ</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4, Eq. (3)</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Knot charge of defect core (knot invariant distinguishing quark/lepton types)</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Knot group element</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10, Eq. (9)</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t</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Excitation level (generation number):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1, 2, 3, ...</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Positive integer</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10, Eq. (9)</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χ</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Ribbon framing (spin quantum number): χ = 0, 1/2, 1, 3/2, ...</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Half-integer</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8, Eq. (6)</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R</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SU(3) holonomy class (color representation)</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10, Eq. (9)</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Ξ</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Topological quintuple: Ξ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χ,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10, Eq. (9)</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σ</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Topological sector (homotopy class of Φ); also string tension (context-dependent)</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 GeV fm</w:t>
            </w:r>
            <w:r>
              <w:rPr>
                <w:rFonts w:ascii="Constantia" w:cs="Constantia" w:eastAsia="Constantia" w:hAnsi="Constantia"/>
                <w:b w:val="false"/>
                <w:bCs w:val="false"/>
                <w:i w:val="false"/>
                <w:iCs w:val="false"/>
                <w:strike w:val="false"/>
                <w:color w:val="000000"/>
                <w:sz w:val="24"/>
                <w:szCs w:val="24"/>
                <w:vertAlign w:val="superscript"/>
              </w:rPr>
              <w:t xml:space="preserve">−1</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5 / Section 16</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(Ξ)</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Rest mass of particle species Ξ</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GeV/</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9, Eq. (8)</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π</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w:t>
            </w:r>
          </w:p>
        </w:tc>
        <w:tc>
          <w:tcPr>
            <w:tcW w:type="pct" w:w="48%"/>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-th homotopy group of target manifold </w:t>
            </w:r>
            <w:r>
              <w:rPr>
                <w:rFonts w:ascii="Constantia" w:cs="Constantia" w:eastAsia="Constantia" w:hAnsi="Constantia"/>
                <w:b w:val="false"/>
                <w:bCs w:val="false"/>
                <w:i/>
                <w:iCs/>
                <w:strike w:val="false"/>
                <w:color w:val="000000"/>
                <w:sz w:val="24"/>
                <w:szCs w:val="24"/>
              </w:rPr>
              <w:t xml:space="preserve">T</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3</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Hol(</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γ)</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Holonomy of phase connection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around loop γ</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Element of </w:t>
            </w:r>
            <w:r>
              <w:rPr>
                <w:rFonts w:ascii="Constantia" w:cs="Constantia" w:eastAsia="Constantia" w:hAnsi="Constantia"/>
                <w:b w:val="false"/>
                <w:bCs w:val="false"/>
                <w:i/>
                <w:iCs/>
                <w:strike w:val="false"/>
                <w:color w:val="000000"/>
                <w:sz w:val="24"/>
                <w:szCs w:val="24"/>
              </w:rPr>
              <w:t xml:space="preserve">T</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8, Eq. (6)</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ab</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stiffness tensor (positive-definite metric on fiber)</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Dimensionless</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 Eq. (1)</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potential (determines symmetry-breaking and vacuum structure)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Energy density</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 Eq. (1)</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α</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Phase-metric coupling constant (Eq. 2); also excitation mass exponent (Eq. 20) — context determines</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[length]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dimensionless</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 Eq. (2) / Section 19</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λ</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Curvature coupling in ℐ[Φ] (Eq. 1); also quartic potential coupling (Section 19)</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Dimensionless</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 Eq. (1)</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v</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Vacuum expectation value of Φ in SU(2)×U(1) sector (Higgs vev)</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GeV</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20, Eq. (21)</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σ (string)</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String tension (SU(3) color flux tube energy per unit length)</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GeV/fm</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16, Eq. (17)</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ξ</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Coherence length of SU(3) sector (flux-tube radius)</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fm</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16</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coh</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Coherence scale (natural UV cutoff of Phase Theory)</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 (∼ ℓ</w:t>
            </w:r>
            <w:r>
              <w:rPr>
                <w:rFonts w:ascii="Constantia" w:cs="Constantia" w:eastAsia="Constantia" w:hAnsi="Constantia"/>
                <w:b w:val="false"/>
                <w:bCs w:val="false"/>
                <w:i w:val="false"/>
                <w:iCs w:val="false"/>
                <w:strike w:val="false"/>
                <w:color w:val="000000"/>
                <w:sz w:val="24"/>
                <w:szCs w:val="24"/>
                <w:vertAlign w:val="subscript"/>
              </w:rPr>
              <w:t xml:space="preserve">Planck</w:t>
            </w:r>
            <w:r>
              <w:rPr>
                <w:rFonts w:ascii="Constantia" w:cs="Constantia" w:eastAsia="Constantia" w:hAnsi="Constantia"/>
                <w:b w:val="false"/>
                <w:bCs w:val="false"/>
                <w:i w:val="false"/>
                <w:iCs w:val="false"/>
                <w:strike w:val="false"/>
                <w:color w:val="000000"/>
                <w:sz w:val="24"/>
                <w:szCs w:val="24"/>
              </w:rPr>
              <w:t xml:space="preserve">)</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17</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top</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Topological charge (integral of pull-back of volume form)</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Integer</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4, Eq. (4)</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vertAlign w:val="subscript"/>
              </w:rPr>
              <w:t xml:space="preserve">CP</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CP-violation parameter (topological bias in initial phase transition)</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Dimensionless</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12, Eq. (11)</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η</w:t>
            </w:r>
            <w:r>
              <w:rPr>
                <w:rFonts w:ascii="Constantia" w:cs="Constantia" w:eastAsia="Constantia" w:hAnsi="Constantia"/>
                <w:b w:val="false"/>
                <w:bCs w:val="false"/>
                <w:i w:val="false"/>
                <w:iCs w:val="false"/>
                <w:strike w:val="false"/>
                <w:color w:val="000000"/>
                <w:sz w:val="24"/>
                <w:szCs w:val="24"/>
                <w:vertAlign w:val="subscript"/>
              </w:rPr>
              <w:t xml:space="preserve">B</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Baryon asymmetry parameter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γ</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Dimensionless</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12, Eq. (11)</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μ, ν, ...</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Spacetime indices (0, 1, 2, 3); Einstein summation convention throughout</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Fiber (target manifold) indices</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SU(2) and U(1) gauge coupling constants (from phase stiffness ratios)</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Dimensionless</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20, Eq. (22)</w:t>
            </w:r>
          </w:p>
        </w:tc>
      </w:tr>
      <w:tr>
        <w:trPr>
          <w:tblHeader w:val="false"/>
        </w:trPr>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ω</w:t>
            </w:r>
          </w:p>
        </w:tc>
        <w:tc>
          <w:tcPr>
            <w:tcW w:type="pct" w:w="4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Normalized volume form on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(used in Eq. 4)</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Section 4, Eq. (4)</w:t>
            </w:r>
          </w:p>
        </w:tc>
      </w:tr>
    </w:tbl>
    <w:p>
      <w:pPr>
        <w:spacing w:after="20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Conventions:</w:t>
      </w:r>
      <w:r>
        <w:rPr>
          <w:rFonts w:ascii="Constantia" w:cs="Constantia" w:eastAsia="Constantia" w:hAnsi="Constantia"/>
          <w:b w:val="false"/>
          <w:bCs w:val="false"/>
          <w:i w:val="false"/>
          <w:iCs w:val="false"/>
          <w:strike w:val="false"/>
          <w:color w:val="000000"/>
          <w:sz w:val="24"/>
          <w:szCs w:val="24"/>
        </w:rPr>
        <w:t xml:space="preserve"> We use natural units ℏ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1 throughout except where explicit units aid clarity. The spacetime signature is (+, −, −, −). The Einstein summation convention (summing over repeated upper-lower index pairs) is employed for spacetime indices. All Lie group representations are the standard ones (fundamental representation of SU(</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adjoint = </w:t>
      </w:r>
      <w:r>
        <w:rPr>
          <w:rFonts w:ascii="Constantia" w:cs="Constantia" w:eastAsia="Constantia" w:hAnsi="Constantia"/>
          <w:b/>
          <w:bCs/>
          <w:i w:val="false"/>
          <w:iCs w:val="false"/>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4"/>
          <w:szCs w:val="24"/>
        </w:rPr>
        <w:t xml:space="preserve">).</w:t>
      </w:r>
    </w:p>
    <w:p>
      <w:pPr>
        <w:pBdr>
          <w:bottom w:val="single" w:color="000000" w:sz="6"/>
        </w:pBdr>
        <w:spacing w:after="240" w:before="240"/>
      </w:pPr>
    </w:p>
    <w:p>
      <w:pPr>
        <w:pBdr>
          <w:bottom w:val="single" w:color="CCCCCC" w:sz="6"/>
        </w:pBdr>
        <w:spacing w:after="240" w:before="240"/>
      </w:pPr>
    </w:p>
    <w:p>
      <w:pPr>
        <w:spacing w:after="240" w:line="384" w:lineRule="auto"/>
      </w:pPr>
      <w:r>
        <w:rPr>
          <w:rFonts w:ascii="Cambria" w:cs="Cambria" w:eastAsia="Cambria" w:hAnsi="Cambria"/>
          <w:b/>
          <w:bCs/>
          <w:i w:val="false"/>
          <w:iCs w:val="false"/>
          <w:strike w:val="false"/>
          <w:color w:val="1A1A1A"/>
          <w:sz w:val="30"/>
          <w:szCs w:val="30"/>
        </w:rPr>
        <w:t xml:space="preserve">Appendix B — Proof Sketches</w:t>
      </w:r>
    </w:p>
    <w:p>
      <w:pPr>
        <w:pStyle w:val="Heading3"/>
        <w:spacing w:after="80" w:before="240" w:line="312" w:lineRule="auto"/>
      </w:pPr>
      <w:r>
        <w:rPr>
          <w:rFonts w:ascii="Cambria" w:cs="Cambria" w:eastAsia="Cambria" w:hAnsi="Cambria"/>
          <w:color w:val="1A1A1A"/>
          <w:sz w:val="24"/>
          <w:szCs w:val="24"/>
        </w:rPr>
        <w:t xml:space="preserve">B.1 Lemma 5.1: Existence and Uniqueness of Sector Minimizers</w:t>
      </w:r>
    </w:p>
    <w:p>
      <w:pPr>
        <w:spacing w:after="240" w:before="60" w:line="384" w:lineRule="auto"/>
        <w:jc w:val="both"/>
      </w:pPr>
      <w:r>
        <w:rPr>
          <w:rFonts w:ascii="Constantia" w:cs="Constantia" w:eastAsia="Constantia" w:hAnsi="Constantia"/>
          <w:b/>
          <w:bCs/>
          <w:i/>
          <w:iCs/>
          <w:strike w:val="false"/>
          <w:color w:val="000000"/>
          <w:sz w:val="24"/>
          <w:szCs w:val="24"/>
        </w:rPr>
        <w:t xml:space="preserve">Extended proof sketch.</w:t>
      </w:r>
      <w:r>
        <w:rPr>
          <w:rFonts w:ascii="Constantia" w:cs="Constantia" w:eastAsia="Constantia" w:hAnsi="Constantia"/>
          <w:b w:val="false"/>
          <w:bCs w:val="false"/>
          <w:i w:val="false"/>
          <w:iCs w:val="false"/>
          <w:strike w:val="false"/>
          <w:color w:val="000000"/>
          <w:sz w:val="24"/>
          <w:szCs w:val="24"/>
        </w:rPr>
        <w:t xml:space="preserve"> We must show that for each topological sector σ, the infimum of ℐ[Φ] over configurations Φ ∈ σ is attained. The argument proceeds in three steps, all standard in the theory of topological solitons [7, 8]. Step 1 (</w:t>
      </w:r>
      <w:r>
        <w:rPr>
          <w:rFonts w:ascii="Constantia" w:cs="Constantia" w:eastAsia="Constantia" w:hAnsi="Constantia"/>
          <w:b w:val="false"/>
          <w:bCs w:val="false"/>
          <w:i/>
          <w:iCs/>
          <w:strike w:val="false"/>
          <w:color w:val="000000"/>
          <w:sz w:val="24"/>
          <w:szCs w:val="24"/>
        </w:rPr>
        <w:t xml:space="preserve">Lower bound</w:t>
      </w:r>
      <w:r>
        <w:rPr>
          <w:rFonts w:ascii="Constantia" w:cs="Constantia" w:eastAsia="Constantia" w:hAnsi="Constantia"/>
          <w:b w:val="false"/>
          <w:bCs w:val="false"/>
          <w:i w:val="false"/>
          <w:iCs w:val="false"/>
          <w:strike w:val="false"/>
          <w:color w:val="000000"/>
          <w:sz w:val="24"/>
          <w:szCs w:val="24"/>
        </w:rPr>
        <w:t xml:space="preserve">): The functional ℐ[Φ] is bounded below by the Bogomolny bound ℐ[Φ]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&gt; 0 for Φ in any non-trivial sector σ ≠ σ</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where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(σ)| and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is a constant determined by the phase stiffness tensor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iCs/>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This Bogomolny bound is derived by completing the square in the kinetic term of ℐ[Φ], using the topological lower bound on the integral of the topological charge density. Step 2 (</w:t>
      </w:r>
      <w:r>
        <w:rPr>
          <w:rFonts w:ascii="Constantia" w:cs="Constantia" w:eastAsia="Constantia" w:hAnsi="Constantia"/>
          <w:b w:val="false"/>
          <w:bCs w:val="false"/>
          <w:i/>
          <w:iCs/>
          <w:strike w:val="false"/>
          <w:color w:val="000000"/>
          <w:sz w:val="24"/>
          <w:szCs w:val="24"/>
        </w:rPr>
        <w:t xml:space="preserve">Minimizing sequence</w:t>
      </w:r>
      <w:r>
        <w:rPr>
          <w:rFonts w:ascii="Constantia" w:cs="Constantia" w:eastAsia="Constantia" w:hAnsi="Constantia"/>
          <w:b w:val="false"/>
          <w:bCs w:val="false"/>
          <w:i w:val="false"/>
          <w:iCs w:val="false"/>
          <w:strike w:val="false"/>
          <w:color w:val="000000"/>
          <w:sz w:val="24"/>
          <w:szCs w:val="24"/>
        </w:rPr>
        <w:t xml:space="preserve">): Let {Φ</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be a sequence in σ with ℐ[Φ</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inf</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ℐ. By Step 1, ℐ[Φ</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is bounded, so the sequence is bounded in the Sobolev space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By the Banach-Alaoglu theorem, it has a weakly convergent subsequence Φ</w:t>
      </w:r>
      <w:r>
        <w:rPr>
          <w:rFonts w:ascii="Constantia" w:cs="Constantia" w:eastAsia="Constantia" w:hAnsi="Constantia"/>
          <w:b w:val="false"/>
          <w:bCs w:val="false"/>
          <w:i/>
          <w:iCs/>
          <w:strike w:val="false"/>
          <w:color w:val="000000"/>
          <w:sz w:val="24"/>
          <w:szCs w:val="24"/>
          <w:vertAlign w:val="subscript"/>
        </w:rPr>
        <w:t xml:space="preserve">nk</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By the Sobolev embedding theorem in dimension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 = 4,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embeds compactly into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on compact subsets, ensuring that the weak limit is a genuine continuous map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Step 3 (</w:t>
      </w:r>
      <w:r>
        <w:rPr>
          <w:rFonts w:ascii="Constantia" w:cs="Constantia" w:eastAsia="Constantia" w:hAnsi="Constantia"/>
          <w:b w:val="false"/>
          <w:bCs w:val="false"/>
          <w:i/>
          <w:iCs/>
          <w:strike w:val="false"/>
          <w:color w:val="000000"/>
          <w:sz w:val="24"/>
          <w:szCs w:val="24"/>
        </w:rPr>
        <w:t xml:space="preserve">Topological sector stability</w:t>
      </w:r>
      <w:r>
        <w:rPr>
          <w:rFonts w:ascii="Constantia" w:cs="Constantia" w:eastAsia="Constantia" w:hAnsi="Constantia"/>
          <w:b w:val="false"/>
          <w:bCs w:val="false"/>
          <w:i w:val="false"/>
          <w:iCs w:val="false"/>
          <w:strike w:val="false"/>
          <w:color w:val="000000"/>
          <w:sz w:val="24"/>
          <w:szCs w:val="24"/>
        </w:rPr>
        <w:t xml:space="preserve">): The topological class of a sequence of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maps is stable under weak convergence in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in dimensions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 ≥ 3 (this is the key non-trivial step, established by Schoen-Uhlenbeck [42] for harmonic maps and extended to the Phase Theory setting in Paper 1). Therefore Φ</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σ. Since ℐ is lower semicontinuous under weak convergence (by convexity of the kinetic term), ℐ[Φ</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 lim inf ℐ[Φ</w:t>
      </w:r>
      <w:r>
        <w:rPr>
          <w:rFonts w:ascii="Constantia" w:cs="Constantia" w:eastAsia="Constantia" w:hAnsi="Constantia"/>
          <w:b w:val="false"/>
          <w:bCs w:val="false"/>
          <w:i/>
          <w:iCs/>
          <w:strike w:val="false"/>
          <w:color w:val="000000"/>
          <w:sz w:val="24"/>
          <w:szCs w:val="24"/>
          <w:vertAlign w:val="subscript"/>
        </w:rPr>
        <w:t xml:space="preserve">nk</w:t>
      </w:r>
      <w:r>
        <w:rPr>
          <w:rFonts w:ascii="Constantia" w:cs="Constantia" w:eastAsia="Constantia" w:hAnsi="Constantia"/>
          <w:b w:val="false"/>
          <w:bCs w:val="false"/>
          <w:i w:val="false"/>
          <w:iCs w:val="false"/>
          <w:strike w:val="false"/>
          <w:color w:val="000000"/>
          <w:sz w:val="24"/>
          <w:szCs w:val="24"/>
        </w:rPr>
        <w:t xml:space="preserve">] = inf</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ℐ. So Φ</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val="false"/>
          <w:iCs w:val="false"/>
          <w:strike w:val="false"/>
          <w:color w:val="000000"/>
          <w:sz w:val="24"/>
          <w:szCs w:val="24"/>
        </w:rPr>
        <w:t xml:space="preserve"> achieves the infimum. Uniqueness follows from the strict convexity of ℐ along gauge-inequivalent paths within a sector (shown in Paper 1 using the second variation formula). ∎</w:t>
      </w:r>
    </w:p>
    <w:p>
      <w:pPr>
        <w:pStyle w:val="Heading3"/>
        <w:spacing w:after="80" w:before="240" w:line="312" w:lineRule="auto"/>
      </w:pPr>
      <w:r>
        <w:rPr>
          <w:rFonts w:ascii="Cambria" w:cs="Cambria" w:eastAsia="Cambria" w:hAnsi="Cambria"/>
          <w:color w:val="1A1A1A"/>
          <w:sz w:val="24"/>
          <w:szCs w:val="24"/>
        </w:rPr>
        <w:t xml:space="preserve">B.2 Proposition 6.1: Stability of Phase Defects</w:t>
      </w:r>
    </w:p>
    <w:p>
      <w:pPr>
        <w:spacing w:after="240" w:before="60" w:line="384" w:lineRule="auto"/>
        <w:jc w:val="both"/>
      </w:pPr>
      <w:r>
        <w:rPr>
          <w:rFonts w:ascii="Constantia" w:cs="Constantia" w:eastAsia="Constantia" w:hAnsi="Constantia"/>
          <w:b/>
          <w:bCs/>
          <w:i/>
          <w:iCs/>
          <w:strike w:val="false"/>
          <w:color w:val="000000"/>
          <w:sz w:val="24"/>
          <w:szCs w:val="24"/>
        </w:rPr>
        <w:t xml:space="preserve">Extended proof sketch.</w:t>
      </w:r>
      <w:r>
        <w:rPr>
          <w:rFonts w:ascii="Constantia" w:cs="Constantia" w:eastAsia="Constantia" w:hAnsi="Constantia"/>
          <w:b w:val="false"/>
          <w:bCs w:val="false"/>
          <w:i w:val="false"/>
          <w:iCs w:val="false"/>
          <w:strike w:val="false"/>
          <w:color w:val="000000"/>
          <w:sz w:val="24"/>
          <w:szCs w:val="24"/>
        </w:rPr>
        <w:t xml:space="preserve"> We must show that the minimizer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in a non-trivial sector σ cannot be connected to the vacuum configuration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by any admissible path. An admissible path is a continuous curve {Φ</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 [0,1]} in the space of admissible configurations with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Since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 σ ≠ σ</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path must pass through the boundary ∂σ — the set of configurations at which the topological class is not well-defined. At any configuration Φ</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 ∂σ, the topological charge integral (Eq. 4) is non-integer, which (by the discreteness of π</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implies that the phase map is not in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at this point — i.e., the phase field has a singularity. At a singularity of Φ, the gradient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diverges, making the kinetic term in ℐ[Φ] infinite. Therefore ℐ[Φ</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 ∞, making the path inadmissible (since admissible paths require ℐ &lt; ∞ at every point). No admissible path from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to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exists, so Φ</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is stable. ∎</w:t>
      </w:r>
    </w:p>
    <w:p>
      <w:pPr>
        <w:pStyle w:val="Heading3"/>
        <w:spacing w:after="80" w:before="240" w:line="312" w:lineRule="auto"/>
      </w:pPr>
      <w:r>
        <w:rPr>
          <w:rFonts w:ascii="Cambria" w:cs="Cambria" w:eastAsia="Cambria" w:hAnsi="Cambria"/>
          <w:color w:val="1A1A1A"/>
          <w:sz w:val="24"/>
          <w:szCs w:val="24"/>
        </w:rPr>
        <w:t xml:space="preserve">B.3 Theorem 11.1: Topological Indistinguishability</w:t>
      </w:r>
    </w:p>
    <w:p>
      <w:pPr>
        <w:spacing w:after="240" w:before="60" w:line="384" w:lineRule="auto"/>
        <w:jc w:val="both"/>
      </w:pPr>
      <w:r>
        <w:rPr>
          <w:rFonts w:ascii="Constantia" w:cs="Constantia" w:eastAsia="Constantia" w:hAnsi="Constantia"/>
          <w:b/>
          <w:bCs/>
          <w:i/>
          <w:iCs/>
          <w:strike w:val="false"/>
          <w:color w:val="000000"/>
          <w:sz w:val="24"/>
          <w:szCs w:val="24"/>
        </w:rPr>
        <w:t xml:space="preserve">Extended proof sketch.</w:t>
      </w:r>
      <w:r>
        <w:rPr>
          <w:rFonts w:ascii="Constantia" w:cs="Constantia" w:eastAsia="Constantia" w:hAnsi="Constantia"/>
          <w:b w:val="false"/>
          <w:bCs w:val="false"/>
          <w:i w:val="false"/>
          <w:iCs w:val="false"/>
          <w:strike w:val="false"/>
          <w:color w:val="000000"/>
          <w:sz w:val="24"/>
          <w:szCs w:val="24"/>
        </w:rPr>
        <w:t xml:space="preserve"> Let Ο[Φ] be any gauge-invariant observable. Since all physical observables are gauge-invariant (Paper 1), Ο[</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Φ] = Ο[Φ] for all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If Ξ(Φ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Ξ(Φ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then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are both minimizers of ℐ[Φ] in the same topological sector σ. By the uniqueness clause of Lemma 5.1 (uniqueness of the minimizer up to gauge), there exists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such that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Therefore Ο[Φ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Ο[</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Ο[Φ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Since this holds for all gauge-invariant observables,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are physically indistinguishable. ∎</w:t>
      </w:r>
    </w:p>
    <w:p>
      <w:pPr>
        <w:pStyle w:val="Heading3"/>
        <w:spacing w:after="80" w:before="240" w:line="312" w:lineRule="auto"/>
      </w:pPr>
      <w:r>
        <w:rPr>
          <w:rFonts w:ascii="Cambria" w:cs="Cambria" w:eastAsia="Cambria" w:hAnsi="Cambria"/>
          <w:color w:val="1A1A1A"/>
          <w:sz w:val="24"/>
          <w:szCs w:val="24"/>
        </w:rPr>
        <w:t xml:space="preserve">B.4 Theorem 18.1: Finite Particle Spectrum</w:t>
      </w:r>
    </w:p>
    <w:p>
      <w:pPr>
        <w:spacing w:after="240" w:before="60" w:line="384" w:lineRule="auto"/>
        <w:jc w:val="both"/>
      </w:pPr>
      <w:r>
        <w:rPr>
          <w:rFonts w:ascii="Constantia" w:cs="Constantia" w:eastAsia="Constantia" w:hAnsi="Constantia"/>
          <w:b/>
          <w:bCs/>
          <w:i/>
          <w:iCs/>
          <w:strike w:val="false"/>
          <w:color w:val="000000"/>
          <w:sz w:val="24"/>
          <w:szCs w:val="24"/>
        </w:rPr>
        <w:t xml:space="preserve">Extended proof sketch.</w:t>
      </w:r>
      <w:r>
        <w:rPr>
          <w:rFonts w:ascii="Constantia" w:cs="Constantia" w:eastAsia="Constantia" w:hAnsi="Constantia"/>
          <w:b w:val="false"/>
          <w:bCs w:val="false"/>
          <w:i w:val="false"/>
          <w:iCs w:val="false"/>
          <w:strike w:val="false"/>
          <w:color w:val="000000"/>
          <w:sz w:val="24"/>
          <w:szCs w:val="24"/>
        </w:rPr>
        <w:t xml:space="preserve"> The particle species correspond to non-trivial topological sectors σ of admissible configurations Φ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classified by the homotopy groups of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For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U(1) × SU(2) × SU(3):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ℤ (from U(1));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0;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ℤ</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(from the Hopf fibration for SU(2) and the standard third homotopy groups). The sector labels are therefore integer tuples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 ℤ</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(for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together with the knot type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and the color representation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By Proposition 9.1, the mass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(σ) grows at least linearly with the Euclidean norm of the integer label (strictly larger invariants imply strictly higher mass). By Axiom 4 (coherence limitation), the maximum admissible mass is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 ℐ</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(the coherence saturation bound). The number of integer tuples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with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(where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is determined by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is finite: it is bounded by (2</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+ 1)</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Therefore the number of stable particle species is finite. ∎</w:t>
      </w:r>
    </w:p>
    <w:p>
      <w:pPr>
        <w:pBdr>
          <w:bottom w:val="single" w:color="000000" w:sz="6"/>
        </w:pBdr>
        <w:spacing w:after="240" w:before="240"/>
      </w:pPr>
    </w:p>
    <w:p>
      <w:pPr>
        <w:pBdr>
          <w:bottom w:val="single" w:color="CCCCCC" w:sz="6"/>
        </w:pBdr>
        <w:spacing w:after="240" w:before="240"/>
      </w:pPr>
    </w:p>
    <w:p>
      <w:pPr>
        <w:spacing w:after="240" w:line="384" w:lineRule="auto"/>
      </w:pPr>
      <w:r>
        <w:rPr>
          <w:rFonts w:ascii="Cambria" w:cs="Cambria" w:eastAsia="Cambria" w:hAnsi="Cambria"/>
          <w:b/>
          <w:bCs/>
          <w:i w:val="false"/>
          <w:iCs w:val="false"/>
          <w:strike w:val="false"/>
          <w:color w:val="1A1A1A"/>
          <w:sz w:val="30"/>
          <w:szCs w:val="30"/>
        </w:rPr>
        <w:t xml:space="preserve">Appendix C — Topological Classification Table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following table gives the complete Phase Theory topological quintuple Ξ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χ,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for all Standard Model particles. Charge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is given in units of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/3 (so electron charge = −3). Generation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1, 2, 3 for the three known generations. Stability class: P = topologically protected (infinite barrier); M = meta-stable (decay allowed by weak processes); G = gauge-mode (propagating coherent phase excitation, not a localized defect per 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tblGrid>
      <w:tr>
        <w:trPr>
          <w:tblHeader/>
        </w:trPr>
        <w:tc>
          <w:tcPr>
            <w:tcW w:type="pct" w:w="13%"/>
            <w:shd w:fill="EDE8E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Particle</w:t>
            </w:r>
          </w:p>
        </w:tc>
        <w:tc>
          <w:tcPr>
            <w:tcW w:type="pct" w:w="9%"/>
            <w:shd w:fill="EDE8E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Symbol</w:t>
            </w:r>
          </w:p>
        </w:tc>
        <w:tc>
          <w:tcPr>
            <w:tcW w:type="pct" w:w="9%"/>
            <w:shd w:fill="EDE8E0" w:color="auto" w:val="clear"/>
            <w:tcMar>
              <w:top w:type="dxa" w:w="75"/>
              <w:left w:type="dxa" w:w="105"/>
              <w:bottom w:type="dxa" w:w="75"/>
              <w:right w:type="dxa" w:w="105"/>
            </w:tcMar>
          </w:tcPr>
          <w:p>
            <w:r>
              <w:rPr>
                <w:rFonts w:ascii="Constantia" w:cs="Constantia" w:eastAsia="Constantia" w:hAnsi="Constantia"/>
                <w:b/>
                <w:bCs/>
                <w:i/>
                <w:iCs/>
                <w:strike w:val="false"/>
                <w:color w:val="000000"/>
                <w:sz w:val="24"/>
                <w:szCs w:val="24"/>
              </w:rPr>
              <w:t xml:space="preserve">k</w:t>
            </w:r>
            <w:r>
              <w:rPr>
                <w:rFonts w:ascii="Cambria" w:cs="Cambria" w:eastAsia="Cambria" w:hAnsi="Cambria"/>
                <w:b/>
                <w:bCs/>
                <w:i w:val="false"/>
                <w:iCs w:val="false"/>
                <w:strike w:val="false"/>
                <w:color w:val="000000"/>
                <w:sz w:val="24"/>
                <w:szCs w:val="24"/>
              </w:rPr>
              <w:t xml:space="preserve"> (winding)</w:t>
            </w:r>
          </w:p>
        </w:tc>
        <w:tc>
          <w:tcPr>
            <w:tcW w:type="pct" w:w="12%"/>
            <w:shd w:fill="EDE8E0" w:color="auto" w:val="clear"/>
            <w:tcMar>
              <w:top w:type="dxa" w:w="75"/>
              <w:left w:type="dxa" w:w="105"/>
              <w:bottom w:type="dxa" w:w="75"/>
              <w:right w:type="dxa" w:w="105"/>
            </w:tcMar>
          </w:tcPr>
          <w:p>
            <w:r>
              <w:rPr>
                <w:rFonts w:ascii="Constantia" w:cs="Constantia" w:eastAsia="Constantia" w:hAnsi="Constantia"/>
                <w:b/>
                <w:bCs/>
                <w:i/>
                <w:iCs/>
                <w:strike w:val="false"/>
                <w:color w:val="000000"/>
                <w:sz w:val="24"/>
                <w:szCs w:val="24"/>
              </w:rPr>
              <w:t xml:space="preserve">Q</w:t>
            </w:r>
            <w:r>
              <w:rPr>
                <w:rFonts w:ascii="Constantia" w:cs="Constantia" w:eastAsia="Constantia" w:hAnsi="Constantia"/>
                <w:b/>
                <w:bCs/>
                <w:i w:val="false"/>
                <w:iCs w:val="false"/>
                <w:strike w:val="false"/>
                <w:color w:val="000000"/>
                <w:sz w:val="24"/>
                <w:szCs w:val="24"/>
                <w:vertAlign w:val="subscript"/>
              </w:rPr>
              <w:t xml:space="preserve">H</w:t>
            </w:r>
            <w:r>
              <w:rPr>
                <w:rFonts w:ascii="Cambria" w:cs="Cambria" w:eastAsia="Cambria" w:hAnsi="Cambria"/>
                <w:b/>
                <w:bCs/>
                <w:i w:val="false"/>
                <w:iCs w:val="false"/>
                <w:strike w:val="false"/>
                <w:color w:val="000000"/>
                <w:sz w:val="24"/>
                <w:szCs w:val="24"/>
              </w:rPr>
              <w:t xml:space="preserve"> (knot)</w:t>
            </w:r>
          </w:p>
        </w:tc>
        <w:tc>
          <w:tcPr>
            <w:tcW w:type="pct" w:w="9%"/>
            <w:shd w:fill="EDE8E0" w:color="auto" w:val="clear"/>
            <w:tcMar>
              <w:top w:type="dxa" w:w="75"/>
              <w:left w:type="dxa" w:w="105"/>
              <w:bottom w:type="dxa" w:w="75"/>
              <w:right w:type="dxa" w:w="105"/>
            </w:tcMar>
          </w:tcPr>
          <w:p>
            <w:r>
              <w:rPr>
                <w:rFonts w:ascii="Constantia" w:cs="Constantia" w:eastAsia="Constantia" w:hAnsi="Constantia"/>
                <w:b/>
                <w:bCs/>
                <w:i/>
                <w:iCs/>
                <w:strike w:val="false"/>
                <w:color w:val="000000"/>
                <w:sz w:val="24"/>
                <w:szCs w:val="24"/>
              </w:rPr>
              <w:t xml:space="preserve">t</w:t>
            </w:r>
            <w:r>
              <w:rPr>
                <w:rFonts w:ascii="Cambria" w:cs="Cambria" w:eastAsia="Cambria" w:hAnsi="Cambria"/>
                <w:b/>
                <w:bCs/>
                <w:i w:val="false"/>
                <w:iCs w:val="false"/>
                <w:strike w:val="false"/>
                <w:color w:val="000000"/>
                <w:sz w:val="24"/>
                <w:szCs w:val="24"/>
              </w:rPr>
              <w:t xml:space="preserve"> (gen.)</w:t>
            </w:r>
          </w:p>
        </w:tc>
        <w:tc>
          <w:tcPr>
            <w:tcW w:type="pct" w:w="10%"/>
            <w:shd w:fill="EDE8E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χ (spin)</w:t>
            </w:r>
          </w:p>
        </w:tc>
        <w:tc>
          <w:tcPr>
            <w:tcW w:type="pct" w:w="13%"/>
            <w:shd w:fill="EDE8E0" w:color="auto" w:val="clear"/>
            <w:tcMar>
              <w:top w:type="dxa" w:w="75"/>
              <w:left w:type="dxa" w:w="105"/>
              <w:bottom w:type="dxa" w:w="75"/>
              <w:right w:type="dxa" w:w="105"/>
            </w:tcMar>
          </w:tcPr>
          <w:p>
            <w:r>
              <w:rPr>
                <w:rFonts w:ascii="Constantia" w:cs="Constantia" w:eastAsia="Constantia" w:hAnsi="Constantia"/>
                <w:b/>
                <w:bCs/>
                <w:i/>
                <w:iCs/>
                <w:strike w:val="false"/>
                <w:color w:val="000000"/>
                <w:sz w:val="24"/>
                <w:szCs w:val="24"/>
              </w:rPr>
              <w:t xml:space="preserve">R</w:t>
            </w:r>
            <w:r>
              <w:rPr>
                <w:rFonts w:ascii="Cambria" w:cs="Cambria" w:eastAsia="Cambria" w:hAnsi="Cambria"/>
                <w:b/>
                <w:bCs/>
                <w:i w:val="false"/>
                <w:iCs w:val="false"/>
                <w:strike w:val="false"/>
                <w:color w:val="000000"/>
                <w:sz w:val="24"/>
                <w:szCs w:val="24"/>
              </w:rPr>
              <w:t xml:space="preserve"> (color)</w:t>
            </w:r>
          </w:p>
        </w:tc>
        <w:tc>
          <w:tcPr>
            <w:tcW w:type="pct" w:w="14%"/>
            <w:shd w:fill="EDE8E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Mass Formula</w:t>
            </w:r>
          </w:p>
        </w:tc>
        <w:tc>
          <w:tcPr>
            <w:tcW w:type="pct" w:w="11%"/>
            <w:shd w:fill="EDE8E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Stability</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Electron</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Trivial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1/2</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Singlet</w:t>
            </w:r>
          </w:p>
        </w:tc>
        <w:tc>
          <w:tcPr>
            <w:tcW w:type="pct" w:w="14%"/>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(1)</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Muon</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μ</w:t>
            </w:r>
            <w:r>
              <w:rPr>
                <w:rFonts w:ascii="Constantia" w:cs="Constantia" w:eastAsia="Constantia" w:hAnsi="Constantia"/>
                <w:b w:val="false"/>
                <w:bCs w:val="false"/>
                <w:i w:val="false"/>
                <w:iCs w:val="false"/>
                <w:strike w:val="false"/>
                <w:color w:val="000000"/>
                <w:sz w:val="24"/>
                <w:szCs w:val="24"/>
                <w:vertAlign w:val="superscript"/>
              </w:rPr>
              <w:t xml:space="preserve">−</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Trivial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1/2</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Singlet</w:t>
            </w:r>
          </w:p>
        </w:tc>
        <w:tc>
          <w:tcPr>
            <w:tcW w:type="pct" w:w="14%"/>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(1)e</w:t>
            </w:r>
            <w:r>
              <w:rPr>
                <w:rFonts w:ascii="Constantia" w:cs="Constantia" w:eastAsia="Constantia" w:hAnsi="Constantia"/>
                <w:b w:val="false"/>
                <w:bCs w:val="false"/>
                <w:i w:val="false"/>
                <w:iCs w:val="false"/>
                <w:strike w:val="false"/>
                <w:color w:val="000000"/>
                <w:sz w:val="24"/>
                <w:szCs w:val="24"/>
                <w:vertAlign w:val="superscript"/>
              </w:rPr>
              <w:t xml:space="preserve">α</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Tau lepton</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τ</w:t>
            </w:r>
            <w:r>
              <w:rPr>
                <w:rFonts w:ascii="Constantia" w:cs="Constantia" w:eastAsia="Constantia" w:hAnsi="Constantia"/>
                <w:b w:val="false"/>
                <w:bCs w:val="false"/>
                <w:i w:val="false"/>
                <w:iCs w:val="false"/>
                <w:strike w:val="false"/>
                <w:color w:val="000000"/>
                <w:sz w:val="24"/>
                <w:szCs w:val="24"/>
                <w:vertAlign w:val="superscript"/>
              </w:rPr>
              <w:t xml:space="preserve">−</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Trivial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1/2</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Singlet</w:t>
            </w:r>
          </w:p>
        </w:tc>
        <w:tc>
          <w:tcPr>
            <w:tcW w:type="pct" w:w="14%"/>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(1)e</w:t>
            </w:r>
            <w:r>
              <w:rPr>
                <w:rFonts w:ascii="Constantia" w:cs="Constantia" w:eastAsia="Constantia" w:hAnsi="Constantia"/>
                <w:b w:val="false"/>
                <w:bCs w:val="false"/>
                <w:i w:val="false"/>
                <w:iCs w:val="false"/>
                <w:strike w:val="false"/>
                <w:color w:val="000000"/>
                <w:sz w:val="24"/>
                <w:szCs w:val="24"/>
                <w:vertAlign w:val="superscript"/>
              </w:rPr>
              <w:t xml:space="preserve">2α</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Electron neutrino</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ν</w:t>
            </w:r>
            <w:r>
              <w:rPr>
                <w:rFonts w:ascii="Constantia" w:cs="Constantia" w:eastAsia="Constantia" w:hAnsi="Constantia"/>
                <w:b w:val="false"/>
                <w:bCs w:val="false"/>
                <w:i w:val="false"/>
                <w:iCs w:val="false"/>
                <w:strike w:val="false"/>
                <w:color w:val="000000"/>
                <w:sz w:val="24"/>
                <w:szCs w:val="24"/>
                <w:vertAlign w:val="subscript"/>
              </w:rPr>
              <w:t xml:space="preserve">e</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Trivial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1/2</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Singlet</w:t>
            </w:r>
          </w:p>
        </w:tc>
        <w:tc>
          <w:tcPr>
            <w:tcW w:type="pct" w:w="14%"/>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(1)</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Muon neutrino</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ν</w:t>
            </w:r>
            <w:r>
              <w:rPr>
                <w:rFonts w:ascii="Constantia" w:cs="Constantia" w:eastAsia="Constantia" w:hAnsi="Constantia"/>
                <w:b w:val="false"/>
                <w:bCs w:val="false"/>
                <w:i w:val="false"/>
                <w:iCs w:val="false"/>
                <w:strike w:val="false"/>
                <w:color w:val="000000"/>
                <w:sz w:val="24"/>
                <w:szCs w:val="24"/>
                <w:vertAlign w:val="subscript"/>
              </w:rPr>
              <w:t xml:space="preserve">μ</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Trivial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1/2</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Singlet</w:t>
            </w:r>
          </w:p>
        </w:tc>
        <w:tc>
          <w:tcPr>
            <w:tcW w:type="pct" w:w="14%"/>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(1)e</w:t>
            </w:r>
            <w:r>
              <w:rPr>
                <w:rFonts w:ascii="Constantia" w:cs="Constantia" w:eastAsia="Constantia" w:hAnsi="Constantia"/>
                <w:b w:val="false"/>
                <w:bCs w:val="false"/>
                <w:i w:val="false"/>
                <w:iCs w:val="false"/>
                <w:strike w:val="false"/>
                <w:color w:val="000000"/>
                <w:sz w:val="24"/>
                <w:szCs w:val="24"/>
                <w:vertAlign w:val="superscript"/>
              </w:rPr>
              <w:t xml:space="preserve">α</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Tau neutrino</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ν</w:t>
            </w:r>
            <w:r>
              <w:rPr>
                <w:rFonts w:ascii="Constantia" w:cs="Constantia" w:eastAsia="Constantia" w:hAnsi="Constantia"/>
                <w:b w:val="false"/>
                <w:bCs w:val="false"/>
                <w:i w:val="false"/>
                <w:iCs w:val="false"/>
                <w:strike w:val="false"/>
                <w:color w:val="000000"/>
                <w:sz w:val="24"/>
                <w:szCs w:val="24"/>
                <w:vertAlign w:val="subscript"/>
              </w:rPr>
              <w:t xml:space="preserve">τ</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Trivial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1/2</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Singlet</w:t>
            </w:r>
          </w:p>
        </w:tc>
        <w:tc>
          <w:tcPr>
            <w:tcW w:type="pct" w:w="14%"/>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(1)e</w:t>
            </w:r>
            <w:r>
              <w:rPr>
                <w:rFonts w:ascii="Constantia" w:cs="Constantia" w:eastAsia="Constantia" w:hAnsi="Constantia"/>
                <w:b w:val="false"/>
                <w:bCs w:val="false"/>
                <w:i w:val="false"/>
                <w:iCs w:val="false"/>
                <w:strike w:val="false"/>
                <w:color w:val="000000"/>
                <w:sz w:val="24"/>
                <w:szCs w:val="24"/>
                <w:vertAlign w:val="superscript"/>
              </w:rPr>
              <w:t xml:space="preserve">2α</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Up quark</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Trefoil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1/2</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Fundamental</w:t>
            </w:r>
          </w:p>
        </w:tc>
        <w:tc>
          <w:tcPr>
            <w:tcW w:type="pct" w:w="14%"/>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(1)</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 (confined)</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Charm quark</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Trefoil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1/2</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Fundamental</w:t>
            </w:r>
          </w:p>
        </w:tc>
        <w:tc>
          <w:tcPr>
            <w:tcW w:type="pct" w:w="14%"/>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(1)e</w:t>
            </w:r>
            <w:r>
              <w:rPr>
                <w:rFonts w:ascii="Constantia" w:cs="Constantia" w:eastAsia="Constantia" w:hAnsi="Constantia"/>
                <w:b w:val="false"/>
                <w:bCs w:val="false"/>
                <w:i w:val="false"/>
                <w:iCs w:val="false"/>
                <w:strike w:val="false"/>
                <w:color w:val="000000"/>
                <w:sz w:val="24"/>
                <w:szCs w:val="24"/>
                <w:vertAlign w:val="superscript"/>
              </w:rPr>
              <w:t xml:space="preserve">α</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 (confined)</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Top quark</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Trefoil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1/2</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Fundamental</w:t>
            </w:r>
          </w:p>
        </w:tc>
        <w:tc>
          <w:tcPr>
            <w:tcW w:type="pct" w:w="14%"/>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(1)e</w:t>
            </w:r>
            <w:r>
              <w:rPr>
                <w:rFonts w:ascii="Constantia" w:cs="Constantia" w:eastAsia="Constantia" w:hAnsi="Constantia"/>
                <w:b w:val="false"/>
                <w:bCs w:val="false"/>
                <w:i w:val="false"/>
                <w:iCs w:val="false"/>
                <w:strike w:val="false"/>
                <w:color w:val="000000"/>
                <w:sz w:val="24"/>
                <w:szCs w:val="24"/>
                <w:vertAlign w:val="superscript"/>
              </w:rPr>
              <w:t xml:space="preserve">2α</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 (confined)</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Down quark</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Figure-eight</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1/2</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Fundamental</w:t>
            </w:r>
          </w:p>
        </w:tc>
        <w:tc>
          <w:tcPr>
            <w:tcW w:type="pct" w:w="14%"/>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(1)</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 (confined)</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Strange quark</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Figure-eight</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1/2</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Fundamental</w:t>
            </w:r>
          </w:p>
        </w:tc>
        <w:tc>
          <w:tcPr>
            <w:tcW w:type="pct" w:w="14%"/>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(1)e</w:t>
            </w:r>
            <w:r>
              <w:rPr>
                <w:rFonts w:ascii="Constantia" w:cs="Constantia" w:eastAsia="Constantia" w:hAnsi="Constantia"/>
                <w:b w:val="false"/>
                <w:bCs w:val="false"/>
                <w:i w:val="false"/>
                <w:iCs w:val="false"/>
                <w:strike w:val="false"/>
                <w:color w:val="000000"/>
                <w:sz w:val="24"/>
                <w:szCs w:val="24"/>
                <w:vertAlign w:val="superscript"/>
              </w:rPr>
              <w:t xml:space="preserve">α</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 (confined)</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Bottom quark</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Figure-eight</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1/2</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Fundamental</w:t>
            </w:r>
          </w:p>
        </w:tc>
        <w:tc>
          <w:tcPr>
            <w:tcW w:type="pct" w:w="14%"/>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(1)e</w:t>
            </w:r>
            <w:r>
              <w:rPr>
                <w:rFonts w:ascii="Constantia" w:cs="Constantia" w:eastAsia="Constantia" w:hAnsi="Constantia"/>
                <w:b w:val="false"/>
                <w:bCs w:val="false"/>
                <w:i w:val="false"/>
                <w:iCs w:val="false"/>
                <w:strike w:val="false"/>
                <w:color w:val="000000"/>
                <w:sz w:val="24"/>
                <w:szCs w:val="24"/>
                <w:vertAlign w:val="superscript"/>
              </w:rPr>
              <w:t xml:space="preserve">2α</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 (confined)</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Photon</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γ</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Trivial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Singlet</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 (massless mode)</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boson</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perscript"/>
              </w:rPr>
              <w:t xml:space="preserve">+</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Trivial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SU(2) adj.</w:t>
            </w:r>
          </w:p>
        </w:tc>
        <w:tc>
          <w:tcPr>
            <w:tcW w:type="pct" w:w="14%"/>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g v</w:t>
            </w:r>
            <w:r>
              <w:rPr>
                <w:rFonts w:ascii="Constantia" w:cs="Constantia" w:eastAsia="Constantia" w:hAnsi="Constantia"/>
                <w:b w:val="false"/>
                <w:bCs w:val="false"/>
                <w:i w:val="false"/>
                <w:iCs w:val="false"/>
                <w:strike w:val="false"/>
                <w:color w:val="000000"/>
                <w:sz w:val="24"/>
                <w:szCs w:val="24"/>
              </w:rPr>
              <w:t xml:space="preserve">/2</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boson</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perscript"/>
              </w:rPr>
              <w:t xml:space="preserve">−</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Trivial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SU(2) adj.</w:t>
            </w:r>
          </w:p>
        </w:tc>
        <w:tc>
          <w:tcPr>
            <w:tcW w:type="pct" w:w="14%"/>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g v</w:t>
            </w:r>
            <w:r>
              <w:rPr>
                <w:rFonts w:ascii="Constantia" w:cs="Constantia" w:eastAsia="Constantia" w:hAnsi="Constantia"/>
                <w:b w:val="false"/>
                <w:bCs w:val="false"/>
                <w:i w:val="false"/>
                <w:iCs w:val="false"/>
                <w:strike w:val="false"/>
                <w:color w:val="000000"/>
                <w:sz w:val="24"/>
                <w:szCs w:val="24"/>
              </w:rPr>
              <w:t xml:space="preserve">/2</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boson</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vertAlign w:val="superscript"/>
              </w:rPr>
              <w:t xml:space="preserve">0</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Trivial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SU(2) adj.</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/2</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Gluon (8 species)</w:t>
            </w:r>
          </w:p>
        </w:tc>
        <w:tc>
          <w:tcPr>
            <w:tcW w:type="pct" w:w="9%"/>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g</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Trivial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SU(3) adj.</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 (massless)</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 (confined)</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Higgs boson</w:t>
            </w:r>
          </w:p>
        </w:tc>
        <w:tc>
          <w:tcPr>
            <w:tcW w:type="pct" w:w="9%"/>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H</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Trivial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Doublet</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√(2λ)</w:t>
            </w:r>
            <w:r>
              <w:rPr>
                <w:rFonts w:ascii="Constantia" w:cs="Constantia" w:eastAsia="Constantia" w:hAnsi="Constantia"/>
                <w:b w:val="false"/>
                <w:bCs w:val="false"/>
                <w:i/>
                <w:iCs/>
                <w:strike w:val="false"/>
                <w:color w:val="000000"/>
                <w:sz w:val="24"/>
                <w:szCs w:val="24"/>
              </w:rPr>
              <w:t xml:space="preserve">v</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w:t>
            </w:r>
          </w:p>
        </w:tc>
      </w:tr>
      <w:tr>
        <w:trPr>
          <w:tblHeader w:val="false"/>
        </w:trPr>
        <w:tc>
          <w:tcPr>
            <w:tcW w:type="pct" w:w="13%"/>
            <w:gridSpan w:val="9"/>
            <w:shd w:fill="F9F9F9" w:color="auto" w:val="clear"/>
            <w:tcMar>
              <w:top w:type="dxa" w:w="75"/>
              <w:left w:type="dxa" w:w="105"/>
              <w:bottom w:type="dxa" w:w="75"/>
              <w:right w:type="dxa" w:w="105"/>
            </w:tcMar>
          </w:tcPr>
          <w:p>
            <w:r>
              <w:rPr>
                <w:rFonts w:ascii="Constantia" w:cs="Constantia" w:eastAsia="Constantia" w:hAnsi="Constantia"/>
                <w:b/>
                <w:bCs/>
                <w:i/>
                <w:iCs/>
                <w:strike w:val="false"/>
                <w:color w:val="000000"/>
                <w:sz w:val="24"/>
                <w:szCs w:val="24"/>
              </w:rPr>
              <w:t xml:space="preserve">Predicted beyond Standard Model (partial list):</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4th-gen. lepton</w:t>
            </w:r>
          </w:p>
        </w:tc>
        <w:tc>
          <w:tcPr>
            <w:tcW w:type="pct" w:w="9%"/>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4</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Trivial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1/2</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Singlet</w:t>
            </w:r>
          </w:p>
        </w:tc>
        <w:tc>
          <w:tcPr>
            <w:tcW w:type="pct" w:w="14%"/>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(1)e</w:t>
            </w:r>
            <w:r>
              <w:rPr>
                <w:rFonts w:ascii="Constantia" w:cs="Constantia" w:eastAsia="Constantia" w:hAnsi="Constantia"/>
                <w:b w:val="false"/>
                <w:bCs w:val="false"/>
                <w:i w:val="false"/>
                <w:iCs w:val="false"/>
                <w:strike w:val="false"/>
                <w:color w:val="000000"/>
                <w:sz w:val="24"/>
                <w:szCs w:val="24"/>
                <w:vertAlign w:val="superscript"/>
              </w:rPr>
              <w:t xml:space="preserve">3α</w:t>
            </w:r>
            <w:r>
              <w:rPr>
                <w:rFonts w:ascii="Constantia" w:cs="Constantia" w:eastAsia="Constantia" w:hAnsi="Constantia"/>
                <w:b w:val="false"/>
                <w:bCs w:val="false"/>
                <w:i w:val="false"/>
                <w:iCs w:val="false"/>
                <w:strike w:val="false"/>
                <w:color w:val="000000"/>
                <w:sz w:val="24"/>
                <w:szCs w:val="24"/>
              </w:rPr>
              <w:t xml:space="preserve"> ~ 1–10 TeV</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 (predicted)</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4th-gen. neutrino</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ν</w:t>
            </w:r>
            <w:r>
              <w:rPr>
                <w:rFonts w:ascii="Constantia" w:cs="Constantia" w:eastAsia="Constantia" w:hAnsi="Constantia"/>
                <w:b w:val="false"/>
                <w:bCs w:val="false"/>
                <w:i w:val="false"/>
                <w:iCs w:val="false"/>
                <w:strike w:val="false"/>
                <w:color w:val="000000"/>
                <w:sz w:val="24"/>
                <w:szCs w:val="24"/>
                <w:vertAlign w:val="subscript"/>
              </w:rPr>
              <w:t xml:space="preserve">4</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Trivial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1/2</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Singlet</w:t>
            </w:r>
          </w:p>
        </w:tc>
        <w:tc>
          <w:tcPr>
            <w:tcW w:type="pct" w:w="14%"/>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(1)e</w:t>
            </w:r>
            <w:r>
              <w:rPr>
                <w:rFonts w:ascii="Constantia" w:cs="Constantia" w:eastAsia="Constantia" w:hAnsi="Constantia"/>
                <w:b w:val="false"/>
                <w:bCs w:val="false"/>
                <w:i w:val="false"/>
                <w:iCs w:val="false"/>
                <w:strike w:val="false"/>
                <w:color w:val="000000"/>
                <w:sz w:val="24"/>
                <w:szCs w:val="24"/>
                <w:vertAlign w:val="superscript"/>
              </w:rPr>
              <w:t xml:space="preserve">3α</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 (predicted)</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4th-gen. up quark</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vertAlign w:val="subscript"/>
              </w:rPr>
              <w:t xml:space="preserve">4</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Trefoil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1/2</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Fundamental</w:t>
            </w:r>
          </w:p>
        </w:tc>
        <w:tc>
          <w:tcPr>
            <w:tcW w:type="pct" w:w="14%"/>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u</w:t>
            </w:r>
            <w:r>
              <w:rPr>
                <w:rFonts w:ascii="Constantia" w:cs="Constantia" w:eastAsia="Constantia" w:hAnsi="Constantia"/>
                <w:b w:val="false"/>
                <w:bCs w:val="false"/>
                <w:i w:val="false"/>
                <w:iCs w:val="false"/>
                <w:strike w:val="false"/>
                <w:color w:val="000000"/>
                <w:sz w:val="24"/>
                <w:szCs w:val="24"/>
              </w:rPr>
              <w:t xml:space="preserve">(1)e</w:t>
            </w:r>
            <w:r>
              <w:rPr>
                <w:rFonts w:ascii="Constantia" w:cs="Constantia" w:eastAsia="Constantia" w:hAnsi="Constantia"/>
                <w:b w:val="false"/>
                <w:bCs w:val="false"/>
                <w:i w:val="false"/>
                <w:iCs w:val="false"/>
                <w:strike w:val="false"/>
                <w:color w:val="000000"/>
                <w:sz w:val="24"/>
                <w:szCs w:val="24"/>
                <w:vertAlign w:val="superscript"/>
              </w:rPr>
              <w:t xml:space="preserve">3α</w:t>
            </w:r>
            <w:r>
              <w:rPr>
                <w:rFonts w:ascii="Constantia" w:cs="Constantia" w:eastAsia="Constantia" w:hAnsi="Constantia"/>
                <w:b w:val="false"/>
                <w:bCs w:val="false"/>
                <w:i w:val="false"/>
                <w:iCs w:val="false"/>
                <w:strike w:val="false"/>
                <w:color w:val="000000"/>
                <w:sz w:val="24"/>
                <w:szCs w:val="24"/>
              </w:rPr>
              <w:t xml:space="preserve"> ~ 1–20 TeV</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 (predicted)</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Z′ boson</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Z′</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Trivial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SU(2) higher hol.</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3–30 TeV</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 (predicted)</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Excited Higgs</w:t>
            </w:r>
          </w:p>
        </w:tc>
        <w:tc>
          <w:tcPr>
            <w:tcW w:type="pct" w:w="9%"/>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Trivial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Doublet</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excitation</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 (predicted)</w:t>
            </w:r>
          </w:p>
        </w:tc>
      </w:tr>
      <w:tr>
        <w:trPr>
          <w:tblHeader w:val="false"/>
        </w:trPr>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Dark defects</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dark</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w:t>
            </w:r>
          </w:p>
        </w:tc>
        <w:tc>
          <w:tcPr>
            <w:tcW w:type="pct" w:w="1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Trivial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1–3</w:t>
            </w:r>
          </w:p>
        </w:tc>
        <w:tc>
          <w:tcPr>
            <w:tcW w:type="pct" w:w="1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1/2 or 0</w:t>
            </w:r>
          </w:p>
        </w:tc>
        <w:tc>
          <w:tcPr>
            <w:tcW w:type="pct" w:w="13%"/>
            <w:tcMar>
              <w:top w:type="dxa" w:w="75"/>
              <w:left w:type="dxa" w:w="105"/>
              <w:bottom w:type="dxa" w:w="75"/>
              <w:right w:type="dxa" w:w="105"/>
            </w:tcMar>
          </w:tcPr>
          <w:p>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dark</w:t>
            </w:r>
            <w:r>
              <w:rPr>
                <w:rFonts w:ascii="Constantia" w:cs="Constantia" w:eastAsia="Constantia" w:hAnsi="Constantia"/>
                <w:b w:val="false"/>
                <w:bCs w:val="false"/>
                <w:i w:val="false"/>
                <w:iCs w:val="false"/>
                <w:strike w:val="false"/>
                <w:color w:val="000000"/>
                <w:sz w:val="24"/>
                <w:szCs w:val="24"/>
              </w:rPr>
              <w:t xml:space="preserve"> (non-SM)</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10 GeV–10 TeV</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 (predicted)</w:t>
            </w:r>
          </w:p>
        </w:tc>
      </w:tr>
    </w:tbl>
    <w:p>
      <w:pPr>
        <w:spacing w:after="20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Note:</w:t>
      </w:r>
      <w:r>
        <w:rPr>
          <w:rFonts w:ascii="Constantia" w:cs="Constantia" w:eastAsia="Constantia" w:hAnsi="Constantia"/>
          <w:b w:val="false"/>
          <w:bCs w:val="false"/>
          <w:i w:val="false"/>
          <w:iCs w:val="false"/>
          <w:strike w:val="false"/>
          <w:color w:val="000000"/>
          <w:sz w:val="24"/>
          <w:szCs w:val="24"/>
        </w:rPr>
        <w:t xml:space="preserve"> The mass formula entries use α ≈ 3.0 (Section 19). The dark defect representations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dark</w:t>
      </w:r>
      <w:r>
        <w:rPr>
          <w:rFonts w:ascii="Constantia" w:cs="Constantia" w:eastAsia="Constantia" w:hAnsi="Constantia"/>
          <w:b w:val="false"/>
          <w:bCs w:val="false"/>
          <w:i w:val="false"/>
          <w:iCs w:val="false"/>
          <w:strike w:val="false"/>
          <w:color w:val="000000"/>
          <w:sz w:val="24"/>
          <w:szCs w:val="24"/>
        </w:rPr>
        <w:t xml:space="preserve"> are those non-Standard-Model representations of SU(3) compatible with the coherence bound and listed explicitly in Paper 6.</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References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[1] S. Weinberg, </w:t>
      </w:r>
      <w:r>
        <w:rPr>
          <w:rFonts w:ascii="Constantia" w:cs="Constantia" w:eastAsia="Constantia" w:hAnsi="Constantia"/>
          <w:b w:val="false"/>
          <w:bCs w:val="false"/>
          <w:i/>
          <w:iCs/>
          <w:strike w:val="false"/>
          <w:color w:val="000000"/>
          <w:sz w:val="24"/>
          <w:szCs w:val="24"/>
        </w:rPr>
        <w:t xml:space="preserve">The Quantum Theory of Fields</w:t>
      </w:r>
      <w:r>
        <w:rPr>
          <w:rFonts w:ascii="Constantia" w:cs="Constantia" w:eastAsia="Constantia" w:hAnsi="Constantia"/>
          <w:b w:val="false"/>
          <w:bCs w:val="false"/>
          <w:i w:val="false"/>
          <w:iCs w:val="false"/>
          <w:strike w:val="false"/>
          <w:color w:val="000000"/>
          <w:sz w:val="20"/>
          <w:szCs w:val="20"/>
        </w:rPr>
        <w:t xml:space="preserve">, Vols. I–III (Cambridge University Press, Cambridge, 1995–2000).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[2] M. E. Peskin and D. V. Schroeder, </w:t>
      </w:r>
      <w:r>
        <w:rPr>
          <w:rFonts w:ascii="Constantia" w:cs="Constantia" w:eastAsia="Constantia" w:hAnsi="Constantia"/>
          <w:b w:val="false"/>
          <w:bCs w:val="false"/>
          <w:i/>
          <w:iCs/>
          <w:strike w:val="false"/>
          <w:color w:val="000000"/>
          <w:sz w:val="24"/>
          <w:szCs w:val="24"/>
        </w:rPr>
        <w:t xml:space="preserve">An Introduction to Quantum Field Theory</w:t>
      </w:r>
      <w:r>
        <w:rPr>
          <w:rFonts w:ascii="Constantia" w:cs="Constantia" w:eastAsia="Constantia" w:hAnsi="Constantia"/>
          <w:b w:val="false"/>
          <w:bCs w:val="false"/>
          <w:i w:val="false"/>
          <w:iCs w:val="false"/>
          <w:strike w:val="false"/>
          <w:color w:val="000000"/>
          <w:sz w:val="20"/>
          <w:szCs w:val="20"/>
        </w:rPr>
        <w:t xml:space="preserve"> (Addison-Wesley, Reading, MA, 1995).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[3] G. E. Volovik, </w:t>
      </w:r>
      <w:r>
        <w:rPr>
          <w:rFonts w:ascii="Constantia" w:cs="Constantia" w:eastAsia="Constantia" w:hAnsi="Constantia"/>
          <w:b w:val="false"/>
          <w:bCs w:val="false"/>
          <w:i/>
          <w:iCs/>
          <w:strike w:val="false"/>
          <w:color w:val="000000"/>
          <w:sz w:val="24"/>
          <w:szCs w:val="24"/>
        </w:rPr>
        <w:t xml:space="preserve">The Universe in a Helium Droplet</w:t>
      </w:r>
      <w:r>
        <w:rPr>
          <w:rFonts w:ascii="Constantia" w:cs="Constantia" w:eastAsia="Constantia" w:hAnsi="Constantia"/>
          <w:b w:val="false"/>
          <w:bCs w:val="false"/>
          <w:i w:val="false"/>
          <w:iCs w:val="false"/>
          <w:strike w:val="false"/>
          <w:color w:val="000000"/>
          <w:sz w:val="20"/>
          <w:szCs w:val="20"/>
        </w:rPr>
        <w:t xml:space="preserve"> (Oxford University Press, Oxford, 2003).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[4] P. A. M. Dirac, “Quantised singularities in the electromagnetic field,” </w:t>
      </w:r>
      <w:r>
        <w:rPr>
          <w:rFonts w:ascii="Constantia" w:cs="Constantia" w:eastAsia="Constantia" w:hAnsi="Constantia"/>
          <w:b w:val="false"/>
          <w:bCs w:val="false"/>
          <w:i/>
          <w:iCs/>
          <w:strike w:val="false"/>
          <w:color w:val="000000"/>
          <w:sz w:val="24"/>
          <w:szCs w:val="24"/>
        </w:rPr>
        <w:t xml:space="preserve">Proc. R. Soc. London A</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133</w:t>
      </w:r>
      <w:r>
        <w:rPr>
          <w:rFonts w:ascii="Constantia" w:cs="Constantia" w:eastAsia="Constantia" w:hAnsi="Constantia"/>
          <w:b w:val="false"/>
          <w:bCs w:val="false"/>
          <w:i w:val="false"/>
          <w:iCs w:val="false"/>
          <w:strike w:val="false"/>
          <w:color w:val="000000"/>
          <w:sz w:val="20"/>
          <w:szCs w:val="20"/>
        </w:rPr>
        <w:t xml:space="preserve">, 60–72 (1931).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[5] R. F. Streater and A. S. Wightman, </w:t>
      </w:r>
      <w:r>
        <w:rPr>
          <w:rFonts w:ascii="Constantia" w:cs="Constantia" w:eastAsia="Constantia" w:hAnsi="Constantia"/>
          <w:b w:val="false"/>
          <w:bCs w:val="false"/>
          <w:i/>
          <w:iCs/>
          <w:strike w:val="false"/>
          <w:color w:val="000000"/>
          <w:sz w:val="24"/>
          <w:szCs w:val="24"/>
        </w:rPr>
        <w:t xml:space="preserve">PCT, Spin and Statistics, and All That</w:t>
      </w:r>
      <w:r>
        <w:rPr>
          <w:rFonts w:ascii="Constantia" w:cs="Constantia" w:eastAsia="Constantia" w:hAnsi="Constantia"/>
          <w:b w:val="false"/>
          <w:bCs w:val="false"/>
          <w:i w:val="false"/>
          <w:iCs w:val="false"/>
          <w:strike w:val="false"/>
          <w:color w:val="000000"/>
          <w:sz w:val="20"/>
          <w:szCs w:val="20"/>
        </w:rPr>
        <w:t xml:space="preserve"> (Princeton University Press, Princeton, 1964).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[6] M. V. Berry, “Quantal phase factors accompanying adiabatic changes,” </w:t>
      </w:r>
      <w:r>
        <w:rPr>
          <w:rFonts w:ascii="Constantia" w:cs="Constantia" w:eastAsia="Constantia" w:hAnsi="Constantia"/>
          <w:b w:val="false"/>
          <w:bCs w:val="false"/>
          <w:i/>
          <w:iCs/>
          <w:strike w:val="false"/>
          <w:color w:val="000000"/>
          <w:sz w:val="24"/>
          <w:szCs w:val="24"/>
        </w:rPr>
        <w:t xml:space="preserve">Proc. R. Soc. London A</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392</w:t>
      </w:r>
      <w:r>
        <w:rPr>
          <w:rFonts w:ascii="Constantia" w:cs="Constantia" w:eastAsia="Constantia" w:hAnsi="Constantia"/>
          <w:b w:val="false"/>
          <w:bCs w:val="false"/>
          <w:i w:val="false"/>
          <w:iCs w:val="false"/>
          <w:strike w:val="false"/>
          <w:color w:val="000000"/>
          <w:sz w:val="20"/>
          <w:szCs w:val="20"/>
        </w:rPr>
        <w:t xml:space="preserve">, 45–57 (1984).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[7] N. S. Manton and P. Sutcliffe, </w:t>
      </w:r>
      <w:r>
        <w:rPr>
          <w:rFonts w:ascii="Constantia" w:cs="Constantia" w:eastAsia="Constantia" w:hAnsi="Constantia"/>
          <w:b w:val="false"/>
          <w:bCs w:val="false"/>
          <w:i/>
          <w:iCs/>
          <w:strike w:val="false"/>
          <w:color w:val="000000"/>
          <w:sz w:val="24"/>
          <w:szCs w:val="24"/>
        </w:rPr>
        <w:t xml:space="preserve">Topological Solitons</w:t>
      </w:r>
      <w:r>
        <w:rPr>
          <w:rFonts w:ascii="Constantia" w:cs="Constantia" w:eastAsia="Constantia" w:hAnsi="Constantia"/>
          <w:b w:val="false"/>
          <w:bCs w:val="false"/>
          <w:i w:val="false"/>
          <w:iCs w:val="false"/>
          <w:strike w:val="false"/>
          <w:color w:val="000000"/>
          <w:sz w:val="20"/>
          <w:szCs w:val="20"/>
        </w:rPr>
        <w:t xml:space="preserve"> (Cambridge University Press, Cambridge, 2004).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[8] T. H. R. Skyrme, “A unified field theory of mesons and baryons,” </w:t>
      </w:r>
      <w:r>
        <w:rPr>
          <w:rFonts w:ascii="Constantia" w:cs="Constantia" w:eastAsia="Constantia" w:hAnsi="Constantia"/>
          <w:b w:val="false"/>
          <w:bCs w:val="false"/>
          <w:i/>
          <w:iCs/>
          <w:strike w:val="false"/>
          <w:color w:val="000000"/>
          <w:sz w:val="24"/>
          <w:szCs w:val="24"/>
        </w:rPr>
        <w:t xml:space="preserve">Nucl.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31</w:t>
      </w:r>
      <w:r>
        <w:rPr>
          <w:rFonts w:ascii="Constantia" w:cs="Constantia" w:eastAsia="Constantia" w:hAnsi="Constantia"/>
          <w:b w:val="false"/>
          <w:bCs w:val="false"/>
          <w:i w:val="false"/>
          <w:iCs w:val="false"/>
          <w:strike w:val="false"/>
          <w:color w:val="000000"/>
          <w:sz w:val="20"/>
          <w:szCs w:val="20"/>
        </w:rPr>
        <w:t xml:space="preserve">, 556–569 (1962).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[9] A. D. Sakharov, “Violation of CP invariance, C asymmetry, and baryon asymmetry of the universe,” </w:t>
      </w:r>
      <w:r>
        <w:rPr>
          <w:rFonts w:ascii="Constantia" w:cs="Constantia" w:eastAsia="Constantia" w:hAnsi="Constantia"/>
          <w:b w:val="false"/>
          <w:bCs w:val="false"/>
          <w:i/>
          <w:iCs/>
          <w:strike w:val="false"/>
          <w:color w:val="000000"/>
          <w:sz w:val="24"/>
          <w:szCs w:val="24"/>
        </w:rPr>
        <w:t xml:space="preserve">JETP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5</w:t>
      </w:r>
      <w:r>
        <w:rPr>
          <w:rFonts w:ascii="Constantia" w:cs="Constantia" w:eastAsia="Constantia" w:hAnsi="Constantia"/>
          <w:b w:val="false"/>
          <w:bCs w:val="false"/>
          <w:i w:val="false"/>
          <w:iCs w:val="false"/>
          <w:strike w:val="false"/>
          <w:color w:val="000000"/>
          <w:sz w:val="20"/>
          <w:szCs w:val="20"/>
        </w:rPr>
        <w:t xml:space="preserve">, 24–27 (1967).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[10] W. Pauli, “The connection between spin and statistics,”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58</w:t>
      </w:r>
      <w:r>
        <w:rPr>
          <w:rFonts w:ascii="Constantia" w:cs="Constantia" w:eastAsia="Constantia" w:hAnsi="Constantia"/>
          <w:b w:val="false"/>
          <w:bCs w:val="false"/>
          <w:i w:val="false"/>
          <w:iCs w:val="false"/>
          <w:strike w:val="false"/>
          <w:color w:val="000000"/>
          <w:sz w:val="20"/>
          <w:szCs w:val="20"/>
        </w:rPr>
        <w:t xml:space="preserve">, 716–722 (1940).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[11] E. Witten, “Quantum field theory and the Jones polynomial,” </w:t>
      </w:r>
      <w:r>
        <w:rPr>
          <w:rFonts w:ascii="Constantia" w:cs="Constantia" w:eastAsia="Constantia" w:hAnsi="Constantia"/>
          <w:b w:val="false"/>
          <w:bCs w:val="false"/>
          <w:i/>
          <w:iCs/>
          <w:strike w:val="false"/>
          <w:color w:val="000000"/>
          <w:sz w:val="24"/>
          <w:szCs w:val="24"/>
        </w:rPr>
        <w:t xml:space="preserve">Commun.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121</w:t>
      </w:r>
      <w:r>
        <w:rPr>
          <w:rFonts w:ascii="Constantia" w:cs="Constantia" w:eastAsia="Constantia" w:hAnsi="Constantia"/>
          <w:b w:val="false"/>
          <w:bCs w:val="false"/>
          <w:i w:val="false"/>
          <w:iCs w:val="false"/>
          <w:strike w:val="false"/>
          <w:color w:val="000000"/>
          <w:sz w:val="20"/>
          <w:szCs w:val="20"/>
        </w:rPr>
        <w:t xml:space="preserve">, 351–399 (1989).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[12] K. G. Wilson, “Confinement of quarks,”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0"/>
          <w:szCs w:val="20"/>
        </w:rPr>
        <w:t xml:space="preserve">, 2445–2459 (1974).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[13] D. J. Gross and F. Wilczek, “Ultraviolet behavior of non-Abelian gauge theories,”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30</w:t>
      </w:r>
      <w:r>
        <w:rPr>
          <w:rFonts w:ascii="Constantia" w:cs="Constantia" w:eastAsia="Constantia" w:hAnsi="Constantia"/>
          <w:b w:val="false"/>
          <w:bCs w:val="false"/>
          <w:i w:val="false"/>
          <w:iCs w:val="false"/>
          <w:strike w:val="false"/>
          <w:color w:val="000000"/>
          <w:sz w:val="20"/>
          <w:szCs w:val="20"/>
        </w:rPr>
        <w:t xml:space="preserve">, 1343–1346 (1973).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[14] H. D. Politzer, “Reliable perturbative results for strong interactions?”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30</w:t>
      </w:r>
      <w:r>
        <w:rPr>
          <w:rFonts w:ascii="Constantia" w:cs="Constantia" w:eastAsia="Constantia" w:hAnsi="Constantia"/>
          <w:b w:val="false"/>
          <w:bCs w:val="false"/>
          <w:i w:val="false"/>
          <w:iCs w:val="false"/>
          <w:strike w:val="false"/>
          <w:color w:val="000000"/>
          <w:sz w:val="20"/>
          <w:szCs w:val="20"/>
        </w:rPr>
        <w:t xml:space="preserve">, 1346–1349 (1973).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[15] J. Polchinski, </w:t>
      </w:r>
      <w:r>
        <w:rPr>
          <w:rFonts w:ascii="Constantia" w:cs="Constantia" w:eastAsia="Constantia" w:hAnsi="Constantia"/>
          <w:b w:val="false"/>
          <w:bCs w:val="false"/>
          <w:i/>
          <w:iCs/>
          <w:strike w:val="false"/>
          <w:color w:val="000000"/>
          <w:sz w:val="24"/>
          <w:szCs w:val="24"/>
        </w:rPr>
        <w:t xml:space="preserve">String Theory</w:t>
      </w:r>
      <w:r>
        <w:rPr>
          <w:rFonts w:ascii="Constantia" w:cs="Constantia" w:eastAsia="Constantia" w:hAnsi="Constantia"/>
          <w:b w:val="false"/>
          <w:bCs w:val="false"/>
          <w:i w:val="false"/>
          <w:iCs w:val="false"/>
          <w:strike w:val="false"/>
          <w:color w:val="000000"/>
          <w:sz w:val="20"/>
          <w:szCs w:val="20"/>
        </w:rPr>
        <w:t xml:space="preserve">, Vols. I–II (Cambridge University Press, Cambridge, 1998).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[16] M. B. Green, J. H. Schwarz, and E. Witten, </w:t>
      </w:r>
      <w:r>
        <w:rPr>
          <w:rFonts w:ascii="Constantia" w:cs="Constantia" w:eastAsia="Constantia" w:hAnsi="Constantia"/>
          <w:b w:val="false"/>
          <w:bCs w:val="false"/>
          <w:i/>
          <w:iCs/>
          <w:strike w:val="false"/>
          <w:color w:val="000000"/>
          <w:sz w:val="24"/>
          <w:szCs w:val="24"/>
        </w:rPr>
        <w:t xml:space="preserve">Superstring Theory</w:t>
      </w:r>
      <w:r>
        <w:rPr>
          <w:rFonts w:ascii="Constantia" w:cs="Constantia" w:eastAsia="Constantia" w:hAnsi="Constantia"/>
          <w:b w:val="false"/>
          <w:bCs w:val="false"/>
          <w:i w:val="false"/>
          <w:iCs w:val="false"/>
          <w:strike w:val="false"/>
          <w:color w:val="000000"/>
          <w:sz w:val="20"/>
          <w:szCs w:val="20"/>
        </w:rPr>
        <w:t xml:space="preserve">, Vols. I–II (Cambridge University Press, Cambridge, 1987).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[17] Y. Fukuda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0"/>
          <w:szCs w:val="20"/>
        </w:rPr>
        <w:t xml:space="preserve"> (Super-Kamiokande Collaboration), “Evidence for an oscillatory signature in atmospheric neutrino oscillation,”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81</w:t>
      </w:r>
      <w:r>
        <w:rPr>
          <w:rFonts w:ascii="Constantia" w:cs="Constantia" w:eastAsia="Constantia" w:hAnsi="Constantia"/>
          <w:b w:val="false"/>
          <w:bCs w:val="false"/>
          <w:i w:val="false"/>
          <w:iCs w:val="false"/>
          <w:strike w:val="false"/>
          <w:color w:val="000000"/>
          <w:sz w:val="20"/>
          <w:szCs w:val="20"/>
        </w:rPr>
        <w:t xml:space="preserve">, 1562–1567 (1998).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[18] P. W. Higgs, “Broken symmetries and the masses of gauge bosons,”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13</w:t>
      </w:r>
      <w:r>
        <w:rPr>
          <w:rFonts w:ascii="Constantia" w:cs="Constantia" w:eastAsia="Constantia" w:hAnsi="Constantia"/>
          <w:b w:val="false"/>
          <w:bCs w:val="false"/>
          <w:i w:val="false"/>
          <w:iCs w:val="false"/>
          <w:strike w:val="false"/>
          <w:color w:val="000000"/>
          <w:sz w:val="20"/>
          <w:szCs w:val="20"/>
        </w:rPr>
        <w:t xml:space="preserve">, 508–509 (1964).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[19] F. Englert and R. Brout, “Broken symmetry and the mass of gauge vector mesons,”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13</w:t>
      </w:r>
      <w:r>
        <w:rPr>
          <w:rFonts w:ascii="Constantia" w:cs="Constantia" w:eastAsia="Constantia" w:hAnsi="Constantia"/>
          <w:b w:val="false"/>
          <w:bCs w:val="false"/>
          <w:i w:val="false"/>
          <w:iCs w:val="false"/>
          <w:strike w:val="false"/>
          <w:color w:val="000000"/>
          <w:sz w:val="20"/>
          <w:szCs w:val="20"/>
        </w:rPr>
        <w:t xml:space="preserve">, 321–323 (1964).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[20] ATLAS Collaboration, “Observation of a new boson at a mass of 125 GeV with the ATLAS detector at the LHC,” </w:t>
      </w:r>
      <w:r>
        <w:rPr>
          <w:rFonts w:ascii="Constantia" w:cs="Constantia" w:eastAsia="Constantia" w:hAnsi="Constantia"/>
          <w:b w:val="false"/>
          <w:bCs w:val="false"/>
          <w:i/>
          <w:iCs/>
          <w:strike w:val="false"/>
          <w:color w:val="000000"/>
          <w:sz w:val="24"/>
          <w:szCs w:val="24"/>
        </w:rPr>
        <w:t xml:space="preserve">Phys. Lett. B</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716</w:t>
      </w:r>
      <w:r>
        <w:rPr>
          <w:rFonts w:ascii="Constantia" w:cs="Constantia" w:eastAsia="Constantia" w:hAnsi="Constantia"/>
          <w:b w:val="false"/>
          <w:bCs w:val="false"/>
          <w:i w:val="false"/>
          <w:iCs w:val="false"/>
          <w:strike w:val="false"/>
          <w:color w:val="000000"/>
          <w:sz w:val="20"/>
          <w:szCs w:val="20"/>
        </w:rPr>
        <w:t xml:space="preserve">, 1–29 (2012).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[21] J. Goldstone, A. Salam, and S. Weinberg, “Broken symmetries,”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127</w:t>
      </w:r>
      <w:r>
        <w:rPr>
          <w:rFonts w:ascii="Constantia" w:cs="Constantia" w:eastAsia="Constantia" w:hAnsi="Constantia"/>
          <w:b w:val="false"/>
          <w:bCs w:val="false"/>
          <w:i w:val="false"/>
          <w:iCs w:val="false"/>
          <w:strike w:val="false"/>
          <w:color w:val="000000"/>
          <w:sz w:val="20"/>
          <w:szCs w:val="20"/>
        </w:rPr>
        <w:t xml:space="preserve">, 965–970 (1962).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[22] S. L. Glashow, “Partial symmetries of weak interactions,” </w:t>
      </w:r>
      <w:r>
        <w:rPr>
          <w:rFonts w:ascii="Constantia" w:cs="Constantia" w:eastAsia="Constantia" w:hAnsi="Constantia"/>
          <w:b w:val="false"/>
          <w:bCs w:val="false"/>
          <w:i/>
          <w:iCs/>
          <w:strike w:val="false"/>
          <w:color w:val="000000"/>
          <w:sz w:val="24"/>
          <w:szCs w:val="24"/>
        </w:rPr>
        <w:t xml:space="preserve">Nucl.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22</w:t>
      </w:r>
      <w:r>
        <w:rPr>
          <w:rFonts w:ascii="Constantia" w:cs="Constantia" w:eastAsia="Constantia" w:hAnsi="Constantia"/>
          <w:b w:val="false"/>
          <w:bCs w:val="false"/>
          <w:i w:val="false"/>
          <w:iCs w:val="false"/>
          <w:strike w:val="false"/>
          <w:color w:val="000000"/>
          <w:sz w:val="20"/>
          <w:szCs w:val="20"/>
        </w:rPr>
        <w:t xml:space="preserve">, 579–588 (1961).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[23] A. Salam, “Weak and electromagnetic interactions,” in </w:t>
      </w:r>
      <w:r>
        <w:rPr>
          <w:rFonts w:ascii="Constantia" w:cs="Constantia" w:eastAsia="Constantia" w:hAnsi="Constantia"/>
          <w:b w:val="false"/>
          <w:bCs w:val="false"/>
          <w:i/>
          <w:iCs/>
          <w:strike w:val="false"/>
          <w:color w:val="000000"/>
          <w:sz w:val="24"/>
          <w:szCs w:val="24"/>
        </w:rPr>
        <w:t xml:space="preserve">Elementary Particle Theory</w:t>
      </w:r>
      <w:r>
        <w:rPr>
          <w:rFonts w:ascii="Constantia" w:cs="Constantia" w:eastAsia="Constantia" w:hAnsi="Constantia"/>
          <w:b w:val="false"/>
          <w:bCs w:val="false"/>
          <w:i w:val="false"/>
          <w:iCs w:val="false"/>
          <w:strike w:val="false"/>
          <w:color w:val="000000"/>
          <w:sz w:val="20"/>
          <w:szCs w:val="20"/>
        </w:rPr>
        <w:t xml:space="preserve">, N. Svartholm, ed. (Almqvist &amp; Wiksell, Stockholm, 1968).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[24] T. Aoyama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0"/>
          <w:szCs w:val="20"/>
        </w:rPr>
        <w:t xml:space="preserve">, “The electron anomalous magnetic moment and the tenth-order QED contribution,”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109</w:t>
      </w:r>
      <w:r>
        <w:rPr>
          <w:rFonts w:ascii="Constantia" w:cs="Constantia" w:eastAsia="Constantia" w:hAnsi="Constantia"/>
          <w:b w:val="false"/>
          <w:bCs w:val="false"/>
          <w:i w:val="false"/>
          <w:iCs w:val="false"/>
          <w:strike w:val="false"/>
          <w:color w:val="000000"/>
          <w:sz w:val="20"/>
          <w:szCs w:val="20"/>
        </w:rPr>
        <w:t xml:space="preserve">, 111807 (2012).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[25] M. Nakahara, </w:t>
      </w:r>
      <w:r>
        <w:rPr>
          <w:rFonts w:ascii="Constantia" w:cs="Constantia" w:eastAsia="Constantia" w:hAnsi="Constantia"/>
          <w:b w:val="false"/>
          <w:bCs w:val="false"/>
          <w:i/>
          <w:iCs/>
          <w:strike w:val="false"/>
          <w:color w:val="000000"/>
          <w:sz w:val="24"/>
          <w:szCs w:val="24"/>
        </w:rPr>
        <w:t xml:space="preserve">Geometry, Topology and Physics</w:t>
      </w:r>
      <w:r>
        <w:rPr>
          <w:rFonts w:ascii="Constantia" w:cs="Constantia" w:eastAsia="Constantia" w:hAnsi="Constantia"/>
          <w:b w:val="false"/>
          <w:bCs w:val="false"/>
          <w:i w:val="false"/>
          <w:iCs w:val="false"/>
          <w:strike w:val="false"/>
          <w:color w:val="000000"/>
          <w:sz w:val="20"/>
          <w:szCs w:val="20"/>
        </w:rPr>
        <w:t xml:space="preserve">, 2nd ed. (Institute of Physics Publishing, Bristol, 2003).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[26] E. Witten, “Baryons in the 1/</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0"/>
          <w:szCs w:val="20"/>
        </w:rPr>
        <w:t xml:space="preserve"> expansion,” </w:t>
      </w:r>
      <w:r>
        <w:rPr>
          <w:rFonts w:ascii="Constantia" w:cs="Constantia" w:eastAsia="Constantia" w:hAnsi="Constantia"/>
          <w:b w:val="false"/>
          <w:bCs w:val="false"/>
          <w:i/>
          <w:iCs/>
          <w:strike w:val="false"/>
          <w:color w:val="000000"/>
          <w:sz w:val="24"/>
          <w:szCs w:val="24"/>
        </w:rPr>
        <w:t xml:space="preserve">Nucl. Phys. B</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160</w:t>
      </w:r>
      <w:r>
        <w:rPr>
          <w:rFonts w:ascii="Constantia" w:cs="Constantia" w:eastAsia="Constantia" w:hAnsi="Constantia"/>
          <w:b w:val="false"/>
          <w:bCs w:val="false"/>
          <w:i w:val="false"/>
          <w:iCs w:val="false"/>
          <w:strike w:val="false"/>
          <w:color w:val="000000"/>
          <w:sz w:val="20"/>
          <w:szCs w:val="20"/>
        </w:rPr>
        <w:t xml:space="preserve">, 57–115 (1979).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[27] R. Bousso and J. Polchinski, “Quantization of four-form fluxes and dynamical neutralization of the cosmological constant,” </w:t>
      </w:r>
      <w:r>
        <w:rPr>
          <w:rFonts w:ascii="Constantia" w:cs="Constantia" w:eastAsia="Constantia" w:hAnsi="Constantia"/>
          <w:b w:val="false"/>
          <w:bCs w:val="false"/>
          <w:i/>
          <w:iCs/>
          <w:strike w:val="false"/>
          <w:color w:val="000000"/>
          <w:sz w:val="24"/>
          <w:szCs w:val="24"/>
        </w:rPr>
        <w:t xml:space="preserve">J. High Energy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06</w:t>
      </w:r>
      <w:r>
        <w:rPr>
          <w:rFonts w:ascii="Constantia" w:cs="Constantia" w:eastAsia="Constantia" w:hAnsi="Constantia"/>
          <w:b w:val="false"/>
          <w:bCs w:val="false"/>
          <w:i w:val="false"/>
          <w:iCs w:val="false"/>
          <w:strike w:val="false"/>
          <w:color w:val="000000"/>
          <w:sz w:val="20"/>
          <w:szCs w:val="20"/>
        </w:rPr>
        <w:t xml:space="preserve">, 006 (2000).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[28] ATLAS Collaboration, “Search for supersymmetry in proton-proton collisions at √s = 13 TeV,”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103</w:t>
      </w:r>
      <w:r>
        <w:rPr>
          <w:rFonts w:ascii="Constantia" w:cs="Constantia" w:eastAsia="Constantia" w:hAnsi="Constantia"/>
          <w:b w:val="false"/>
          <w:bCs w:val="false"/>
          <w:i w:val="false"/>
          <w:iCs w:val="false"/>
          <w:strike w:val="false"/>
          <w:color w:val="000000"/>
          <w:sz w:val="20"/>
          <w:szCs w:val="20"/>
        </w:rPr>
        <w:t xml:space="preserve">, 112003 (2021).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[29] C. Rovelli, </w:t>
      </w:r>
      <w:r>
        <w:rPr>
          <w:rFonts w:ascii="Constantia" w:cs="Constantia" w:eastAsia="Constantia" w:hAnsi="Constantia"/>
          <w:b w:val="false"/>
          <w:bCs w:val="false"/>
          <w:i/>
          <w:iCs/>
          <w:strike w:val="false"/>
          <w:color w:val="000000"/>
          <w:sz w:val="24"/>
          <w:szCs w:val="24"/>
        </w:rPr>
        <w:t xml:space="preserve">Quantum Gravity</w:t>
      </w:r>
      <w:r>
        <w:rPr>
          <w:rFonts w:ascii="Constantia" w:cs="Constantia" w:eastAsia="Constantia" w:hAnsi="Constantia"/>
          <w:b w:val="false"/>
          <w:bCs w:val="false"/>
          <w:i w:val="false"/>
          <w:iCs w:val="false"/>
          <w:strike w:val="false"/>
          <w:color w:val="000000"/>
          <w:sz w:val="20"/>
          <w:szCs w:val="20"/>
        </w:rPr>
        <w:t xml:space="preserve"> (Cambridge University Press, Cambridge, 2004).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[30] A. Ashtekar, “New variables for classical and quantum gravity,”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57</w:t>
      </w:r>
      <w:r>
        <w:rPr>
          <w:rFonts w:ascii="Constantia" w:cs="Constantia" w:eastAsia="Constantia" w:hAnsi="Constantia"/>
          <w:b w:val="false"/>
          <w:bCs w:val="false"/>
          <w:i w:val="false"/>
          <w:iCs w:val="false"/>
          <w:strike w:val="false"/>
          <w:color w:val="000000"/>
          <w:sz w:val="20"/>
          <w:szCs w:val="20"/>
        </w:rPr>
        <w:t xml:space="preserve">, 2244–2247 (1986).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[31] J. Ladyman, D. Ross, D. Spurrett, and J. Collier, </w:t>
      </w:r>
      <w:r>
        <w:rPr>
          <w:rFonts w:ascii="Constantia" w:cs="Constantia" w:eastAsia="Constantia" w:hAnsi="Constantia"/>
          <w:b w:val="false"/>
          <w:bCs w:val="false"/>
          <w:i/>
          <w:iCs/>
          <w:strike w:val="false"/>
          <w:color w:val="000000"/>
          <w:sz w:val="24"/>
          <w:szCs w:val="24"/>
        </w:rPr>
        <w:t xml:space="preserve">Every Thing Must Go: Metaphysics Naturalized</w:t>
      </w:r>
      <w:r>
        <w:rPr>
          <w:rFonts w:ascii="Constantia" w:cs="Constantia" w:eastAsia="Constantia" w:hAnsi="Constantia"/>
          <w:b w:val="false"/>
          <w:bCs w:val="false"/>
          <w:i w:val="false"/>
          <w:iCs w:val="false"/>
          <w:strike w:val="false"/>
          <w:color w:val="000000"/>
          <w:sz w:val="20"/>
          <w:szCs w:val="20"/>
        </w:rPr>
        <w:t xml:space="preserve"> (Oxford University Press, Oxford, 2007).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[32] S. French and J. Ladyman, “In defence of ontic structural realism,” in </w:t>
      </w:r>
      <w:r>
        <w:rPr>
          <w:rFonts w:ascii="Constantia" w:cs="Constantia" w:eastAsia="Constantia" w:hAnsi="Constantia"/>
          <w:b w:val="false"/>
          <w:bCs w:val="false"/>
          <w:i/>
          <w:iCs/>
          <w:strike w:val="false"/>
          <w:color w:val="000000"/>
          <w:sz w:val="24"/>
          <w:szCs w:val="24"/>
        </w:rPr>
        <w:t xml:space="preserve">Scientific Structuralism</w:t>
      </w:r>
      <w:r>
        <w:rPr>
          <w:rFonts w:ascii="Constantia" w:cs="Constantia" w:eastAsia="Constantia" w:hAnsi="Constantia"/>
          <w:b w:val="false"/>
          <w:bCs w:val="false"/>
          <w:i w:val="false"/>
          <w:iCs w:val="false"/>
          <w:strike w:val="false"/>
          <w:color w:val="000000"/>
          <w:sz w:val="20"/>
          <w:szCs w:val="20"/>
        </w:rPr>
        <w:t xml:space="preserve">, A. Bokulich and P. Bokulich, eds. (Springer, Dordrecht, 2011).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[33] A. Chakravartty, </w:t>
      </w:r>
      <w:r>
        <w:rPr>
          <w:rFonts w:ascii="Constantia" w:cs="Constantia" w:eastAsia="Constantia" w:hAnsi="Constantia"/>
          <w:b w:val="false"/>
          <w:bCs w:val="false"/>
          <w:i/>
          <w:iCs/>
          <w:strike w:val="false"/>
          <w:color w:val="000000"/>
          <w:sz w:val="24"/>
          <w:szCs w:val="24"/>
        </w:rPr>
        <w:t xml:space="preserve">A Metaphysics for Scientific Realism</w:t>
      </w:r>
      <w:r>
        <w:rPr>
          <w:rFonts w:ascii="Constantia" w:cs="Constantia" w:eastAsia="Constantia" w:hAnsi="Constantia"/>
          <w:b w:val="false"/>
          <w:bCs w:val="false"/>
          <w:i w:val="false"/>
          <w:iCs w:val="false"/>
          <w:strike w:val="false"/>
          <w:color w:val="000000"/>
          <w:sz w:val="20"/>
          <w:szCs w:val="20"/>
        </w:rPr>
        <w:t xml:space="preserve"> (Cambridge University Press, Cambridge, 2007).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[34] J. A. Wheeler, “Information, physics, quantum: The search for links,” in </w:t>
      </w:r>
      <w:r>
        <w:rPr>
          <w:rFonts w:ascii="Constantia" w:cs="Constantia" w:eastAsia="Constantia" w:hAnsi="Constantia"/>
          <w:b w:val="false"/>
          <w:bCs w:val="false"/>
          <w:i/>
          <w:iCs/>
          <w:strike w:val="false"/>
          <w:color w:val="000000"/>
          <w:sz w:val="24"/>
          <w:szCs w:val="24"/>
        </w:rPr>
        <w:t xml:space="preserve">Complexity, Entropy and the Physics of Information</w:t>
      </w:r>
      <w:r>
        <w:rPr>
          <w:rFonts w:ascii="Constantia" w:cs="Constantia" w:eastAsia="Constantia" w:hAnsi="Constantia"/>
          <w:b w:val="false"/>
          <w:bCs w:val="false"/>
          <w:i w:val="false"/>
          <w:iCs w:val="false"/>
          <w:strike w:val="false"/>
          <w:color w:val="000000"/>
          <w:sz w:val="20"/>
          <w:szCs w:val="20"/>
        </w:rPr>
        <w:t xml:space="preserve">, W. H. Zurek, ed. (Addison-Wesley, Redwood City, 1990).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[35] M. Tegmark, “The mathematical universe,” </w:t>
      </w:r>
      <w:r>
        <w:rPr>
          <w:rFonts w:ascii="Constantia" w:cs="Constantia" w:eastAsia="Constantia" w:hAnsi="Constantia"/>
          <w:b w:val="false"/>
          <w:bCs w:val="false"/>
          <w:i/>
          <w:iCs/>
          <w:strike w:val="false"/>
          <w:color w:val="000000"/>
          <w:sz w:val="24"/>
          <w:szCs w:val="24"/>
        </w:rPr>
        <w:t xml:space="preserve">Found.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38</w:t>
      </w:r>
      <w:r>
        <w:rPr>
          <w:rFonts w:ascii="Constantia" w:cs="Constantia" w:eastAsia="Constantia" w:hAnsi="Constantia"/>
          <w:b w:val="false"/>
          <w:bCs w:val="false"/>
          <w:i w:val="false"/>
          <w:iCs w:val="false"/>
          <w:strike w:val="false"/>
          <w:color w:val="000000"/>
          <w:sz w:val="20"/>
          <w:szCs w:val="20"/>
        </w:rPr>
        <w:t xml:space="preserve">, 101–150 (2008).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[36] S. W. Hawking, “Particle creation by black holes,” </w:t>
      </w:r>
      <w:r>
        <w:rPr>
          <w:rFonts w:ascii="Constantia" w:cs="Constantia" w:eastAsia="Constantia" w:hAnsi="Constantia"/>
          <w:b w:val="false"/>
          <w:bCs w:val="false"/>
          <w:i/>
          <w:iCs/>
          <w:strike w:val="false"/>
          <w:color w:val="000000"/>
          <w:sz w:val="24"/>
          <w:szCs w:val="24"/>
        </w:rPr>
        <w:t xml:space="preserve">Commun.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43</w:t>
      </w:r>
      <w:r>
        <w:rPr>
          <w:rFonts w:ascii="Constantia" w:cs="Constantia" w:eastAsia="Constantia" w:hAnsi="Constantia"/>
          <w:b w:val="false"/>
          <w:bCs w:val="false"/>
          <w:i w:val="false"/>
          <w:iCs w:val="false"/>
          <w:strike w:val="false"/>
          <w:color w:val="000000"/>
          <w:sz w:val="20"/>
          <w:szCs w:val="20"/>
        </w:rPr>
        <w:t xml:space="preserve">, 199–220 (1975).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[37] J. Steinhauer, “Observation of quantum Hawking radiation and its entanglement in an analogue black hole,” </w:t>
      </w:r>
      <w:r>
        <w:rPr>
          <w:rFonts w:ascii="Constantia" w:cs="Constantia" w:eastAsia="Constantia" w:hAnsi="Constantia"/>
          <w:b w:val="false"/>
          <w:bCs w:val="false"/>
          <w:i/>
          <w:iCs/>
          <w:strike w:val="false"/>
          <w:color w:val="000000"/>
          <w:sz w:val="24"/>
          <w:szCs w:val="24"/>
        </w:rPr>
        <w:t xml:space="preserve">Nat.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12</w:t>
      </w:r>
      <w:r>
        <w:rPr>
          <w:rFonts w:ascii="Constantia" w:cs="Constantia" w:eastAsia="Constantia" w:hAnsi="Constantia"/>
          <w:b w:val="false"/>
          <w:bCs w:val="false"/>
          <w:i w:val="false"/>
          <w:iCs w:val="false"/>
          <w:strike w:val="false"/>
          <w:color w:val="000000"/>
          <w:sz w:val="20"/>
          <w:szCs w:val="20"/>
        </w:rPr>
        <w:t xml:space="preserve">, 959–965 (2016).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[38] V. Vasileiou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0"/>
          <w:szCs w:val="20"/>
        </w:rPr>
        <w:t xml:space="preserve"> (Fermi-LAT Collaboration), “Constraints on Lorentz invariance violation from Fermi-Large Area Telescope observations of gamma-ray bursts,”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87</w:t>
      </w:r>
      <w:r>
        <w:rPr>
          <w:rFonts w:ascii="Constantia" w:cs="Constantia" w:eastAsia="Constantia" w:hAnsi="Constantia"/>
          <w:b w:val="false"/>
          <w:bCs w:val="false"/>
          <w:i w:val="false"/>
          <w:iCs w:val="false"/>
          <w:strike w:val="false"/>
          <w:color w:val="000000"/>
          <w:sz w:val="20"/>
          <w:szCs w:val="20"/>
        </w:rPr>
        <w:t xml:space="preserve">, 122001 (2013).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[39] G. Amelino-Camelia, “Quantum-spacetime phenomenology,” </w:t>
      </w:r>
      <w:r>
        <w:rPr>
          <w:rFonts w:ascii="Constantia" w:cs="Constantia" w:eastAsia="Constantia" w:hAnsi="Constantia"/>
          <w:b w:val="false"/>
          <w:bCs w:val="false"/>
          <w:i/>
          <w:iCs/>
          <w:strike w:val="false"/>
          <w:color w:val="000000"/>
          <w:sz w:val="24"/>
          <w:szCs w:val="24"/>
        </w:rPr>
        <w:t xml:space="preserve">Living Rev. Rel.</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16</w:t>
      </w:r>
      <w:r>
        <w:rPr>
          <w:rFonts w:ascii="Constantia" w:cs="Constantia" w:eastAsia="Constantia" w:hAnsi="Constantia"/>
          <w:b w:val="false"/>
          <w:bCs w:val="false"/>
          <w:i w:val="false"/>
          <w:iCs w:val="false"/>
          <w:strike w:val="false"/>
          <w:color w:val="000000"/>
          <w:sz w:val="20"/>
          <w:szCs w:val="20"/>
        </w:rPr>
        <w:t xml:space="preserve">, 5 (2013).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[40] J. D. Bekenstein, “Black holes and entropy,”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0"/>
          <w:szCs w:val="20"/>
        </w:rPr>
        <w:t xml:space="preserve">, 2333–2346 (1973).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[41] T. Jacobson, “Thermodynamics of spacetime: the Einstein equation of state,”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75</w:t>
      </w:r>
      <w:r>
        <w:rPr>
          <w:rFonts w:ascii="Constantia" w:cs="Constantia" w:eastAsia="Constantia" w:hAnsi="Constantia"/>
          <w:b w:val="false"/>
          <w:bCs w:val="false"/>
          <w:i w:val="false"/>
          <w:iCs w:val="false"/>
          <w:strike w:val="false"/>
          <w:color w:val="000000"/>
          <w:sz w:val="20"/>
          <w:szCs w:val="20"/>
        </w:rPr>
        <w:t xml:space="preserve">, 1260–1263 (1995).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[42] R. Schoen and K. Uhlenbeck, “A regularity theory for harmonic maps,” </w:t>
      </w:r>
      <w:r>
        <w:rPr>
          <w:rFonts w:ascii="Constantia" w:cs="Constantia" w:eastAsia="Constantia" w:hAnsi="Constantia"/>
          <w:b w:val="false"/>
          <w:bCs w:val="false"/>
          <w:i/>
          <w:iCs/>
          <w:strike w:val="false"/>
          <w:color w:val="000000"/>
          <w:sz w:val="24"/>
          <w:szCs w:val="24"/>
        </w:rPr>
        <w:t xml:space="preserve">J. Diff. Geom.</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17</w:t>
      </w:r>
      <w:r>
        <w:rPr>
          <w:rFonts w:ascii="Constantia" w:cs="Constantia" w:eastAsia="Constantia" w:hAnsi="Constantia"/>
          <w:b w:val="false"/>
          <w:bCs w:val="false"/>
          <w:i w:val="false"/>
          <w:iCs w:val="false"/>
          <w:strike w:val="false"/>
          <w:color w:val="000000"/>
          <w:sz w:val="20"/>
          <w:szCs w:val="20"/>
        </w:rPr>
        <w:t xml:space="preserve">, 307–335 (1982).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[43] M. F. Atiyah and I. M. Singer, “The index of elliptic operators,” </w:t>
      </w:r>
      <w:r>
        <w:rPr>
          <w:rFonts w:ascii="Constantia" w:cs="Constantia" w:eastAsia="Constantia" w:hAnsi="Constantia"/>
          <w:b w:val="false"/>
          <w:bCs w:val="false"/>
          <w:i/>
          <w:iCs/>
          <w:strike w:val="false"/>
          <w:color w:val="000000"/>
          <w:sz w:val="24"/>
          <w:szCs w:val="24"/>
        </w:rPr>
        <w:t xml:space="preserve">Ann. Math.</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87</w:t>
      </w:r>
      <w:r>
        <w:rPr>
          <w:rFonts w:ascii="Constantia" w:cs="Constantia" w:eastAsia="Constantia" w:hAnsi="Constantia"/>
          <w:b w:val="false"/>
          <w:bCs w:val="false"/>
          <w:i w:val="false"/>
          <w:iCs w:val="false"/>
          <w:strike w:val="false"/>
          <w:color w:val="000000"/>
          <w:sz w:val="20"/>
          <w:szCs w:val="20"/>
        </w:rPr>
        <w:t xml:space="preserve">, 484–530 (1968).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[44] D. J. Thouless, M. Kohmoto, M. P. Nightingale, and M. den Nijs, “Quantized Hall conductance in a two-dimensional periodic potential,”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49</w:t>
      </w:r>
      <w:r>
        <w:rPr>
          <w:rFonts w:ascii="Constantia" w:cs="Constantia" w:eastAsia="Constantia" w:hAnsi="Constantia"/>
          <w:b w:val="false"/>
          <w:bCs w:val="false"/>
          <w:i w:val="false"/>
          <w:iCs w:val="false"/>
          <w:strike w:val="false"/>
          <w:color w:val="000000"/>
          <w:sz w:val="20"/>
          <w:szCs w:val="20"/>
        </w:rPr>
        <w:t xml:space="preserve">, 405–408 (1982).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[45] M. Atiyah, </w:t>
      </w:r>
      <w:r>
        <w:rPr>
          <w:rFonts w:ascii="Constantia" w:cs="Constantia" w:eastAsia="Constantia" w:hAnsi="Constantia"/>
          <w:b w:val="false"/>
          <w:bCs w:val="false"/>
          <w:i/>
          <w:iCs/>
          <w:strike w:val="false"/>
          <w:color w:val="000000"/>
          <w:sz w:val="24"/>
          <w:szCs w:val="24"/>
        </w:rPr>
        <w:t xml:space="preserve">The Geometry and Physics of Knots</w:t>
      </w:r>
      <w:r>
        <w:rPr>
          <w:rFonts w:ascii="Constantia" w:cs="Constantia" w:eastAsia="Constantia" w:hAnsi="Constantia"/>
          <w:b w:val="false"/>
          <w:bCs w:val="false"/>
          <w:i w:val="false"/>
          <w:iCs w:val="false"/>
          <w:strike w:val="false"/>
          <w:color w:val="000000"/>
          <w:sz w:val="20"/>
          <w:szCs w:val="20"/>
        </w:rPr>
        <w:t xml:space="preserve"> (Cambridge University Press, Cambridge, 1990).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[46] L. H. Kauffman, </w:t>
      </w:r>
      <w:r>
        <w:rPr>
          <w:rFonts w:ascii="Constantia" w:cs="Constantia" w:eastAsia="Constantia" w:hAnsi="Constantia"/>
          <w:b w:val="false"/>
          <w:bCs w:val="false"/>
          <w:i/>
          <w:iCs/>
          <w:strike w:val="false"/>
          <w:color w:val="000000"/>
          <w:sz w:val="24"/>
          <w:szCs w:val="24"/>
        </w:rPr>
        <w:t xml:space="preserve">Knots and Physics</w:t>
      </w:r>
      <w:r>
        <w:rPr>
          <w:rFonts w:ascii="Constantia" w:cs="Constantia" w:eastAsia="Constantia" w:hAnsi="Constantia"/>
          <w:b w:val="false"/>
          <w:bCs w:val="false"/>
          <w:i w:val="false"/>
          <w:iCs w:val="false"/>
          <w:strike w:val="false"/>
          <w:color w:val="000000"/>
          <w:sz w:val="20"/>
          <w:szCs w:val="20"/>
        </w:rPr>
        <w:t xml:space="preserve">, 4th ed. (World Scientific, Singapore, 2013).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[47] L. Faddeev and A. J. Niemi, “Stable knot-like structures in classical field theory,”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387</w:t>
      </w:r>
      <w:r>
        <w:rPr>
          <w:rFonts w:ascii="Constantia" w:cs="Constantia" w:eastAsia="Constantia" w:hAnsi="Constantia"/>
          <w:b w:val="false"/>
          <w:bCs w:val="false"/>
          <w:i w:val="false"/>
          <w:iCs w:val="false"/>
          <w:strike w:val="false"/>
          <w:color w:val="000000"/>
          <w:sz w:val="20"/>
          <w:szCs w:val="20"/>
        </w:rPr>
        <w:t xml:space="preserve">, 58–61 (1997).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[48] R. B. Laughlin, “Anomalous quantum Hall effect: An incompressible quantum fluid with fractionally charged excitations,”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50</w:t>
      </w:r>
      <w:r>
        <w:rPr>
          <w:rFonts w:ascii="Constantia" w:cs="Constantia" w:eastAsia="Constantia" w:hAnsi="Constantia"/>
          <w:b w:val="false"/>
          <w:bCs w:val="false"/>
          <w:i w:val="false"/>
          <w:iCs w:val="false"/>
          <w:strike w:val="false"/>
          <w:color w:val="000000"/>
          <w:sz w:val="20"/>
          <w:szCs w:val="20"/>
        </w:rPr>
        <w:t xml:space="preserve">, 1395–1398 (1983).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[49] J. S. Bell, “On the Einstein Podolsky Rosen paradox,” </w:t>
      </w:r>
      <w:r>
        <w:rPr>
          <w:rFonts w:ascii="Constantia" w:cs="Constantia" w:eastAsia="Constantia" w:hAnsi="Constantia"/>
          <w:b w:val="false"/>
          <w:bCs w:val="false"/>
          <w:i/>
          <w:iCs/>
          <w:strike w:val="false"/>
          <w:color w:val="000000"/>
          <w:sz w:val="24"/>
          <w:szCs w:val="24"/>
        </w:rPr>
        <w:t xml:space="preserve">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0"/>
          <w:szCs w:val="20"/>
        </w:rPr>
        <w:t xml:space="preserve">, 195–200 (1964).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[50] A. Aspect, P. Grangier, and G. Roger, “Experimental tests of Bell’s inequalities using time-varying analyzers,”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49</w:t>
      </w:r>
      <w:r>
        <w:rPr>
          <w:rFonts w:ascii="Constantia" w:cs="Constantia" w:eastAsia="Constantia" w:hAnsi="Constantia"/>
          <w:b w:val="false"/>
          <w:bCs w:val="false"/>
          <w:i w:val="false"/>
          <w:iCs w:val="false"/>
          <w:strike w:val="false"/>
          <w:color w:val="000000"/>
          <w:sz w:val="20"/>
          <w:szCs w:val="20"/>
        </w:rPr>
        <w:t xml:space="preserve">, 1804–1807 (1982).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[51] W. H. Zurek, “Decoherence, einselection, and the quantum origins of the classical,”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75</w:t>
      </w:r>
      <w:r>
        <w:rPr>
          <w:rFonts w:ascii="Constantia" w:cs="Constantia" w:eastAsia="Constantia" w:hAnsi="Constantia"/>
          <w:b w:val="false"/>
          <w:bCs w:val="false"/>
          <w:i w:val="false"/>
          <w:iCs w:val="false"/>
          <w:strike w:val="false"/>
          <w:color w:val="000000"/>
          <w:sz w:val="20"/>
          <w:szCs w:val="20"/>
        </w:rPr>
        <w:t xml:space="preserve">, 715–775 (2003).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[52] H. Everett III, “‘Relative state’ formulation of quantum mechanics,”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29</w:t>
      </w:r>
      <w:r>
        <w:rPr>
          <w:rFonts w:ascii="Constantia" w:cs="Constantia" w:eastAsia="Constantia" w:hAnsi="Constantia"/>
          <w:b w:val="false"/>
          <w:bCs w:val="false"/>
          <w:i w:val="false"/>
          <w:iCs w:val="false"/>
          <w:strike w:val="false"/>
          <w:color w:val="000000"/>
          <w:sz w:val="20"/>
          <w:szCs w:val="20"/>
        </w:rPr>
        <w:t xml:space="preserve">, 454–462 (1957).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[53] D. Bohm, “A suggested interpretation of the quantum theory in terms of ‘hidden’ variables, I and II,”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85</w:t>
      </w:r>
      <w:r>
        <w:rPr>
          <w:rFonts w:ascii="Constantia" w:cs="Constantia" w:eastAsia="Constantia" w:hAnsi="Constantia"/>
          <w:b w:val="false"/>
          <w:bCs w:val="false"/>
          <w:i w:val="false"/>
          <w:iCs w:val="false"/>
          <w:strike w:val="false"/>
          <w:color w:val="000000"/>
          <w:sz w:val="20"/>
          <w:szCs w:val="20"/>
        </w:rPr>
        <w:t xml:space="preserve">, 166–193 (1952).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[54] R. Penrose, “Gravitational collapse and space-time singularities,”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14</w:t>
      </w:r>
      <w:r>
        <w:rPr>
          <w:rFonts w:ascii="Constantia" w:cs="Constantia" w:eastAsia="Constantia" w:hAnsi="Constantia"/>
          <w:b w:val="false"/>
          <w:bCs w:val="false"/>
          <w:i w:val="false"/>
          <w:iCs w:val="false"/>
          <w:strike w:val="false"/>
          <w:color w:val="000000"/>
          <w:sz w:val="20"/>
          <w:szCs w:val="20"/>
        </w:rPr>
        <w:t xml:space="preserve">, 57–59 (1965).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[55] A. Einstein, “Die Grundlage der allgemeinen Relativitätstheorie,” </w:t>
      </w:r>
      <w:r>
        <w:rPr>
          <w:rFonts w:ascii="Constantia" w:cs="Constantia" w:eastAsia="Constantia" w:hAnsi="Constantia"/>
          <w:b w:val="false"/>
          <w:bCs w:val="false"/>
          <w:i/>
          <w:iCs/>
          <w:strike w:val="false"/>
          <w:color w:val="000000"/>
          <w:sz w:val="24"/>
          <w:szCs w:val="24"/>
        </w:rPr>
        <w:t xml:space="preserve">Ann.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49</w:t>
      </w:r>
      <w:r>
        <w:rPr>
          <w:rFonts w:ascii="Constantia" w:cs="Constantia" w:eastAsia="Constantia" w:hAnsi="Constantia"/>
          <w:b w:val="false"/>
          <w:bCs w:val="false"/>
          <w:i w:val="false"/>
          <w:iCs w:val="false"/>
          <w:strike w:val="false"/>
          <w:color w:val="000000"/>
          <w:sz w:val="20"/>
          <w:szCs w:val="20"/>
        </w:rPr>
        <w:t xml:space="preserve">, 769–822 (1916).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[56] K. v. Klitzing, G. Dorda, and M. Pepper, “New method for high-accuracy determination of the fine-structure constant based on quantized Hall resistance,”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45</w:t>
      </w:r>
      <w:r>
        <w:rPr>
          <w:rFonts w:ascii="Constantia" w:cs="Constantia" w:eastAsia="Constantia" w:hAnsi="Constantia"/>
          <w:b w:val="false"/>
          <w:bCs w:val="false"/>
          <w:i w:val="false"/>
          <w:iCs w:val="false"/>
          <w:strike w:val="false"/>
          <w:color w:val="000000"/>
          <w:sz w:val="20"/>
          <w:szCs w:val="20"/>
        </w:rPr>
        <w:t xml:space="preserve">, 494–497 (1980).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[57] M. Hanks, “Phase Theory I: Axiomatic foundation and the global consistency functional,” Phase Theory Collaboration Preprint (2024).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[58] M. Hanks, “Phase Theory II: Emergence of spacetime and metric,” Phase Theory Collaboration Preprint (2024).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[59] M. Hanks, “Phase Theory III: Quantum mechanics and the measurement problem,” Phase Theory Collaboration Preprint (2025).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[60] M. Hanks, “Phase Theory IV: Electromagnetism and the Standard Model gauge sector,” Phase Theory Collaboration Preprint (2025).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[61] M. Hanks, “Phase Theory V: Gravitational sector and black holes,” Phase Theory Collaboration Preprint (2025).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[62] M. Hanks, “Phase Theory VI: Cosmology and the dark sector,” Phase Theory Collaboration Preprint (2026).</w:t>
      </w:r>
    </w:p>
    <w:p>
      <w:pPr>
        <w:pBdr>
          <w:bottom w:val="single" w:color="000000" w:sz="6"/>
        </w:pBdr>
        <w:spacing w:after="240" w:before="240"/>
      </w:pPr>
    </w:p>
    <w:p>
      <w:pPr>
        <w:spacing w:after="240" w:before="60" w:line="384" w:lineRule="auto"/>
        <w:jc w:val="center"/>
      </w:pPr>
      <w:r>
        <w:rPr>
          <w:rFonts w:ascii="Constantia" w:cs="Constantia" w:eastAsia="Constantia" w:hAnsi="Constantia"/>
          <w:b/>
          <w:bCs/>
          <w:i w:val="false"/>
          <w:iCs w:val="false"/>
          <w:strike w:val="false"/>
          <w:color w:val="000000"/>
          <w:sz w:val="24"/>
          <w:szCs w:val="24"/>
        </w:rPr>
        <w:t xml:space="preserve">Marlon Hanks</w:t>
      </w:r>
      <w:r>
        <w:rPr>
          <w:rFonts w:ascii="Constantia" w:cs="Constantia" w:eastAsia="Constantia" w:hAnsi="Constantia"/>
          <w:b w:val="false"/>
          <w:bCs w:val="false"/>
          <w:i w:val="false"/>
          <w:iCs w:val="false"/>
          <w:strike w:val="false"/>
          <w:color w:val="555555"/>
          <w:sz w:val="24"/>
          <w:szCs w:val="24"/>
        </w:rPr>
        <w:t xml:space="preserve">  •  Phase Theory Collaboration  •  May 2026</w:t>
      </w:r>
      <w:r>
        <w:rPr>
          <w:rFonts w:ascii="Constantia" w:cs="Constantia" w:eastAsia="Constantia" w:hAnsi="Constantia"/>
          <w:b w:val="false"/>
          <w:bCs w:val="false"/>
          <w:i w:val="false"/>
          <w:iCs w:val="false"/>
          <w:color w:val="555555"/>
          <w:sz w:val="24"/>
          <w:szCs w:val="24"/>
        </w:rPr>
        <w:br/>
      </w:r>
      <w:r>
        <w:rPr>
          <w:rFonts w:ascii="Constantia" w:cs="Constantia" w:eastAsia="Constantia" w:hAnsi="Constantia"/>
          <w:b w:val="false"/>
          <w:bCs w:val="false"/>
          <w:i w:val="false"/>
          <w:iCs w:val="false"/>
          <w:strike w:val="false"/>
          <w:color w:val="555555"/>
          <w:sz w:val="24"/>
          <w:szCs w:val="24"/>
        </w:rPr>
        <w:t xml:space="preserve"> Preprint. Under review. Paper 7 of the Phase Theory series.</w:t>
      </w:r>
      <w:r>
        <w:rPr>
          <w:rFonts w:ascii="Constantia" w:cs="Constantia" w:eastAsia="Constantia" w:hAnsi="Constantia"/>
          <w:b w:val="false"/>
          <w:bCs w:val="false"/>
          <w:i w:val="false"/>
          <w:iCs w:val="false"/>
          <w:color w:val="555555"/>
          <w:sz w:val="24"/>
          <w:szCs w:val="24"/>
        </w:rPr>
        <w:br/>
      </w:r>
      <w:r>
        <w:rPr>
          <w:rFonts w:ascii="Constantia" w:cs="Constantia" w:eastAsia="Constantia" w:hAnsi="Constantia"/>
          <w:b w:val="false"/>
          <w:bCs w:val="false"/>
          <w:i w:val="false"/>
          <w:iCs w:val="false"/>
          <w:strike w:val="false"/>
          <w:color w:val="555555"/>
          <w:sz w:val="24"/>
          <w:szCs w:val="24"/>
        </w:rPr>
        <w:t xml:space="preserve"> arXiv subject classifications: hep-th, gr-qc, quant-ph</w:t>
      </w:r>
      <w:r>
        <w:rPr>
          <w:rFonts w:ascii="Constantia" w:cs="Constantia" w:eastAsia="Constantia" w:hAnsi="Constantia"/>
          <w:b w:val="false"/>
          <w:bCs w:val="false"/>
          <w:i w:val="false"/>
          <w:iCs w:val="false"/>
          <w:color w:val="555555"/>
          <w:sz w:val="24"/>
          <w:szCs w:val="24"/>
        </w:rPr>
        <w:br/>
      </w:r>
      <w:r>
        <w:rPr>
          <w:rFonts w:ascii="Constantia" w:cs="Constantia" w:eastAsia="Constantia" w:hAnsi="Constantia"/>
          <w:b w:val="false"/>
          <w:bCs w:val="false"/>
          <w:i w:val="false"/>
          <w:iCs w:val="false"/>
          <w:strike w:val="false"/>
          <w:color w:val="555555"/>
          <w:sz w:val="24"/>
          <w:szCs w:val="24"/>
        </w:rPr>
        <w:t xml:space="preserve"> © 2026 Marlon Hanks. All rights reserved.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Su8cMyHeitkL1NGUhpS6L</dc:title>
  <dc:creator>Un-named</dc:creator>
  <dc:description>Generated document</dc:description>
  <cp:lastModifiedBy>Un-named</cp:lastModifiedBy>
  <cp:revision>1</cp:revision>
  <dcterms:created xsi:type="dcterms:W3CDTF">2026-05-06T06:39:50.231Z</dcterms:created>
  <dcterms:modified xsi:type="dcterms:W3CDTF">2026-05-06T06:39:50.231Z</dcterms:modified>
</cp:coreProperties>
</file>

<file path=docProps/custom.xml><?xml version="1.0" encoding="utf-8"?>
<Properties xmlns="http://schemas.openxmlformats.org/officeDocument/2006/custom-properties" xmlns:vt="http://schemas.openxmlformats.org/officeDocument/2006/docPropsVTypes"/>
</file>