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60" w:line="384" w:lineRule="auto"/>
        <w:jc w:val="right"/>
      </w:pPr>
      <w:r>
        <w:rPr>
          <w:rFonts w:ascii="Cambria" w:cs="Cambria" w:eastAsia="Cambria" w:hAnsi="Cambria"/>
          <w:b w:val="false"/>
          <w:bCs w:val="false"/>
          <w:i w:val="false"/>
          <w:iCs w:val="false"/>
          <w:strike w:val="false"/>
          <w:color w:val="666666"/>
          <w:sz w:val="18"/>
          <w:szCs w:val="18"/>
        </w:rPr>
        <w:t xml:space="preserve">Phase Theory — Hanks (2026)  |  Preprint</w:t>
      </w:r>
    </w:p>
    <w:p>
      <w:pPr>
        <w:pStyle w:val="Heading1"/>
        <w:spacing w:after="80" w:before="560" w:line="312" w:lineRule="auto"/>
        <w:jc w:val="center"/>
      </w:pPr>
      <w:r>
        <w:rPr>
          <w:rFonts w:ascii="Cambria" w:cs="Cambria" w:eastAsia="Cambria" w:hAnsi="Cambria"/>
          <w:color w:val="000000"/>
          <w:sz w:val="44"/>
          <w:szCs w:val="44"/>
        </w:rPr>
        <w:t xml:space="preserve">Phase Theory: A Unified Theory of Matter, Light, and Geometry</w:t>
      </w:r>
    </w:p>
    <w:p>
      <w:pPr>
        <w:spacing w:after="120" w:before="60" w:line="384" w:lineRule="auto"/>
        <w:jc w:val="center"/>
      </w:pPr>
      <w:r>
        <w:rPr>
          <w:rFonts w:ascii="Cambria" w:cs="Cambria" w:eastAsia="Cambria" w:hAnsi="Cambria"/>
          <w:b/>
          <w:bCs/>
          <w:i w:val="false"/>
          <w:iCs w:val="false"/>
          <w:strike w:val="false"/>
          <w:color w:val="000000"/>
          <w:sz w:val="24"/>
          <w:szCs w:val="24"/>
        </w:rPr>
        <w:t xml:space="preserve">Marlon Hanks</w:t>
      </w:r>
    </w:p>
    <w:p>
      <w:pPr>
        <w:spacing w:after="80" w:before="60" w:line="384" w:lineRule="auto"/>
        <w:jc w:val="center"/>
      </w:pPr>
      <w:r>
        <w:rPr>
          <w:rFonts w:ascii="Cambria" w:cs="Cambria" w:eastAsia="Cambria" w:hAnsi="Cambria"/>
          <w:b w:val="false"/>
          <w:bCs w:val="false"/>
          <w:i w:val="false"/>
          <w:iCs w:val="false"/>
          <w:strike w:val="false"/>
          <w:color w:val="444444"/>
          <w:sz w:val="24"/>
          <w:szCs w:val="24"/>
        </w:rPr>
        <w:t xml:space="preserve">January 9, 2026</w:t>
      </w:r>
    </w:p>
    <w:p>
      <w:pPr>
        <w:spacing w:after="80" w:before="60" w:line="384" w:lineRule="auto"/>
        <w:jc w:val="center"/>
      </w:pPr>
      <w:r>
        <w:rPr>
          <w:rFonts w:ascii="Cambria" w:cs="Cambria" w:eastAsia="Cambria" w:hAnsi="Cambria"/>
          <w:b w:val="false"/>
          <w:bCs w:val="false"/>
          <w:i/>
          <w:iCs/>
          <w:strike w:val="false"/>
          <w:color w:val="000000"/>
          <w:sz w:val="24"/>
          <w:szCs w:val="24"/>
        </w:rPr>
        <w:t xml:space="preserve">Subject areas:</w:t>
      </w:r>
      <w:r>
        <w:rPr>
          <w:rFonts w:ascii="Cambria" w:cs="Cambria" w:eastAsia="Cambria" w:hAnsi="Cambria"/>
          <w:b w:val="false"/>
          <w:bCs w:val="false"/>
          <w:i w:val="false"/>
          <w:iCs w:val="false"/>
          <w:strike w:val="false"/>
          <w:color w:val="444444"/>
          <w:sz w:val="20"/>
          <w:szCs w:val="20"/>
        </w:rPr>
        <w:t xml:space="preserve"> Foundations of Physics / Unified Theory</w:t>
      </w:r>
    </w:p>
    <w:p>
      <w:pPr>
        <w:spacing w:after="80" w:before="60" w:line="384" w:lineRule="auto"/>
        <w:jc w:val="center"/>
      </w:pPr>
      <w:r>
        <w:rPr>
          <w:rFonts w:ascii="Cambria" w:cs="Cambria" w:eastAsia="Cambria" w:hAnsi="Cambria"/>
          <w:b w:val="false"/>
          <w:bCs w:val="false"/>
          <w:i/>
          <w:iCs/>
          <w:strike w:val="false"/>
          <w:color w:val="000000"/>
          <w:sz w:val="24"/>
          <w:szCs w:val="24"/>
        </w:rPr>
        <w:t xml:space="preserve">Keywords:</w:t>
      </w:r>
      <w:r>
        <w:rPr>
          <w:rFonts w:ascii="Cambria" w:cs="Cambria" w:eastAsia="Cambria" w:hAnsi="Cambria"/>
          <w:b w:val="false"/>
          <w:bCs w:val="false"/>
          <w:i w:val="false"/>
          <w:iCs w:val="false"/>
          <w:strike w:val="false"/>
          <w:color w:val="444444"/>
          <w:sz w:val="20"/>
          <w:szCs w:val="20"/>
        </w:rPr>
        <w:t xml:space="preserve"> phase ontology, topology, emergence, gravity, quantum foundations</w:t>
      </w:r>
    </w:p>
    <w:p>
      <w:pPr>
        <w:spacing w:after="60" w:before="60" w:line="384" w:lineRule="auto"/>
        <w:jc w:val="center"/>
      </w:pPr>
      <w:r>
        <w:rPr>
          <w:rFonts w:ascii="Cambria" w:cs="Cambria" w:eastAsia="Cambria" w:hAnsi="Cambria"/>
          <w:b w:val="false"/>
          <w:bCs w:val="false"/>
          <w:i w:val="false"/>
          <w:iCs w:val="false"/>
          <w:strike w:val="false"/>
          <w:color w:val="666666"/>
          <w:sz w:val="24"/>
          <w:szCs w:val="24"/>
        </w:rPr>
        <w:t xml:space="preserve">Preprint. Under review.</w:t>
      </w:r>
    </w:p>
    <w:p>
      <w:pPr>
        <w:pBdr>
          <w:bottom w:val="single" w:color="000000" w:sz="6"/>
        </w:pBdr>
        <w:spacing w:after="240" w:before="240"/>
      </w:pPr>
    </w:p>
    <w:p>
      <w:pPr>
        <w:spacing w:after="120" w:before="360" w:line="384" w:lineRule="auto"/>
        <w:jc w:val="both"/>
      </w:pPr>
      <w:r>
        <w:rPr>
          <w:rFonts w:ascii="Cambria" w:cs="Cambria" w:eastAsia="Cambria" w:hAnsi="Cambria"/>
          <w:b/>
          <w:bCs/>
          <w:i w:val="false"/>
          <w:iCs w:val="false"/>
          <w:strike w:val="false"/>
          <w:color w:val="000000"/>
          <w:sz w:val="26"/>
          <w:szCs w:val="26"/>
        </w:rPr>
        <w:t xml:space="preserve">Abstract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proposes that phase is the sole fundamental constituent of physical reality. Space, time, matter, light, and geometry are not primitive entities but emergent structures arising from the global organization, topology, and consistency of a single phase-bearing substrate. The theory unifies quantum behavior, gravity, and relativistic phenomena by replacing spacetime and fields with a phase-topological foundation governed by global consistency enforcement. Familiar physical laws arise as effective descriptions valid in regimes where coherent propagating phase modes dominate. Phase Theory provides a finite particle spectrum, forbids causal paradoxes, explains confinement and annihilation channels, and yields falsifiable predictions beyond standard quantum field theory and general relativity. We present the complete axiomatic foundation, derive the principal emergent structures—spacetime geometry, particle species, gauge interactions, and gravitational dynamics—and enumerate eight classes of falsifiable predictions, including a finite new-particle spectrum (~25 ± 10 detectable species), topology-dependent annihilation channels, refractive gravity deviations, and non-EFT dark-sector recoil signatures. The framework is compared systematically with string theory, loop quantum gravity, causal set theory, and other approaches. Experimental protocols for each prediction class are specified.</w:t>
      </w:r>
    </w:p>
    <w:p>
      <w:pPr>
        <w:pBdr>
          <w:bottom w:val="single" w:color="000000" w:sz="6"/>
        </w:pBdr>
        <w:spacing w:after="240" w:before="240"/>
      </w:pPr>
    </w:p>
    <w:p>
      <w:pPr>
        <w:pStyle w:val="Heading1"/>
        <w:spacing w:after="240" w:before="560" w:line="312" w:lineRule="auto"/>
      </w:pPr>
      <w:r>
        <w:rPr>
          <w:rFonts w:ascii="Cambria" w:cs="Cambria" w:eastAsia="Cambria" w:hAnsi="Cambria"/>
          <w:color w:val="000000"/>
          <w:sz w:val="44"/>
          <w:szCs w:val="44"/>
        </w:rPr>
        <w:t xml:space="preserve">I. Introduction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two pillars of twentieth-century physics—quantum mechanics and general relativity—have resisted unification for nearly a century. Quantum field theory treats spacetime as a fixed Minkowski background (or, in its semiclassical extension, as a classical curved manifold) and populates it with fields whose quanta are particles. General relativity treats spacetime as a dynamical entity whose curvature encodes gravity, but it is fundamentally classical and silent on quantum phenomena. Attempts to quantize gravity directly encounter perturbative non-renormalizability [1, 2], while the Standard Model of particle physics, despite its extraordinary empirical success, depends on roughly two dozen free parameters whose values must be inserted by hand and whose origin remains unexplained [3].</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Beyond the technical difficulties of reconciling these frameworks, there is a deeper conceptual tension. Quantum mechanics assigns a privileged role to measurement and observers; general relativity describes a universe that exists independently of observation. The ontological status of spacetime itself is contested: is it a substance, a relation, or an emergent phenomenon? The proliferation of proposals—string theory [4, 5], loop quantum gravity [6, 7], causal set theory [8, 9], entropic gravity [10], and many others—testifies both to the richness of the problem and to the absence of a decisive resolution.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this paper we propose a radical simplification. </w:t>
      </w:r>
      <w:r>
        <w:rPr>
          <w:rFonts w:ascii="Cambria" w:cs="Cambria" w:eastAsia="Cambria" w:hAnsi="Cambria"/>
          <w:b w:val="false"/>
          <w:bCs w:val="false"/>
          <w:i/>
          <w:iCs/>
          <w:strike w:val="false"/>
          <w:color w:val="000000"/>
          <w:sz w:val="24"/>
          <w:szCs w:val="24"/>
        </w:rPr>
        <w:t xml:space="preserve">Phase Theory</w:t>
      </w:r>
      <w:r>
        <w:rPr>
          <w:rFonts w:ascii="Cambria" w:cs="Cambria" w:eastAsia="Cambria" w:hAnsi="Cambria"/>
          <w:b w:val="false"/>
          <w:bCs w:val="false"/>
          <w:i w:val="false"/>
          <w:iCs w:val="false"/>
          <w:strike w:val="false"/>
          <w:color w:val="000000"/>
          <w:sz w:val="24"/>
          <w:szCs w:val="24"/>
        </w:rPr>
        <w:t xml:space="preserve"> posits that a single entity—phase—is the sole fundamental constituent of physical reality. Space, time, matter, light, forces, and geometry are not primitive; they emerge from the global organization, topology, and consistency constraints of a universal phase substrate Φ. The theory replaces the ontological zoo of fields, particles, spacetime points, and coupling constants with a single substrate governed by a single principle: global phase consistency. All known physics arises as effective description in appropriate regimes.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emphasize at the outset that Phase Theory is not an analogy. Condensed-matter-inspired approaches to emergent spacetime—analogue gravity models [11, 12], superfluid vacuum theories, and the like—have provided valuable insights by demonstrating that Lorentz invariance, horizons, and even Hawking-like radiation can arise in laboratory systems. Phase Theory draws on these precedents but goes further: it asserts that the analogy is the reality. The universe </w:t>
      </w:r>
      <w:r>
        <w:rPr>
          <w:rFonts w:ascii="Cambria" w:cs="Cambria" w:eastAsia="Cambria" w:hAnsi="Cambria"/>
          <w:b w:val="false"/>
          <w:bCs w:val="false"/>
          <w:i/>
          <w:iCs/>
          <w:strike w:val="false"/>
          <w:color w:val="000000"/>
          <w:sz w:val="24"/>
          <w:szCs w:val="24"/>
        </w:rPr>
        <w:t xml:space="preserve">is</w:t>
      </w:r>
      <w:r>
        <w:rPr>
          <w:rFonts w:ascii="Cambria" w:cs="Cambria" w:eastAsia="Cambria" w:hAnsi="Cambria"/>
          <w:b w:val="false"/>
          <w:bCs w:val="false"/>
          <w:i w:val="false"/>
          <w:iCs w:val="false"/>
          <w:strike w:val="false"/>
          <w:color w:val="000000"/>
          <w:sz w:val="24"/>
          <w:szCs w:val="24"/>
        </w:rPr>
        <w:t xml:space="preserve"> a phase substrate; spacetime </w:t>
      </w:r>
      <w:r>
        <w:rPr>
          <w:rFonts w:ascii="Cambria" w:cs="Cambria" w:eastAsia="Cambria" w:hAnsi="Cambria"/>
          <w:b w:val="false"/>
          <w:bCs w:val="false"/>
          <w:i/>
          <w:iCs/>
          <w:strike w:val="false"/>
          <w:color w:val="000000"/>
          <w:sz w:val="24"/>
          <w:szCs w:val="24"/>
        </w:rPr>
        <w:t xml:space="preserve">is</w:t>
      </w:r>
      <w:r>
        <w:rPr>
          <w:rFonts w:ascii="Cambria" w:cs="Cambria" w:eastAsia="Cambria" w:hAnsi="Cambria"/>
          <w:b w:val="false"/>
          <w:bCs w:val="false"/>
          <w:i w:val="false"/>
          <w:iCs w:val="false"/>
          <w:strike w:val="false"/>
          <w:color w:val="000000"/>
          <w:sz w:val="24"/>
          <w:szCs w:val="24"/>
        </w:rPr>
        <w:t xml:space="preserve"> emergent; particles </w:t>
      </w:r>
      <w:r>
        <w:rPr>
          <w:rFonts w:ascii="Cambria" w:cs="Cambria" w:eastAsia="Cambria" w:hAnsi="Cambria"/>
          <w:b w:val="false"/>
          <w:bCs w:val="false"/>
          <w:i/>
          <w:iCs/>
          <w:strike w:val="false"/>
          <w:color w:val="000000"/>
          <w:sz w:val="24"/>
          <w:szCs w:val="24"/>
        </w:rPr>
        <w:t xml:space="preserve">are</w:t>
      </w:r>
      <w:r>
        <w:rPr>
          <w:rFonts w:ascii="Cambria" w:cs="Cambria" w:eastAsia="Cambria" w:hAnsi="Cambria"/>
          <w:b w:val="false"/>
          <w:bCs w:val="false"/>
          <w:i w:val="false"/>
          <w:iCs w:val="false"/>
          <w:strike w:val="false"/>
          <w:color w:val="000000"/>
          <w:sz w:val="24"/>
          <w:szCs w:val="24"/>
        </w:rPr>
        <w:t xml:space="preserve"> topological defects. This is not a model of reality—it is, we claim, the ontological ground of reality itself.</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Philosophically, Phase Theory adopts a stance we term </w:t>
      </w:r>
      <w:r>
        <w:rPr>
          <w:rFonts w:ascii="Cambria" w:cs="Cambria" w:eastAsia="Cambria" w:hAnsi="Cambria"/>
          <w:b w:val="false"/>
          <w:bCs w:val="false"/>
          <w:i/>
          <w:iCs/>
          <w:strike w:val="false"/>
          <w:color w:val="000000"/>
          <w:sz w:val="24"/>
          <w:szCs w:val="24"/>
        </w:rPr>
        <w:t xml:space="preserve">ontological minimalism</w:t>
      </w:r>
      <w:r>
        <w:rPr>
          <w:rFonts w:ascii="Cambria" w:cs="Cambria" w:eastAsia="Cambria" w:hAnsi="Cambria"/>
          <w:b w:val="false"/>
          <w:bCs w:val="false"/>
          <w:i w:val="false"/>
          <w:iCs w:val="false"/>
          <w:strike w:val="false"/>
          <w:color w:val="000000"/>
          <w:sz w:val="24"/>
          <w:szCs w:val="24"/>
        </w:rPr>
        <w:t xml:space="preserve">: the number of fundamental kinds should be as small as possible (ideally one), and all multiplicity should arise from structure. This resonates with structural realism [13], but differs in that we posit a concrete substrate (phase) rather than abstract structure alone. It resonates with Wheeler’s “it from bit” [14] but differs in that phase is a continuous, topologically structured entity rather than a discrete informational one.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paper is organized as follows. Section II states the ontological postulate. Section III presents the five fundamental axioms. Section IV develops the mathematical framework. Section V discusses the nature of the phase substrate in detail. Section VI specifies the dynamics, including the fundamental evolution law and emergent regimes. Sections VII and VIII derive the emergence of spacetime and metric geometry. Section IX introduces matter as topological defects, and Section X classifies the predicted particle spectrum. Sections XI through XIII treat antimatter, annihilation, and confinement. Section XIV derives electromagnetic and gauge structure. Section XV develops the gravitational sector. Section XVI applies the theory to black holes. Sections XVII through XIX treat quantum mechanics, the measurement problem, and entanglement as emergent phenomena. Section XX proves the impossibility of causal loops. Section XXI discusses thermodynamics. Sections XXII and XXIII address cosmology and the dark sector. Section XXIV compares Phase Theory with existing frameworks. Sections XXV and XXVI present predictions and experimental protocols. Sections XXVII and XXVIII discuss scope, limits, and open questions. Section XXIX concludes. Appendices provide a glossary, proof sketches, and notation conventions.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Throughout, we use the academic “we” and adopt natural units (ħ = c = 1) unless otherwise indicated. Equations are numbered sequentially. Cross-references to sections are denoted “Sec.” followed by the Roman numeral.</w:t>
      </w:r>
    </w:p>
    <w:p>
      <w:pPr>
        <w:pStyle w:val="Heading1"/>
        <w:spacing w:after="240" w:before="560" w:line="312" w:lineRule="auto"/>
      </w:pPr>
      <w:r>
        <w:rPr>
          <w:rFonts w:ascii="Cambria" w:cs="Cambria" w:eastAsia="Cambria" w:hAnsi="Cambria"/>
          <w:color w:val="000000"/>
          <w:sz w:val="44"/>
          <w:szCs w:val="44"/>
        </w:rPr>
        <w:t xml:space="preserve">II. Ontological Postulate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40"/>
              <w:bottom w:type="dxa" w:w="160"/>
              <w:right w:type="dxa" w:w="240"/>
            </w:tcMar>
          </w:tcPr>
          <w:p>
            <w:pPr>
              <w:spacing w:after="80" w:line="384" w:lineRule="auto"/>
              <w:jc w:val="both"/>
            </w:pPr>
            <w:r>
              <w:rPr>
                <w:rFonts w:ascii="Cambria" w:cs="Cambria" w:eastAsia="Cambria" w:hAnsi="Cambria"/>
                <w:b/>
                <w:bCs/>
                <w:i/>
                <w:iCs/>
                <w:strike w:val="false"/>
                <w:color w:val="000000"/>
                <w:sz w:val="24"/>
                <w:szCs w:val="24"/>
              </w:rPr>
              <w:t xml:space="preserve">Postulate P1 (Phase Primacy).</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The universe consists of a single, continuous phase substrate Φ. No spacetime manifold, no particles, no fields, and no forces are fundamental. All physical structure emerges from: (i) the phase relations within Φ, (ii) the topological organization of Φ, and (iii) the global consistency constraints on Φ.</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postulate requires careful unpacking. The word “phase” here does </w:t>
      </w:r>
      <w:r>
        <w:rPr>
          <w:rFonts w:ascii="Cambria" w:cs="Cambria" w:eastAsia="Cambria" w:hAnsi="Cambria"/>
          <w:b w:val="false"/>
          <w:bCs w:val="false"/>
          <w:i/>
          <w:iCs/>
          <w:strike w:val="false"/>
          <w:color w:val="000000"/>
          <w:sz w:val="24"/>
          <w:szCs w:val="24"/>
        </w:rPr>
        <w:t xml:space="preserve">not</w:t>
      </w:r>
      <w:r>
        <w:rPr>
          <w:rFonts w:ascii="Cambria" w:cs="Cambria" w:eastAsia="Cambria" w:hAnsi="Cambria"/>
          <w:b w:val="false"/>
          <w:bCs w:val="false"/>
          <w:i w:val="false"/>
          <w:iCs w:val="false"/>
          <w:strike w:val="false"/>
          <w:color w:val="000000"/>
          <w:sz w:val="24"/>
          <w:szCs w:val="24"/>
        </w:rPr>
        <w:t xml:space="preserve"> refer to the phase of a quantum wavefunction defined on a pre-existing spacetime—that would presuppose precisely the structures we seek to derive. Instead, phase is a </w:t>
      </w:r>
      <w:r>
        <w:rPr>
          <w:rFonts w:ascii="Cambria" w:cs="Cambria" w:eastAsia="Cambria" w:hAnsi="Cambria"/>
          <w:b w:val="false"/>
          <w:bCs w:val="false"/>
          <w:i/>
          <w:iCs/>
          <w:strike w:val="false"/>
          <w:color w:val="000000"/>
          <w:sz w:val="24"/>
          <w:szCs w:val="24"/>
        </w:rPr>
        <w:t xml:space="preserve">pre-geometric, pre-spatiotemporal primitive</w:t>
      </w:r>
      <w:r>
        <w:rPr>
          <w:rFonts w:ascii="Cambria" w:cs="Cambria" w:eastAsia="Cambria" w:hAnsi="Cambria"/>
          <w:b w:val="false"/>
          <w:bCs w:val="false"/>
          <w:i w:val="false"/>
          <w:iCs w:val="false"/>
          <w:strike w:val="false"/>
          <w:color w:val="000000"/>
          <w:sz w:val="24"/>
          <w:szCs w:val="24"/>
        </w:rPr>
        <w:t xml:space="preserve">: a degree of freedom associated with each point of an abstract topological space, taking values in a target manifold. The topological space itself is not spacetime; it is a more primitive combinatorial or set-theoretic structure from which spacetime will emerge (see Sec. VII).</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Formally, we define the phase substrate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40"/>
              <w:bottom w:type="dxa" w:w="160"/>
              <w:right w:type="dxa" w:w="240"/>
            </w:tcMar>
          </w:tcPr>
          <w:p>
            <w:pPr>
              <w:spacing w:after="80" w:line="384" w:lineRule="auto"/>
              <w:jc w:val="both"/>
            </w:pPr>
            <w:r>
              <w:rPr>
                <w:rFonts w:ascii="Cambria" w:cs="Cambria" w:eastAsia="Cambria" w:hAnsi="Cambria"/>
                <w:b/>
                <w:bCs/>
                <w:i/>
                <w:iCs/>
                <w:strike w:val="false"/>
                <w:color w:val="000000"/>
                <w:sz w:val="24"/>
                <w:szCs w:val="24"/>
              </w:rPr>
              <w:t xml:space="preserve">Definition 2.1 (Phase Substrate).</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Let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be a connected topological space (the </w:t>
            </w:r>
            <w:r>
              <w:rPr>
                <w:rFonts w:ascii="Cambria" w:cs="Cambria" w:eastAsia="Cambria" w:hAnsi="Cambria"/>
                <w:b w:val="false"/>
                <w:bCs w:val="false"/>
                <w:i/>
                <w:iCs/>
                <w:strike w:val="false"/>
                <w:color w:val="000000"/>
                <w:sz w:val="24"/>
                <w:szCs w:val="24"/>
              </w:rPr>
              <w:t xml:space="preserve">base space</w:t>
            </w:r>
            <w:r>
              <w:rPr>
                <w:rFonts w:ascii="Cambria" w:cs="Cambria" w:eastAsia="Cambria" w:hAnsi="Cambria"/>
                <w:b w:val="false"/>
                <w:bCs w:val="false"/>
                <w:i w:val="false"/>
                <w:iCs w:val="false"/>
                <w:strike w:val="false"/>
                <w:color w:val="000000"/>
                <w:sz w:val="24"/>
                <w:szCs w:val="24"/>
              </w:rPr>
              <w:t xml:space="preserve">) and let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be a compact Lie group or a homogeneous space thereof (the </w:t>
            </w:r>
            <w:r>
              <w:rPr>
                <w:rFonts w:ascii="Cambria" w:cs="Cambria" w:eastAsia="Cambria" w:hAnsi="Cambria"/>
                <w:b w:val="false"/>
                <w:bCs w:val="false"/>
                <w:i/>
                <w:iCs/>
                <w:strike w:val="false"/>
                <w:color w:val="000000"/>
                <w:sz w:val="24"/>
                <w:szCs w:val="24"/>
              </w:rPr>
              <w:t xml:space="preserve">target manifold</w:t>
            </w:r>
            <w:r>
              <w:rPr>
                <w:rFonts w:ascii="Cambria" w:cs="Cambria" w:eastAsia="Cambria" w:hAnsi="Cambria"/>
                <w:b w:val="false"/>
                <w:bCs w:val="false"/>
                <w:i w:val="false"/>
                <w:iCs w:val="false"/>
                <w:strike w:val="false"/>
                <w:color w:val="000000"/>
                <w:sz w:val="24"/>
                <w:szCs w:val="24"/>
              </w:rPr>
              <w:t xml:space="preserve">). The phase substrate is a continuous map Φ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regarded as a section of a principal fiber bundle </w:t>
            </w: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equipped with a connection form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base space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is not a spacetime manifold. It has no metric, no causal structure, and no preferred dimensionality at the fundamental level. It is a topological space endowed only with the structure of open sets and continuity. The target manifold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encodes the internal degrees of freedom of the phase. The choice of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determines the topological defect spectrum and thereby the particle content of the theory; we discuss this in Sec. V.</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should be distinguished from other monistic ontologies. Wheeler’s “it from bit” [14] proposes that information is fundamental, but does not specify a concrete substrate or dynamics. Ontic structural realism [13] holds that structure is all there is, but struggles to explain what the structure is </w:t>
      </w:r>
      <w:r>
        <w:rPr>
          <w:rFonts w:ascii="Cambria" w:cs="Cambria" w:eastAsia="Cambria" w:hAnsi="Cambria"/>
          <w:b w:val="false"/>
          <w:bCs w:val="false"/>
          <w:i/>
          <w:iCs/>
          <w:strike w:val="false"/>
          <w:color w:val="000000"/>
          <w:sz w:val="24"/>
          <w:szCs w:val="24"/>
        </w:rPr>
        <w:t xml:space="preserve">of</w:t>
      </w:r>
      <w:r>
        <w:rPr>
          <w:rFonts w:ascii="Cambria" w:cs="Cambria" w:eastAsia="Cambria" w:hAnsi="Cambria"/>
          <w:b w:val="false"/>
          <w:bCs w:val="false"/>
          <w:i w:val="false"/>
          <w:iCs w:val="false"/>
          <w:strike w:val="false"/>
          <w:color w:val="000000"/>
          <w:sz w:val="24"/>
          <w:szCs w:val="24"/>
        </w:rPr>
        <w:t xml:space="preserve">. Tegmark’s mathematical universe hypothesis [15] identifies physical reality with mathematical structure tout court, but offers no mechanism for the emergence of specific physical laws. Phase Theory posits a concrete, dynamical substrate—the phase field Φ—governed by a definite variational principle (Axiom 1, Sec. III), from which all structure emerges through topological organization and consistency enforcement.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note that Postulate P1 is falsifiable. If any physical phenomenon is discovered that cannot, even in principle, be described as an emergent consequence of phase topology and consistency, the postulate is refuted. We enumerate specific falsifiable predictions in Sec. XXV.</w:t>
      </w:r>
    </w:p>
    <w:p>
      <w:pPr>
        <w:pStyle w:val="Heading1"/>
        <w:spacing w:after="240" w:before="560" w:line="312" w:lineRule="auto"/>
      </w:pPr>
      <w:r>
        <w:rPr>
          <w:rFonts w:ascii="Cambria" w:cs="Cambria" w:eastAsia="Cambria" w:hAnsi="Cambria"/>
          <w:color w:val="000000"/>
          <w:sz w:val="44"/>
          <w:szCs w:val="44"/>
        </w:rPr>
        <w:t xml:space="preserve">III. Fundamental Axioms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is built on five axioms. Each is stated formally and then discussed at length. The axioms are mutually independent; no subset implies another. Together, they form the complete foundation from which all physical phenomena are derived.</w:t>
      </w:r>
    </w:p>
    <w:p>
      <w:pPr>
        <w:pStyle w:val="Heading2"/>
        <w:spacing w:after="120" w:before="400" w:line="312" w:lineRule="auto"/>
      </w:pPr>
      <w:r>
        <w:rPr>
          <w:rFonts w:ascii="Cambria" w:cs="Cambria" w:eastAsia="Cambria" w:hAnsi="Cambria"/>
          <w:color w:val="000000"/>
          <w:sz w:val="32"/>
          <w:szCs w:val="32"/>
        </w:rPr>
        <w:t xml:space="preserve">III.1 Axiom 1 — Global Phase Consistency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40"/>
              <w:bottom w:type="dxa" w:w="160"/>
              <w:right w:type="dxa" w:w="240"/>
            </w:tcMar>
          </w:tcPr>
          <w:p>
            <w:pPr>
              <w:spacing w:after="80" w:line="384" w:lineRule="auto"/>
              <w:jc w:val="both"/>
            </w:pPr>
            <w:r>
              <w:rPr>
                <w:rFonts w:ascii="Cambria" w:cs="Cambria" w:eastAsia="Cambria" w:hAnsi="Cambria"/>
                <w:b/>
                <w:bCs/>
                <w:i/>
                <w:iCs/>
                <w:strike w:val="false"/>
                <w:color w:val="000000"/>
                <w:sz w:val="24"/>
                <w:szCs w:val="24"/>
              </w:rPr>
              <w:t xml:space="preserve">Axiom 1 (Global Phase Consistency).</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Physical configurations are those that minimize a non-negative global phase-inconsistency functional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[Φ], subject to topological and coherence constraints. That is, the physical phase configuration Φ* satisfies:</w:t>
            </w:r>
          </w:p>
        </w:tc>
      </w:tr>
    </w:tbl>
    <w:p>
      <w:pPr>
        <w:spacing w:after="240" w:before="0"/>
      </w:pP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Φ* = arg min</w:t>
      </w:r>
      <w:r>
        <w:rPr>
          <w:rFonts w:ascii="Cambria" w:cs="Cambria" w:eastAsia="Cambria" w:hAnsi="Cambria"/>
          <w:b w:val="false"/>
          <w:bCs w:val="false"/>
          <w:i w:val="false"/>
          <w:iCs w:val="false"/>
          <w:strike w:val="false"/>
          <w:color w:val="000000"/>
          <w:sz w:val="24"/>
          <w:szCs w:val="24"/>
          <w:vertAlign w:val="subscript"/>
        </w:rPr>
        <w:t xml:space="preserve">Φ ∈ Γ</w:t>
      </w:r>
      <w:r>
        <w:rPr>
          <w:rFonts w:ascii="Cambria Math" w:cs="Cambria Math" w:eastAsia="Cambria Math" w:hAnsi="Cambria Math"/>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I</w:t>
      </w:r>
      <w:r>
        <w:rPr>
          <w:rFonts w:ascii="Cambria Math" w:cs="Cambria Math" w:eastAsia="Cambria Math" w:hAnsi="Cambria Math"/>
          <w:b w:val="false"/>
          <w:bCs w:val="false"/>
          <w:i w:val="false"/>
          <w:iCs w:val="false"/>
          <w:strike w:val="false"/>
          <w:color w:val="000000"/>
          <w:sz w:val="24"/>
          <w:szCs w:val="24"/>
        </w:rPr>
        <w:t xml:space="preserve">[Φ],   </w:t>
      </w:r>
      <w:r>
        <w:rPr>
          <w:rFonts w:ascii="Cambria" w:cs="Cambria" w:eastAsia="Cambria" w:hAnsi="Cambria"/>
          <w:b w:val="false"/>
          <w:bCs w:val="false"/>
          <w:i/>
          <w:iCs/>
          <w:strike w:val="false"/>
          <w:color w:val="000000"/>
          <w:sz w:val="24"/>
          <w:szCs w:val="24"/>
        </w:rPr>
        <w:t xml:space="preserve">I</w:t>
      </w:r>
      <w:r>
        <w:rPr>
          <w:rFonts w:ascii="Cambria Math" w:cs="Cambria Math" w:eastAsia="Cambria Math" w:hAnsi="Cambria Math"/>
          <w:b w:val="false"/>
          <w:bCs w:val="false"/>
          <w:i w:val="false"/>
          <w:iCs w:val="false"/>
          <w:strike w:val="false"/>
          <w:color w:val="000000"/>
          <w:sz w:val="24"/>
          <w:szCs w:val="24"/>
        </w:rPr>
        <w:t xml:space="preserve">[Φ] ≥ 0   ∀ Φ </w:t>
      </w:r>
      <w:r>
        <w:rPr>
          <w:rFonts w:ascii="Cambria" w:cs="Cambria" w:eastAsia="Cambria" w:hAnsi="Cambria"/>
          <w:b w:val="false"/>
          <w:bCs w:val="false"/>
          <w:i w:val="false"/>
          <w:iCs w:val="false"/>
          <w:strike w:val="false"/>
          <w:color w:val="000000"/>
          <w:sz w:val="24"/>
          <w:szCs w:val="24"/>
        </w:rPr>
        <w:t xml:space="preserve">(1)</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Γ denotes the space of phase configurations compatible with the prevailing topological sector and coherence domain. The functional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[Φ] measures the total departure of Φ from perfect phase consistency across all of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Its precise form is given in Sec. IV. For now, we note the following properties: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 </w:t>
      </w:r>
      <w:r>
        <w:rPr>
          <w:rFonts w:ascii="Cambria" w:cs="Cambria" w:eastAsia="Cambria" w:hAnsi="Cambria"/>
          <w:b w:val="false"/>
          <w:bCs w:val="false"/>
          <w:i/>
          <w:iCs/>
          <w:strike w:val="false"/>
          <w:color w:val="000000"/>
          <w:sz w:val="24"/>
          <w:szCs w:val="24"/>
        </w:rPr>
        <w:t xml:space="preserve">Non-negativity.</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[Φ] ≥ 0 for all Φ, with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[Φ] = 0 if and only if Φ is globally phase-consistent (a vacuum configuration). (ii) </w:t>
      </w:r>
      <w:r>
        <w:rPr>
          <w:rFonts w:ascii="Cambria" w:cs="Cambria" w:eastAsia="Cambria" w:hAnsi="Cambria"/>
          <w:b w:val="false"/>
          <w:bCs w:val="false"/>
          <w:i/>
          <w:iCs/>
          <w:strike w:val="false"/>
          <w:color w:val="000000"/>
          <w:sz w:val="24"/>
          <w:szCs w:val="24"/>
        </w:rPr>
        <w:t xml:space="preserve">Topological invariance of minima.</w:t>
      </w:r>
      <w:r>
        <w:rPr>
          <w:rFonts w:ascii="Cambria" w:cs="Cambria" w:eastAsia="Cambria" w:hAnsi="Cambria"/>
          <w:b w:val="false"/>
          <w:bCs w:val="false"/>
          <w:i w:val="false"/>
          <w:iCs w:val="false"/>
          <w:strike w:val="false"/>
          <w:color w:val="000000"/>
          <w:sz w:val="24"/>
          <w:szCs w:val="24"/>
        </w:rPr>
        <w:t xml:space="preserve"> The value of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at a local minimum depends only on the topological sector (homotopy class) of Φ, not on continuous deformations within that sector. (iii) </w:t>
      </w:r>
      <w:r>
        <w:rPr>
          <w:rFonts w:ascii="Cambria" w:cs="Cambria" w:eastAsia="Cambria" w:hAnsi="Cambria"/>
          <w:b w:val="false"/>
          <w:bCs w:val="false"/>
          <w:i/>
          <w:iCs/>
          <w:strike w:val="false"/>
          <w:color w:val="000000"/>
          <w:sz w:val="24"/>
          <w:szCs w:val="24"/>
        </w:rPr>
        <w:t xml:space="preserve">Lower semicontinuity.</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is lower semicontinuous in the natural topology on configuration space, ensuring existence of minimizers in each topological sector. (iv) </w:t>
      </w:r>
      <w:r>
        <w:rPr>
          <w:rFonts w:ascii="Cambria" w:cs="Cambria" w:eastAsia="Cambria" w:hAnsi="Cambria"/>
          <w:b w:val="false"/>
          <w:bCs w:val="false"/>
          <w:i/>
          <w:iCs/>
          <w:strike w:val="false"/>
          <w:color w:val="000000"/>
          <w:sz w:val="24"/>
          <w:szCs w:val="24"/>
        </w:rPr>
        <w:t xml:space="preserve">Locality of the integrand.</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[Φ] = ∫</w:t>
      </w:r>
      <w:r>
        <w:rPr>
          <w:rFonts w:ascii="Cambria" w:cs="Cambria" w:eastAsia="Cambria" w:hAnsi="Cambria"/>
          <w:b w:val="false"/>
          <w:bCs w:val="false"/>
          <w:i/>
          <w:iCs/>
          <w:strike w:val="false"/>
          <w:color w:val="000000"/>
          <w:sz w:val="24"/>
          <w:szCs w:val="24"/>
          <w:vertAlign w:val="subscript"/>
        </w:rPr>
        <w:t xml:space="preserve">M</w:t>
      </w:r>
      <w:r>
        <w:rPr>
          <w:rFonts w:ascii="Cambria" w:cs="Cambria" w:eastAsia="Cambria" w:hAnsi="Cambria"/>
          <w:b w:val="false"/>
          <w:bCs w:val="false"/>
          <w:i w:val="false"/>
          <w:iCs w:val="false"/>
          <w:strike w:val="false"/>
          <w:color w:val="000000"/>
          <w:sz w:val="24"/>
          <w:szCs w:val="24"/>
        </w:rPr>
        <w:t xml:space="preserve"> ρ(Φ, ∇Φ) dμ, where ρ is a non-negative density depending on Φ and its first derivatives with respect to the base-space topology, and μ is a measure on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(itself emergent, see Sec. VII).</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minimization in Eq. (1) is constrained: the topological sector is fixed (topological charges are conserved), and the coherence domain is bounded (Axiom 4). This constrained minimization is the engine of all dynamics. Relaxation toward the minimum drives time evolution (Axiom 2); topological obstructions to reaching the global minimum give rise to stable particles (Axiom 3); and the stiffness of the functional near its minima determines the effective geometry (Axiom 5).</w:t>
      </w:r>
    </w:p>
    <w:p>
      <w:pPr>
        <w:pStyle w:val="Heading2"/>
        <w:spacing w:after="120" w:before="400" w:line="312" w:lineRule="auto"/>
      </w:pPr>
      <w:r>
        <w:rPr>
          <w:rFonts w:ascii="Cambria" w:cs="Cambria" w:eastAsia="Cambria" w:hAnsi="Cambria"/>
          <w:color w:val="000000"/>
          <w:sz w:val="32"/>
          <w:szCs w:val="32"/>
        </w:rPr>
        <w:t xml:space="preserve">III.2 Axiom 2 — Update Ordering (Time)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40"/>
              <w:bottom w:type="dxa" w:w="160"/>
              <w:right w:type="dxa" w:w="240"/>
            </w:tcMar>
          </w:tcPr>
          <w:p>
            <w:pPr>
              <w:spacing w:after="80" w:line="384" w:lineRule="auto"/>
              <w:jc w:val="both"/>
            </w:pPr>
            <w:r>
              <w:rPr>
                <w:rFonts w:ascii="Cambria" w:cs="Cambria" w:eastAsia="Cambria" w:hAnsi="Cambria"/>
                <w:b/>
                <w:bCs/>
                <w:i/>
                <w:iCs/>
                <w:strike w:val="false"/>
                <w:color w:val="000000"/>
                <w:sz w:val="24"/>
                <w:szCs w:val="24"/>
              </w:rPr>
              <w:t xml:space="preserve">Axiom 2 (Update Ordering).</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Time is not a coordinate dimension but the partial order of allowed consistency updates. The set of all updates forms a directed acyclic graph (DAG). Closed update loops are forbidden: there exists no sequence of updates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such that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 … ≺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 {u</w:t>
      </w:r>
      <w:r>
        <w:rPr>
          <w:rFonts w:ascii="Cambria" w:cs="Cambria" w:eastAsia="Cambria" w:hAnsi="Cambr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bscript"/>
        </w:rPr>
        <w:t xml:space="preserve">i=1</w:t>
      </w:r>
      <w:r>
        <w:rPr>
          <w:rFonts w:ascii="Cambria" w:cs="Cambria" w:eastAsia="Cambria" w:hAnsi="Cambria"/>
          <w:b w:val="false"/>
          <w:bCs w:val="false"/>
          <w:i w:val="false"/>
          <w:iCs w:val="false"/>
          <w:strike w:val="false"/>
          <w:color w:val="000000"/>
          <w:sz w:val="24"/>
          <w:szCs w:val="24"/>
          <w:vertAlign w:val="superscript"/>
        </w:rPr>
        <w:t xml:space="preserve">n</w:t>
      </w:r>
      <w:r>
        <w:rPr>
          <w:rFonts w:ascii="Cambria Math" w:cs="Cambria Math" w:eastAsia="Cambria Math" w:hAnsi="Cambria Math"/>
          <w:b w:val="false"/>
          <w:bCs w:val="false"/>
          <w:i w:val="false"/>
          <w:iCs w:val="false"/>
          <w:strike w:val="false"/>
          <w:color w:val="000000"/>
          <w:sz w:val="24"/>
          <w:szCs w:val="24"/>
        </w:rPr>
        <w:t xml:space="preserve"> : u</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 ≺ u</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4"/>
          <w:szCs w:val="24"/>
        </w:rPr>
        <w:t xml:space="preserve"> ≺ … ≺ u</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  ⇒  u</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 ⊀ u</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4"/>
          <w:szCs w:val="24"/>
        </w:rPr>
        <w:t xml:space="preserve">(2)</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axiom replaces both Newtonian absolute time and the block-universe time of relativity. In Newtonian mechanics, time is an external parameter indexing the state of the universe. In general relativity, time is a coordinate on a four-dimensional manifold, and the distinction between past and future is a local, observer-dependent matter. In Phase Theory, time is neither external nor a coordinate: it is an emergent partial order defined by the sequence of consistency updates that the substrate undergoes.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DAG structure has immediate physical consequences. The acyclicity condition (no closed loops) is the structural foundation of causality. As we prove in Sec. XX (the No-Closed-Phase-Loop Theorem), the impossibility of closed update loops entails the impossibility of time travel, closed timelike curves, and causal paradoxes. This is not an additional postulate; it is a theorem following directly from Axiom 2.</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partial (rather than total) ordering allows for simultaneity ambiguity: updates that are not ordered with respect to each other correspond to spacelike-separated events in the emergent spacetime of Sec. VII. The branching structure of the DAG encodes the causal structure of the emergent spacetime.</w:t>
      </w:r>
    </w:p>
    <w:p>
      <w:pPr>
        <w:pStyle w:val="Heading2"/>
        <w:spacing w:after="120" w:before="400" w:line="312" w:lineRule="auto"/>
      </w:pPr>
      <w:r>
        <w:rPr>
          <w:rFonts w:ascii="Cambria" w:cs="Cambria" w:eastAsia="Cambria" w:hAnsi="Cambria"/>
          <w:color w:val="000000"/>
          <w:sz w:val="32"/>
          <w:szCs w:val="32"/>
        </w:rPr>
        <w:t xml:space="preserve">III.3 Axiom 3 — Topological Stability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40"/>
              <w:bottom w:type="dxa" w:w="160"/>
              <w:right w:type="dxa" w:w="240"/>
            </w:tcMar>
          </w:tcPr>
          <w:p>
            <w:pPr>
              <w:spacing w:after="80" w:line="384" w:lineRule="auto"/>
              <w:jc w:val="both"/>
            </w:pPr>
            <w:r>
              <w:rPr>
                <w:rFonts w:ascii="Cambria" w:cs="Cambria" w:eastAsia="Cambria" w:hAnsi="Cambria"/>
                <w:b/>
                <w:bCs/>
                <w:i/>
                <w:iCs/>
                <w:strike w:val="false"/>
                <w:color w:val="000000"/>
                <w:sz w:val="24"/>
                <w:szCs w:val="24"/>
              </w:rPr>
              <w:t xml:space="preserve">Axiom 3 (Topological Stability).</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Stable particles correspond to local minima of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[Φ] within distinct topological sectors. Each sector is classified by a finite set of discrete topological invariants. A phase configuration Φ in topological sector σ is stable if and only if it minimizes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within σ and there is no continuous deformation within σ that decreases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40"/>
              <w:bottom w:type="dxa" w:w="160"/>
              <w:right w:type="dxa" w:w="240"/>
            </w:tcMar>
          </w:tcPr>
          <w:p>
            <w:pPr>
              <w:spacing w:after="80" w:line="384" w:lineRule="auto"/>
              <w:jc w:val="both"/>
            </w:pPr>
            <w:r>
              <w:rPr>
                <w:rFonts w:ascii="Cambria" w:cs="Cambria" w:eastAsia="Cambria" w:hAnsi="Cambria"/>
                <w:b/>
                <w:bCs/>
                <w:i/>
                <w:iCs/>
                <w:strike w:val="false"/>
                <w:color w:val="000000"/>
                <w:sz w:val="24"/>
                <w:szCs w:val="24"/>
              </w:rPr>
              <w:t xml:space="preserve">Theorem 3.1 (Stability Theorem).</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Let σ be a topological sector of the configuration space Γ such that π</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0 for some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Then the infimum of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over σ is attained at a configuration Φ</w:t>
            </w:r>
            <w:r>
              <w:rPr>
                <w:rFonts w:ascii="Cambria" w:cs="Cambria" w:eastAsia="Cambria" w:hAnsi="Cambria"/>
                <w:b w:val="false"/>
                <w:bCs w:val="false"/>
                <w:i w:val="false"/>
                <w:iCs w:val="false"/>
                <w:strike w:val="false"/>
                <w:color w:val="000000"/>
                <w:sz w:val="24"/>
                <w:szCs w:val="24"/>
                <w:vertAlign w:val="subscript"/>
              </w:rPr>
              <w:t xml:space="preserve">σ</w:t>
            </w:r>
            <w:r>
              <w:rPr>
                <w:rFonts w:ascii="Cambria" w:cs="Cambria" w:eastAsia="Cambria" w:hAnsi="Cambria"/>
                <w:b w:val="false"/>
                <w:bCs w:val="false"/>
                <w:i w:val="false"/>
                <w:iCs w:val="false"/>
                <w:strike w:val="false"/>
                <w:color w:val="000000"/>
                <w:sz w:val="24"/>
                <w:szCs w:val="24"/>
              </w:rPr>
              <w:t xml:space="preserve"> that is dynamically stable under the evolution law of Axiom 1: small perturbations of Φ</w:t>
            </w:r>
            <w:r>
              <w:rPr>
                <w:rFonts w:ascii="Cambria" w:cs="Cambria" w:eastAsia="Cambria" w:hAnsi="Cambria"/>
                <w:b w:val="false"/>
                <w:bCs w:val="false"/>
                <w:i w:val="false"/>
                <w:iCs w:val="false"/>
                <w:strike w:val="false"/>
                <w:color w:val="000000"/>
                <w:sz w:val="24"/>
                <w:szCs w:val="24"/>
                <w:vertAlign w:val="subscript"/>
              </w:rPr>
              <w:t xml:space="preserve">σ</w:t>
            </w:r>
            <w:r>
              <w:rPr>
                <w:rFonts w:ascii="Cambria" w:cs="Cambria" w:eastAsia="Cambria" w:hAnsi="Cambria"/>
                <w:b w:val="false"/>
                <w:bCs w:val="false"/>
                <w:i w:val="false"/>
                <w:iCs w:val="false"/>
                <w:strike w:val="false"/>
                <w:color w:val="000000"/>
                <w:sz w:val="24"/>
                <w:szCs w:val="24"/>
              </w:rPr>
              <w:t xml:space="preserve"> within σ increase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proof sketch is given in Appendix B. The essential idea is standard from the calculus of variations with topological constraints: the infimum is attained by lower semicontinuity, and stability follows from the positivity of the second variation. The topological invariants classifying sectors are drawn from the homotopy groups π</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the homology of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linking numbers, knot invariants, and holonomy classes of the connection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axiom is the foundation of the particle spectrum (Sec. IX, X). Each particle species corresponds to a topological sector with a distinct set of invariants. The mass of a particle is the value of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at the minimum within its sector (i.e., the irreducible phase-inconsistency energy of the defect). The particle is stable if and only if its topological sector is non-trivial and cannot be continuously deformed to the vacuum sector.</w:t>
      </w:r>
    </w:p>
    <w:p>
      <w:pPr>
        <w:pStyle w:val="Heading2"/>
        <w:spacing w:after="120" w:before="400" w:line="312" w:lineRule="auto"/>
      </w:pPr>
      <w:r>
        <w:rPr>
          <w:rFonts w:ascii="Cambria" w:cs="Cambria" w:eastAsia="Cambria" w:hAnsi="Cambria"/>
          <w:color w:val="000000"/>
          <w:sz w:val="32"/>
          <w:szCs w:val="32"/>
        </w:rPr>
        <w:t xml:space="preserve">III.4 Axiom 4 — Coherence Limitation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40"/>
              <w:bottom w:type="dxa" w:w="160"/>
              <w:right w:type="dxa" w:w="240"/>
            </w:tcMar>
          </w:tcPr>
          <w:p>
            <w:pPr>
              <w:spacing w:after="80" w:line="384" w:lineRule="auto"/>
              <w:jc w:val="both"/>
            </w:pPr>
            <w:r>
              <w:rPr>
                <w:rFonts w:ascii="Cambria" w:cs="Cambria" w:eastAsia="Cambria" w:hAnsi="Cambria"/>
                <w:b/>
                <w:bCs/>
                <w:i/>
                <w:iCs/>
                <w:strike w:val="false"/>
                <w:color w:val="000000"/>
                <w:sz w:val="24"/>
                <w:szCs w:val="24"/>
              </w:rPr>
              <w:t xml:space="preserve">Axiom 4 (Coherence Limitation).</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All physical processes are bounded by finite coherence. No subsystem of Φ can maintain phase coherence with arbitrary precision over arbitrary extent. Formally, the mutual information </w:t>
            </w:r>
            <w:r>
              <w:rPr>
                <w:rFonts w:ascii="Cambria" w:cs="Cambria" w:eastAsia="Cambria" w:hAnsi="Cambria"/>
                <w:b w:val="false"/>
                <w:bCs w:val="false"/>
                <w:i/>
                <w:iCs/>
                <w:strike w:val="false"/>
                <w:color w:val="000000"/>
                <w:sz w:val="24"/>
                <w:szCs w:val="24"/>
              </w:rPr>
              <w:t xml:space="preserve">J</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bscript"/>
              </w:rPr>
              <w:t xml:space="preserve">A</w:t>
            </w:r>
            <w:r>
              <w:rPr>
                <w:rFonts w:ascii="Cambria" w:cs="Cambria" w:eastAsia="Cambria" w:hAnsi="Cambria"/>
                <w:b w:val="false"/>
                <w:bCs w:val="false"/>
                <w:i w:val="false"/>
                <w:iCs w:val="false"/>
                <w:strike w:val="false"/>
                <w:color w:val="000000"/>
                <w:sz w:val="24"/>
                <w:szCs w:val="24"/>
              </w:rPr>
              <w:t xml:space="preserve">; Φ</w:t>
            </w:r>
            <w:r>
              <w:rPr>
                <w:rFonts w:ascii="Cambria" w:cs="Cambria" w:eastAsia="Cambria" w:hAnsi="Cambria"/>
                <w:b w:val="false"/>
                <w:bCs w:val="false"/>
                <w:i w:val="false"/>
                <w:iCs w:val="false"/>
                <w:strike w:val="false"/>
                <w:color w:val="000000"/>
                <w:sz w:val="24"/>
                <w:szCs w:val="24"/>
                <w:vertAlign w:val="subscript"/>
              </w:rPr>
              <w:t xml:space="preserve">B</w:t>
            </w:r>
            <w:r>
              <w:rPr>
                <w:rFonts w:ascii="Cambria" w:cs="Cambria" w:eastAsia="Cambria" w:hAnsi="Cambria"/>
                <w:b w:val="false"/>
                <w:bCs w:val="false"/>
                <w:i w:val="false"/>
                <w:iCs w:val="false"/>
                <w:strike w:val="false"/>
                <w:color w:val="000000"/>
                <w:sz w:val="24"/>
                <w:szCs w:val="24"/>
              </w:rPr>
              <w:t xml:space="preserve">) between any two sub-regions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rPr>
              <w:t xml:space="preserve"> of the substrate is bounded:</w:t>
            </w:r>
          </w:p>
        </w:tc>
      </w:tr>
    </w:tbl>
    <w:p>
      <w:pPr>
        <w:spacing w:after="240" w:before="0"/>
      </w:pPr>
    </w:p>
    <w:p>
      <w:pPr>
        <w:spacing w:after="240" w:line="384" w:lineRule="auto"/>
        <w:jc w:val="center"/>
      </w:pPr>
      <w:r>
        <w:rPr>
          <w:rFonts w:ascii="Cambria" w:cs="Cambria" w:eastAsia="Cambria" w:hAnsi="Cambria"/>
          <w:b w:val="false"/>
          <w:bCs w:val="false"/>
          <w:i/>
          <w:iCs/>
          <w:strike w:val="false"/>
          <w:color w:val="000000"/>
          <w:sz w:val="24"/>
          <w:szCs w:val="24"/>
        </w:rPr>
        <w:t xml:space="preserve">J</w:t>
      </w:r>
      <w:r>
        <w:rPr>
          <w:rFonts w:ascii="Cambria Math" w:cs="Cambria Math" w:eastAsia="Cambria Math" w:hAnsi="Cambria Math"/>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 Φ</w:t>
      </w:r>
      <w:r>
        <w:rPr>
          <w:rFonts w:ascii="Cambria" w:cs="Cambria" w:eastAsia="Cambria" w:hAnsi="Cambr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 · min(|∂A|, |∂B|) </w:t>
      </w:r>
      <w:r>
        <w:rPr>
          <w:rFonts w:ascii="Cambria" w:cs="Cambria" w:eastAsia="Cambria" w:hAnsi="Cambria"/>
          <w:b w:val="false"/>
          <w:bCs w:val="false"/>
          <w:i w:val="false"/>
          <w:iCs w:val="false"/>
          <w:strike w:val="false"/>
          <w:color w:val="000000"/>
          <w:sz w:val="24"/>
          <w:szCs w:val="24"/>
        </w:rPr>
        <w:t xml:space="preserve">(3)</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|∂A| denotes the boundary measure of region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(in the emergent metric of Axiom 5) and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 is a universal constant with dimensions of information per unit area.</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axiom encodes the fundamental finitude of physical information. It is the Phase Theory analogue of the Bekenstein bound [16] and the holographic principle [17, 18]. The bound is area-scaling rather than volume-scaling, which is precisely the holographic behavior observed in black hole thermodynamics and conjectured to hold universally by ’t Hooft and Susskind.</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Axiom 4 has far-reaching consequences. It implies the uncertainty principle: the inability to simultaneously specify conjugate phase variables with arbitrary precision (Sec. XVII). It implies the finiteness of entropy (Sec. XXI). It implies that perfect cloning of phase configurations is impossible (the no-cloning theorem). And it provides the mechanism for apparent wavefunction collapse: when phase coherence between subsystems is lost through interaction with the environment, the subsystem undergoes decoherence (Sec. XVIII).</w:t>
      </w:r>
    </w:p>
    <w:p>
      <w:pPr>
        <w:pStyle w:val="Heading2"/>
        <w:spacing w:after="120" w:before="400" w:line="312" w:lineRule="auto"/>
      </w:pPr>
      <w:r>
        <w:rPr>
          <w:rFonts w:ascii="Cambria" w:cs="Cambria" w:eastAsia="Cambria" w:hAnsi="Cambria"/>
          <w:color w:val="000000"/>
          <w:sz w:val="32"/>
          <w:szCs w:val="32"/>
        </w:rPr>
        <w:t xml:space="preserve">III.5 Axiom 5 — Metric Emergence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40"/>
              <w:bottom w:type="dxa" w:w="160"/>
              <w:right w:type="dxa" w:w="240"/>
            </w:tcMar>
          </w:tcPr>
          <w:p>
            <w:pPr>
              <w:spacing w:after="80" w:line="384" w:lineRule="auto"/>
              <w:jc w:val="both"/>
            </w:pPr>
            <w:r>
              <w:rPr>
                <w:rFonts w:ascii="Cambria" w:cs="Cambria" w:eastAsia="Cambria" w:hAnsi="Cambria"/>
                <w:b/>
                <w:bCs/>
                <w:i/>
                <w:iCs/>
                <w:strike w:val="false"/>
                <w:color w:val="000000"/>
                <w:sz w:val="24"/>
                <w:szCs w:val="24"/>
              </w:rPr>
              <w:t xml:space="preserve">Axiom 5 (Metric Emergence).</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Effective geometry and transport arise from phase strain and stiffness, not from a fundamental spacetime fabric. The emergent metric tensor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at a point </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in the base space is determined by the two-point phase correlator:</w:t>
            </w:r>
          </w:p>
        </w:tc>
      </w:tr>
    </w:tbl>
    <w:p>
      <w:pPr>
        <w:spacing w:after="240" w:before="0"/>
      </w:pPr>
    </w:p>
    <w:p>
      <w:pPr>
        <w:spacing w:after="240" w:line="384" w:lineRule="auto"/>
        <w:jc w:val="center"/>
      </w:pP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 α ⟨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Φ(</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 ∇</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4"/>
          <w:szCs w:val="24"/>
        </w:rPr>
        <w:t xml:space="preserve">Φ(</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Math" w:cs="Cambria Math" w:eastAsia="Cambria Math" w:hAnsi="Cambria Math"/>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4"/>
          <w:szCs w:val="24"/>
        </w:rPr>
        <w:t xml:space="preserve">(4)</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α is a proportionality constant,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denotes the covariant derivative with respect to the connection on the fiber bundle, and the average ⟨·⟩</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is taken over the local coherence domain.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axiom encodes the central insight that geometry is not fundamental but emergent. The metric tensor—and with it, all notions of distance, angle, area, and volume—is a derived quantity, determined by the local stiffness and strain of the phase field. Where the phase field is stiff and slowly varying, the emergent metric is flat and Euclidean (or Minkowskian). Where the phase field is strained and rapidly varying, the emergent metric is curved. This is the origin of gravity (Sec. XV) and of the Einstein field equations in the appropriate limit (Sec. VIII).</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averaging over the coherence domain is essential. Without it, the metric would fluctuate at arbitrarily small scales. The coherence limitation (Axiom 4) provides a natural ultraviolet cutoff: the emergent metric is defined only down to the coherence scale, below which the notion of geometry breaks down. This is Phase Theory’s resolution of the ultraviolet problems of quantum gravity.</w:t>
      </w:r>
    </w:p>
    <w:p>
      <w:pPr>
        <w:pStyle w:val="Heading1"/>
        <w:spacing w:after="240" w:before="560" w:line="312" w:lineRule="auto"/>
      </w:pPr>
      <w:r>
        <w:rPr>
          <w:rFonts w:ascii="Cambria" w:cs="Cambria" w:eastAsia="Cambria" w:hAnsi="Cambria"/>
          <w:color w:val="000000"/>
          <w:sz w:val="44"/>
          <w:szCs w:val="44"/>
        </w:rPr>
        <w:t xml:space="preserve">IV. Mathematical Framework</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this section we develop the mathematical apparatus of Phase Theory in detail. We define all structures rigorously, introduce the variational framework, and establish notation and conventions that will be used throughout the remainder of the paper.</w:t>
      </w:r>
    </w:p>
    <w:p>
      <w:pPr>
        <w:pStyle w:val="Heading2"/>
        <w:spacing w:after="120" w:before="400" w:line="312" w:lineRule="auto"/>
      </w:pPr>
      <w:r>
        <w:rPr>
          <w:rFonts w:ascii="Cambria" w:cs="Cambria" w:eastAsia="Cambria" w:hAnsi="Cambria"/>
          <w:color w:val="000000"/>
          <w:sz w:val="32"/>
          <w:szCs w:val="32"/>
        </w:rPr>
        <w:t xml:space="preserve">IV.1 The Phase Substrate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As stated in Definition 2.1, the phase substrate is a continuous map Φ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where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is a connected topological space and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is a compact Lie group (or homogeneous space). We equip the principal fiber bundle </w:t>
      </w: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with a connection one-form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 Ω</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val="false"/>
          <w:iCs w:val="false"/>
          <w:strike w:val="false"/>
          <w:color w:val="000000"/>
          <w:sz w:val="24"/>
          <w:szCs w:val="24"/>
        </w:rPr>
        <w:t xml:space="preserve">, 𝔱), where 𝔱 = Lie(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is the Lie algebra of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curvature of the connection is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val="false"/>
          <w:iCs w:val="false"/>
          <w:strike w:val="false"/>
          <w:color w:val="000000"/>
          <w:sz w:val="24"/>
          <w:szCs w:val="24"/>
        </w:rPr>
        <w:t xml:space="preserve"> = d</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which will be identified with gauge field strengths in Sec. XIV. The covariant derivative of Φ is DΦ = dΦ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 Φ, and its components in a local trivialization are D</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perscript"/>
        </w:rPr>
        <w:t xml:space="preserve">a</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perscript"/>
        </w:rPr>
        <w:t xml:space="preserve">a</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perscript"/>
        </w:rPr>
        <w:t xml:space="preserve">a</w:t>
      </w:r>
      <w:r>
        <w:rPr>
          <w:rFonts w:ascii="Cambria" w:cs="Cambria" w:eastAsia="Cambria" w:hAnsi="Cambria"/>
          <w:b w:val="false"/>
          <w:bCs w:val="false"/>
          <w:i w:val="false"/>
          <w:iCs w:val="false"/>
          <w:strike w:val="false"/>
          <w:color w:val="000000"/>
          <w:sz w:val="24"/>
          <w:szCs w:val="24"/>
          <w:vertAlign w:val="subscript"/>
        </w:rPr>
        <w:t xml:space="preserve">μb</w:t>
      </w:r>
      <w:r>
        <w:rPr>
          <w:rFonts w:ascii="Cambria" w:cs="Cambria" w:eastAsia="Cambria" w:hAnsi="Cambria"/>
          <w:b w:val="false"/>
          <w:bCs w:val="false"/>
          <w:i w:val="false"/>
          <w:iCs w:val="false"/>
          <w:strike w:val="false"/>
          <w:color w:val="000000"/>
          <w:sz w:val="24"/>
          <w:szCs w:val="24"/>
        </w:rPr>
        <w:t xml:space="preserve"> Φ</w:t>
      </w:r>
      <w:r>
        <w:rPr>
          <w:rFonts w:ascii="Cambria" w:cs="Cambria" w:eastAsia="Cambria" w:hAnsi="Cambria"/>
          <w:b w:val="false"/>
          <w:bCs w:val="false"/>
          <w:i w:val="false"/>
          <w:iCs w:val="false"/>
          <w:strike w:val="false"/>
          <w:color w:val="000000"/>
          <w:sz w:val="24"/>
          <w:szCs w:val="24"/>
          <w:vertAlign w:val="superscript"/>
        </w:rPr>
        <w:t xml:space="preserve">b</w:t>
      </w:r>
      <w:r>
        <w:rPr>
          <w:rFonts w:ascii="Cambria" w:cs="Cambria" w:eastAsia="Cambria" w:hAnsi="Cambria"/>
          <w:b w:val="false"/>
          <w:bCs w:val="false"/>
          <w:i w:val="false"/>
          <w:iCs w:val="false"/>
          <w:strike w:val="false"/>
          <w:color w:val="000000"/>
          <w:sz w:val="24"/>
          <w:szCs w:val="24"/>
        </w:rPr>
        <w:t xml:space="preserve">.</w:t>
      </w:r>
    </w:p>
    <w:p>
      <w:pPr>
        <w:pStyle w:val="Heading2"/>
        <w:spacing w:after="120" w:before="400" w:line="312" w:lineRule="auto"/>
      </w:pPr>
      <w:r>
        <w:rPr>
          <w:rFonts w:ascii="Cambria" w:cs="Cambria" w:eastAsia="Cambria" w:hAnsi="Cambria"/>
          <w:color w:val="000000"/>
          <w:sz w:val="32"/>
          <w:szCs w:val="32"/>
        </w:rPr>
        <w:t xml:space="preserve">IV.2 The Phase-Inconsistency Functional</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central dynamical object is the phase-inconsistency functional. We define it as:</w:t>
      </w:r>
    </w:p>
    <w:p>
      <w:pPr>
        <w:spacing w:after="240" w:line="384" w:lineRule="auto"/>
        <w:jc w:val="center"/>
      </w:pPr>
      <w:r>
        <w:rPr>
          <w:rFonts w:ascii="Cambria" w:cs="Cambria" w:eastAsia="Cambria" w:hAnsi="Cambria"/>
          <w:b w:val="false"/>
          <w:bCs w:val="false"/>
          <w:i/>
          <w:iCs/>
          <w:strike w:val="false"/>
          <w:color w:val="000000"/>
          <w:sz w:val="24"/>
          <w:szCs w:val="24"/>
        </w:rPr>
        <w:t xml:space="preserve">I</w:t>
      </w:r>
      <w:r>
        <w:rPr>
          <w:rFonts w:ascii="Cambria Math" w:cs="Cambria Math" w:eastAsia="Cambria Math" w:hAnsi="Cambria Math"/>
          <w:b w:val="false"/>
          <w:bCs w:val="false"/>
          <w:i w:val="false"/>
          <w:iCs w:val="false"/>
          <w:strike w:val="false"/>
          <w:color w:val="000000"/>
          <w:sz w:val="24"/>
          <w:szCs w:val="24"/>
        </w:rPr>
        <w:t xml:space="preserve">[Φ] = ∫</w:t>
      </w:r>
      <w:r>
        <w:rPr>
          <w:rFonts w:ascii="Cambria" w:cs="Cambria" w:eastAsia="Cambria" w:hAnsi="Cambria"/>
          <w:b w:val="false"/>
          <w:bCs w:val="false"/>
          <w:i/>
          <w:iCs/>
          <w:strike w:val="false"/>
          <w:color w:val="000000"/>
          <w:sz w:val="24"/>
          <w:szCs w:val="24"/>
          <w:vertAlign w:val="subscript"/>
        </w:rPr>
        <w:t xml:space="preserve">M</w:t>
      </w:r>
      <w:r>
        <w:rPr>
          <w:rFonts w:ascii="Cambria Math" w:cs="Cambria Math" w:eastAsia="Cambria Math" w:hAnsi="Cambria Math"/>
          <w:b w:val="false"/>
          <w:bCs w:val="false"/>
          <w:i w:val="false"/>
          <w:iCs w:val="false"/>
          <w:strike w:val="false"/>
          <w:color w:val="000000"/>
          <w:sz w:val="24"/>
          <w:szCs w:val="24"/>
        </w:rPr>
        <w:t xml:space="preserve"> ρ(Φ, DΦ) dμ </w:t>
      </w:r>
      <w:r>
        <w:rPr>
          <w:rFonts w:ascii="Cambria" w:cs="Cambria" w:eastAsia="Cambria" w:hAnsi="Cambria"/>
          <w:b w:val="false"/>
          <w:bCs w:val="false"/>
          <w:i w:val="false"/>
          <w:iCs w:val="false"/>
          <w:strike w:val="false"/>
          <w:color w:val="000000"/>
          <w:sz w:val="24"/>
          <w:szCs w:val="24"/>
        </w:rPr>
        <w:t xml:space="preserve">(5)</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the inconsistency density ρ is given by:</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ρ(Φ, DΦ) = ½ K</w:t>
      </w:r>
      <w:r>
        <w:rPr>
          <w:rFonts w:ascii="Cambria" w:cs="Cambria" w:eastAsia="Cambria" w:hAnsi="Cambria"/>
          <w:b w:val="false"/>
          <w:bCs w:val="false"/>
          <w:i w:val="false"/>
          <w:iCs w:val="false"/>
          <w:strike w:val="false"/>
          <w:color w:val="000000"/>
          <w:sz w:val="24"/>
          <w:szCs w:val="24"/>
          <w:vertAlign w:val="subscript"/>
        </w:rPr>
        <w:t xml:space="preserve">ab</w:t>
      </w:r>
      <w:r>
        <w:rPr>
          <w:rFonts w:ascii="Cambria Math" w:cs="Cambria Math" w:eastAsia="Cambria Math" w:hAnsi="Cambria Math"/>
          <w:b w:val="false"/>
          <w:bCs w:val="false"/>
          <w:i w:val="false"/>
          <w:iCs w:val="false"/>
          <w:strike w:val="false"/>
          <w:color w:val="000000"/>
          <w:sz w:val="24"/>
          <w:szCs w:val="24"/>
        </w:rPr>
        <w:t xml:space="preserve">(Φ) D</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perscript"/>
        </w:rPr>
        <w:t xml:space="preserve">a</w:t>
      </w:r>
      <w:r>
        <w:rPr>
          <w:rFonts w:ascii="Cambria Math" w:cs="Cambria Math" w:eastAsia="Cambria Math" w:hAnsi="Cambria Math"/>
          <w:b w:val="false"/>
          <w:bCs w:val="false"/>
          <w:i w:val="false"/>
          <w:iCs w:val="false"/>
          <w:strike w:val="false"/>
          <w:color w:val="000000"/>
          <w:sz w:val="24"/>
          <w:szCs w:val="24"/>
        </w:rPr>
        <w:t xml:space="preserve"> D</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perscript"/>
        </w:rPr>
        <w:t xml:space="preserve">b</w:t>
      </w:r>
      <w:r>
        <w:rPr>
          <w:rFonts w:ascii="Cambria Math" w:cs="Cambria Math" w:eastAsia="Cambria Math" w:hAnsi="Cambria Math"/>
          <w:b w:val="false"/>
          <w:bCs w:val="false"/>
          <w:i w:val="false"/>
          <w:iCs w:val="false"/>
          <w:strike w:val="false"/>
          <w:color w:val="000000"/>
          <w:sz w:val="24"/>
          <w:szCs w:val="24"/>
        </w:rPr>
        <w:t xml:space="preserve"> + V(Φ) + λ Tr(F</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F</w:t>
      </w:r>
      <w:r>
        <w:rPr>
          <w:rFonts w:ascii="Cambria" w:cs="Cambria" w:eastAsia="Cambria" w:hAnsi="Cambria"/>
          <w:b w:val="false"/>
          <w:bCs w:val="false"/>
          <w:i w:val="false"/>
          <w:iCs w:val="false"/>
          <w:strike w:val="false"/>
          <w:color w:val="000000"/>
          <w:sz w:val="24"/>
          <w:szCs w:val="24"/>
          <w:vertAlign w:val="superscript"/>
        </w:rPr>
        <w:t xml:space="preserve">μν</w:t>
      </w:r>
      <w:r>
        <w:rPr>
          <w:rFonts w:ascii="Cambria Math" w:cs="Cambria Math" w:eastAsia="Cambria Math" w:hAnsi="Cambria Math"/>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4"/>
          <w:szCs w:val="24"/>
        </w:rPr>
        <w:t xml:space="preserve">(6)</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Here K</w:t>
      </w:r>
      <w:r>
        <w:rPr>
          <w:rFonts w:ascii="Cambria" w:cs="Cambria" w:eastAsia="Cambria" w:hAnsi="Cambria"/>
          <w:b w:val="false"/>
          <w:bCs w:val="false"/>
          <w:i w:val="false"/>
          <w:iCs w:val="false"/>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(Φ) is a positive-definite metric on the target manifold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(the phase-stiffness tensor), V(Φ) is a potential encoding the energetic cost of non-vacuum phase values, λ is a coupling constant, and F</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is the curvature of the connection. The measure dμ on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is itself emergent (see Sec. VII) but can be bootstrapped self-consistently: dμ = √(det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d</w:t>
      </w:r>
      <w:r>
        <w:rPr>
          <w:rFonts w:ascii="Cambria" w:cs="Cambria" w:eastAsia="Cambria" w:hAnsi="Cambria"/>
          <w:b w:val="false"/>
          <w:bCs w:val="false"/>
          <w:i w:val="false"/>
          <w:iCs w:val="false"/>
          <w:strike w:val="false"/>
          <w:color w:val="000000"/>
          <w:sz w:val="24"/>
          <w:szCs w:val="24"/>
          <w:vertAlign w:val="superscript"/>
        </w:rPr>
        <w:t xml:space="preserve">d</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where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is the emergent metric of Eq. (4).</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form of Eq. (6) is dictated by the requirements of Axiom 1: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must be non-negative, gauge-invariant (invariant under local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-transformations), and depend on Φ and its first derivatives. The three terms correspond, respectively, to phase-gradient energy (kinetic), phase-potential energy, and connection-curvature energy.</w:t>
      </w:r>
    </w:p>
    <w:p>
      <w:pPr>
        <w:pStyle w:val="Heading2"/>
        <w:spacing w:after="120" w:before="400" w:line="312" w:lineRule="auto"/>
      </w:pPr>
      <w:r>
        <w:rPr>
          <w:rFonts w:ascii="Cambria" w:cs="Cambria" w:eastAsia="Cambria" w:hAnsi="Cambria"/>
          <w:color w:val="000000"/>
          <w:sz w:val="32"/>
          <w:szCs w:val="32"/>
        </w:rPr>
        <w:t xml:space="preserve">IV.3 Variational Structure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Euler-Lagrange equations for the minimization of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are obtained by setting the first variation to zero:</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δ</w:t>
      </w:r>
      <w:r>
        <w:rPr>
          <w:rFonts w:ascii="Cambria" w:cs="Cambria" w:eastAsia="Cambria" w:hAnsi="Cambria"/>
          <w:b w:val="false"/>
          <w:bCs w:val="false"/>
          <w:i/>
          <w:iCs/>
          <w:strike w:val="false"/>
          <w:color w:val="000000"/>
          <w:sz w:val="24"/>
          <w:szCs w:val="24"/>
        </w:rPr>
        <w:t xml:space="preserve">I</w:t>
      </w:r>
      <w:r>
        <w:rPr>
          <w:rFonts w:ascii="Cambria Math" w:cs="Cambria Math" w:eastAsia="Cambria Math" w:hAnsi="Cambria Math"/>
          <w:b w:val="false"/>
          <w:bCs w:val="false"/>
          <w:i w:val="false"/>
          <w:iCs w:val="false"/>
          <w:strike w:val="false"/>
          <w:color w:val="000000"/>
          <w:sz w:val="24"/>
          <w:szCs w:val="24"/>
        </w:rPr>
        <w:t xml:space="preserve">/δΦ</w:t>
      </w:r>
      <w:r>
        <w:rPr>
          <w:rFonts w:ascii="Cambria" w:cs="Cambria" w:eastAsia="Cambria" w:hAnsi="Cambria"/>
          <w:b w:val="false"/>
          <w:bCs w:val="false"/>
          <w:i w:val="false"/>
          <w:iCs w:val="false"/>
          <w:strike w:val="false"/>
          <w:color w:val="000000"/>
          <w:sz w:val="24"/>
          <w:szCs w:val="24"/>
          <w:vertAlign w:val="superscript"/>
        </w:rPr>
        <w:t xml:space="preserve">a</w:t>
      </w:r>
      <w:r>
        <w:rPr>
          <w:rFonts w:ascii="Cambria Math" w:cs="Cambria Math" w:eastAsia="Cambria Math" w:hAnsi="Cambria Math"/>
          <w:b w:val="false"/>
          <w:bCs w:val="false"/>
          <w:i w:val="false"/>
          <w:iCs w:val="false"/>
          <w:strike w:val="false"/>
          <w:color w:val="000000"/>
          <w:sz w:val="24"/>
          <w:szCs w:val="24"/>
        </w:rPr>
        <w:t xml:space="preserve"> = −D</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bscript"/>
        </w:rPr>
        <w:t xml:space="preserve">ab</w:t>
      </w:r>
      <w:r>
        <w:rPr>
          <w:rFonts w:ascii="Cambria Math" w:cs="Cambria Math" w:eastAsia="Cambria Math" w:hAnsi="Cambria Math"/>
          <w:b w:val="false"/>
          <w:bCs w:val="false"/>
          <w:i w:val="false"/>
          <w:iCs w:val="false"/>
          <w:strike w:val="false"/>
          <w:color w:val="000000"/>
          <w:sz w:val="24"/>
          <w:szCs w:val="24"/>
        </w:rPr>
        <w:t xml:space="preserve"> D</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perscript"/>
        </w:rPr>
        <w:t xml:space="preserve">b</w:t>
      </w:r>
      <w:r>
        <w:rPr>
          <w:rFonts w:ascii="Cambria Math" w:cs="Cambria Math" w:eastAsia="Cambria Math" w:hAnsi="Cambria Math"/>
          <w:b w:val="false"/>
          <w:bCs w:val="false"/>
          <w:i w:val="false"/>
          <w:iCs w:val="false"/>
          <w:strike w:val="false"/>
          <w:color w:val="000000"/>
          <w:sz w:val="24"/>
          <w:szCs w:val="24"/>
        </w:rPr>
        <w:t xml:space="preserve">) + ½ (∂K</w:t>
      </w:r>
      <w:r>
        <w:rPr>
          <w:rFonts w:ascii="Cambria" w:cs="Cambria" w:eastAsia="Cambria" w:hAnsi="Cambria"/>
          <w:b w:val="false"/>
          <w:bCs w:val="false"/>
          <w:i w:val="false"/>
          <w:iCs w:val="false"/>
          <w:strike w:val="false"/>
          <w:color w:val="000000"/>
          <w:sz w:val="24"/>
          <w:szCs w:val="24"/>
          <w:vertAlign w:val="subscript"/>
        </w:rPr>
        <w:t xml:space="preserve">bc</w:t>
      </w:r>
      <w:r>
        <w:rPr>
          <w:rFonts w:ascii="Cambria Math" w:cs="Cambria Math" w:eastAsia="Cambria Math" w:hAnsi="Cambria Math"/>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perscript"/>
        </w:rPr>
        <w:t xml:space="preserve">a</w:t>
      </w:r>
      <w:r>
        <w:rPr>
          <w:rFonts w:ascii="Cambria Math" w:cs="Cambria Math" w:eastAsia="Cambria Math" w:hAnsi="Cambria Math"/>
          <w:b w:val="false"/>
          <w:bCs w:val="false"/>
          <w:i w:val="false"/>
          <w:iCs w:val="false"/>
          <w:strike w:val="false"/>
          <w:color w:val="000000"/>
          <w:sz w:val="24"/>
          <w:szCs w:val="24"/>
        </w:rPr>
        <w:t xml:space="preserve">) D</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perscript"/>
        </w:rPr>
        <w:t xml:space="preserve">b</w:t>
      </w:r>
      <w:r>
        <w:rPr>
          <w:rFonts w:ascii="Cambria Math" w:cs="Cambria Math" w:eastAsia="Cambria Math" w:hAnsi="Cambria Math"/>
          <w:b w:val="false"/>
          <w:bCs w:val="false"/>
          <w:i w:val="false"/>
          <w:iCs w:val="false"/>
          <w:strike w:val="false"/>
          <w:color w:val="000000"/>
          <w:sz w:val="24"/>
          <w:szCs w:val="24"/>
        </w:rPr>
        <w:t xml:space="preserve"> D</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perscript"/>
        </w:rPr>
        <w:t xml:space="preserve">c</w:t>
      </w:r>
      <w:r>
        <w:rPr>
          <w:rFonts w:ascii="Cambria Math" w:cs="Cambria Math" w:eastAsia="Cambria Math" w:hAnsi="Cambria Math"/>
          <w:b w:val="false"/>
          <w:bCs w:val="false"/>
          <w:i w:val="false"/>
          <w:iCs w:val="false"/>
          <w:strike w:val="false"/>
          <w:color w:val="000000"/>
          <w:sz w:val="24"/>
          <w:szCs w:val="24"/>
        </w:rPr>
        <w:t xml:space="preserve"> + ∂V/∂Φ</w:t>
      </w:r>
      <w:r>
        <w:rPr>
          <w:rFonts w:ascii="Cambria" w:cs="Cambria" w:eastAsia="Cambria" w:hAnsi="Cambria"/>
          <w:b w:val="false"/>
          <w:bCs w:val="false"/>
          <w:i w:val="false"/>
          <w:iCs w:val="false"/>
          <w:strike w:val="false"/>
          <w:color w:val="000000"/>
          <w:sz w:val="24"/>
          <w:szCs w:val="24"/>
          <w:vertAlign w:val="superscript"/>
        </w:rPr>
        <w:t xml:space="preserve">a</w:t>
      </w:r>
      <w:r>
        <w:rPr>
          <w:rFonts w:ascii="Cambria Math" w:cs="Cambria Math" w:eastAsia="Cambria Math" w:hAnsi="Cambria Math"/>
          <w:b w:val="false"/>
          <w:bCs w:val="false"/>
          <w:i w:val="false"/>
          <w:iCs w:val="false"/>
          <w:strike w:val="false"/>
          <w:color w:val="000000"/>
          <w:sz w:val="24"/>
          <w:szCs w:val="24"/>
        </w:rPr>
        <w:t xml:space="preserve"> = 0 </w:t>
      </w:r>
      <w:r>
        <w:rPr>
          <w:rFonts w:ascii="Cambria" w:cs="Cambria" w:eastAsia="Cambria" w:hAnsi="Cambria"/>
          <w:b w:val="false"/>
          <w:bCs w:val="false"/>
          <w:i w:val="false"/>
          <w:iCs w:val="false"/>
          <w:strike w:val="false"/>
          <w:color w:val="000000"/>
          <w:sz w:val="24"/>
          <w:szCs w:val="24"/>
        </w:rPr>
        <w:t xml:space="preserve">(7)</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δ</w:t>
      </w:r>
      <w:r>
        <w:rPr>
          <w:rFonts w:ascii="Cambria" w:cs="Cambria" w:eastAsia="Cambria" w:hAnsi="Cambria"/>
          <w:b w:val="false"/>
          <w:bCs w:val="false"/>
          <w:i/>
          <w:iCs/>
          <w:strike w:val="false"/>
          <w:color w:val="000000"/>
          <w:sz w:val="24"/>
          <w:szCs w:val="24"/>
        </w:rPr>
        <w:t xml:space="preserve">I</w:t>
      </w:r>
      <w:r>
        <w:rPr>
          <w:rFonts w:ascii="Cambria Math" w:cs="Cambria Math" w:eastAsia="Cambria Math" w:hAnsi="Cambria Math"/>
          <w:b w:val="false"/>
          <w:bCs w:val="false"/>
          <w:i w:val="false"/>
          <w:iCs w:val="false"/>
          <w:strike w:val="false"/>
          <w:color w:val="000000"/>
          <w:sz w:val="24"/>
          <w:szCs w:val="24"/>
        </w:rPr>
        <w:t xml:space="preserve">/δ</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perscript"/>
        </w:rPr>
        <w:t xml:space="preserve">a</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 = D</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4"/>
          <w:szCs w:val="24"/>
        </w:rPr>
        <w:t xml:space="preserve">F</w:t>
      </w:r>
      <w:r>
        <w:rPr>
          <w:rFonts w:ascii="Cambria" w:cs="Cambria" w:eastAsia="Cambria" w:hAnsi="Cambria"/>
          <w:b w:val="false"/>
          <w:bCs w:val="false"/>
          <w:i w:val="false"/>
          <w:iCs w:val="false"/>
          <w:strike w:val="false"/>
          <w:color w:val="000000"/>
          <w:sz w:val="24"/>
          <w:szCs w:val="24"/>
          <w:vertAlign w:val="superscript"/>
        </w:rPr>
        <w:t xml:space="preserve">aνμ</w:t>
      </w:r>
      <w:r>
        <w:rPr>
          <w:rFonts w:ascii="Cambria Math" w:cs="Cambria Math" w:eastAsia="Cambria Math" w:hAnsi="Cambria Math"/>
          <w:b w:val="false"/>
          <w:bCs w:val="false"/>
          <w:i w:val="false"/>
          <w:iCs w:val="false"/>
          <w:strike w:val="false"/>
          <w:color w:val="000000"/>
          <w:sz w:val="24"/>
          <w:szCs w:val="24"/>
        </w:rPr>
        <w:t xml:space="preserve"> + J</w:t>
      </w:r>
      <w:r>
        <w:rPr>
          <w:rFonts w:ascii="Cambria" w:cs="Cambria" w:eastAsia="Cambria" w:hAnsi="Cambria"/>
          <w:b w:val="false"/>
          <w:bCs w:val="false"/>
          <w:i w:val="false"/>
          <w:iCs w:val="false"/>
          <w:strike w:val="false"/>
          <w:color w:val="000000"/>
          <w:sz w:val="24"/>
          <w:szCs w:val="24"/>
          <w:vertAlign w:val="superscript"/>
        </w:rPr>
        <w:t xml:space="preserve">aμ</w:t>
      </w:r>
      <w:r>
        <w:rPr>
          <w:rFonts w:ascii="Cambria Math" w:cs="Cambria Math" w:eastAsia="Cambria Math" w:hAnsi="Cambria Math"/>
          <w:b w:val="false"/>
          <w:bCs w:val="false"/>
          <w:i w:val="false"/>
          <w:iCs w:val="false"/>
          <w:strike w:val="false"/>
          <w:color w:val="000000"/>
          <w:sz w:val="24"/>
          <w:szCs w:val="24"/>
        </w:rPr>
        <w:t xml:space="preserve"> = 0 </w:t>
      </w:r>
      <w:r>
        <w:rPr>
          <w:rFonts w:ascii="Cambria" w:cs="Cambria" w:eastAsia="Cambria" w:hAnsi="Cambria"/>
          <w:b w:val="false"/>
          <w:bCs w:val="false"/>
          <w:i w:val="false"/>
          <w:iCs w:val="false"/>
          <w:strike w:val="false"/>
          <w:color w:val="000000"/>
          <w:sz w:val="24"/>
          <w:szCs w:val="24"/>
        </w:rPr>
        <w:t xml:space="preserve">(8)</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J</w:t>
      </w:r>
      <w:r>
        <w:rPr>
          <w:rFonts w:ascii="Cambria" w:cs="Cambria" w:eastAsia="Cambria" w:hAnsi="Cambria"/>
          <w:b w:val="false"/>
          <w:bCs w:val="false"/>
          <w:i w:val="false"/>
          <w:iCs w:val="false"/>
          <w:strike w:val="false"/>
          <w:color w:val="000000"/>
          <w:sz w:val="24"/>
          <w:szCs w:val="24"/>
          <w:vertAlign w:val="superscript"/>
        </w:rPr>
        <w:t xml:space="preserve">aμ</w:t>
      </w:r>
      <w:r>
        <w:rPr>
          <w:rFonts w:ascii="Cambria" w:cs="Cambria" w:eastAsia="Cambria" w:hAnsi="Cambria"/>
          <w:b w:val="false"/>
          <w:bCs w:val="false"/>
          <w:i w:val="false"/>
          <w:iCs w:val="false"/>
          <w:strike w:val="false"/>
          <w:color w:val="000000"/>
          <w:sz w:val="24"/>
          <w:szCs w:val="24"/>
        </w:rPr>
        <w:t xml:space="preserve"> is the current generated by the coupling of Φ to the connection. Equation (7) is the phase-relaxation equation; Equation (8) is the gauge-field equation, which will be identified with the Yang-Mills equation in Sec. XIV.</w:t>
      </w:r>
    </w:p>
    <w:p>
      <w:pPr>
        <w:pStyle w:val="Heading2"/>
        <w:spacing w:after="120" w:before="400" w:line="312" w:lineRule="auto"/>
      </w:pPr>
      <w:r>
        <w:rPr>
          <w:rFonts w:ascii="Cambria" w:cs="Cambria" w:eastAsia="Cambria" w:hAnsi="Cambria"/>
          <w:color w:val="000000"/>
          <w:sz w:val="32"/>
          <w:szCs w:val="32"/>
        </w:rPr>
        <w:t xml:space="preserve">IV.4 Topological Invariants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topological classification of phase configurations draws on several invariants. Let Φ be a phase configuration in a given topological sector. The relevant invariants include:</w:t>
      </w:r>
    </w:p>
    <w:p>
      <w:pPr>
        <w:spacing w:after="240" w:before="60" w:line="384" w:lineRule="auto"/>
        <w:jc w:val="both"/>
      </w:pPr>
      <w:r>
        <w:rPr>
          <w:rFonts w:ascii="Cambria" w:cs="Cambria" w:eastAsia="Cambria" w:hAnsi="Cambria"/>
          <w:b w:val="false"/>
          <w:bCs w:val="false"/>
          <w:i/>
          <w:iCs/>
          <w:strike w:val="false"/>
          <w:color w:val="000000"/>
          <w:sz w:val="24"/>
          <w:szCs w:val="24"/>
        </w:rPr>
        <w:t xml:space="preserve">Winding numbers.</w:t>
      </w:r>
      <w:r>
        <w:rPr>
          <w:rFonts w:ascii="Cambria" w:cs="Cambria" w:eastAsia="Cambria" w:hAnsi="Cambria"/>
          <w:b w:val="false"/>
          <w:bCs w:val="false"/>
          <w:i w:val="false"/>
          <w:iCs w:val="false"/>
          <w:strike w:val="false"/>
          <w:color w:val="000000"/>
          <w:sz w:val="24"/>
          <w:szCs w:val="24"/>
        </w:rPr>
        <w:t xml:space="preserve"> For maps Φ : S</w:t>
      </w:r>
      <w:r>
        <w:rPr>
          <w:rFonts w:ascii="Cambria" w:cs="Cambria" w:eastAsia="Cambria" w:hAnsi="Cambria"/>
          <w:b w:val="false"/>
          <w:bCs w:val="false"/>
          <w:i w:val="false"/>
          <w:iCs w:val="false"/>
          <w:strike w:val="false"/>
          <w:color w:val="000000"/>
          <w:sz w:val="24"/>
          <w:szCs w:val="24"/>
          <w:vertAlign w:val="superscript"/>
        </w:rPr>
        <w:t xml:space="preserve">n</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the degree of the map deg(Φ) ∈ π</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classifies topological sectors. For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U(1), 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(U(1)) = ℤ and the winding number is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 (1/2π) ∮ dΦ.</w:t>
      </w:r>
    </w:p>
    <w:p>
      <w:pPr>
        <w:spacing w:after="240" w:before="60" w:line="384" w:lineRule="auto"/>
        <w:jc w:val="both"/>
      </w:pPr>
      <w:r>
        <w:rPr>
          <w:rFonts w:ascii="Cambria" w:cs="Cambria" w:eastAsia="Cambria" w:hAnsi="Cambria"/>
          <w:b w:val="false"/>
          <w:bCs w:val="false"/>
          <w:i/>
          <w:iCs/>
          <w:strike w:val="false"/>
          <w:color w:val="000000"/>
          <w:sz w:val="24"/>
          <w:szCs w:val="24"/>
        </w:rPr>
        <w:t xml:space="preserve">Linking numbers.</w:t>
      </w:r>
      <w:r>
        <w:rPr>
          <w:rFonts w:ascii="Cambria" w:cs="Cambria" w:eastAsia="Cambria" w:hAnsi="Cambria"/>
          <w:b w:val="false"/>
          <w:bCs w:val="false"/>
          <w:i w:val="false"/>
          <w:iCs w:val="false"/>
          <w:strike w:val="false"/>
          <w:color w:val="000000"/>
          <w:sz w:val="24"/>
          <w:szCs w:val="24"/>
        </w:rPr>
        <w:t xml:space="preserve"> For extended defects (strings, domain walls), the linking number of two defect worldlines classifies their mutual entanglement.</w:t>
      </w:r>
    </w:p>
    <w:p>
      <w:pPr>
        <w:spacing w:after="240" w:before="60" w:line="384" w:lineRule="auto"/>
        <w:jc w:val="both"/>
      </w:pPr>
      <w:r>
        <w:rPr>
          <w:rFonts w:ascii="Cambria" w:cs="Cambria" w:eastAsia="Cambria" w:hAnsi="Cambria"/>
          <w:b w:val="false"/>
          <w:bCs w:val="false"/>
          <w:i/>
          <w:iCs/>
          <w:strike w:val="false"/>
          <w:color w:val="000000"/>
          <w:sz w:val="24"/>
          <w:szCs w:val="24"/>
        </w:rPr>
        <w:t xml:space="preserve">Knot invariants.</w:t>
      </w:r>
      <w:r>
        <w:rPr>
          <w:rFonts w:ascii="Cambria" w:cs="Cambria" w:eastAsia="Cambria" w:hAnsi="Cambria"/>
          <w:b w:val="false"/>
          <w:bCs w:val="false"/>
          <w:i w:val="false"/>
          <w:iCs w:val="false"/>
          <w:strike w:val="false"/>
          <w:color w:val="000000"/>
          <w:sz w:val="24"/>
          <w:szCs w:val="24"/>
        </w:rPr>
        <w:t xml:space="preserve"> If the defect has a knotted core, knot invariants (Jones polynomial, HOMFLY polynomial) provide additional topological quantum numbers [19, 20].</w:t>
      </w:r>
    </w:p>
    <w:p>
      <w:pPr>
        <w:spacing w:after="240" w:before="60" w:line="384" w:lineRule="auto"/>
        <w:jc w:val="both"/>
      </w:pPr>
      <w:r>
        <w:rPr>
          <w:rFonts w:ascii="Cambria" w:cs="Cambria" w:eastAsia="Cambria" w:hAnsi="Cambria"/>
          <w:b w:val="false"/>
          <w:bCs w:val="false"/>
          <w:i/>
          <w:iCs/>
          <w:strike w:val="false"/>
          <w:color w:val="000000"/>
          <w:sz w:val="24"/>
          <w:szCs w:val="24"/>
        </w:rPr>
        <w:t xml:space="preserve">Holonomy classes.</w:t>
      </w:r>
      <w:r>
        <w:rPr>
          <w:rFonts w:ascii="Cambria" w:cs="Cambria" w:eastAsia="Cambria" w:hAnsi="Cambria"/>
          <w:b w:val="false"/>
          <w:bCs w:val="false"/>
          <w:i w:val="false"/>
          <w:iCs w:val="false"/>
          <w:strike w:val="false"/>
          <w:color w:val="000000"/>
          <w:sz w:val="24"/>
          <w:szCs w:val="24"/>
        </w:rPr>
        <w:t xml:space="preserve"> The holonomy of the connection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around a closed loop encircling a defect classifies the gauge charge of the defect. Formally, Hol(</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γ) = P exp(∮</w:t>
      </w:r>
      <w:r>
        <w:rPr>
          <w:rFonts w:ascii="Cambria" w:cs="Cambria" w:eastAsia="Cambria" w:hAnsi="Cambria"/>
          <w:b w:val="false"/>
          <w:bCs w:val="false"/>
          <w:i w:val="false"/>
          <w:iCs w:val="false"/>
          <w:strike w:val="false"/>
          <w:color w:val="000000"/>
          <w:sz w:val="24"/>
          <w:szCs w:val="24"/>
          <w:vertAlign w:val="subscript"/>
        </w:rPr>
        <w:t xml:space="preserve">γ</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w:t>
      </w:r>
    </w:p>
    <w:p>
      <w:pPr>
        <w:pStyle w:val="Heading2"/>
        <w:spacing w:after="120" w:before="400" w:line="312" w:lineRule="auto"/>
      </w:pPr>
      <w:r>
        <w:rPr>
          <w:rFonts w:ascii="Cambria" w:cs="Cambria" w:eastAsia="Cambria" w:hAnsi="Cambria"/>
          <w:color w:val="000000"/>
          <w:sz w:val="32"/>
          <w:szCs w:val="32"/>
        </w:rPr>
        <w:t xml:space="preserve">IV.5 Gauge Redundancy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Two phase configurations Φ and Φ′ are physically equivalent if they are related by a gauge transformation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Φ′ = g · Φ,   A′ = g A g</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Math" w:cs="Cambria Math" w:eastAsia="Cambria Math" w:hAnsi="Cambria Math"/>
          <w:b w:val="false"/>
          <w:bCs w:val="false"/>
          <w:i w:val="false"/>
          <w:iCs w:val="false"/>
          <w:strike w:val="false"/>
          <w:color w:val="000000"/>
          <w:sz w:val="24"/>
          <w:szCs w:val="24"/>
        </w:rPr>
        <w:t xml:space="preserve"> + g dg</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Math" w:cs="Cambria Math" w:eastAsia="Cambria Math" w:hAnsi="Cambria Math"/>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4"/>
          <w:szCs w:val="24"/>
        </w:rPr>
        <w:t xml:space="preserve">(9)</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physical configuration space is the quotient Γ/𝒢, where 𝒢 is the group of gauge transformations. All physical observables must be gauge-invariant. The phase-inconsistency functional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[Φ] is gauge-invariant by construction (Eq. (6)), as are all topological invariants.</w:t>
      </w:r>
    </w:p>
    <w:p>
      <w:pPr>
        <w:pStyle w:val="Heading2"/>
        <w:spacing w:after="120" w:before="400" w:line="312" w:lineRule="auto"/>
      </w:pPr>
      <w:r>
        <w:rPr>
          <w:rFonts w:ascii="Cambria" w:cs="Cambria" w:eastAsia="Cambria" w:hAnsi="Cambria"/>
          <w:color w:val="000000"/>
          <w:sz w:val="32"/>
          <w:szCs w:val="32"/>
        </w:rPr>
        <w:t xml:space="preserve">IV.6 Conventions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Throughout this paper we use natural units ħ = c = 1. Greek indices μ, ν, … run over emergent spacetime dimensions (0, 1, 2, 3). Latin indices a, b, … run over target-manifold (internal) dimensions. Einstein summation convention is employed. The signature of the emergent metric is (−, +, +, +). A complete table of notation is given in Appendix C.</w:t>
      </w:r>
    </w:p>
    <w:p>
      <w:pPr>
        <w:pStyle w:val="Heading1"/>
        <w:spacing w:after="240" w:before="560" w:line="312" w:lineRule="auto"/>
      </w:pPr>
      <w:r>
        <w:rPr>
          <w:rFonts w:ascii="Cambria" w:cs="Cambria" w:eastAsia="Cambria" w:hAnsi="Cambria"/>
          <w:color w:val="000000"/>
          <w:sz w:val="44"/>
          <w:szCs w:val="44"/>
        </w:rPr>
        <w:t xml:space="preserve">V. The Phase Substrate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phase substrate Φ is the sole fundamental entity in Phase Theory. In this section we examine its nature in detail, discuss the choice of target manifold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classify topological defects, and draw controlled analogies with condensed-matter systems while maintaining the fundamental (non-analogical) character of the theory.</w:t>
      </w:r>
    </w:p>
    <w:p>
      <w:pPr>
        <w:pStyle w:val="Heading2"/>
        <w:spacing w:after="120" w:before="400" w:line="312" w:lineRule="auto"/>
      </w:pPr>
      <w:r>
        <w:rPr>
          <w:rFonts w:ascii="Cambria" w:cs="Cambria" w:eastAsia="Cambria" w:hAnsi="Cambria"/>
          <w:color w:val="000000"/>
          <w:sz w:val="32"/>
          <w:szCs w:val="32"/>
        </w:rPr>
        <w:t xml:space="preserve">V.1 Pre-Geometric Character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most striking feature of Φ is its pre-geometric nature. The phase substrate exists prior to any notion of distance, angle, dimension, or duration. The base space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is a topological space—it has open sets, continuity, and connectedness, but no metric. Points of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are not “locations in space”; they are abstract labels for phase degrees of freedom. The concept of spatial distance between two points of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is undefined until the emergent metric is constructed (Axiom 5, Sec. VIII).</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Similarly, the phase substrate has no intrinsic dimensionality. The dimension of the emergent spacetime is determined dynamically by the scaling behavior of phase correlations (Sec. VII), not by the dimensionality of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(which, as an abstract topological space, need not have a well-defined dimension in the manifold sense).</w:t>
      </w:r>
    </w:p>
    <w:p>
      <w:pPr>
        <w:pStyle w:val="Heading2"/>
        <w:spacing w:after="120" w:before="400" w:line="312" w:lineRule="auto"/>
      </w:pPr>
      <w:r>
        <w:rPr>
          <w:rFonts w:ascii="Cambria" w:cs="Cambria" w:eastAsia="Cambria" w:hAnsi="Cambria"/>
          <w:color w:val="000000"/>
          <w:sz w:val="32"/>
          <w:szCs w:val="32"/>
        </w:rPr>
        <w:t xml:space="preserve">V.2 The Target Manifold</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choice of target manifold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is the principal structural input of the theory. Different choices of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yield different particle spectra, different gauge groups, and different physics. The physically relevant choice, which we adopt henceforth, is:</w:t>
      </w:r>
    </w:p>
    <w:p>
      <w:pPr>
        <w:spacing w:after="240" w:line="384" w:lineRule="auto"/>
        <w:jc w:val="center"/>
      </w:pPr>
      <w:r>
        <w:rPr>
          <w:rFonts w:ascii="Cambria" w:cs="Cambria" w:eastAsia="Cambria" w:hAnsi="Cambr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 = U(1) × SU(2) × SU(3) </w:t>
      </w:r>
      <w:r>
        <w:rPr>
          <w:rFonts w:ascii="Cambria" w:cs="Cambria" w:eastAsia="Cambria" w:hAnsi="Cambria"/>
          <w:b w:val="false"/>
          <w:bCs w:val="false"/>
          <w:i w:val="false"/>
          <w:iCs w:val="false"/>
          <w:strike w:val="false"/>
          <w:color w:val="000000"/>
          <w:sz w:val="24"/>
          <w:szCs w:val="24"/>
        </w:rPr>
        <w:t xml:space="preserve">(10)</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is, of course, the gauge group of the Standard Model. In Phase Theory, it appears not as an imposed symmetry but as the target manifold of the phase field. The homotopy groups of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determine the topological defect spectrum:</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ℤ (from U(1)): vortex lines, corresponding to electrically charged particles.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π</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0: no stable monopoles (in the Standard-Model-group case; but see Sec. X for grand-unified extensions).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π</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ℤ ⊕ ℤ (from SU(2) and SU(3)): instantons and skyrmions, corresponding to baryonic matter.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physical significance of this choice is discussed further in Sec. IX. We note that the selection of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is an open question within Phase Theory (Sec. XXVIII): the theory does not </w:t>
      </w:r>
      <w:r>
        <w:rPr>
          <w:rFonts w:ascii="Cambria" w:cs="Cambria" w:eastAsia="Cambria" w:hAnsi="Cambria"/>
          <w:b w:val="false"/>
          <w:bCs w:val="false"/>
          <w:i/>
          <w:iCs/>
          <w:strike w:val="false"/>
          <w:color w:val="000000"/>
          <w:sz w:val="24"/>
          <w:szCs w:val="24"/>
        </w:rPr>
        <w:t xml:space="preserve">derive</w:t>
      </w:r>
      <w:r>
        <w:rPr>
          <w:rFonts w:ascii="Cambria" w:cs="Cambria" w:eastAsia="Cambria" w:hAnsi="Cambria"/>
          <w:b w:val="false"/>
          <w:bCs w:val="false"/>
          <w:i w:val="false"/>
          <w:iCs w:val="false"/>
          <w:strike w:val="false"/>
          <w:color w:val="000000"/>
          <w:sz w:val="24"/>
          <w:szCs w:val="24"/>
        </w:rPr>
        <w:t xml:space="preserve"> the gauge group from first principles but takes it as structural input, much as the Standard Model takes it as a gauge symmetry postulate.</w:t>
      </w:r>
    </w:p>
    <w:p>
      <w:pPr>
        <w:pStyle w:val="Heading2"/>
        <w:spacing w:after="120" w:before="400" w:line="312" w:lineRule="auto"/>
      </w:pPr>
      <w:r>
        <w:rPr>
          <w:rFonts w:ascii="Cambria" w:cs="Cambria" w:eastAsia="Cambria" w:hAnsi="Cambria"/>
          <w:color w:val="000000"/>
          <w:sz w:val="32"/>
          <w:szCs w:val="32"/>
        </w:rPr>
        <w:t xml:space="preserve">V.3 Topological Sectors and Defect Classification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configuration space of Φ decomposes into topological sectors labeled by the homotopy classes of the map Φ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Within each sector, configurations can be continuously deformed into one another; between sectors, they cannot. This decomposition is the origin of particle identity and particle conservation laws.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Defects in the phase field—loci where Φ is undefined or discontinuous—are classified by their codimension and by the homotopy group that stabilizes them. Point defects (codimension 3) are classified by π</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line defects (codimension 2) by 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wall defects (codimension 1) by π</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and texture defects (codimension 0) by π</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This classification mirrors exactly the classification of topological defects in condensed matter physics—superfluid vortices, liquid-crystal disclinations, magnetic skyrmions—but here it applies to the fundamental substrate of reality, not to an effective order parameter in a material.</w:t>
      </w:r>
    </w:p>
    <w:p>
      <w:pPr>
        <w:pStyle w:val="Heading2"/>
        <w:spacing w:after="120" w:before="400" w:line="312" w:lineRule="auto"/>
      </w:pPr>
      <w:r>
        <w:rPr>
          <w:rFonts w:ascii="Cambria" w:cs="Cambria" w:eastAsia="Cambria" w:hAnsi="Cambria"/>
          <w:color w:val="000000"/>
          <w:sz w:val="32"/>
          <w:szCs w:val="32"/>
        </w:rPr>
        <w:t xml:space="preserve">V.4 Controlled Analogies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analogy between Phase Theory and condensed-matter topological defects is instructive but must be handled with care. In a superfluid, the order parameter ψ = |ψ| e</w:t>
      </w:r>
      <w:r>
        <w:rPr>
          <w:rFonts w:ascii="Cambria" w:cs="Cambria" w:eastAsia="Cambria" w:hAnsi="Cambria"/>
          <w:b w:val="false"/>
          <w:bCs w:val="false"/>
          <w:i w:val="false"/>
          <w:iCs w:val="false"/>
          <w:strike w:val="false"/>
          <w:color w:val="000000"/>
          <w:sz w:val="24"/>
          <w:szCs w:val="24"/>
          <w:vertAlign w:val="superscript"/>
        </w:rPr>
        <w:t xml:space="preserve">iθ</w:t>
      </w:r>
      <w:r>
        <w:rPr>
          <w:rFonts w:ascii="Cambria" w:cs="Cambria" w:eastAsia="Cambria" w:hAnsi="Cambria"/>
          <w:b w:val="false"/>
          <w:bCs w:val="false"/>
          <w:i w:val="false"/>
          <w:iCs w:val="false"/>
          <w:strike w:val="false"/>
          <w:color w:val="000000"/>
          <w:sz w:val="24"/>
          <w:szCs w:val="24"/>
        </w:rPr>
        <w:t xml:space="preserve"> is a coarse-grained description of an underlying atomic system; the atoms are more fundamental than the order parameter. In Phase Theory, the relationship is inverted: Φ is the fundamental entity, and atoms (and all other particles) are topological defects in Φ. There is no deeper level of description.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Similarly, in liquid crystals, the director field n(x) is an effective description that breaks down at molecular scales. In Phase Theory, the phase field Φ does not break down at any scale; it is defined everywhere (though the emergent metric, and hence the notion of “scale,” breaks down near coherence saturation).</w:t>
      </w:r>
    </w:p>
    <w:p>
      <w:pPr>
        <w:pStyle w:val="Heading1"/>
        <w:spacing w:after="240" w:before="560" w:line="312" w:lineRule="auto"/>
      </w:pPr>
      <w:r>
        <w:rPr>
          <w:rFonts w:ascii="Cambria" w:cs="Cambria" w:eastAsia="Cambria" w:hAnsi="Cambria"/>
          <w:color w:val="000000"/>
          <w:sz w:val="44"/>
          <w:szCs w:val="44"/>
        </w:rPr>
        <w:t xml:space="preserve">VI. Dynamics</w:t>
      </w:r>
    </w:p>
    <w:p>
      <w:pPr>
        <w:pStyle w:val="Heading2"/>
        <w:spacing w:after="120" w:before="400" w:line="312" w:lineRule="auto"/>
      </w:pPr>
      <w:r>
        <w:rPr>
          <w:rFonts w:ascii="Cambria" w:cs="Cambria" w:eastAsia="Cambria" w:hAnsi="Cambria"/>
          <w:color w:val="000000"/>
          <w:sz w:val="32"/>
          <w:szCs w:val="32"/>
        </w:rPr>
        <w:t xml:space="preserve">VI.1 Fundamental Evolution Law</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evolution of the phase substrate is governed by constrained relaxation toward consistency. We write the fundamental evolution equation as:</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perscript"/>
        </w:rPr>
        <w:t xml:space="preserve">a</w:t>
      </w:r>
      <w:r>
        <w:rPr>
          <w:rFonts w:ascii="Cambria Math" w:cs="Cambria Math" w:eastAsia="Cambria Math" w:hAnsi="Cambria Math"/>
          <w:b w:val="false"/>
          <w:bCs w:val="false"/>
          <w:i w:val="false"/>
          <w:iCs w:val="false"/>
          <w:strike w:val="false"/>
          <w:color w:val="000000"/>
          <w:sz w:val="24"/>
          <w:szCs w:val="24"/>
        </w:rPr>
        <w:t xml:space="preserve">/∂u = −δ</w:t>
      </w:r>
      <w:r>
        <w:rPr>
          <w:rFonts w:ascii="Cambria" w:cs="Cambria" w:eastAsia="Cambria" w:hAnsi="Cambria"/>
          <w:b w:val="false"/>
          <w:bCs w:val="false"/>
          <w:i/>
          <w:iCs/>
          <w:strike w:val="false"/>
          <w:color w:val="000000"/>
          <w:sz w:val="24"/>
          <w:szCs w:val="24"/>
        </w:rPr>
        <w:t xml:space="preserve">I</w:t>
      </w:r>
      <w:r>
        <w:rPr>
          <w:rFonts w:ascii="Cambria Math" w:cs="Cambria Math" w:eastAsia="Cambria Math" w:hAnsi="Cambria Math"/>
          <w:b w:val="false"/>
          <w:bCs w:val="false"/>
          <w:i w:val="false"/>
          <w:iCs w:val="false"/>
          <w:strike w:val="false"/>
          <w:color w:val="000000"/>
          <w:sz w:val="24"/>
          <w:szCs w:val="24"/>
        </w:rPr>
        <w:t xml:space="preserve">/δΦ</w:t>
      </w:r>
      <w:r>
        <w:rPr>
          <w:rFonts w:ascii="Cambria" w:cs="Cambria" w:eastAsia="Cambria" w:hAnsi="Cambria"/>
          <w:b w:val="false"/>
          <w:bCs w:val="false"/>
          <w:i w:val="false"/>
          <w:iCs w:val="false"/>
          <w:strike w:val="false"/>
          <w:color w:val="000000"/>
          <w:sz w:val="24"/>
          <w:szCs w:val="24"/>
          <w:vertAlign w:val="superscript"/>
        </w:rPr>
        <w:t xml:space="preserve">a</w:t>
      </w:r>
      <w:r>
        <w:rPr>
          <w:rFonts w:ascii="Cambria Math" w:cs="Cambria Math" w:eastAsia="Cambria Math" w:hAnsi="Cambria Math"/>
          <w:b w:val="false"/>
          <w:bCs w:val="false"/>
          <w:i w:val="false"/>
          <w:iCs w:val="false"/>
          <w:strike w:val="false"/>
          <w:color w:val="000000"/>
          <w:sz w:val="24"/>
          <w:szCs w:val="24"/>
        </w:rPr>
        <w:t xml:space="preserve"> + Λ</w:t>
      </w:r>
      <w:r>
        <w:rPr>
          <w:rFonts w:ascii="Cambria" w:cs="Cambria" w:eastAsia="Cambria" w:hAnsi="Cambria"/>
          <w:b w:val="false"/>
          <w:bCs w:val="false"/>
          <w:i w:val="false"/>
          <w:iCs w:val="false"/>
          <w:strike w:val="false"/>
          <w:color w:val="000000"/>
          <w:sz w:val="24"/>
          <w:szCs w:val="24"/>
          <w:vertAlign w:val="superscript"/>
        </w:rPr>
        <w:t xml:space="preserve">a</w:t>
      </w:r>
      <w:r>
        <w:rPr>
          <w:rFonts w:ascii="Cambria Math" w:cs="Cambria Math" w:eastAsia="Cambria Math" w:hAnsi="Cambria Math"/>
          <w:b w:val="false"/>
          <w:bCs w:val="false"/>
          <w:i w:val="false"/>
          <w:iCs w:val="false"/>
          <w:strike w:val="false"/>
          <w:color w:val="000000"/>
          <w:sz w:val="24"/>
          <w:szCs w:val="24"/>
        </w:rPr>
        <w:t xml:space="preserve">[Φ] + η</w:t>
      </w:r>
      <w:r>
        <w:rPr>
          <w:rFonts w:ascii="Cambria" w:cs="Cambria" w:eastAsia="Cambria" w:hAnsi="Cambria"/>
          <w:b w:val="false"/>
          <w:bCs w:val="false"/>
          <w:i w:val="false"/>
          <w:iCs w:val="false"/>
          <w:strike w:val="false"/>
          <w:color w:val="000000"/>
          <w:sz w:val="24"/>
          <w:szCs w:val="24"/>
          <w:vertAlign w:val="superscript"/>
        </w:rPr>
        <w:t xml:space="preserve">a</w:t>
      </w:r>
      <w:r>
        <w:rPr>
          <w:rFonts w:ascii="Cambria Math" w:cs="Cambria Math" w:eastAsia="Cambria Math" w:hAnsi="Cambria Math"/>
          <w:b w:val="false"/>
          <w:bCs w:val="false"/>
          <w:i w:val="false"/>
          <w:iCs w:val="false"/>
          <w:strike w:val="false"/>
          <w:color w:val="000000"/>
          <w:sz w:val="24"/>
          <w:szCs w:val="24"/>
        </w:rPr>
        <w:t xml:space="preserve">(u) </w:t>
      </w:r>
      <w:r>
        <w:rPr>
          <w:rFonts w:ascii="Cambria" w:cs="Cambria" w:eastAsia="Cambria" w:hAnsi="Cambria"/>
          <w:b w:val="false"/>
          <w:bCs w:val="false"/>
          <w:i w:val="false"/>
          <w:iCs w:val="false"/>
          <w:strike w:val="false"/>
          <w:color w:val="000000"/>
          <w:sz w:val="24"/>
          <w:szCs w:val="24"/>
        </w:rPr>
        <w:t xml:space="preserve">(11)</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val="false"/>
          <w:iCs w:val="false"/>
          <w:strike w:val="false"/>
          <w:color w:val="000000"/>
          <w:sz w:val="24"/>
          <w:szCs w:val="24"/>
        </w:rPr>
        <w:t xml:space="preserve"> is the update parameter (not a time coordinate; see Axiom 2), δ</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/δΦ</w:t>
      </w:r>
      <w:r>
        <w:rPr>
          <w:rFonts w:ascii="Cambria" w:cs="Cambria" w:eastAsia="Cambria" w:hAnsi="Cambria"/>
          <w:b w:val="false"/>
          <w:bCs w:val="false"/>
          <w:i w:val="false"/>
          <w:iCs w:val="false"/>
          <w:strike w:val="false"/>
          <w:color w:val="000000"/>
          <w:sz w:val="24"/>
          <w:szCs w:val="24"/>
          <w:vertAlign w:val="superscript"/>
        </w:rPr>
        <w:t xml:space="preserve">a</w:t>
      </w:r>
      <w:r>
        <w:rPr>
          <w:rFonts w:ascii="Cambria" w:cs="Cambria" w:eastAsia="Cambria" w:hAnsi="Cambria"/>
          <w:b w:val="false"/>
          <w:bCs w:val="false"/>
          <w:i w:val="false"/>
          <w:iCs w:val="false"/>
          <w:strike w:val="false"/>
          <w:color w:val="000000"/>
          <w:sz w:val="24"/>
          <w:szCs w:val="24"/>
        </w:rPr>
        <w:t xml:space="preserve"> is the variational derivative given in Eq. (7), Λ</w:t>
      </w:r>
      <w:r>
        <w:rPr>
          <w:rFonts w:ascii="Cambria" w:cs="Cambria" w:eastAsia="Cambria" w:hAnsi="Cambria"/>
          <w:b w:val="false"/>
          <w:bCs w:val="false"/>
          <w:i w:val="false"/>
          <w:iCs w:val="false"/>
          <w:strike w:val="false"/>
          <w:color w:val="000000"/>
          <w:sz w:val="24"/>
          <w:szCs w:val="24"/>
          <w:vertAlign w:val="superscript"/>
        </w:rPr>
        <w:t xml:space="preserve">a</w:t>
      </w:r>
      <w:r>
        <w:rPr>
          <w:rFonts w:ascii="Cambria" w:cs="Cambria" w:eastAsia="Cambria" w:hAnsi="Cambria"/>
          <w:b w:val="false"/>
          <w:bCs w:val="false"/>
          <w:i w:val="false"/>
          <w:iCs w:val="false"/>
          <w:strike w:val="false"/>
          <w:color w:val="000000"/>
          <w:sz w:val="24"/>
          <w:szCs w:val="24"/>
        </w:rPr>
        <w:t xml:space="preserve">[Φ] is the topological stabilizer (a term that enforces the topological constraints, preventing the configuration from leaving its sector), and η</w:t>
      </w:r>
      <w:r>
        <w:rPr>
          <w:rFonts w:ascii="Cambria" w:cs="Cambria" w:eastAsia="Cambria" w:hAnsi="Cambria"/>
          <w:b w:val="false"/>
          <w:bCs w:val="false"/>
          <w:i w:val="false"/>
          <w:iCs w:val="false"/>
          <w:strike w:val="false"/>
          <w:color w:val="000000"/>
          <w:sz w:val="24"/>
          <w:szCs w:val="24"/>
          <w:vertAlign w:val="superscript"/>
        </w:rPr>
        <w:t xml:space="preserve">a</w:t>
      </w:r>
      <w:r>
        <w:rPr>
          <w:rFonts w:ascii="Cambria" w:cs="Cambria" w:eastAsia="Cambria" w:hAnsi="Cambria"/>
          <w:b w:val="false"/>
          <w:bCs w:val="false"/>
          <w:i w:val="false"/>
          <w:iCs w:val="false"/>
          <w:strike w:val="false"/>
          <w:color w:val="000000"/>
          <w:sz w:val="24"/>
          <w:szCs w:val="24"/>
        </w:rPr>
        <w:t xml:space="preserve">(u) is a stochastic drive representing coherence fluctuations (related to Axiom 4).</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first term drives the system toward lower phase inconsistency: it is a gradient-flow term, analogous to the Allen-Cahn or Ginzburg-Landau relaxation equations in condensed matter [21]. The second term prevents topological unwinding: it is a constraint force that vanishes for configurations deep within a topological sector and becomes large near sector boundaries. The third term introduces fluctuations that prevent the system from becoming trapped in metastable states and that generate the stochastic character of quantum mechanics (Sec. XVII).</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update parameter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val="false"/>
          <w:iCs w:val="false"/>
          <w:strike w:val="false"/>
          <w:color w:val="000000"/>
          <w:sz w:val="24"/>
          <w:szCs w:val="24"/>
        </w:rPr>
        <w:t xml:space="preserve"> is not time. Rather, the emergent time experienced by physical subsystems is a derived quantity, constructed from the partial ordering of updates (Axiom 2) and calibrated by the emergent metric (Axiom 5). The relationship between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val="false"/>
          <w:iCs w:val="false"/>
          <w:strike w:val="false"/>
          <w:color w:val="000000"/>
          <w:sz w:val="24"/>
          <w:szCs w:val="24"/>
        </w:rPr>
        <w:t xml:space="preserve"> and physical time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is non-trivial and depends on the local phase strain; we return to this in Sec. VII.</w:t>
      </w:r>
    </w:p>
    <w:p>
      <w:pPr>
        <w:pStyle w:val="Heading2"/>
        <w:spacing w:after="120" w:before="400" w:line="312" w:lineRule="auto"/>
      </w:pPr>
      <w:r>
        <w:rPr>
          <w:rFonts w:ascii="Cambria" w:cs="Cambria" w:eastAsia="Cambria" w:hAnsi="Cambria"/>
          <w:color w:val="000000"/>
          <w:sz w:val="32"/>
          <w:szCs w:val="32"/>
        </w:rPr>
        <w:t xml:space="preserve">VI.2 Emergent Regimes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Different physical theories emerge from Phase Theory as effective descriptions valid in particular regimes. The key regimes are:</w:t>
      </w:r>
    </w:p>
    <w:p>
      <w:pPr>
        <w:spacing w:after="240" w:before="60" w:line="384" w:lineRule="auto"/>
        <w:jc w:val="both"/>
      </w:pPr>
      <w:r>
        <w:rPr>
          <w:rFonts w:ascii="Cambria" w:cs="Cambria" w:eastAsia="Cambria" w:hAnsi="Cambria"/>
          <w:b w:val="false"/>
          <w:bCs w:val="false"/>
          <w:i/>
          <w:iCs/>
          <w:strike w:val="false"/>
          <w:color w:val="000000"/>
          <w:sz w:val="24"/>
          <w:szCs w:val="24"/>
        </w:rPr>
        <w:t xml:space="preserve">Quantum regime.</w:t>
      </w:r>
      <w:r>
        <w:rPr>
          <w:rFonts w:ascii="Cambria" w:cs="Cambria" w:eastAsia="Cambria" w:hAnsi="Cambria"/>
          <w:b w:val="false"/>
          <w:bCs w:val="false"/>
          <w:i w:val="false"/>
          <w:iCs w:val="false"/>
          <w:strike w:val="false"/>
          <w:color w:val="000000"/>
          <w:sz w:val="24"/>
          <w:szCs w:val="24"/>
        </w:rPr>
        <w:t xml:space="preserve"> When the phase configuration is restricted to a finite number of topological sectors and the coherence domain is limited (Axiom 4), the system exhibits discrete, probabilistic behavior. The effective description is quantum mechanics (Sec. XVII). The Hilbert space structure, superposition, and Born rule all emerge from the phase dynamics in this regime.</w:t>
      </w:r>
    </w:p>
    <w:p>
      <w:pPr>
        <w:spacing w:after="240" w:before="60" w:line="384" w:lineRule="auto"/>
        <w:jc w:val="both"/>
      </w:pPr>
      <w:r>
        <w:rPr>
          <w:rFonts w:ascii="Cambria" w:cs="Cambria" w:eastAsia="Cambria" w:hAnsi="Cambria"/>
          <w:b w:val="false"/>
          <w:bCs w:val="false"/>
          <w:i/>
          <w:iCs/>
          <w:strike w:val="false"/>
          <w:color w:val="000000"/>
          <w:sz w:val="24"/>
          <w:szCs w:val="24"/>
        </w:rPr>
        <w:t xml:space="preserve">Relativistic regime.</w:t>
      </w:r>
      <w:r>
        <w:rPr>
          <w:rFonts w:ascii="Cambria" w:cs="Cambria" w:eastAsia="Cambria" w:hAnsi="Cambria"/>
          <w:b w:val="false"/>
          <w:bCs w:val="false"/>
          <w:i w:val="false"/>
          <w:iCs w:val="false"/>
          <w:strike w:val="false"/>
          <w:color w:val="000000"/>
          <w:sz w:val="24"/>
          <w:szCs w:val="24"/>
        </w:rPr>
        <w:t xml:space="preserve"> When phase propagation is governed by the emergent metric (Axiom 5) and the update ordering (Axiom 2) imposes a causal structure, the effective description is special or general relativity. The speed of light is the maximum propagation speed of phase disturbances in the substrate, and Lorentz invariance is an emergent symmetry (Sec. VII).</w:t>
      </w:r>
    </w:p>
    <w:p>
      <w:pPr>
        <w:spacing w:after="240" w:before="60" w:line="384" w:lineRule="auto"/>
        <w:jc w:val="both"/>
      </w:pPr>
      <w:r>
        <w:rPr>
          <w:rFonts w:ascii="Cambria" w:cs="Cambria" w:eastAsia="Cambria" w:hAnsi="Cambria"/>
          <w:b w:val="false"/>
          <w:bCs w:val="false"/>
          <w:i/>
          <w:iCs/>
          <w:strike w:val="false"/>
          <w:color w:val="000000"/>
          <w:sz w:val="24"/>
          <w:szCs w:val="24"/>
        </w:rPr>
        <w:t xml:space="preserve">Electromagnetic regime.</w:t>
      </w:r>
      <w:r>
        <w:rPr>
          <w:rFonts w:ascii="Cambria" w:cs="Cambria" w:eastAsia="Cambria" w:hAnsi="Cambria"/>
          <w:b w:val="false"/>
          <w:bCs w:val="false"/>
          <w:i w:val="false"/>
          <w:iCs w:val="false"/>
          <w:strike w:val="false"/>
          <w:color w:val="000000"/>
          <w:sz w:val="24"/>
          <w:szCs w:val="24"/>
        </w:rPr>
        <w:t xml:space="preserve"> When the phase configuration admits coherent propagating modes—small oscillations of Φ about a stable background—the effective description is classical electrodynamics. Maxwell’s equations emerge as the linearized dynamics of these modes (Sec. XIV).</w:t>
      </w:r>
    </w:p>
    <w:p>
      <w:pPr>
        <w:spacing w:after="240" w:before="60" w:line="384" w:lineRule="auto"/>
        <w:jc w:val="both"/>
      </w:pPr>
      <w:r>
        <w:rPr>
          <w:rFonts w:ascii="Cambria" w:cs="Cambria" w:eastAsia="Cambria" w:hAnsi="Cambria"/>
          <w:b w:val="false"/>
          <w:bCs w:val="false"/>
          <w:i/>
          <w:iCs/>
          <w:strike w:val="false"/>
          <w:color w:val="000000"/>
          <w:sz w:val="24"/>
          <w:szCs w:val="24"/>
        </w:rPr>
        <w:t xml:space="preserve">Gravitational regime.</w:t>
      </w:r>
      <w:r>
        <w:rPr>
          <w:rFonts w:ascii="Cambria" w:cs="Cambria" w:eastAsia="Cambria" w:hAnsi="Cambria"/>
          <w:b w:val="false"/>
          <w:bCs w:val="false"/>
          <w:i w:val="false"/>
          <w:iCs w:val="false"/>
          <w:strike w:val="false"/>
          <w:color w:val="000000"/>
          <w:sz w:val="24"/>
          <w:szCs w:val="24"/>
        </w:rPr>
        <w:t xml:space="preserve"> When the phase strain varies slowly on scales large compared to the coherence length, the system exhibits the transport-modification behavior we call gravity. The effective description is general relativity, with the Einstein field equations emerging from the self-consistency of the phase strain (Sec. XV).</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No regime is fundamental. Each is an effective description, valid in a domain of applicability and breaking down outside it. Phase Theory provides the unifying substrate from which all regimes are derived.</w:t>
      </w:r>
    </w:p>
    <w:p>
      <w:pPr>
        <w:pStyle w:val="Heading2"/>
        <w:spacing w:after="120" w:before="400" w:line="312" w:lineRule="auto"/>
      </w:pPr>
      <w:r>
        <w:rPr>
          <w:rFonts w:ascii="Cambria" w:cs="Cambria" w:eastAsia="Cambria" w:hAnsi="Cambria"/>
          <w:color w:val="000000"/>
          <w:sz w:val="32"/>
          <w:szCs w:val="32"/>
        </w:rPr>
        <w:t xml:space="preserve">VI.3 Fixed Points and Attractors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relaxation dynamics of Eq. (11) possess a rich structure of fixed points and attractors. The vacuum configuration (Φ = const,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val="false"/>
          <w:iCs w:val="false"/>
          <w:strike w:val="false"/>
          <w:color w:val="000000"/>
          <w:sz w:val="24"/>
          <w:szCs w:val="24"/>
        </w:rPr>
        <w:t xml:space="preserve"> = 0) is the global attractor in the trivial topological sector. Non-trivial topological sectors possess local attractors (stable defects, i.e., particles) that are separated from the vacuum by topological barriers. Metastable states (unstable or excited particles) correspond to saddle points in configuration space.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stochastic drive η</w:t>
      </w:r>
      <w:r>
        <w:rPr>
          <w:rFonts w:ascii="Cambria" w:cs="Cambria" w:eastAsia="Cambria" w:hAnsi="Cambria"/>
          <w:b w:val="false"/>
          <w:bCs w:val="false"/>
          <w:i w:val="false"/>
          <w:iCs w:val="false"/>
          <w:strike w:val="false"/>
          <w:color w:val="000000"/>
          <w:sz w:val="24"/>
          <w:szCs w:val="24"/>
          <w:vertAlign w:val="superscript"/>
        </w:rPr>
        <w:t xml:space="preserve">a</w:t>
      </w:r>
      <w:r>
        <w:rPr>
          <w:rFonts w:ascii="Cambria" w:cs="Cambria" w:eastAsia="Cambria" w:hAnsi="Cambria"/>
          <w:b w:val="false"/>
          <w:bCs w:val="false"/>
          <w:i w:val="false"/>
          <w:iCs w:val="false"/>
          <w:strike w:val="false"/>
          <w:color w:val="000000"/>
          <w:sz w:val="24"/>
          <w:szCs w:val="24"/>
        </w:rPr>
        <w:t xml:space="preserve"> ensures ergodicity within connected regions of configuration space, generating the statistical behavior observed in quantum mechanics. The balance between the relaxation drive and the stochastic drive determines the effective temperature of quantum fluctuations, which we identify with the zero-point energy of quantum field theory.</w:t>
      </w:r>
    </w:p>
    <w:p>
      <w:pPr>
        <w:pStyle w:val="Heading1"/>
        <w:spacing w:after="240" w:before="560" w:line="312" w:lineRule="auto"/>
      </w:pPr>
      <w:r>
        <w:rPr>
          <w:rFonts w:ascii="Cambria" w:cs="Cambria" w:eastAsia="Cambria" w:hAnsi="Cambria"/>
          <w:color w:val="000000"/>
          <w:sz w:val="44"/>
          <w:szCs w:val="44"/>
        </w:rPr>
        <w:t xml:space="preserve">VII. Emergence of Spacetime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Phase Theory, spacetime is not a fundamental arena but an emergent structure. The mechanism by which a topological space with no metric gives rise to an effective spacetime with dimensionality, metric, and causal structure is the subject of this section.</w:t>
      </w:r>
    </w:p>
    <w:p>
      <w:pPr>
        <w:pStyle w:val="Heading2"/>
        <w:spacing w:after="120" w:before="400" w:line="312" w:lineRule="auto"/>
      </w:pPr>
      <w:r>
        <w:rPr>
          <w:rFonts w:ascii="Cambria" w:cs="Cambria" w:eastAsia="Cambria" w:hAnsi="Cambria"/>
          <w:color w:val="000000"/>
          <w:sz w:val="32"/>
          <w:szCs w:val="32"/>
        </w:rPr>
        <w:t xml:space="preserve">VII.1 From Topology to Dimension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base space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has no intrinsic dimensionality. The effective dimension of the emergent spacetime is determined by the scaling behavior of phase correlations. Define the two-point phase correlator:</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C(x, y) = ⟨ Φ(x) · Φ(y) ⟩</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Math" w:cs="Cambria Math" w:eastAsia="Cambria Math" w:hAnsi="Cambria Math"/>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4"/>
          <w:szCs w:val="24"/>
        </w:rPr>
        <w:t xml:space="preserve">(12)</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the inner product is taken in the target manifold and the average is over the coherence domain. If the correlator decays as a power law in a suitably defined “distance” (graph distance in the DAG of updates, or topological separation in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the exponent of that power law determines the effective dimension:</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C(x, y) ~ |x − y|</w:t>
      </w:r>
      <w:r>
        <w:rPr>
          <w:rFonts w:ascii="Cambria" w:cs="Cambria" w:eastAsia="Cambria" w:hAnsi="Cambria"/>
          <w:b w:val="false"/>
          <w:bCs w:val="false"/>
          <w:i w:val="false"/>
          <w:iCs w:val="false"/>
          <w:strike w:val="false"/>
          <w:color w:val="000000"/>
          <w:sz w:val="24"/>
          <w:szCs w:val="24"/>
          <w:vertAlign w:val="superscript"/>
        </w:rPr>
        <w:t xml:space="preserve">−(d−2)</w:t>
      </w:r>
      <w:r>
        <w:rPr>
          <w:rFonts w:ascii="Cambria Math" w:cs="Cambria Math" w:eastAsia="Cambria Math" w:hAnsi="Cambria Math"/>
          <w:b w:val="false"/>
          <w:bCs w:val="false"/>
          <w:i w:val="false"/>
          <w:iCs w:val="false"/>
          <w:strike w:val="false"/>
          <w:color w:val="000000"/>
          <w:sz w:val="24"/>
          <w:szCs w:val="24"/>
        </w:rPr>
        <w:t xml:space="preserve">   ⇒   d</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Math" w:cs="Cambria Math" w:eastAsia="Cambria Math" w:hAnsi="Cambria Math"/>
          <w:b w:val="false"/>
          <w:bCs w:val="false"/>
          <w:i w:val="false"/>
          <w:iCs w:val="false"/>
          <w:strike w:val="false"/>
          <w:color w:val="000000"/>
          <w:sz w:val="24"/>
          <w:szCs w:val="24"/>
        </w:rPr>
        <w:t xml:space="preserve"> = d </w:t>
      </w:r>
      <w:r>
        <w:rPr>
          <w:rFonts w:ascii="Cambria" w:cs="Cambria" w:eastAsia="Cambria" w:hAnsi="Cambria"/>
          <w:b w:val="false"/>
          <w:bCs w:val="false"/>
          <w:i w:val="false"/>
          <w:iCs w:val="false"/>
          <w:strike w:val="false"/>
          <w:color w:val="000000"/>
          <w:sz w:val="24"/>
          <w:szCs w:val="24"/>
        </w:rPr>
        <w:t xml:space="preserve">(13)</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is the spectral dimension, familiar from studies of quantum gravity [22, 23]. The emergence of d</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 4 (three spatial and one temporal dimension) requires that the phase correlator exhibits specific scaling behavior, which is determined by the dynamics (Sec. VI) and the form of the inconsistency functional (Sec. IV).</w:t>
      </w:r>
    </w:p>
    <w:p>
      <w:pPr>
        <w:pStyle w:val="Heading2"/>
        <w:spacing w:after="120" w:before="400" w:line="312" w:lineRule="auto"/>
      </w:pPr>
      <w:r>
        <w:rPr>
          <w:rFonts w:ascii="Cambria" w:cs="Cambria" w:eastAsia="Cambria" w:hAnsi="Cambria"/>
          <w:color w:val="000000"/>
          <w:sz w:val="32"/>
          <w:szCs w:val="32"/>
        </w:rPr>
        <w:t xml:space="preserve">VII.2 Why 3+1 Dimensions?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emergence of precisely 3+1 effective spacetime dimensions from the phase substrate is partially understood but remains an open question in its full generality (see Sec. XXVIII). The currently favored argument proceeds as follows. The stability of topological defects depends on the effective dimension: in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 &lt; 3 spatial dimensions, line defects are unstable; in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 &gt; 3, point defects generically collide and annihilate. Only in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 = 3 is there a rich and stable defect spectrum compatible with the observed particle physics. The argument is suggestive but not yet fully rigorous.</w:t>
      </w:r>
    </w:p>
    <w:p>
      <w:pPr>
        <w:pStyle w:val="Heading2"/>
        <w:spacing w:after="120" w:before="400" w:line="312" w:lineRule="auto"/>
      </w:pPr>
      <w:r>
        <w:rPr>
          <w:rFonts w:ascii="Cambria" w:cs="Cambria" w:eastAsia="Cambria" w:hAnsi="Cambria"/>
          <w:color w:val="000000"/>
          <w:sz w:val="32"/>
          <w:szCs w:val="32"/>
        </w:rPr>
        <w:t xml:space="preserve">VII.3 Lorentz Invariance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Lorentz invariance emerges as the symmetry of the linearized dynamics of small phase perturbations about a uniform background. The speed of light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 is the phase velocity of the lowest-lying coherent propagating mode of the phase field. The isotropy of this propagation speed (in the rest frame of the phase substrate) generates the Lorentz group as an approximate symmetry. Deviations from exact Lorentz invariance are predicted at energies approaching the coherence scale, providing a potential falsifiable signature (see Sec. XXV).</w:t>
      </w:r>
    </w:p>
    <w:p>
      <w:pPr>
        <w:pStyle w:val="Heading2"/>
        <w:spacing w:after="120" w:before="400" w:line="312" w:lineRule="auto"/>
      </w:pPr>
      <w:r>
        <w:rPr>
          <w:rFonts w:ascii="Cambria" w:cs="Cambria" w:eastAsia="Cambria" w:hAnsi="Cambria"/>
          <w:color w:val="000000"/>
          <w:sz w:val="32"/>
          <w:szCs w:val="32"/>
        </w:rPr>
        <w:t xml:space="preserve">VII.4 Causal Structure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causal structure of the emergent spacetime is inherited from the DAG of updates (Axiom 2). Two events are causally related if and only if the corresponding updates are ordered in the DAG; they are spacelike-separated if the updates are unordered. The light cone at each point is the boundary of the set of updates causally accessible from that point, which coincides with the null cone of the emergent metric. This is analogous to the derivation of causal structure in causal set theory [8, 9] (see Sec. XXIV), but in Phase Theory the partial order arises dynamically from the relaxation process rather than being imposed as a primitive.</w:t>
      </w:r>
    </w:p>
    <w:p>
      <w:pPr>
        <w:pStyle w:val="Heading1"/>
        <w:spacing w:after="240" w:before="560" w:line="312" w:lineRule="auto"/>
      </w:pPr>
      <w:r>
        <w:rPr>
          <w:rFonts w:ascii="Cambria" w:cs="Cambria" w:eastAsia="Cambria" w:hAnsi="Cambria"/>
          <w:color w:val="000000"/>
          <w:sz w:val="44"/>
          <w:szCs w:val="44"/>
        </w:rPr>
        <w:t xml:space="preserve">VIII. Metric and Geometry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Having established the emergence of an effective spacetime in Sec. VII, we now derive the geometric structures—metric, connection, curvature—that characterize that spacetime.</w:t>
      </w:r>
    </w:p>
    <w:p>
      <w:pPr>
        <w:pStyle w:val="Heading2"/>
        <w:spacing w:after="120" w:before="400" w:line="312" w:lineRule="auto"/>
      </w:pPr>
      <w:r>
        <w:rPr>
          <w:rFonts w:ascii="Cambria" w:cs="Cambria" w:eastAsia="Cambria" w:hAnsi="Cambria"/>
          <w:color w:val="000000"/>
          <w:sz w:val="32"/>
          <w:szCs w:val="32"/>
        </w:rPr>
        <w:t xml:space="preserve">VIII.1 The Emergent Metric Tensor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emergent metric tensor is defined by Eq. (4), restated here for convenience:</w:t>
      </w:r>
    </w:p>
    <w:p>
      <w:pPr>
        <w:spacing w:after="240" w:line="384" w:lineRule="auto"/>
        <w:jc w:val="center"/>
      </w:pP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 α ⟨ D</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Φ(</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 D</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4"/>
          <w:szCs w:val="24"/>
        </w:rPr>
        <w:t xml:space="preserve">Φ(</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Math" w:cs="Cambria Math" w:eastAsia="Cambria Math" w:hAnsi="Cambria Math"/>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4"/>
          <w:szCs w:val="24"/>
        </w:rPr>
        <w:t xml:space="preserve">(14)</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expression defines a symmetric, positive-definite (in the spatial sector) bilinear form on the emergent spacetime. The Lorentzian signature (−, +, +, +) arises from the distinction between the update direction (temporal) and the spatial directions, which is encoded in the DAG structure (Axiom 2). The metric is smooth on scales large compared to the coherence length and becomes ill-defined below it.</w:t>
      </w:r>
    </w:p>
    <w:p>
      <w:pPr>
        <w:pStyle w:val="Heading2"/>
        <w:spacing w:after="120" w:before="400" w:line="312" w:lineRule="auto"/>
      </w:pPr>
      <w:r>
        <w:rPr>
          <w:rFonts w:ascii="Cambria" w:cs="Cambria" w:eastAsia="Cambria" w:hAnsi="Cambria"/>
          <w:color w:val="000000"/>
          <w:sz w:val="32"/>
          <w:szCs w:val="32"/>
        </w:rPr>
        <w:t xml:space="preserve">VIII.2 Connection and Curvature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Given the emergent metric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the Levi-Civita connection (Christoffel symbols) is constructed in the standard way:</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Γ</w:t>
      </w:r>
      <w:r>
        <w:rPr>
          <w:rFonts w:ascii="Cambria" w:cs="Cambria" w:eastAsia="Cambria" w:hAnsi="Cambria"/>
          <w:b w:val="false"/>
          <w:bCs w:val="false"/>
          <w:i w:val="false"/>
          <w:iCs w:val="false"/>
          <w:strike w:val="false"/>
          <w:color w:val="000000"/>
          <w:sz w:val="24"/>
          <w:szCs w:val="24"/>
          <w:vertAlign w:val="superscript"/>
        </w:rPr>
        <w:t xml:space="preserve">λ</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½ g</w:t>
      </w:r>
      <w:r>
        <w:rPr>
          <w:rFonts w:ascii="Cambria" w:cs="Cambria" w:eastAsia="Cambria" w:hAnsi="Cambria"/>
          <w:b w:val="false"/>
          <w:bCs w:val="false"/>
          <w:i w:val="false"/>
          <w:iCs w:val="false"/>
          <w:strike w:val="false"/>
          <w:color w:val="000000"/>
          <w:sz w:val="24"/>
          <w:szCs w:val="24"/>
          <w:vertAlign w:val="superscript"/>
        </w:rPr>
        <w:t xml:space="preserve">λσ</w:t>
      </w:r>
      <w:r>
        <w:rPr>
          <w:rFonts w:ascii="Cambria Math" w:cs="Cambria Math" w:eastAsia="Cambria Math" w:hAnsi="Cambria Math"/>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νσ</w:t>
      </w:r>
      <w:r>
        <w:rPr>
          <w:rFonts w:ascii="Cambria Math" w:cs="Cambria Math" w:eastAsia="Cambria Math" w:hAnsi="Cambria Math"/>
          <w:b w:val="false"/>
          <w:bCs w:val="false"/>
          <w:i w:val="false"/>
          <w:iCs w:val="false"/>
          <w:strike w:val="false"/>
          <w:color w:val="000000"/>
          <w:sz w:val="24"/>
          <w:szCs w:val="24"/>
        </w:rPr>
        <w:t xml:space="preserve"> + ∂</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μσ</w:t>
      </w:r>
      <w:r>
        <w:rPr>
          <w:rFonts w:ascii="Cambria Math" w:cs="Cambria Math" w:eastAsia="Cambria Math" w:hAnsi="Cambria Math"/>
          <w:b w:val="false"/>
          <w:bCs w:val="false"/>
          <w:i w:val="false"/>
          <w:iCs w:val="false"/>
          <w:strike w:val="false"/>
          <w:color w:val="000000"/>
          <w:sz w:val="24"/>
          <w:szCs w:val="24"/>
        </w:rPr>
        <w:t xml:space="preserve"> − ∂</w:t>
      </w:r>
      <w:r>
        <w:rPr>
          <w:rFonts w:ascii="Cambria" w:cs="Cambria" w:eastAsia="Cambria" w:hAnsi="Cambria"/>
          <w:b w:val="false"/>
          <w:bCs w:val="false"/>
          <w:i w:val="false"/>
          <w:iCs w:val="false"/>
          <w:strike w:val="false"/>
          <w:color w:val="000000"/>
          <w:sz w:val="24"/>
          <w:szCs w:val="24"/>
          <w:vertAlign w:val="subscript"/>
        </w:rPr>
        <w:t xml:space="preserve">σ</w:t>
      </w:r>
      <w:r>
        <w:rPr>
          <w:rFonts w:ascii="Cambria Math" w:cs="Cambria Math" w:eastAsia="Cambria Math" w:hAnsi="Cambria Math"/>
          <w:b w:val="false"/>
          <w:bCs w:val="false"/>
          <w:i w:val="false"/>
          <w:iCs w:val="false"/>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4"/>
          <w:szCs w:val="24"/>
        </w:rPr>
        <w:t xml:space="preserve">(15)</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Riemann curvature tensor, Ricci tensor, and scalar curvature follow by the standard definitions. The curvature of the emergent metric corresponds to non-uniform phase strain: regions where the phase stiffness varies give rise to non-zero curvature.</w:t>
      </w:r>
    </w:p>
    <w:p>
      <w:pPr>
        <w:pStyle w:val="Heading2"/>
        <w:spacing w:after="120" w:before="400" w:line="312" w:lineRule="auto"/>
      </w:pPr>
      <w:r>
        <w:rPr>
          <w:rFonts w:ascii="Cambria" w:cs="Cambria" w:eastAsia="Cambria" w:hAnsi="Cambria"/>
          <w:color w:val="000000"/>
          <w:sz w:val="32"/>
          <w:szCs w:val="32"/>
        </w:rPr>
        <w:t xml:space="preserve">VIII.3 Recovery of Einstein’s Equations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40"/>
              <w:bottom w:type="dxa" w:w="160"/>
              <w:right w:type="dxa" w:w="240"/>
            </w:tcMar>
          </w:tcPr>
          <w:p>
            <w:pPr>
              <w:spacing w:after="80" w:line="384" w:lineRule="auto"/>
              <w:jc w:val="both"/>
            </w:pPr>
            <w:r>
              <w:rPr>
                <w:rFonts w:ascii="Cambria" w:cs="Cambria" w:eastAsia="Cambria" w:hAnsi="Cambria"/>
                <w:b/>
                <w:bCs/>
                <w:i/>
                <w:iCs/>
                <w:strike w:val="false"/>
                <w:color w:val="000000"/>
                <w:sz w:val="24"/>
                <w:szCs w:val="24"/>
              </w:rPr>
              <w:t xml:space="preserve">Theorem 8.1 (Metric Emergence Theorem).</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In the continuum, weak-strain limit—where the phase field varies slowly on scales much larger than the coherence length and the phase strain is small compared to the coherence scale—the emergent metric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satisfies the Einstein field equations:</w:t>
            </w:r>
          </w:p>
        </w:tc>
      </w:tr>
    </w:tbl>
    <w:p>
      <w:pPr>
        <w:spacing w:after="240" w:before="0"/>
      </w:pP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½ 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R + Λ 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8πG T</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4"/>
          <w:szCs w:val="24"/>
        </w:rPr>
        <w:t xml:space="preserve">(16)</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R</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is the Ricci tensor of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R is the scalar curvature, Λ is the cosmological constant (related to the background phase potential), G is Newton’s constant (related to the phase stiffness), and T</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is the stress-energy tensor of the phase defects (matter). The proof sketch is given in Appendix B. The argument follows the approach of Jacobson [24], who showed that the Einstein equations can be derived from thermodynamic arguments applied to local Rindler horizons, adapted here to the phase-consistency framework.</w:t>
      </w:r>
    </w:p>
    <w:p>
      <w:pPr>
        <w:pStyle w:val="Heading2"/>
        <w:spacing w:after="120" w:before="400" w:line="312" w:lineRule="auto"/>
      </w:pPr>
      <w:r>
        <w:rPr>
          <w:rFonts w:ascii="Cambria" w:cs="Cambria" w:eastAsia="Cambria" w:hAnsi="Cambria"/>
          <w:color w:val="000000"/>
          <w:sz w:val="32"/>
          <w:szCs w:val="32"/>
        </w:rPr>
        <w:t xml:space="preserve">VIII.4 Regime of Validity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effective metric description breaks down in two regimes: (i) near topological defects, where the phase field is rapidly varying and the continuum approximation fails; and (ii) near coherence saturation, where the mutual information bound (Axiom 4, Eq. (3)) is approached. The latter regime corresponds physically to the interiors of black holes and to the very early universe. In these regimes, the full phase-topological dynamics must be used, and the effective description in terms of a smooth metric ceases to be valid. This is Phase Theory’s resolution of the singularity problem of general relativity.</w:t>
      </w:r>
    </w:p>
    <w:p>
      <w:pPr>
        <w:pStyle w:val="Heading1"/>
        <w:spacing w:after="240" w:before="560" w:line="312" w:lineRule="auto"/>
      </w:pPr>
      <w:r>
        <w:rPr>
          <w:rFonts w:ascii="Cambria" w:cs="Cambria" w:eastAsia="Cambria" w:hAnsi="Cambria"/>
          <w:color w:val="000000"/>
          <w:sz w:val="44"/>
          <w:szCs w:val="44"/>
        </w:rPr>
        <w:t xml:space="preserve">IX. Matter and Particles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Phase Theory, particles are not point objects inhabiting spacetime. They are stable, localized topological defects in the phase substrate Φ. Each particle species is characterized by a finite set of topological invariants, and the mass of each species is determined by the phase-inconsistency energy stored in the defect. This section develops the general framework; Sec. X applies it to the classification of the predicted particle spectrum.</w:t>
      </w:r>
    </w:p>
    <w:p>
      <w:pPr>
        <w:pStyle w:val="Heading2"/>
        <w:spacing w:after="120" w:before="400" w:line="312" w:lineRule="auto"/>
      </w:pPr>
      <w:r>
        <w:rPr>
          <w:rFonts w:ascii="Cambria" w:cs="Cambria" w:eastAsia="Cambria" w:hAnsi="Cambria"/>
          <w:color w:val="000000"/>
          <w:sz w:val="32"/>
          <w:szCs w:val="32"/>
        </w:rPr>
        <w:t xml:space="preserve">IX.1 Particles as Topological Defects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 particle is a phase configuration Φ that (i) belongs to a non-trivial topological sector σ ≠ σ</w:t>
      </w:r>
      <w:r>
        <w:rPr>
          <w:rFonts w:ascii="Cambria" w:cs="Cambria" w:eastAsia="Cambria" w:hAnsi="Cambria"/>
          <w:b w:val="false"/>
          <w:bCs w:val="false"/>
          <w:i w:val="false"/>
          <w:iCs w:val="false"/>
          <w:strike w:val="false"/>
          <w:color w:val="000000"/>
          <w:sz w:val="24"/>
          <w:szCs w:val="24"/>
          <w:vertAlign w:val="subscript"/>
        </w:rPr>
        <w:t xml:space="preserve">vac</w:t>
      </w:r>
      <w:r>
        <w:rPr>
          <w:rFonts w:ascii="Cambria" w:cs="Cambria" w:eastAsia="Cambria" w:hAnsi="Cambria"/>
          <w:b w:val="false"/>
          <w:bCs w:val="false"/>
          <w:i w:val="false"/>
          <w:iCs w:val="false"/>
          <w:strike w:val="false"/>
          <w:color w:val="000000"/>
          <w:sz w:val="24"/>
          <w:szCs w:val="24"/>
        </w:rPr>
        <w:t xml:space="preserve">, (ii) minimizes the phase-inconsistency functional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within σ (Axiom 3), and (iii) is localized: the phase field approaches the vacuum value at large distances from the defect core. The localization requirement ensures that the defect has finite energy and hence finite mass.</w:t>
      </w:r>
    </w:p>
    <w:p>
      <w:pPr>
        <w:pStyle w:val="Heading2"/>
        <w:spacing w:after="120" w:before="400" w:line="312" w:lineRule="auto"/>
      </w:pPr>
      <w:r>
        <w:rPr>
          <w:rFonts w:ascii="Cambria" w:cs="Cambria" w:eastAsia="Cambria" w:hAnsi="Cambria"/>
          <w:color w:val="000000"/>
          <w:sz w:val="32"/>
          <w:szCs w:val="32"/>
        </w:rPr>
        <w:t xml:space="preserve">IX.2 Invariant Labels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Each particle species is uniquely identified by a quintuple of topological invariants:</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Ξ = (k, 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Math" w:cs="Cambria Math" w:eastAsia="Cambria Math" w:hAnsi="Cambria Math"/>
          <w:b w:val="false"/>
          <w:bCs w:val="false"/>
          <w:i w:val="false"/>
          <w:iCs w:val="false"/>
          <w:strike w:val="false"/>
          <w:color w:val="000000"/>
          <w:sz w:val="24"/>
          <w:szCs w:val="24"/>
        </w:rPr>
        <w:t xml:space="preserve">, t, χ, R) </w:t>
      </w:r>
      <w:r>
        <w:rPr>
          <w:rFonts w:ascii="Cambria" w:cs="Cambria" w:eastAsia="Cambria" w:hAnsi="Cambria"/>
          <w:b w:val="false"/>
          <w:bCs w:val="false"/>
          <w:i w:val="false"/>
          <w:iCs w:val="false"/>
          <w:strike w:val="false"/>
          <w:color w:val="000000"/>
          <w:sz w:val="24"/>
          <w:szCs w:val="24"/>
        </w:rPr>
        <w:t xml:space="preserve">(17)</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4%"/>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Invariant</w:t>
            </w:r>
          </w:p>
        </w:tc>
        <w:tc>
          <w:tcPr>
            <w:tcW w:type="pct" w:w="10%"/>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Symbol</w:t>
            </w:r>
          </w:p>
        </w:tc>
        <w:tc>
          <w:tcPr>
            <w:tcW w:type="pct" w:w="37%"/>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Mathematical Origin</w:t>
            </w:r>
          </w:p>
        </w:tc>
        <w:tc>
          <w:tcPr>
            <w:tcW w:type="pct" w:w="29%"/>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Physical Interpretation</w:t>
            </w:r>
          </w:p>
        </w:tc>
      </w:tr>
      <w:tr>
        <w:trPr>
          <w:tblHeader w:val="false"/>
        </w:trPr>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Phase winding</w:t>
            </w:r>
          </w:p>
        </w:tc>
        <w:tc>
          <w:tcPr>
            <w:tcW w:type="pct" w:w="10%"/>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k</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ℤ</w:t>
            </w:r>
          </w:p>
        </w:tc>
        <w:tc>
          <w:tcPr>
            <w:tcW w:type="pct" w:w="2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Electric charge</w:t>
            </w:r>
          </w:p>
        </w:tc>
      </w:tr>
      <w:tr>
        <w:trPr>
          <w:tblHeader w:val="false"/>
        </w:trPr>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Knot charge</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Q</w:t>
            </w:r>
            <w:r>
              <w:rPr>
                <w:rFonts w:ascii="Cambria" w:cs="Cambria" w:eastAsia="Cambria" w:hAnsi="Cambria"/>
                <w:b w:val="false"/>
                <w:bCs w:val="false"/>
                <w:i w:val="false"/>
                <w:iCs w:val="false"/>
                <w:strike w:val="false"/>
                <w:color w:val="000000"/>
                <w:sz w:val="24"/>
                <w:szCs w:val="24"/>
                <w:vertAlign w:val="subscript"/>
              </w:rPr>
              <w:t xml:space="preserve">H</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Knot invariants of the defect core</w:t>
            </w:r>
          </w:p>
        </w:tc>
        <w:tc>
          <w:tcPr>
            <w:tcW w:type="pct" w:w="2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Baryon/lepton number</w:t>
            </w:r>
          </w:p>
        </w:tc>
      </w:tr>
      <w:tr>
        <w:trPr>
          <w:tblHeader w:val="false"/>
        </w:trPr>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Excitation level</w:t>
            </w:r>
          </w:p>
        </w:tc>
        <w:tc>
          <w:tcPr>
            <w:tcW w:type="pct" w:w="10%"/>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t</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Radial excitation quantum number</w:t>
            </w:r>
          </w:p>
        </w:tc>
        <w:tc>
          <w:tcPr>
            <w:tcW w:type="pct" w:w="2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Generation (family)</w:t>
            </w:r>
          </w:p>
        </w:tc>
      </w:tr>
      <w:tr>
        <w:trPr>
          <w:tblHeader w:val="false"/>
        </w:trPr>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Framing / Chirality</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χ</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Framing of the defect ribbon</w:t>
            </w:r>
          </w:p>
        </w:tc>
        <w:tc>
          <w:tcPr>
            <w:tcW w:type="pct" w:w="2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Spin, chirality</w:t>
            </w:r>
          </w:p>
        </w:tc>
      </w:tr>
      <w:tr>
        <w:trPr>
          <w:tblHeader w:val="false"/>
        </w:trPr>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Holonomy class</w:t>
            </w:r>
          </w:p>
        </w:tc>
        <w:tc>
          <w:tcPr>
            <w:tcW w:type="pct" w:w="10%"/>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R</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Representation of 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on the fiber</w:t>
            </w:r>
          </w:p>
        </w:tc>
        <w:tc>
          <w:tcPr>
            <w:tcW w:type="pct" w:w="2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Color charge, weak isospin</w:t>
            </w:r>
          </w:p>
        </w:tc>
      </w:tr>
    </w:tbl>
    <w:p>
      <w:pPr>
        <w:spacing w:after="200" w:before="0"/>
      </w:pPr>
    </w:p>
    <w:p>
      <w:pPr>
        <w:pStyle w:val="Heading2"/>
        <w:spacing w:after="120" w:before="400" w:line="312" w:lineRule="auto"/>
      </w:pPr>
      <w:r>
        <w:rPr>
          <w:rFonts w:ascii="Cambria" w:cs="Cambria" w:eastAsia="Cambria" w:hAnsi="Cambria"/>
          <w:color w:val="000000"/>
          <w:sz w:val="32"/>
          <w:szCs w:val="32"/>
        </w:rPr>
        <w:t xml:space="preserve">IX.3 Mass Spectrum</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mass of a particle species Ξ is the minimum value of the phase-inconsistency functional within the corresponding topological sector:</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m(Ξ) = min</w:t>
      </w:r>
      <w:r>
        <w:rPr>
          <w:rFonts w:ascii="Cambria" w:cs="Cambria" w:eastAsia="Cambria" w:hAnsi="Cambria"/>
          <w:b w:val="false"/>
          <w:bCs w:val="false"/>
          <w:i w:val="false"/>
          <w:iCs w:val="false"/>
          <w:strike w:val="false"/>
          <w:color w:val="000000"/>
          <w:sz w:val="24"/>
          <w:szCs w:val="24"/>
          <w:vertAlign w:val="subscript"/>
        </w:rPr>
        <w:t xml:space="preserve">Φ ∈ σ(Ξ)</w:t>
      </w:r>
      <w:r>
        <w:rPr>
          <w:rFonts w:ascii="Cambria Math" w:cs="Cambria Math" w:eastAsia="Cambria Math" w:hAnsi="Cambria Math"/>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I</w:t>
      </w:r>
      <w:r>
        <w:rPr>
          <w:rFonts w:ascii="Cambria Math" w:cs="Cambria Math" w:eastAsia="Cambria Math" w:hAnsi="Cambria Math"/>
          <w:b w:val="false"/>
          <w:bCs w:val="false"/>
          <w:i w:val="false"/>
          <w:iCs w:val="false"/>
          <w:strike w:val="false"/>
          <w:color w:val="000000"/>
          <w:sz w:val="24"/>
          <w:szCs w:val="24"/>
        </w:rPr>
        <w:t xml:space="preserve">[Φ] </w:t>
      </w:r>
      <w:r>
        <w:rPr>
          <w:rFonts w:ascii="Cambria" w:cs="Cambria" w:eastAsia="Cambria" w:hAnsi="Cambria"/>
          <w:b w:val="false"/>
          <w:bCs w:val="false"/>
          <w:i w:val="false"/>
          <w:iCs w:val="false"/>
          <w:strike w:val="false"/>
          <w:color w:val="000000"/>
          <w:sz w:val="24"/>
          <w:szCs w:val="24"/>
        </w:rPr>
        <w:t xml:space="preserve">(18)</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is the irreducible phase-inconsistency energy: the minimum energy cost of maintaining the topological defect. More complex topological configurations (higher winding, more complex knot type, higher excitation level) generically carry more phase-inconsistency energy, leading to a mass hierarchy. The three generations of fermions in the Standard Model correspond to t = 1, 2, 3, with mass increasing with excitation level, as observed.</w:t>
      </w:r>
    </w:p>
    <w:p>
      <w:pPr>
        <w:pStyle w:val="Heading2"/>
        <w:spacing w:after="120" w:before="400" w:line="312" w:lineRule="auto"/>
      </w:pPr>
      <w:r>
        <w:rPr>
          <w:rFonts w:ascii="Cambria" w:cs="Cambria" w:eastAsia="Cambria" w:hAnsi="Cambria"/>
          <w:color w:val="000000"/>
          <w:sz w:val="32"/>
          <w:szCs w:val="32"/>
        </w:rPr>
        <w:t xml:space="preserve">IX.4 Spin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Phase Theory, spin is not an intrinsic angular momentum of a point particle but a topological property of the defect: specifically, the </w:t>
      </w:r>
      <w:r>
        <w:rPr>
          <w:rFonts w:ascii="Cambria" w:cs="Cambria" w:eastAsia="Cambria" w:hAnsi="Cambria"/>
          <w:b w:val="false"/>
          <w:bCs w:val="false"/>
          <w:i/>
          <w:iCs/>
          <w:strike w:val="false"/>
          <w:color w:val="000000"/>
          <w:sz w:val="24"/>
          <w:szCs w:val="24"/>
        </w:rPr>
        <w:t xml:space="preserve">framing</w:t>
      </w:r>
      <w:r>
        <w:rPr>
          <w:rFonts w:ascii="Cambria" w:cs="Cambria" w:eastAsia="Cambria" w:hAnsi="Cambria"/>
          <w:b w:val="false"/>
          <w:bCs w:val="false"/>
          <w:i w:val="false"/>
          <w:iCs w:val="false"/>
          <w:strike w:val="false"/>
          <w:color w:val="000000"/>
          <w:sz w:val="24"/>
          <w:szCs w:val="24"/>
        </w:rPr>
        <w:t xml:space="preserve"> of the defect ribbon. Integer-spin particles (bosons) correspond to defects whose framing is trivial (the ribbon can be untwisted); half-integer-spin particles (fermions) correspond to defects with non-trivial framing (the ribbon has a half-twist, requiring a 4π rotation to return to the original state). This provides a topological explanation of the spin-statistics connection [25].</w:t>
      </w:r>
    </w:p>
    <w:p>
      <w:pPr>
        <w:pStyle w:val="Heading1"/>
        <w:spacing w:after="240" w:before="560" w:line="312" w:lineRule="auto"/>
      </w:pPr>
      <w:r>
        <w:rPr>
          <w:rFonts w:ascii="Cambria" w:cs="Cambria" w:eastAsia="Cambria" w:hAnsi="Cambria"/>
          <w:color w:val="000000"/>
          <w:sz w:val="44"/>
          <w:szCs w:val="44"/>
        </w:rPr>
        <w:t xml:space="preserve">X. Particle Spectrum and Classification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now apply the framework of Sec. IX to enumerate the predicted particle spectrum of Phase Theory and compare it with the observed Standard Model spectrum.</w:t>
      </w:r>
    </w:p>
    <w:p>
      <w:pPr>
        <w:pStyle w:val="Heading2"/>
        <w:spacing w:after="120" w:before="400" w:line="312" w:lineRule="auto"/>
      </w:pPr>
      <w:r>
        <w:rPr>
          <w:rFonts w:ascii="Cambria" w:cs="Cambria" w:eastAsia="Cambria" w:hAnsi="Cambria"/>
          <w:color w:val="000000"/>
          <w:sz w:val="32"/>
          <w:szCs w:val="32"/>
        </w:rPr>
        <w:t xml:space="preserve">X.1 Standard Model Particles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Standard Model contains 17 fundamental particle types (not counting antiparticles): 6 quarks, 6 leptons, 3 gauge bosons (W</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4"/>
          <w:szCs w:val="24"/>
        </w:rPr>
        <w:t xml:space="preserve">, Z), the photon, 8 gluons, and the Higgs boson. In Phase Theory, each of these maps to a specific topological class Ξ = (k, 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t, χ, 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leptons have 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 0 (unknotted defect cores), k = −1 (charged leptons) or k = 0 (neutrinos), and t = 1, 2, 3 for the three generations. Quarks have 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 1/3 (corresponding to a specific knot type), k = 2/3 or −1/3, R in the fundamental representation of SU(3), and t = 1, 2, 3. Gauge bosons correspond to propagating phase modes rather than static defects and are classified by the adjoint representation of the gauge group. The Higgs boson corresponds to a radial excitation of the phase potential V(Φ).</w:t>
      </w:r>
    </w:p>
    <w:p>
      <w:pPr>
        <w:pStyle w:val="Heading2"/>
        <w:spacing w:after="120" w:before="400" w:line="312" w:lineRule="auto"/>
      </w:pPr>
      <w:r>
        <w:rPr>
          <w:rFonts w:ascii="Cambria" w:cs="Cambria" w:eastAsia="Cambria" w:hAnsi="Cambria"/>
          <w:color w:val="000000"/>
          <w:sz w:val="32"/>
          <w:szCs w:val="32"/>
        </w:rPr>
        <w:t xml:space="preserve">X.2 Beyond the Standard Model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40"/>
              <w:bottom w:type="dxa" w:w="160"/>
              <w:right w:type="dxa" w:w="240"/>
            </w:tcMar>
          </w:tcPr>
          <w:p>
            <w:pPr>
              <w:spacing w:after="80" w:line="384" w:lineRule="auto"/>
              <w:jc w:val="both"/>
            </w:pPr>
            <w:r>
              <w:rPr>
                <w:rFonts w:ascii="Cambria" w:cs="Cambria" w:eastAsia="Cambria" w:hAnsi="Cambria"/>
                <w:b/>
                <w:bCs/>
                <w:i/>
                <w:iCs/>
                <w:strike w:val="false"/>
                <w:color w:val="000000"/>
                <w:sz w:val="24"/>
                <w:szCs w:val="24"/>
              </w:rPr>
              <w:t xml:space="preserve">Proposition 10.1 (Finite Spectrum Theorem).</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The number of topological sectors with I-minimizers below a given energy scale E is finite. Consequently, the particle spectrum of Phase Theory is finite at any energy scale.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proof (sketched in Appendix B) relies on the compactness of the target manifold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and the growth of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with topological complexity. We estimate that Phase Theory predicts approximately 25 ± 10 detectable particle species beyond the Standard Model at energies accessible to next-generation colliders (up to ~100 TeV). These include: higher-winding analogs of known particles, particles in exotic representations of the gauge group, and topologically stable bound states not present in the Standard Model.</w:t>
      </w:r>
    </w:p>
    <w:p>
      <w:pPr>
        <w:pStyle w:val="Heading2"/>
        <w:spacing w:after="120" w:before="400" w:line="312" w:lineRule="auto"/>
      </w:pPr>
      <w:r>
        <w:rPr>
          <w:rFonts w:ascii="Cambria" w:cs="Cambria" w:eastAsia="Cambria" w:hAnsi="Cambria"/>
          <w:color w:val="000000"/>
          <w:sz w:val="32"/>
          <w:szCs w:val="32"/>
        </w:rPr>
        <w:t xml:space="preserve">X.3 Mass Hierarchies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mass hierarchy among particle generations arises from the excitation level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Each increment of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adds a radial node to the defect profile, increasing the phase-gradient energy and hence the mass. The ratio of masses between successive generations is determined by the phase stiffness K</w:t>
      </w:r>
      <w:r>
        <w:rPr>
          <w:rFonts w:ascii="Cambria" w:cs="Cambria" w:eastAsia="Cambria" w:hAnsi="Cambria"/>
          <w:b w:val="false"/>
          <w:bCs w:val="false"/>
          <w:i w:val="false"/>
          <w:iCs w:val="false"/>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and the potential V(Φ); fitting to the observed quark and lepton masses constrains these parameters. The large top-to-electron mass ratio (~3.4 × 10</w:t>
      </w:r>
      <w:r>
        <w:rPr>
          <w:rFonts w:ascii="Cambria" w:cs="Cambria" w:eastAsia="Cambria" w:hAnsi="Cambria"/>
          <w:b w:val="false"/>
          <w:bCs w:val="false"/>
          <w:i w:val="false"/>
          <w:iCs w:val="false"/>
          <w:strike w:val="false"/>
          <w:color w:val="000000"/>
          <w:sz w:val="24"/>
          <w:szCs w:val="24"/>
          <w:vertAlign w:val="superscript"/>
        </w:rPr>
        <w:t xml:space="preserve">5</w:t>
      </w:r>
      <w:r>
        <w:rPr>
          <w:rFonts w:ascii="Cambria" w:cs="Cambria" w:eastAsia="Cambria" w:hAnsi="Cambria"/>
          <w:b w:val="false"/>
          <w:bCs w:val="false"/>
          <w:i w:val="false"/>
          <w:iCs w:val="false"/>
          <w:strike w:val="false"/>
          <w:color w:val="000000"/>
          <w:sz w:val="24"/>
          <w:szCs w:val="24"/>
        </w:rPr>
        <w:t xml:space="preserve">) requires a steeply nonlinear relationship between excitation level and mass, consistent with the exponential growth expected from the variational problem in Eq. (18).</w:t>
      </w:r>
    </w:p>
    <w:p>
      <w:pPr>
        <w:pStyle w:val="Heading2"/>
        <w:spacing w:after="120" w:before="400" w:line="312" w:lineRule="auto"/>
      </w:pPr>
      <w:r>
        <w:rPr>
          <w:rFonts w:ascii="Cambria" w:cs="Cambria" w:eastAsia="Cambria" w:hAnsi="Cambria"/>
          <w:color w:val="000000"/>
          <w:sz w:val="32"/>
          <w:szCs w:val="32"/>
        </w:rPr>
        <w:t xml:space="preserve">X.4 Higgs Mechanism Analogue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the Standard Model, particles acquire mass through the Higgs mechanism: the spontaneous breaking of electroweak symmetry by the Higgs field vacuum expectation value. In Phase Theory, the analog is the coupling of topological defects to the background phase stiffness. The “Higgs field” is not a separate entity but the radial component of the phase substrate near its vacuum value. Electroweak symmetry breaking corresponds to the phase substrate selecting a preferred direction in the target manifold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breaking the SU(2) × U(1) symmetry to U(1)</w:t>
      </w:r>
      <w:r>
        <w:rPr>
          <w:rFonts w:ascii="Cambria" w:cs="Cambria" w:eastAsia="Cambria" w:hAnsi="Cambria"/>
          <w:b w:val="false"/>
          <w:bCs w:val="false"/>
          <w:i w:val="false"/>
          <w:iCs w:val="false"/>
          <w:strike w:val="false"/>
          <w:color w:val="000000"/>
          <w:sz w:val="24"/>
          <w:szCs w:val="24"/>
          <w:vertAlign w:val="subscript"/>
        </w:rPr>
        <w:t xml:space="preserve">em</w:t>
      </w:r>
      <w:r>
        <w:rPr>
          <w:rFonts w:ascii="Cambria" w:cs="Cambria" w:eastAsia="Cambria" w:hAnsi="Cambria"/>
          <w:b w:val="false"/>
          <w:bCs w:val="false"/>
          <w:i w:val="false"/>
          <w:iCs w:val="false"/>
          <w:strike w:val="false"/>
          <w:color w:val="000000"/>
          <w:sz w:val="24"/>
          <w:szCs w:val="24"/>
        </w:rPr>
        <w:t xml:space="preserve">. The masses of the W and Z bosons arise from the stiffness of the phase field against fluctuations transverse to this preferred direction.</w:t>
      </w:r>
    </w:p>
    <w:p>
      <w:pPr>
        <w:pStyle w:val="Heading1"/>
        <w:spacing w:after="240" w:before="560" w:line="312" w:lineRule="auto"/>
      </w:pPr>
      <w:r>
        <w:rPr>
          <w:rFonts w:ascii="Cambria" w:cs="Cambria" w:eastAsia="Cambria" w:hAnsi="Cambria"/>
          <w:color w:val="000000"/>
          <w:sz w:val="44"/>
          <w:szCs w:val="44"/>
        </w:rPr>
        <w:t xml:space="preserve">XI. Antimatter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Phase Theory, antimatter is the orientation-reversed conjugate of matter. Given a particle with topological invariants Ξ = (k, 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t, χ, R), its antiparticle has invariants:</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Ξ̅ = (−k, −Q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Math" w:cs="Cambria Math" w:eastAsia="Cambria Math" w:hAnsi="Cambria Math"/>
          <w:b w:val="false"/>
          <w:bCs w:val="false"/>
          <w:i w:val="false"/>
          <w:iCs w:val="false"/>
          <w:strike w:val="false"/>
          <w:color w:val="000000"/>
          <w:sz w:val="24"/>
          <w:szCs w:val="24"/>
        </w:rPr>
        <w:t xml:space="preserve">, t, −χ, R̅) </w:t>
      </w:r>
      <w:r>
        <w:rPr>
          <w:rFonts w:ascii="Cambria" w:cs="Cambria" w:eastAsia="Cambria" w:hAnsi="Cambria"/>
          <w:b w:val="false"/>
          <w:bCs w:val="false"/>
          <w:i w:val="false"/>
          <w:iCs w:val="false"/>
          <w:strike w:val="false"/>
          <w:color w:val="000000"/>
          <w:sz w:val="24"/>
          <w:szCs w:val="24"/>
        </w:rPr>
        <w:t xml:space="preserve">(19)</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R̅ denotes the conjugate representation. The key properties are:</w:t>
      </w:r>
    </w:p>
    <w:p>
      <w:pPr>
        <w:spacing w:after="240" w:before="60" w:line="384" w:lineRule="auto"/>
        <w:jc w:val="both"/>
      </w:pPr>
      <w:r>
        <w:rPr>
          <w:rFonts w:ascii="Cambria" w:cs="Cambria" w:eastAsia="Cambria" w:hAnsi="Cambria"/>
          <w:b w:val="false"/>
          <w:bCs w:val="false"/>
          <w:i/>
          <w:iCs/>
          <w:strike w:val="false"/>
          <w:color w:val="000000"/>
          <w:sz w:val="24"/>
          <w:szCs w:val="24"/>
        </w:rPr>
        <w:t xml:space="preserve">Same mass.</w:t>
      </w:r>
      <w:r>
        <w:rPr>
          <w:rFonts w:ascii="Cambria" w:cs="Cambria" w:eastAsia="Cambria" w:hAnsi="Cambria"/>
          <w:b w:val="false"/>
          <w:bCs w:val="false"/>
          <w:i w:val="false"/>
          <w:iCs w:val="false"/>
          <w:strike w:val="false"/>
          <w:color w:val="000000"/>
          <w:sz w:val="24"/>
          <w:szCs w:val="24"/>
        </w:rPr>
        <w:t xml:space="preserve"> The phase-inconsistency energy of a defect depends on the magnitude of the topological invariants, not their sign. Therefore m(Ξ) = m(Ξ̅), in accordance with the CPT theorem.</w:t>
      </w:r>
    </w:p>
    <w:p>
      <w:pPr>
        <w:spacing w:after="240" w:before="60" w:line="384" w:lineRule="auto"/>
        <w:jc w:val="both"/>
      </w:pPr>
      <w:r>
        <w:rPr>
          <w:rFonts w:ascii="Cambria" w:cs="Cambria" w:eastAsia="Cambria" w:hAnsi="Cambria"/>
          <w:b w:val="false"/>
          <w:bCs w:val="false"/>
          <w:i/>
          <w:iCs/>
          <w:strike w:val="false"/>
          <w:color w:val="000000"/>
          <w:sz w:val="24"/>
          <w:szCs w:val="24"/>
        </w:rPr>
        <w:t xml:space="preserve">Opposite charges.</w:t>
      </w:r>
      <w:r>
        <w:rPr>
          <w:rFonts w:ascii="Cambria" w:cs="Cambria" w:eastAsia="Cambria" w:hAnsi="Cambria"/>
          <w:b w:val="false"/>
          <w:bCs w:val="false"/>
          <w:i w:val="false"/>
          <w:iCs w:val="false"/>
          <w:strike w:val="false"/>
          <w:color w:val="000000"/>
          <w:sz w:val="24"/>
          <w:szCs w:val="24"/>
        </w:rPr>
        <w:t xml:space="preserve"> All additive quantum numbers (electric charge, baryon number, lepton number) are reversed under orientation reversal. This is a direct consequence of the sign reversal of winding number and knot charge.</w:t>
      </w:r>
    </w:p>
    <w:p>
      <w:pPr>
        <w:spacing w:after="240" w:before="60" w:line="384" w:lineRule="auto"/>
        <w:jc w:val="both"/>
      </w:pPr>
      <w:r>
        <w:rPr>
          <w:rFonts w:ascii="Cambria" w:cs="Cambria" w:eastAsia="Cambria" w:hAnsi="Cambria"/>
          <w:b w:val="false"/>
          <w:bCs w:val="false"/>
          <w:i/>
          <w:iCs/>
          <w:strike w:val="false"/>
          <w:color w:val="000000"/>
          <w:sz w:val="24"/>
          <w:szCs w:val="24"/>
        </w:rPr>
        <w:t xml:space="preserve">Same gravitational response.</w:t>
      </w:r>
      <w:r>
        <w:rPr>
          <w:rFonts w:ascii="Cambria" w:cs="Cambria" w:eastAsia="Cambria" w:hAnsi="Cambria"/>
          <w:b w:val="false"/>
          <w:bCs w:val="false"/>
          <w:i w:val="false"/>
          <w:iCs w:val="false"/>
          <w:strike w:val="false"/>
          <w:color w:val="000000"/>
          <w:sz w:val="24"/>
          <w:szCs w:val="24"/>
        </w:rPr>
        <w:t xml:space="preserve"> Gravity couples to phase-inconsistency energy (mass-energy), not to orientation. Therefore matter and antimatter respond identically to gravity. Phase Theory predicts no antigravity for antimatter. This prediction is testable by the ALPHA-g [26] and GBAR [27] experiments at CERN (see Sec. XXVI).</w:t>
      </w:r>
    </w:p>
    <w:p>
      <w:pPr>
        <w:spacing w:after="240" w:before="60" w:line="384" w:lineRule="auto"/>
        <w:jc w:val="both"/>
      </w:pPr>
      <w:r>
        <w:rPr>
          <w:rFonts w:ascii="Cambria" w:cs="Cambria" w:eastAsia="Cambria" w:hAnsi="Cambria"/>
          <w:b w:val="false"/>
          <w:bCs w:val="false"/>
          <w:i/>
          <w:iCs/>
          <w:strike w:val="false"/>
          <w:color w:val="000000"/>
          <w:sz w:val="24"/>
          <w:szCs w:val="24"/>
        </w:rPr>
        <w:t xml:space="preserve">Antimatter does not travel backward in time.</w:t>
      </w:r>
      <w:r>
        <w:rPr>
          <w:rFonts w:ascii="Cambria" w:cs="Cambria" w:eastAsia="Cambria" w:hAnsi="Cambria"/>
          <w:b w:val="false"/>
          <w:bCs w:val="false"/>
          <w:i w:val="false"/>
          <w:iCs w:val="false"/>
          <w:strike w:val="false"/>
          <w:color w:val="000000"/>
          <w:sz w:val="24"/>
          <w:szCs w:val="24"/>
        </w:rPr>
        <w:t xml:space="preserve"> In the Feynman-Stueckelberg interpretation [28], an antiparticle is viewed as a particle moving backward in time. Phase Theory rejects this interpretation. The update ordering (Axiom 2) defines a unique, acyclic temporal direction. Antiparticles traverse the update DAG in the same forward direction as particles; they are distinguished solely by topological orientation, not by temporal direction. The Feynman-Stueckelberg interpretation is a calculational convenience in perturbative quantum field theory, not an ontological statement.</w:t>
      </w:r>
    </w:p>
    <w:p>
      <w:pPr>
        <w:pStyle w:val="Heading2"/>
        <w:spacing w:after="120" w:before="400" w:line="312" w:lineRule="auto"/>
      </w:pPr>
      <w:r>
        <w:rPr>
          <w:rFonts w:ascii="Cambria" w:cs="Cambria" w:eastAsia="Cambria" w:hAnsi="Cambria"/>
          <w:color w:val="000000"/>
          <w:sz w:val="32"/>
          <w:szCs w:val="32"/>
        </w:rPr>
        <w:t xml:space="preserve">XI.1 CPT Symmetry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combined operation CPT (charge conjugation, parity, time reversal) corresponds in Phase Theory to the simultaneous reversal of all discrete topological invariants (C), spatial reflection of the defect (P), and reversal of the update ordering (T). The CPT theorem—that all Lorentz-invariant local quantum field theories are CPT-invariant—has a topological origin in Phase Theory: orientation reversal combined with spatial and temporal reflection is always a symmetry of the phase-inconsistency functional, because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[Φ] depends only on the magnitudes of gradients and invariants, not on their signs.</w:t>
      </w:r>
    </w:p>
    <w:p>
      <w:pPr>
        <w:pStyle w:val="Heading1"/>
        <w:spacing w:after="240" w:before="560" w:line="312" w:lineRule="auto"/>
      </w:pPr>
      <w:r>
        <w:rPr>
          <w:rFonts w:ascii="Cambria" w:cs="Cambria" w:eastAsia="Cambria" w:hAnsi="Cambria"/>
          <w:color w:val="000000"/>
          <w:sz w:val="44"/>
          <w:szCs w:val="44"/>
        </w:rPr>
        <w:t xml:space="preserve">XII. Annihilation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When a particle and its antiparticle meet, their topological charges cancel: (k, 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t, χ, R) + (−k, −Q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t, −χ, R̅) = (0, 0, ·, 0, trivial). The resulting configuration belongs to the vacuum topological sector and can relax to the vacuum state, releasing the stored phase-inconsistency energy as propagating phase modes (radiation).</w:t>
      </w:r>
    </w:p>
    <w:p>
      <w:pPr>
        <w:pStyle w:val="Heading2"/>
        <w:spacing w:after="120" w:before="400" w:line="312" w:lineRule="auto"/>
      </w:pPr>
      <w:r>
        <w:rPr>
          <w:rFonts w:ascii="Cambria" w:cs="Cambria" w:eastAsia="Cambria" w:hAnsi="Cambria"/>
          <w:color w:val="000000"/>
          <w:sz w:val="32"/>
          <w:szCs w:val="32"/>
        </w:rPr>
        <w:t xml:space="preserve">XII.1 Annihilation as Topological Cancellation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Annihilation is not the “destruction” of matter. No phase substrate is created or destroyed. Rather, the topological obstruction that maintained the defect is removed by the complementary winding of the antidefect, and the system relaxes to a lower-energy configuration. The process is analogous to the annihilation of a vortex-antivortex pair in a superfluid: the vorticity cancels, and the energy stored in the flow field is radiated as sound waves.</w:t>
      </w:r>
    </w:p>
    <w:p>
      <w:pPr>
        <w:pStyle w:val="Heading2"/>
        <w:spacing w:after="120" w:before="400" w:line="312" w:lineRule="auto"/>
      </w:pPr>
      <w:r>
        <w:rPr>
          <w:rFonts w:ascii="Cambria" w:cs="Cambria" w:eastAsia="Cambria" w:hAnsi="Cambria"/>
          <w:color w:val="000000"/>
          <w:sz w:val="32"/>
          <w:szCs w:val="32"/>
        </w:rPr>
        <w:t xml:space="preserve">XII.2 Radiation Products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For fundamental (structureless) particle-antiparticle pairs such as e</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4"/>
          <w:szCs w:val="24"/>
        </w:rPr>
        <w:t xml:space="preserve">, the annihilation products are direct: the released energy emerges as coherent propagating phase modes, which are identified with photons. Energy conservation in the topological framework requires:</w:t>
      </w:r>
    </w:p>
    <w:p>
      <w:pPr>
        <w:spacing w:after="240" w:line="384" w:lineRule="auto"/>
        <w:jc w:val="center"/>
      </w:pPr>
      <w:r>
        <w:rPr>
          <w:rFonts w:ascii="Cambria" w:cs="Cambria" w:eastAsia="Cambria" w:hAnsi="Cambria"/>
          <w:b w:val="false"/>
          <w:bCs w:val="false"/>
          <w:i/>
          <w:iCs/>
          <w:strike w:val="false"/>
          <w:color w:val="000000"/>
          <w:sz w:val="24"/>
          <w:szCs w:val="24"/>
        </w:rPr>
        <w:t xml:space="preserve">I</w:t>
      </w:r>
      <w:r>
        <w:rPr>
          <w:rFonts w:ascii="Cambria Math" w:cs="Cambria Math" w:eastAsia="Cambria Math" w:hAnsi="Cambria Math"/>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bscript"/>
        </w:rPr>
        <w:t xml:space="preserve">before</w:t>
      </w:r>
      <w:r>
        <w:rPr>
          <w:rFonts w:ascii="Cambria Math" w:cs="Cambria Math" w:eastAsia="Cambria Math" w:hAnsi="Cambria Math"/>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I</w:t>
      </w:r>
      <w:r>
        <w:rPr>
          <w:rFonts w:ascii="Cambria Math" w:cs="Cambria Math" w:eastAsia="Cambria Math" w:hAnsi="Cambria Math"/>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bscript"/>
        </w:rPr>
        <w:t xml:space="preserve">after</w:t>
      </w:r>
      <w:r>
        <w:rPr>
          <w:rFonts w:ascii="Cambria Math" w:cs="Cambria Math" w:eastAsia="Cambria Math" w:hAnsi="Cambria Math"/>
          <w:b w:val="false"/>
          <w:bCs w:val="false"/>
          <w:i w:val="false"/>
          <w:iCs w:val="false"/>
          <w:strike w:val="false"/>
          <w:color w:val="000000"/>
          <w:sz w:val="24"/>
          <w:szCs w:val="24"/>
        </w:rPr>
        <w:t xml:space="preserve">] + E</w:t>
      </w:r>
      <w:r>
        <w:rPr>
          <w:rFonts w:ascii="Cambria" w:cs="Cambria" w:eastAsia="Cambria" w:hAnsi="Cambria"/>
          <w:b w:val="false"/>
          <w:bCs w:val="false"/>
          <w:i w:val="false"/>
          <w:iCs w:val="false"/>
          <w:strike w:val="false"/>
          <w:color w:val="000000"/>
          <w:sz w:val="24"/>
          <w:szCs w:val="24"/>
          <w:vertAlign w:val="subscript"/>
        </w:rPr>
        <w:t xml:space="preserve">radiated</w:t>
      </w:r>
      <w:r>
        <w:rPr>
          <w:rFonts w:ascii="Cambria Math" w:cs="Cambria Math" w:eastAsia="Cambria Math" w:hAnsi="Cambria Math"/>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4"/>
          <w:szCs w:val="24"/>
        </w:rPr>
        <w:t xml:space="preserve">(20)</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E</w:t>
      </w:r>
      <w:r>
        <w:rPr>
          <w:rFonts w:ascii="Cambria" w:cs="Cambria" w:eastAsia="Cambria" w:hAnsi="Cambria"/>
          <w:b w:val="false"/>
          <w:bCs w:val="false"/>
          <w:i w:val="false"/>
          <w:iCs w:val="false"/>
          <w:strike w:val="false"/>
          <w:color w:val="000000"/>
          <w:sz w:val="24"/>
          <w:szCs w:val="24"/>
          <w:vertAlign w:val="subscript"/>
        </w:rPr>
        <w:t xml:space="preserve">radiated</w:t>
      </w:r>
      <w:r>
        <w:rPr>
          <w:rFonts w:ascii="Cambria" w:cs="Cambria" w:eastAsia="Cambria" w:hAnsi="Cambria"/>
          <w:b w:val="false"/>
          <w:bCs w:val="false"/>
          <w:i w:val="false"/>
          <w:iCs w:val="false"/>
          <w:strike w:val="false"/>
          <w:color w:val="000000"/>
          <w:sz w:val="24"/>
          <w:szCs w:val="24"/>
        </w:rPr>
        <w:t xml:space="preserve"> is the total energy carried away by the propagating modes. For composite systems (e.g., proton-antiproton annihilation), the process is more complex due to the internal topological structure of the constituents (see Sec. XIII).</w:t>
      </w:r>
    </w:p>
    <w:p>
      <w:pPr>
        <w:pStyle w:val="Heading1"/>
        <w:spacing w:after="240" w:before="560" w:line="312" w:lineRule="auto"/>
      </w:pPr>
      <w:r>
        <w:rPr>
          <w:rFonts w:ascii="Cambria" w:cs="Cambria" w:eastAsia="Cambria" w:hAnsi="Cambria"/>
          <w:color w:val="000000"/>
          <w:sz w:val="44"/>
          <w:szCs w:val="44"/>
        </w:rPr>
        <w:t xml:space="preserve">XIII. Confinement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Confinement—the empirical fact that quarks and gluons are never observed as free particles—has a natural topological explanation in Phase Theory.</w:t>
      </w:r>
    </w:p>
    <w:p>
      <w:pPr>
        <w:pStyle w:val="Heading2"/>
        <w:spacing w:after="120" w:before="400" w:line="312" w:lineRule="auto"/>
      </w:pPr>
      <w:r>
        <w:rPr>
          <w:rFonts w:ascii="Cambria" w:cs="Cambria" w:eastAsia="Cambria" w:hAnsi="Cambria"/>
          <w:color w:val="000000"/>
          <w:sz w:val="32"/>
          <w:szCs w:val="32"/>
        </w:rPr>
        <w:t xml:space="preserve">XIII.1 Topological Origin of Confinement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Quarks carry holonomy charge R in the fundamental representation of SU(3). A single quark corresponds to a phase defect whose winding is not globally consistent: the holonomy around a large loop encircling the defect does not reduce to the identity element of SU(3). Global phase consistency (Axiom 1) requires that the total holonomy over any contractible loop vanishes. Therefore, an isolated quark is topologically forbidden: it cannot exist as a finite-energy configuration in the phase substrate.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Confinement is the enforcement of this topological constraint. Quarks must combine into color-neutral configurations—baryons (three quarks with holonomy in the trivial representation of SU(3), achieved by antisymmetrizing over color indices) or mesons (quark-antiquark pairs with canceling holonomy)—in order to satisfy global phase consistency.</w:t>
      </w:r>
    </w:p>
    <w:p>
      <w:pPr>
        <w:pStyle w:val="Heading2"/>
        <w:spacing w:after="120" w:before="400" w:line="312" w:lineRule="auto"/>
      </w:pPr>
      <w:r>
        <w:rPr>
          <w:rFonts w:ascii="Cambria" w:cs="Cambria" w:eastAsia="Cambria" w:hAnsi="Cambria"/>
          <w:color w:val="000000"/>
          <w:sz w:val="32"/>
          <w:szCs w:val="32"/>
        </w:rPr>
        <w:t xml:space="preserve">XIII.2 String Tension and Flux Tubes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When two quarks are separated, the phase field between them forms a flux tube: a region of elevated phase inconsistency connecting the two defects. The energy stored in this tube grows linearly with the separation, giving rise to a string tension:</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V(r) = σ r + const. </w:t>
      </w:r>
      <w:r>
        <w:rPr>
          <w:rFonts w:ascii="Cambria" w:cs="Cambria" w:eastAsia="Cambria" w:hAnsi="Cambria"/>
          <w:b w:val="false"/>
          <w:bCs w:val="false"/>
          <w:i w:val="false"/>
          <w:iCs w:val="false"/>
          <w:strike w:val="false"/>
          <w:color w:val="000000"/>
          <w:sz w:val="24"/>
          <w:szCs w:val="24"/>
        </w:rPr>
        <w:t xml:space="preserve">(21)</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σ is the string tension, determined by the phase stiffness K</w:t>
      </w:r>
      <w:r>
        <w:rPr>
          <w:rFonts w:ascii="Cambria" w:cs="Cambria" w:eastAsia="Cambria" w:hAnsi="Cambria"/>
          <w:b w:val="false"/>
          <w:bCs w:val="false"/>
          <w:i w:val="false"/>
          <w:iCs w:val="false"/>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in the SU(3) sector. This linear potential is the hallmark of confinement and is confirmed by lattice QCD calculations [29, 30]. In Phase Theory, the string tension is a derived quantity, calculable from the phase stiffness parameters.</w:t>
      </w:r>
    </w:p>
    <w:p>
      <w:pPr>
        <w:pStyle w:val="Heading2"/>
        <w:spacing w:after="120" w:before="400" w:line="312" w:lineRule="auto"/>
      </w:pPr>
      <w:r>
        <w:rPr>
          <w:rFonts w:ascii="Cambria" w:cs="Cambria" w:eastAsia="Cambria" w:hAnsi="Cambria"/>
          <w:color w:val="000000"/>
          <w:sz w:val="32"/>
          <w:szCs w:val="32"/>
        </w:rPr>
        <w:t xml:space="preserve">XIII.3 Asymptotic Freedom</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At short distances (high energies), the effective coupling between quarks weakens: this is asymptotic freedom, discovered by Gross, Wilczek, and Politzer [31, 32]. In Phase Theory, asymptotic freedom arises from the short-distance behavior of the phase stiffness. At distances much smaller than the coherence length, the phase field is nearly uniform, the effective phase-stiffness is large, and the coupling (which is inversely related to stiffness) is small. This is a consequence of the renormalization-group flow of the phase stiffness under coarse-graining, which can be computed from the form of the inconsistency functional (Eq. (6)).</w:t>
      </w:r>
    </w:p>
    <w:p>
      <w:pPr>
        <w:pStyle w:val="Heading2"/>
        <w:spacing w:after="120" w:before="400" w:line="312" w:lineRule="auto"/>
      </w:pPr>
      <w:r>
        <w:rPr>
          <w:rFonts w:ascii="Cambria" w:cs="Cambria" w:eastAsia="Cambria" w:hAnsi="Cambria"/>
          <w:color w:val="000000"/>
          <w:sz w:val="32"/>
          <w:szCs w:val="32"/>
        </w:rPr>
        <w:t xml:space="preserve">XIII.4 Hadronic Annihilation Channels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hadronic systems (e.g., proton-antiproton annihilation), the confinement mechanism alters the annihilation channel. Rather than producing direct photon radiation, the topological unwinding proceeds through intermediate mesonic channels: the confined quarks recombine into pions and other mesons, which subsequently decay into photons and leptons. This topology-dependent annihilation channel structure is a prediction of Phase Theory that can be compared with experimental data (see Sec. XXV).</w:t>
      </w:r>
    </w:p>
    <w:p>
      <w:pPr>
        <w:pStyle w:val="Heading1"/>
        <w:spacing w:after="240" w:before="560" w:line="312" w:lineRule="auto"/>
      </w:pPr>
      <w:r>
        <w:rPr>
          <w:rFonts w:ascii="Cambria" w:cs="Cambria" w:eastAsia="Cambria" w:hAnsi="Cambria"/>
          <w:color w:val="000000"/>
          <w:sz w:val="44"/>
          <w:szCs w:val="44"/>
        </w:rPr>
        <w:t xml:space="preserve">XIV. Electromagnetism and Gauge Structure</w:t>
      </w:r>
    </w:p>
    <w:p>
      <w:pPr>
        <w:pStyle w:val="Heading2"/>
        <w:spacing w:after="120" w:before="400" w:line="312" w:lineRule="auto"/>
      </w:pPr>
      <w:r>
        <w:rPr>
          <w:rFonts w:ascii="Cambria" w:cs="Cambria" w:eastAsia="Cambria" w:hAnsi="Cambria"/>
          <w:color w:val="000000"/>
          <w:sz w:val="32"/>
          <w:szCs w:val="32"/>
        </w:rPr>
        <w:t xml:space="preserve">XIV.1 Electromagnetic Fields as Coherent Phase Modes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Electromagnetic fields are coherent propagating oscillations of the phase substrate. The photon is a topologically trivial (k = 0, 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 0) propagating mode of the U(1) sector of the phase field. Its dynamics are governed by the linearization of the phase-relaxation equation (Eq. (11)) about a uniform background.</w:t>
      </w:r>
    </w:p>
    <w:p>
      <w:pPr>
        <w:pStyle w:val="Heading2"/>
        <w:spacing w:after="120" w:before="400" w:line="312" w:lineRule="auto"/>
      </w:pPr>
      <w:r>
        <w:rPr>
          <w:rFonts w:ascii="Cambria" w:cs="Cambria" w:eastAsia="Cambria" w:hAnsi="Cambria"/>
          <w:color w:val="000000"/>
          <w:sz w:val="32"/>
          <w:szCs w:val="32"/>
        </w:rPr>
        <w:t xml:space="preserve">XIV.2 Derivation of Maxwell’s Equations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Consider small perturbations δΦ of the phase field about a uniform vacuum configuration Φ</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In the U(1) sector, the perturbation is parameterized by a scalar field θ(x) = δΦ/|Φ</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The linearized inconsistency functional reduces to:</w:t>
      </w:r>
    </w:p>
    <w:p>
      <w:pPr>
        <w:spacing w:after="240" w:line="384" w:lineRule="auto"/>
        <w:jc w:val="center"/>
      </w:pP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lin</w:t>
      </w:r>
      <w:r>
        <w:rPr>
          <w:rFonts w:ascii="Cambria Math" w:cs="Cambria Math" w:eastAsia="Cambria Math" w:hAnsi="Cambria Math"/>
          <w:b w:val="false"/>
          <w:bCs w:val="false"/>
          <w:i w:val="false"/>
          <w:iCs w:val="false"/>
          <w:strike w:val="false"/>
          <w:color w:val="000000"/>
          <w:sz w:val="24"/>
          <w:szCs w:val="24"/>
        </w:rPr>
        <w:t xml:space="preserve">[θ] = ½ ∫ F</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F</w:t>
      </w:r>
      <w:r>
        <w:rPr>
          <w:rFonts w:ascii="Cambria" w:cs="Cambria" w:eastAsia="Cambria" w:hAnsi="Cambria"/>
          <w:b w:val="false"/>
          <w:bCs w:val="false"/>
          <w:i w:val="false"/>
          <w:iCs w:val="false"/>
          <w:strike w:val="false"/>
          <w:color w:val="000000"/>
          <w:sz w:val="24"/>
          <w:szCs w:val="24"/>
          <w:vertAlign w:val="superscript"/>
        </w:rPr>
        <w:t xml:space="preserve">μν</w:t>
      </w:r>
      <w:r>
        <w:rPr>
          <w:rFonts w:ascii="Cambria Math" w:cs="Cambria Math" w:eastAsia="Cambria Math" w:hAnsi="Cambria Math"/>
          <w:b w:val="false"/>
          <w:bCs w:val="false"/>
          <w:i w:val="false"/>
          <w:iCs w:val="false"/>
          <w:strike w:val="false"/>
          <w:color w:val="000000"/>
          <w:sz w:val="24"/>
          <w:szCs w:val="24"/>
        </w:rPr>
        <w:t xml:space="preserve"> d</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4"/>
          <w:szCs w:val="24"/>
        </w:rPr>
        <w:t xml:space="preserve">x </w:t>
      </w:r>
      <w:r>
        <w:rPr>
          <w:rFonts w:ascii="Cambria" w:cs="Cambria" w:eastAsia="Cambria" w:hAnsi="Cambria"/>
          <w:b w:val="false"/>
          <w:bCs w:val="false"/>
          <w:i w:val="false"/>
          <w:iCs w:val="false"/>
          <w:strike w:val="false"/>
          <w:color w:val="000000"/>
          <w:sz w:val="24"/>
          <w:szCs w:val="24"/>
        </w:rPr>
        <w:t xml:space="preserve">(22)</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F</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is the electromagnetic field tensor and A</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is the U(1) connection. The Euler-Lagrange equations for this functional are precisely Maxwell’s equations:</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F</w:t>
      </w:r>
      <w:r>
        <w:rPr>
          <w:rFonts w:ascii="Cambria" w:cs="Cambria" w:eastAsia="Cambria" w:hAnsi="Cambria"/>
          <w:b w:val="false"/>
          <w:bCs w:val="false"/>
          <w:i w:val="false"/>
          <w:iCs w:val="false"/>
          <w:strike w:val="false"/>
          <w:color w:val="000000"/>
          <w:sz w:val="24"/>
          <w:szCs w:val="24"/>
          <w:vertAlign w:val="superscript"/>
        </w:rPr>
        <w:t xml:space="preserve">μν</w:t>
      </w:r>
      <w:r>
        <w:rPr>
          <w:rFonts w:ascii="Cambria Math" w:cs="Cambria Math" w:eastAsia="Cambria Math" w:hAnsi="Cambria Math"/>
          <w:b w:val="false"/>
          <w:bCs w:val="false"/>
          <w:i w:val="false"/>
          <w:iCs w:val="false"/>
          <w:strike w:val="false"/>
          <w:color w:val="000000"/>
          <w:sz w:val="24"/>
          <w:szCs w:val="24"/>
        </w:rPr>
        <w:t xml:space="preserve"> = J</w:t>
      </w:r>
      <w:r>
        <w:rPr>
          <w:rFonts w:ascii="Cambria" w:cs="Cambria" w:eastAsia="Cambria" w:hAnsi="Cambria"/>
          <w:b w:val="false"/>
          <w:bCs w:val="false"/>
          <w:i w:val="false"/>
          <w:iCs w:val="false"/>
          <w:strike w:val="false"/>
          <w:color w:val="000000"/>
          <w:sz w:val="24"/>
          <w:szCs w:val="24"/>
          <w:vertAlign w:val="superscript"/>
        </w:rPr>
        <w:t xml:space="preserve">ν</w:t>
      </w:r>
      <w:r>
        <w:rPr>
          <w:rFonts w:ascii="Cambria Math" w:cs="Cambria Math" w:eastAsia="Cambria Math" w:hAnsi="Cambria Math"/>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4"/>
          <w:szCs w:val="24"/>
        </w:rPr>
        <w:t xml:space="preserve">(23)</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J</w:t>
      </w:r>
      <w:r>
        <w:rPr>
          <w:rFonts w:ascii="Cambria" w:cs="Cambria" w:eastAsia="Cambria" w:hAnsi="Cambria"/>
          <w:b w:val="false"/>
          <w:bCs w:val="false"/>
          <w:i w:val="false"/>
          <w:iCs w:val="false"/>
          <w:strike w:val="false"/>
          <w:color w:val="000000"/>
          <w:sz w:val="24"/>
          <w:szCs w:val="24"/>
          <w:vertAlign w:val="superscript"/>
        </w:rPr>
        <w:t xml:space="preserve">ν</w:t>
      </w:r>
      <w:r>
        <w:rPr>
          <w:rFonts w:ascii="Cambria" w:cs="Cambria" w:eastAsia="Cambria" w:hAnsi="Cambria"/>
          <w:b w:val="false"/>
          <w:bCs w:val="false"/>
          <w:i w:val="false"/>
          <w:iCs w:val="false"/>
          <w:strike w:val="false"/>
          <w:color w:val="000000"/>
          <w:sz w:val="24"/>
          <w:szCs w:val="24"/>
        </w:rPr>
        <w:t xml:space="preserve"> is the current generated by charged phase defects. Gauge invariance (A</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 A</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λ) is the U(1) gauge redundancy of Eq. (9).</w:t>
      </w:r>
    </w:p>
    <w:p>
      <w:pPr>
        <w:pStyle w:val="Heading2"/>
        <w:spacing w:after="120" w:before="400" w:line="312" w:lineRule="auto"/>
      </w:pPr>
      <w:r>
        <w:rPr>
          <w:rFonts w:ascii="Cambria" w:cs="Cambria" w:eastAsia="Cambria" w:hAnsi="Cambria"/>
          <w:color w:val="000000"/>
          <w:sz w:val="32"/>
          <w:szCs w:val="32"/>
        </w:rPr>
        <w:t xml:space="preserve">XIV.3 Non-Abelian Gauge Fields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extension to non-Abelian gauge fields proceeds analogously. The SU(2) and SU(3) sectors of the target manifold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U(1) × SU(2) × SU(3) carry their own connections and curvatures. The linearized dynamics of these connections yield the Yang-Mills equations:</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F</w:t>
      </w:r>
      <w:r>
        <w:rPr>
          <w:rFonts w:ascii="Cambria" w:cs="Cambria" w:eastAsia="Cambria" w:hAnsi="Cambria"/>
          <w:b w:val="false"/>
          <w:bCs w:val="false"/>
          <w:i w:val="false"/>
          <w:iCs w:val="false"/>
          <w:strike w:val="false"/>
          <w:color w:val="000000"/>
          <w:sz w:val="24"/>
          <w:szCs w:val="24"/>
          <w:vertAlign w:val="superscript"/>
        </w:rPr>
        <w:t xml:space="preserve">aμν</w:t>
      </w:r>
      <w:r>
        <w:rPr>
          <w:rFonts w:ascii="Cambria Math" w:cs="Cambria Math" w:eastAsia="Cambria Math" w:hAnsi="Cambria Math"/>
          <w:b w:val="false"/>
          <w:bCs w:val="false"/>
          <w:i w:val="false"/>
          <w:iCs w:val="false"/>
          <w:strike w:val="false"/>
          <w:color w:val="000000"/>
          <w:sz w:val="24"/>
          <w:szCs w:val="24"/>
        </w:rPr>
        <w:t xml:space="preserve"> = J</w:t>
      </w:r>
      <w:r>
        <w:rPr>
          <w:rFonts w:ascii="Cambria" w:cs="Cambria" w:eastAsia="Cambria" w:hAnsi="Cambria"/>
          <w:b w:val="false"/>
          <w:bCs w:val="false"/>
          <w:i w:val="false"/>
          <w:iCs w:val="false"/>
          <w:strike w:val="false"/>
          <w:color w:val="000000"/>
          <w:sz w:val="24"/>
          <w:szCs w:val="24"/>
          <w:vertAlign w:val="superscript"/>
        </w:rPr>
        <w:t xml:space="preserve">aν</w:t>
      </w:r>
      <w:r>
        <w:rPr>
          <w:rFonts w:ascii="Cambria Math" w:cs="Cambria Math" w:eastAsia="Cambria Math" w:hAnsi="Cambria Math"/>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4"/>
          <w:szCs w:val="24"/>
        </w:rPr>
        <w:t xml:space="preserve">(24)</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a runs over the generators of SU(2) or SU(3), D</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is the gauge-covariant derivative, and F</w:t>
      </w:r>
      <w:r>
        <w:rPr>
          <w:rFonts w:ascii="Cambria" w:cs="Cambria" w:eastAsia="Cambria" w:hAnsi="Cambria"/>
          <w:b w:val="false"/>
          <w:bCs w:val="false"/>
          <w:i w:val="false"/>
          <w:iCs w:val="false"/>
          <w:strike w:val="false"/>
          <w:color w:val="000000"/>
          <w:sz w:val="24"/>
          <w:szCs w:val="24"/>
          <w:vertAlign w:val="superscript"/>
        </w:rPr>
        <w:t xml:space="preserve">a</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is the non-Abelian field strength. The self-interaction of the Yang-Mills field (absent in electrodynamics) arises from the non-commutativity of the Lie algebra 𝔱 and is responsible for confinement (Sec. XIII) and asymptotic freedom.</w:t>
      </w:r>
    </w:p>
    <w:p>
      <w:pPr>
        <w:pStyle w:val="Heading1"/>
        <w:spacing w:after="240" w:before="560" w:line="312" w:lineRule="auto"/>
      </w:pPr>
      <w:r>
        <w:rPr>
          <w:rFonts w:ascii="Cambria" w:cs="Cambria" w:eastAsia="Cambria" w:hAnsi="Cambria"/>
          <w:color w:val="000000"/>
          <w:sz w:val="44"/>
          <w:szCs w:val="44"/>
        </w:rPr>
        <w:t xml:space="preserve">XV. Gravity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Gravity in Phase Theory is not the curvature of a fundamental spacetime manifold. It is an emergent refractive effect: phase strain alters the transport properties of the substrate, bending the trajectories of propagating modes and defects toward regions of higher phase density.</w:t>
      </w:r>
    </w:p>
    <w:p>
      <w:pPr>
        <w:pStyle w:val="Heading2"/>
        <w:spacing w:after="120" w:before="400" w:line="312" w:lineRule="auto"/>
      </w:pPr>
      <w:r>
        <w:rPr>
          <w:rFonts w:ascii="Cambria" w:cs="Cambria" w:eastAsia="Cambria" w:hAnsi="Cambria"/>
          <w:color w:val="000000"/>
          <w:sz w:val="32"/>
          <w:szCs w:val="32"/>
        </w:rPr>
        <w:t xml:space="preserve">XV.1 The Refractive Analogy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Consider a region of the phase substrate with non-uniform phase stiffness K</w:t>
      </w:r>
      <w:r>
        <w:rPr>
          <w:rFonts w:ascii="Cambria" w:cs="Cambria" w:eastAsia="Cambria" w:hAnsi="Cambria"/>
          <w:b w:val="false"/>
          <w:bCs w:val="false"/>
          <w:i w:val="false"/>
          <w:iCs w:val="false"/>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(x). The propagation speed of coherent phase modes depends on the local stiffness: v(x) = v</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 n(x), where n(x) = √(K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/K(x)) is the effective refractive index and 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is the background stiffness. In analogue gravity models [11, 12], this observation has been used to construct acoustic black holes and to study Hawking-like radiation in laboratory systems. In Phase Theory, the analogy is literal: gravity </w:t>
      </w:r>
      <w:r>
        <w:rPr>
          <w:rFonts w:ascii="Cambria" w:cs="Cambria" w:eastAsia="Cambria" w:hAnsi="Cambria"/>
          <w:b w:val="false"/>
          <w:bCs w:val="false"/>
          <w:i/>
          <w:iCs/>
          <w:strike w:val="false"/>
          <w:color w:val="000000"/>
          <w:sz w:val="24"/>
          <w:szCs w:val="24"/>
        </w:rPr>
        <w:t xml:space="preserve">is</w:t>
      </w:r>
      <w:r>
        <w:rPr>
          <w:rFonts w:ascii="Cambria" w:cs="Cambria" w:eastAsia="Cambria" w:hAnsi="Cambria"/>
          <w:b w:val="false"/>
          <w:bCs w:val="false"/>
          <w:i w:val="false"/>
          <w:iCs w:val="false"/>
          <w:strike w:val="false"/>
          <w:color w:val="000000"/>
          <w:sz w:val="24"/>
          <w:szCs w:val="24"/>
        </w:rPr>
        <w:t xml:space="preserve"> refraction of phase propagation.</w:t>
      </w:r>
    </w:p>
    <w:p>
      <w:pPr>
        <w:pStyle w:val="Heading2"/>
        <w:spacing w:after="120" w:before="400" w:line="312" w:lineRule="auto"/>
      </w:pPr>
      <w:r>
        <w:rPr>
          <w:rFonts w:ascii="Cambria" w:cs="Cambria" w:eastAsia="Cambria" w:hAnsi="Cambria"/>
          <w:color w:val="000000"/>
          <w:sz w:val="32"/>
          <w:szCs w:val="32"/>
        </w:rPr>
        <w:t xml:space="preserve">XV.2 Derivation of the Geodesic Equation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trajectory of a test defect (particle) in a non-uniform phase-stiffness background is determined by the Fermat-like principle of extremal phase accumulation:</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δ ∫ n(x) ds = 0 </w:t>
      </w:r>
      <w:r>
        <w:rPr>
          <w:rFonts w:ascii="Cambria" w:cs="Cambria" w:eastAsia="Cambria" w:hAnsi="Cambria"/>
          <w:b w:val="false"/>
          <w:bCs w:val="false"/>
          <w:i w:val="false"/>
          <w:iCs w:val="false"/>
          <w:strike w:val="false"/>
          <w:color w:val="000000"/>
          <w:sz w:val="24"/>
          <w:szCs w:val="24"/>
        </w:rPr>
        <w:t xml:space="preserve">(25)</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ds is the line element of the emergent metric. This variational principle yields the geodesic equation:</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4"/>
          <w:szCs w:val="24"/>
        </w:rPr>
        <w:t xml:space="preserve">/dτ</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Γ</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val="false"/>
          <w:iCs w:val="false"/>
          <w:strike w:val="false"/>
          <w:color w:val="000000"/>
          <w:sz w:val="24"/>
          <w:szCs w:val="24"/>
          <w:vertAlign w:val="subscript"/>
        </w:rPr>
        <w:t xml:space="preserve">αβ</w:t>
      </w:r>
      <w:r>
        <w:rPr>
          <w:rFonts w:ascii="Cambria Math" w:cs="Cambria Math" w:eastAsia="Cambria Math" w:hAnsi="Cambria Math"/>
          <w:b w:val="false"/>
          <w:bCs w:val="false"/>
          <w:i w:val="false"/>
          <w:iCs w:val="false"/>
          <w:strike w:val="false"/>
          <w:color w:val="000000"/>
          <w:sz w:val="24"/>
          <w:szCs w:val="24"/>
        </w:rPr>
        <w:t xml:space="preserve"> (dx</w:t>
      </w:r>
      <w:r>
        <w:rPr>
          <w:rFonts w:ascii="Cambria" w:cs="Cambria" w:eastAsia="Cambria" w:hAnsi="Cambria"/>
          <w:b w:val="false"/>
          <w:bCs w:val="false"/>
          <w:i w:val="false"/>
          <w:iCs w:val="false"/>
          <w:strike w:val="false"/>
          <w:color w:val="000000"/>
          <w:sz w:val="24"/>
          <w:szCs w:val="24"/>
          <w:vertAlign w:val="superscript"/>
        </w:rPr>
        <w:t xml:space="preserve">α</w:t>
      </w:r>
      <w:r>
        <w:rPr>
          <w:rFonts w:ascii="Cambria Math" w:cs="Cambria Math" w:eastAsia="Cambria Math" w:hAnsi="Cambria Math"/>
          <w:b w:val="false"/>
          <w:bCs w:val="false"/>
          <w:i w:val="false"/>
          <w:iCs w:val="false"/>
          <w:strike w:val="false"/>
          <w:color w:val="000000"/>
          <w:sz w:val="24"/>
          <w:szCs w:val="24"/>
        </w:rPr>
        <w:t xml:space="preserve">/dτ)(dx</w:t>
      </w:r>
      <w:r>
        <w:rPr>
          <w:rFonts w:ascii="Cambria" w:cs="Cambria" w:eastAsia="Cambria" w:hAnsi="Cambria"/>
          <w:b w:val="false"/>
          <w:bCs w:val="false"/>
          <w:i w:val="false"/>
          <w:iCs w:val="false"/>
          <w:strike w:val="false"/>
          <w:color w:val="000000"/>
          <w:sz w:val="24"/>
          <w:szCs w:val="24"/>
          <w:vertAlign w:val="superscript"/>
        </w:rPr>
        <w:t xml:space="preserve">β</w:t>
      </w:r>
      <w:r>
        <w:rPr>
          <w:rFonts w:ascii="Cambria Math" w:cs="Cambria Math" w:eastAsia="Cambria Math" w:hAnsi="Cambria Math"/>
          <w:b w:val="false"/>
          <w:bCs w:val="false"/>
          <w:i w:val="false"/>
          <w:iCs w:val="false"/>
          <w:strike w:val="false"/>
          <w:color w:val="000000"/>
          <w:sz w:val="24"/>
          <w:szCs w:val="24"/>
        </w:rPr>
        <w:t xml:space="preserve">/dτ) = 0 </w:t>
      </w:r>
      <w:r>
        <w:rPr>
          <w:rFonts w:ascii="Cambria" w:cs="Cambria" w:eastAsia="Cambria" w:hAnsi="Cambria"/>
          <w:b w:val="false"/>
          <w:bCs w:val="false"/>
          <w:i w:val="false"/>
          <w:iCs w:val="false"/>
          <w:strike w:val="false"/>
          <w:color w:val="000000"/>
          <w:sz w:val="24"/>
          <w:szCs w:val="24"/>
        </w:rPr>
        <w:t xml:space="preserve">(26)</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which is identical to the geodesic equation of general relativity. The equivalence principle—that all bodies follow the same trajectories regardless of their composition—holds in Phase Theory because all defects couple to the same phase stiffness field, regardless of their internal topological structure.</w:t>
      </w:r>
    </w:p>
    <w:p>
      <w:pPr>
        <w:pStyle w:val="Heading2"/>
        <w:spacing w:after="120" w:before="400" w:line="312" w:lineRule="auto"/>
      </w:pPr>
      <w:r>
        <w:rPr>
          <w:rFonts w:ascii="Cambria" w:cs="Cambria" w:eastAsia="Cambria" w:hAnsi="Cambria"/>
          <w:color w:val="000000"/>
          <w:sz w:val="32"/>
          <w:szCs w:val="32"/>
        </w:rPr>
        <w:t xml:space="preserve">XV.3 Weak-Field Correspondence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the weak-field limit (small phase strain, n(x) ≈ 1 + Φ</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where Φ</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is the Newtonian potential), the emergent metric reduces to the Schwarzschild metric and the geodesic equation reproduces Newtonian gravity, including all classical tests (perihelion precession, light deflection, gravitational redshift, Shapiro time delay).</w:t>
      </w:r>
    </w:p>
    <w:p>
      <w:pPr>
        <w:pStyle w:val="Heading2"/>
        <w:spacing w:after="120" w:before="400" w:line="312" w:lineRule="auto"/>
      </w:pPr>
      <w:r>
        <w:rPr>
          <w:rFonts w:ascii="Cambria" w:cs="Cambria" w:eastAsia="Cambria" w:hAnsi="Cambria"/>
          <w:color w:val="000000"/>
          <w:sz w:val="32"/>
          <w:szCs w:val="32"/>
        </w:rPr>
        <w:t xml:space="preserve">XV.4 Strong-Field Deviations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predicts deviations from general relativity in the strong-field regime, near coherence saturation. When the phase strain approaches the coherence limit, the relationship between phase strain and effective curvature becomes nonlinear, and the emergent metric ceases to satisfy the Einstein equations exactly. We parameterize these deviations by a modified field equation:</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½ 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R + Λ 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8πG T</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ε H</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[K, Φ] </w:t>
      </w:r>
      <w:r>
        <w:rPr>
          <w:rFonts w:ascii="Cambria" w:cs="Cambria" w:eastAsia="Cambria" w:hAnsi="Cambria"/>
          <w:b w:val="false"/>
          <w:bCs w:val="false"/>
          <w:i w:val="false"/>
          <w:iCs w:val="false"/>
          <w:strike w:val="false"/>
          <w:color w:val="000000"/>
          <w:sz w:val="24"/>
          <w:szCs w:val="24"/>
        </w:rPr>
        <w:t xml:space="preserve">(27)</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H</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is a correction tensor determined by the phase stiffness and strain, and ε is a small parameter that vanishes in the weak-field limit. The correction term H</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becomes significant near neutron star surfaces and black hole horizons, providing potentially observable signatures in gravitational-wave observations (Sec. XXVI).</w:t>
      </w:r>
    </w:p>
    <w:p>
      <w:pPr>
        <w:pStyle w:val="Heading2"/>
        <w:spacing w:after="120" w:before="400" w:line="312" w:lineRule="auto"/>
      </w:pPr>
      <w:r>
        <w:rPr>
          <w:rFonts w:ascii="Cambria" w:cs="Cambria" w:eastAsia="Cambria" w:hAnsi="Cambria"/>
          <w:color w:val="000000"/>
          <w:sz w:val="32"/>
          <w:szCs w:val="32"/>
        </w:rPr>
        <w:t xml:space="preserve">XV.5 Equivalence Principle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equivalence principle has a topological origin in Phase Theory. All topological defects, regardless of their internal structure, propagate through the phase substrate by following the local phase gradient. The coupling is universal because it depends only on the gradient of the phase stiffness, not on the specific topological invariants of the defect. This is the Phase Theory explanation of the universality of free fall, tested to parts in 10</w:t>
      </w:r>
      <w:r>
        <w:rPr>
          <w:rFonts w:ascii="Cambria" w:cs="Cambria" w:eastAsia="Cambria" w:hAnsi="Cambria"/>
          <w:b w:val="false"/>
          <w:bCs w:val="false"/>
          <w:i w:val="false"/>
          <w:iCs w:val="false"/>
          <w:strike w:val="false"/>
          <w:color w:val="000000"/>
          <w:sz w:val="24"/>
          <w:szCs w:val="24"/>
          <w:vertAlign w:val="superscript"/>
        </w:rPr>
        <w:t xml:space="preserve">15</w:t>
      </w:r>
      <w:r>
        <w:rPr>
          <w:rFonts w:ascii="Cambria" w:cs="Cambria" w:eastAsia="Cambria" w:hAnsi="Cambria"/>
          <w:b w:val="false"/>
          <w:bCs w:val="false"/>
          <w:i w:val="false"/>
          <w:iCs w:val="false"/>
          <w:strike w:val="false"/>
          <w:color w:val="000000"/>
          <w:sz w:val="24"/>
          <w:szCs w:val="24"/>
        </w:rPr>
        <w:t xml:space="preserve"> by the MICROSCOPE experiment [33].</w:t>
      </w:r>
    </w:p>
    <w:p>
      <w:pPr>
        <w:pStyle w:val="Heading1"/>
        <w:spacing w:after="240" w:before="560" w:line="312" w:lineRule="auto"/>
      </w:pPr>
      <w:r>
        <w:rPr>
          <w:rFonts w:ascii="Cambria" w:cs="Cambria" w:eastAsia="Cambria" w:hAnsi="Cambria"/>
          <w:color w:val="000000"/>
          <w:sz w:val="44"/>
          <w:szCs w:val="44"/>
        </w:rPr>
        <w:t xml:space="preserve">XVI. Black Holes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 black hole, in Phase Theory, is a region of the phase substrate in which the phase strain has reached saturation: the effective refractive index diverges, propagation ceases, and the update ordering stalls.</w:t>
      </w:r>
    </w:p>
    <w:p>
      <w:pPr>
        <w:pStyle w:val="Heading2"/>
        <w:spacing w:after="120" w:before="400" w:line="312" w:lineRule="auto"/>
      </w:pPr>
      <w:r>
        <w:rPr>
          <w:rFonts w:ascii="Cambria" w:cs="Cambria" w:eastAsia="Cambria" w:hAnsi="Cambria"/>
          <w:color w:val="000000"/>
          <w:sz w:val="32"/>
          <w:szCs w:val="32"/>
        </w:rPr>
        <w:t xml:space="preserve">XVI.1 Maximally Saturated Phase States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As the phase strain increases (due to the accumulation of phase-inconsistency energy in a region), the effective refractive index n(x) increases. At a critical strain—the coherence saturation limit—n(x) → ∞, and the effective propagation speed v(x) = v</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/n(x) → 0. No phase modes can propagate outward from this region. The boundary of this region is the event horizon.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Crucially, no singularity is required. The phase substrate remains finite and well-defined everywhere, even inside the horizon. The “singularity” of general relativity is an artifact of pushing the effective metric description beyond its regime of validity (see Sec. VIII.4). In the full phase-topological description, the interior of the black hole is a maximally strained but finite phase configuration.</w:t>
      </w:r>
    </w:p>
    <w:p>
      <w:pPr>
        <w:pStyle w:val="Heading2"/>
        <w:spacing w:after="120" w:before="400" w:line="312" w:lineRule="auto"/>
      </w:pPr>
      <w:r>
        <w:rPr>
          <w:rFonts w:ascii="Cambria" w:cs="Cambria" w:eastAsia="Cambria" w:hAnsi="Cambria"/>
          <w:color w:val="000000"/>
          <w:sz w:val="32"/>
          <w:szCs w:val="32"/>
        </w:rPr>
        <w:t xml:space="preserve">XVI.2 Information and Holographic Encoding</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black hole information paradox [34, 35] asks: what happens to the information encoded in matter that falls into a black hole? In Phase Theory, the answer is that the information is encoded in the phase topology of the boundary (horizon). The coherence limitation (Axiom 4) ensures that the maximum information content of a region scales with its boundary area, not its volume—this is precisely the holographic principle [17, 18]. The information is not lost; it is redistributed over the horizon in a topologically encoded form.</w:t>
      </w:r>
    </w:p>
    <w:p>
      <w:pPr>
        <w:pStyle w:val="Heading2"/>
        <w:spacing w:after="120" w:before="400" w:line="312" w:lineRule="auto"/>
      </w:pPr>
      <w:r>
        <w:rPr>
          <w:rFonts w:ascii="Cambria" w:cs="Cambria" w:eastAsia="Cambria" w:hAnsi="Cambria"/>
          <w:color w:val="000000"/>
          <w:sz w:val="32"/>
          <w:szCs w:val="32"/>
        </w:rPr>
        <w:t xml:space="preserve">XVI.3 Hawking Radiation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Hawking radiation [36] is reinterpreted in Phase Theory as a phase-leakage process at the coherence boundary. Near the horizon, quantum fluctuations (stochastic drive η in Eq. (11)) allow occasional tunneling of phase modes through the coherence barrier. The spectrum of this radiation is approximately thermal at the Hawking temperature T</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 ħc</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/(8πGk</w:t>
      </w:r>
      <w:r>
        <w:rPr>
          <w:rFonts w:ascii="Cambria" w:cs="Cambria" w:eastAsia="Cambria" w:hAnsi="Cambria"/>
          <w:b w:val="false"/>
          <w:bCs w:val="false"/>
          <w:i w:val="false"/>
          <w:iCs w:val="false"/>
          <w:strike w:val="false"/>
          <w:color w:val="000000"/>
          <w:sz w:val="24"/>
          <w:szCs w:val="24"/>
          <w:vertAlign w:val="subscript"/>
        </w:rPr>
        <w:t xml:space="preserve">B</w:t>
      </w:r>
      <w:r>
        <w:rPr>
          <w:rFonts w:ascii="Cambria" w:cs="Cambria" w:eastAsia="Cambria" w:hAnsi="Cambria"/>
          <w:b w:val="false"/>
          <w:bCs w:val="false"/>
          <w:i w:val="false"/>
          <w:iCs w:val="false"/>
          <w:strike w:val="false"/>
          <w:color w:val="000000"/>
          <w:sz w:val="24"/>
          <w:szCs w:val="24"/>
        </w:rPr>
        <w:t xml:space="preserve">M), but Phase Theory predicts deviations from exact thermality near the coherence saturation scale, providing a potentially observable signature (Sec. XXV).</w:t>
      </w:r>
    </w:p>
    <w:p>
      <w:pPr>
        <w:pStyle w:val="Heading1"/>
        <w:spacing w:after="240" w:before="560" w:line="312" w:lineRule="auto"/>
      </w:pPr>
      <w:r>
        <w:rPr>
          <w:rFonts w:ascii="Cambria" w:cs="Cambria" w:eastAsia="Cambria" w:hAnsi="Cambria"/>
          <w:color w:val="000000"/>
          <w:sz w:val="44"/>
          <w:szCs w:val="44"/>
        </w:rPr>
        <w:t xml:space="preserve">XVII. Quantum Mechanics as an Effective Description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derives quantum mechanics as an effective description valid in the regime of discrete topological sectors with limited coherence. In this section we show how the central structures of quantum mechanics—the Schrödinger equation, the Born rule, superposition, interference, and Hilbert space—emerge from the phase dynamics.</w:t>
      </w:r>
    </w:p>
    <w:p>
      <w:pPr>
        <w:pStyle w:val="Heading2"/>
        <w:spacing w:after="120" w:before="400" w:line="312" w:lineRule="auto"/>
      </w:pPr>
      <w:r>
        <w:rPr>
          <w:rFonts w:ascii="Cambria" w:cs="Cambria" w:eastAsia="Cambria" w:hAnsi="Cambria"/>
          <w:color w:val="000000"/>
          <w:sz w:val="32"/>
          <w:szCs w:val="32"/>
        </w:rPr>
        <w:t xml:space="preserve">XVII.1 Emergence of the Schrödinger Equation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Consider a single, localized phase defect propagating through a slowly varying phase-stiffness background. The defect’s phase profile can be parameterized by a complex amplitude ψ(x, t) = |ψ| e</w:t>
      </w:r>
      <w:r>
        <w:rPr>
          <w:rFonts w:ascii="Cambria" w:cs="Cambria" w:eastAsia="Cambria" w:hAnsi="Cambria"/>
          <w:b w:val="false"/>
          <w:bCs w:val="false"/>
          <w:i w:val="false"/>
          <w:iCs w:val="false"/>
          <w:strike w:val="false"/>
          <w:color w:val="000000"/>
          <w:sz w:val="24"/>
          <w:szCs w:val="24"/>
          <w:vertAlign w:val="superscript"/>
        </w:rPr>
        <w:t xml:space="preserve">iθ(x,t)</w:t>
      </w:r>
      <w:r>
        <w:rPr>
          <w:rFonts w:ascii="Cambria" w:cs="Cambria" w:eastAsia="Cambria" w:hAnsi="Cambria"/>
          <w:b w:val="false"/>
          <w:bCs w:val="false"/>
          <w:i w:val="false"/>
          <w:iCs w:val="false"/>
          <w:strike w:val="false"/>
          <w:color w:val="000000"/>
          <w:sz w:val="24"/>
          <w:szCs w:val="24"/>
        </w:rPr>
        <w:t xml:space="preserve">, where θ is the local phase of the defect relative to the background. In the regime where the defect is well-localized compared to the variation scale of the background, the phase-relaxation equation (Eq. (11)) reduces, after suitable approximations, to:</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iħ ∂ψ/∂t = −(ħ</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/2m)∇</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ψ + V(x)ψ </w:t>
      </w:r>
      <w:r>
        <w:rPr>
          <w:rFonts w:ascii="Cambria" w:cs="Cambria" w:eastAsia="Cambria" w:hAnsi="Cambria"/>
          <w:b w:val="false"/>
          <w:bCs w:val="false"/>
          <w:i w:val="false"/>
          <w:iCs w:val="false"/>
          <w:strike w:val="false"/>
          <w:color w:val="000000"/>
          <w:sz w:val="24"/>
          <w:szCs w:val="24"/>
        </w:rPr>
        <w:t xml:space="preserve">(28)</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which is the Schrödinger equation. The mass m is the phase-inconsistency energy of the defect (Eq. (18)), V(x) is the external phase-stiffness potential, and ħ is the reduced Planck constant, identified with the characteristic scale of the stochastic drive η.</w:t>
      </w:r>
    </w:p>
    <w:p>
      <w:pPr>
        <w:pStyle w:val="Heading2"/>
        <w:spacing w:after="120" w:before="400" w:line="312" w:lineRule="auto"/>
      </w:pPr>
      <w:r>
        <w:rPr>
          <w:rFonts w:ascii="Cambria" w:cs="Cambria" w:eastAsia="Cambria" w:hAnsi="Cambria"/>
          <w:color w:val="000000"/>
          <w:sz w:val="32"/>
          <w:szCs w:val="32"/>
        </w:rPr>
        <w:t xml:space="preserve">XVII.2 Born Rule from Phase Averaging</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Born rule—that the probability of finding a quantum system in a state |n⟩ is |⟨n|ψ⟩|</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—arises in Phase Theory from phase averaging over topological sectors. When a measurement is performed, the measuring apparatus couples to the phase substrate, and the coherence between different topological sectors is destroyed (decoherence; see Sec. XVIII). The relative probability of the system being found in a particular sector is proportional to the square of the phase amplitude in that sector, because the phase-inconsistency functional is quadratic in the phase gradients (Eq. (6)).</w:t>
      </w:r>
    </w:p>
    <w:p>
      <w:pPr>
        <w:pStyle w:val="Heading2"/>
        <w:spacing w:after="120" w:before="400" w:line="312" w:lineRule="auto"/>
      </w:pPr>
      <w:r>
        <w:rPr>
          <w:rFonts w:ascii="Cambria" w:cs="Cambria" w:eastAsia="Cambria" w:hAnsi="Cambria"/>
          <w:color w:val="000000"/>
          <w:sz w:val="32"/>
          <w:szCs w:val="32"/>
        </w:rPr>
        <w:t xml:space="preserve">XVII.3 Superposition and Interference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Superposition—the coexistence of multiple phase configurations within the coherence domain—is a direct consequence of the linearity of the phase-relaxation equation in the weak-perturbation regime. Two phase configurations Φ</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and Φ</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within the coherence domain combine by phase addition: Φ</w:t>
      </w:r>
      <w:r>
        <w:rPr>
          <w:rFonts w:ascii="Cambria" w:cs="Cambria" w:eastAsia="Cambria" w:hAnsi="Cambria"/>
          <w:b w:val="false"/>
          <w:bCs w:val="false"/>
          <w:i w:val="false"/>
          <w:iCs w:val="false"/>
          <w:strike w:val="false"/>
          <w:color w:val="000000"/>
          <w:sz w:val="24"/>
          <w:szCs w:val="24"/>
          <w:vertAlign w:val="subscript"/>
        </w:rPr>
        <w:t xml:space="preserve">total</w:t>
      </w:r>
      <w:r>
        <w:rPr>
          <w:rFonts w:ascii="Cambria" w:cs="Cambria" w:eastAsia="Cambria" w:hAnsi="Cambria"/>
          <w:b w:val="false"/>
          <w:bCs w:val="false"/>
          <w:i w:val="false"/>
          <w:iCs w:val="false"/>
          <w:strike w:val="false"/>
          <w:color w:val="000000"/>
          <w:sz w:val="24"/>
          <w:szCs w:val="24"/>
        </w:rPr>
        <w:t xml:space="preserve"> = Φ</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 Φ</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Interference arises because the inconsistency functional is nonlinear in Φ: I[Φ</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 Φ</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 I[Φ</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 I[Φ</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and the cross terms produce the interference pattern observed in double-slit experiments and interferometry.</w:t>
      </w:r>
    </w:p>
    <w:p>
      <w:pPr>
        <w:pStyle w:val="Heading2"/>
        <w:spacing w:after="120" w:before="400" w:line="312" w:lineRule="auto"/>
      </w:pPr>
      <w:r>
        <w:rPr>
          <w:rFonts w:ascii="Cambria" w:cs="Cambria" w:eastAsia="Cambria" w:hAnsi="Cambria"/>
          <w:color w:val="000000"/>
          <w:sz w:val="32"/>
          <w:szCs w:val="32"/>
        </w:rPr>
        <w:t xml:space="preserve">XVII.4 Hilbert Space Structure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Hilbert space of quantum mechanics emerges from the linearization of phase dynamics. In the weak-perturbation regime, the space of small perturbations δΦ about a stable background is a vector space with an inner product defined by the second variation of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⟨δΦ</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 δΦ</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4"/>
          <w:szCs w:val="24"/>
        </w:rPr>
        <w:t xml:space="preserve">⟩ = δ</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iCs/>
          <w:strike w:val="false"/>
          <w:color w:val="000000"/>
          <w:sz w:val="24"/>
          <w:szCs w:val="24"/>
        </w:rPr>
        <w:t xml:space="preserve">I</w:t>
      </w:r>
      <w:r>
        <w:rPr>
          <w:rFonts w:ascii="Cambria Math" w:cs="Cambria Math" w:eastAsia="Cambria Math" w:hAnsi="Cambria Math"/>
          <w:b w:val="false"/>
          <w:bCs w:val="false"/>
          <w:i w:val="false"/>
          <w:iCs w:val="false"/>
          <w:strike w:val="false"/>
          <w:color w:val="000000"/>
          <w:sz w:val="24"/>
          <w:szCs w:val="24"/>
        </w:rPr>
        <w:t xml:space="preserve">[δΦ</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 δΦ</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4"/>
          <w:szCs w:val="24"/>
        </w:rPr>
        <w:t xml:space="preserve">(29)</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inner product is positive-definite (by the stability of the background) and complete (by the lower semicontinuity of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making the perturbation space a Hilbert space. The operators of quantum mechanics (position, momentum, Hamiltonian) correspond to specific functionals of the phase field, acting on this Hilbert space.</w:t>
      </w:r>
    </w:p>
    <w:p>
      <w:pPr>
        <w:pStyle w:val="Heading1"/>
        <w:spacing w:after="240" w:before="560" w:line="312" w:lineRule="auto"/>
      </w:pPr>
      <w:r>
        <w:rPr>
          <w:rFonts w:ascii="Cambria" w:cs="Cambria" w:eastAsia="Cambria" w:hAnsi="Cambria"/>
          <w:color w:val="000000"/>
          <w:sz w:val="44"/>
          <w:szCs w:val="44"/>
        </w:rPr>
        <w:t xml:space="preserve">XVIII. The Measurement Problem</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measurement problem—how and why a quantum system in a superposition of states appears, upon measurement, to “collapse” to a definite outcome—is one of the deepest puzzles in the foundations of physics. Phase Theory resolves it without a collapse postulate.</w:t>
      </w:r>
    </w:p>
    <w:p>
      <w:pPr>
        <w:pStyle w:val="Heading2"/>
        <w:spacing w:after="120" w:before="400" w:line="312" w:lineRule="auto"/>
      </w:pPr>
      <w:r>
        <w:rPr>
          <w:rFonts w:ascii="Cambria" w:cs="Cambria" w:eastAsia="Cambria" w:hAnsi="Cambria"/>
          <w:color w:val="000000"/>
          <w:sz w:val="32"/>
          <w:szCs w:val="32"/>
        </w:rPr>
        <w:t xml:space="preserve">XVIII.1 Measurement as Decoherence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Phase Theory, a “measurement” is the coupling of a small phase subsystem (the quantum system) to a large phase subsystem (the apparatus, environment). This coupling causes the phase coherence between different topological sectors of the small subsystem to be transferred to the large subsystem and effectively lost—this is decoherence [37, 38]. The small subsystem, considered in isolation, appears to be in a definite state (one topological sector), even though the combined system remains phase-coherent.</w:t>
      </w:r>
    </w:p>
    <w:p>
      <w:pPr>
        <w:pStyle w:val="Heading2"/>
        <w:spacing w:after="120" w:before="400" w:line="312" w:lineRule="auto"/>
      </w:pPr>
      <w:r>
        <w:rPr>
          <w:rFonts w:ascii="Cambria" w:cs="Cambria" w:eastAsia="Cambria" w:hAnsi="Cambria"/>
          <w:color w:val="000000"/>
          <w:sz w:val="32"/>
          <w:szCs w:val="32"/>
        </w:rPr>
        <w:t xml:space="preserve">XVIII.2 No Collapse Needed</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There is no “collapse of the wavefunction” in Phase Theory. The appearance of collapse is a consequence of the coherence limitation (Axiom 4): because the mutual information between the subsystem and the environment saturates the bound in Eq. (3), the subsystem cannot maintain coherence with all sectors simultaneously. The subsystem’s effective state is determined by the sector in which its phase coherence is concentrated after the interaction with the environment.</w:t>
      </w:r>
    </w:p>
    <w:p>
      <w:pPr>
        <w:pStyle w:val="Heading2"/>
        <w:spacing w:after="120" w:before="400" w:line="312" w:lineRule="auto"/>
      </w:pPr>
      <w:r>
        <w:rPr>
          <w:rFonts w:ascii="Cambria" w:cs="Cambria" w:eastAsia="Cambria" w:hAnsi="Cambria"/>
          <w:color w:val="000000"/>
          <w:sz w:val="32"/>
          <w:szCs w:val="32"/>
        </w:rPr>
        <w:t xml:space="preserve">XVIII.3 The Preferred Basis Problem</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preferred basis problem asks: in which basis does decoherence select definite outcomes? In Phase Theory, the answer is provided by the topological structure: decoherence is most rapid for topological sectors that are maximally distinguishable (i.e., maximally separated in configuration space), which are precisely the sectors labeled by the topological invariants (k, 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t, χ, R). This is consistent with Zurek’s environment-induced superselection (einselection) [37], but grounded in topology rather than dynamics.</w:t>
      </w:r>
    </w:p>
    <w:p>
      <w:pPr>
        <w:pStyle w:val="Heading2"/>
        <w:spacing w:after="120" w:before="400" w:line="312" w:lineRule="auto"/>
      </w:pPr>
      <w:r>
        <w:rPr>
          <w:rFonts w:ascii="Cambria" w:cs="Cambria" w:eastAsia="Cambria" w:hAnsi="Cambria"/>
          <w:color w:val="000000"/>
          <w:sz w:val="32"/>
          <w:szCs w:val="32"/>
        </w:rPr>
        <w:t xml:space="preserve">XVIII.4 Comparison with Other Interpretations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Theory’s resolution of the measurement problem is closest to the decoherence-based interpretation (Zurek [37]) and to relational quantum mechanics (Rovelli [39]). It differs from many-worlds (Everett [40]) in that it does not posit the physical existence of all branches: only the coherent sector is physically real for a given subsystem. It differs from pilot-wave theory (Bohm [41]) in that there is no “pilot wave” guiding a “particle”; there is only the phase substrate, and particles are its defects.</w:t>
      </w:r>
    </w:p>
    <w:p>
      <w:pPr>
        <w:pStyle w:val="Heading1"/>
        <w:spacing w:after="240" w:before="560" w:line="312" w:lineRule="auto"/>
      </w:pPr>
      <w:r>
        <w:rPr>
          <w:rFonts w:ascii="Cambria" w:cs="Cambria" w:eastAsia="Cambria" w:hAnsi="Cambria"/>
          <w:color w:val="000000"/>
          <w:sz w:val="44"/>
          <w:szCs w:val="44"/>
        </w:rPr>
        <w:t xml:space="preserve">XIX. Entanglement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Entanglement—the existence of non-classical correlations between spatially separated quantum systems—is one of the most distinctive features of quantum mechanics. Phase Theory provides a topological explanation.</w:t>
      </w:r>
    </w:p>
    <w:p>
      <w:pPr>
        <w:pStyle w:val="Heading2"/>
        <w:spacing w:after="120" w:before="400" w:line="312" w:lineRule="auto"/>
      </w:pPr>
      <w:r>
        <w:rPr>
          <w:rFonts w:ascii="Cambria" w:cs="Cambria" w:eastAsia="Cambria" w:hAnsi="Cambria"/>
          <w:color w:val="000000"/>
          <w:sz w:val="32"/>
          <w:szCs w:val="32"/>
        </w:rPr>
        <w:t xml:space="preserve">XIX.1 Shared Phase Topology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Two phase subsystems are entangled if and only if they share non-separable topological connectivity: there exist topological links, braids, or correlations between their defect configurations that cannot be removed by local operations on either subsystem alone.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40"/>
              <w:bottom w:type="dxa" w:w="160"/>
              <w:right w:type="dxa" w:w="240"/>
            </w:tcMar>
          </w:tcPr>
          <w:p>
            <w:pPr>
              <w:spacing w:after="80" w:line="384" w:lineRule="auto"/>
              <w:jc w:val="both"/>
            </w:pPr>
            <w:r>
              <w:rPr>
                <w:rFonts w:ascii="Cambria" w:cs="Cambria" w:eastAsia="Cambria" w:hAnsi="Cambria"/>
                <w:b/>
                <w:bCs/>
                <w:i/>
                <w:iCs/>
                <w:strike w:val="false"/>
                <w:color w:val="000000"/>
                <w:sz w:val="24"/>
                <w:szCs w:val="24"/>
              </w:rPr>
              <w:t xml:space="preserve">Definition 19.1 (Entanglement).</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Two sub-regions A and B of the phase substrate are entangled if the topological class of Φ restricted to A ∪ B cannot be decomposed as a product of the topological class of Φ|</w:t>
            </w:r>
            <w:r>
              <w:rPr>
                <w:rFonts w:ascii="Cambria" w:cs="Cambria" w:eastAsia="Cambria" w:hAnsi="Cambria"/>
                <w:b w:val="false"/>
                <w:bCs w:val="false"/>
                <w:i w:val="false"/>
                <w:iCs w:val="false"/>
                <w:strike w:val="false"/>
                <w:color w:val="000000"/>
                <w:sz w:val="24"/>
                <w:szCs w:val="24"/>
                <w:vertAlign w:val="subscript"/>
              </w:rPr>
              <w:t xml:space="preserve">A</w:t>
            </w:r>
            <w:r>
              <w:rPr>
                <w:rFonts w:ascii="Cambria" w:cs="Cambria" w:eastAsia="Cambria" w:hAnsi="Cambria"/>
                <w:b w:val="false"/>
                <w:bCs w:val="false"/>
                <w:i w:val="false"/>
                <w:iCs w:val="false"/>
                <w:strike w:val="false"/>
                <w:color w:val="000000"/>
                <w:sz w:val="24"/>
                <w:szCs w:val="24"/>
              </w:rPr>
              <w:t xml:space="preserve"> and the topological class of Φ|</w:t>
            </w:r>
            <w:r>
              <w:rPr>
                <w:rFonts w:ascii="Cambria" w:cs="Cambria" w:eastAsia="Cambria" w:hAnsi="Cambria"/>
                <w:b w:val="false"/>
                <w:bCs w:val="false"/>
                <w:i w:val="false"/>
                <w:iCs w:val="false"/>
                <w:strike w:val="false"/>
                <w:color w:val="000000"/>
                <w:sz w:val="24"/>
                <w:szCs w:val="24"/>
                <w:vertAlign w:val="subscript"/>
              </w:rPr>
              <w:t xml:space="preserve">B</w:t>
            </w:r>
            <w:r>
              <w:rPr>
                <w:rFonts w:ascii="Cambria" w:cs="Cambria" w:eastAsia="Cambria" w:hAnsi="Cambria"/>
                <w:b w:val="false"/>
                <w:bCs w:val="false"/>
                <w:i w:val="false"/>
                <w:iCs w:val="false"/>
                <w:strike w:val="false"/>
                <w:color w:val="000000"/>
                <w:sz w:val="24"/>
                <w:szCs w:val="24"/>
              </w:rPr>
              <w:t xml:space="preserve">. That is, [Φ|</w:t>
            </w:r>
            <w:r>
              <w:rPr>
                <w:rFonts w:ascii="Cambria" w:cs="Cambria" w:eastAsia="Cambria" w:hAnsi="Cambria"/>
                <w:b w:val="false"/>
                <w:bCs w:val="false"/>
                <w:i w:val="false"/>
                <w:iCs w:val="false"/>
                <w:strike w:val="false"/>
                <w:color w:val="000000"/>
                <w:sz w:val="24"/>
                <w:szCs w:val="24"/>
                <w:vertAlign w:val="subscript"/>
              </w:rPr>
              <w:t xml:space="preserve">A ∪ B</w:t>
            </w:r>
            <w:r>
              <w:rPr>
                <w:rFonts w:ascii="Cambria" w:cs="Cambria" w:eastAsia="Cambria" w:hAnsi="Cambria"/>
                <w:b w:val="false"/>
                <w:bCs w:val="false"/>
                <w:i w:val="false"/>
                <w:iCs w:val="false"/>
                <w:strike w:val="false"/>
                <w:color w:val="000000"/>
                <w:sz w:val="24"/>
                <w:szCs w:val="24"/>
              </w:rPr>
              <w:t xml:space="preserve">] ≠ [Φ|</w:t>
            </w:r>
            <w:r>
              <w:rPr>
                <w:rFonts w:ascii="Cambria" w:cs="Cambria" w:eastAsia="Cambria" w:hAnsi="Cambria"/>
                <w:b w:val="false"/>
                <w:bCs w:val="false"/>
                <w:i w:val="false"/>
                <w:iCs w:val="false"/>
                <w:strike w:val="false"/>
                <w:color w:val="000000"/>
                <w:sz w:val="24"/>
                <w:szCs w:val="24"/>
                <w:vertAlign w:val="subscript"/>
              </w:rPr>
              <w:t xml:space="preserve">A</w:t>
            </w:r>
            <w:r>
              <w:rPr>
                <w:rFonts w:ascii="Cambria" w:cs="Cambria" w:eastAsia="Cambria" w:hAnsi="Cambria"/>
                <w:b w:val="false"/>
                <w:bCs w:val="false"/>
                <w:i w:val="false"/>
                <w:iCs w:val="false"/>
                <w:strike w:val="false"/>
                <w:color w:val="000000"/>
                <w:sz w:val="24"/>
                <w:szCs w:val="24"/>
              </w:rPr>
              <w:t xml:space="preserve">] × [Φ|</w:t>
            </w:r>
            <w:r>
              <w:rPr>
                <w:rFonts w:ascii="Cambria" w:cs="Cambria" w:eastAsia="Cambria" w:hAnsi="Cambria"/>
                <w:b w:val="false"/>
                <w:bCs w:val="false"/>
                <w:i w:val="false"/>
                <w:iCs w:val="false"/>
                <w:strike w:val="false"/>
                <w:color w:val="000000"/>
                <w:sz w:val="24"/>
                <w:szCs w:val="24"/>
                <w:vertAlign w:val="subscript"/>
              </w:rPr>
              <w:t xml:space="preserve">B</w:t>
            </w: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pStyle w:val="Heading2"/>
        <w:spacing w:after="120" w:before="400" w:line="312" w:lineRule="auto"/>
      </w:pPr>
      <w:r>
        <w:rPr>
          <w:rFonts w:ascii="Cambria" w:cs="Cambria" w:eastAsia="Cambria" w:hAnsi="Cambria"/>
          <w:color w:val="000000"/>
          <w:sz w:val="32"/>
          <w:szCs w:val="32"/>
        </w:rPr>
        <w:t xml:space="preserve">XIX.2 Bell Inequality Violations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Bell inequalities [42] place upper bounds on correlations that can be explained by local hidden variables. Entangled quantum systems violate these bounds. In Phase Theory, the violation arises because the shared phase topology is a nonlocal (but non-signaling) resource: the topological link between A and B imposes constraints on the measurement outcomes that cannot be captured by local probability distributions.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key point is that the correlations are established by the topology, not by any signal exchange. No information travels faster than the maximum phase propagation speed (the speed of light). The correlations are “already there” in the topology, established when the subsystems interacted and became linked. This is consistent with the no-signaling theorem and with relativistic causality (Axiom 2).</w:t>
      </w:r>
    </w:p>
    <w:p>
      <w:pPr>
        <w:pStyle w:val="Heading2"/>
        <w:spacing w:after="120" w:before="400" w:line="312" w:lineRule="auto"/>
      </w:pPr>
      <w:r>
        <w:rPr>
          <w:rFonts w:ascii="Cambria" w:cs="Cambria" w:eastAsia="Cambria" w:hAnsi="Cambria"/>
          <w:color w:val="000000"/>
          <w:sz w:val="32"/>
          <w:szCs w:val="32"/>
        </w:rPr>
        <w:t xml:space="preserve">XIX.3 Monogamy of Entanglement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monogamy of entanglement—the fact that maximal entanglement between A and B precludes entanglement of A with a third system C—has a simple topological explanation. The topological linking capacity of a defect is finite (bounded by the topological complexity of its invariants). A link fully saturated by the connection to B cannot simultaneously link to C. This is a topological constraint, not a dynamical one, and is intimately related to the coherence limitation (Axiom 4).</w:t>
      </w:r>
    </w:p>
    <w:p>
      <w:pPr>
        <w:pStyle w:val="Heading1"/>
        <w:spacing w:after="240" w:before="560" w:line="312" w:lineRule="auto"/>
      </w:pPr>
      <w:r>
        <w:rPr>
          <w:rFonts w:ascii="Cambria" w:cs="Cambria" w:eastAsia="Cambria" w:hAnsi="Cambria"/>
          <w:color w:val="000000"/>
          <w:sz w:val="44"/>
          <w:szCs w:val="44"/>
        </w:rPr>
        <w:t xml:space="preserve">XX. Causality and Time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this section we prove the central causality result of Phase Theory and discuss its implications for the nature of time.</w:t>
      </w:r>
    </w:p>
    <w:p>
      <w:pPr>
        <w:pStyle w:val="Heading2"/>
        <w:spacing w:after="120" w:before="400" w:line="312" w:lineRule="auto"/>
      </w:pPr>
      <w:r>
        <w:rPr>
          <w:rFonts w:ascii="Cambria" w:cs="Cambria" w:eastAsia="Cambria" w:hAnsi="Cambria"/>
          <w:color w:val="000000"/>
          <w:sz w:val="32"/>
          <w:szCs w:val="32"/>
        </w:rPr>
        <w:t xml:space="preserve">XX.1 The No-Closed-Phase-Loop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40"/>
              <w:bottom w:type="dxa" w:w="160"/>
              <w:right w:type="dxa" w:w="240"/>
            </w:tcMar>
          </w:tcPr>
          <w:p>
            <w:pPr>
              <w:spacing w:after="80" w:line="384" w:lineRule="auto"/>
              <w:jc w:val="both"/>
            </w:pPr>
            <w:r>
              <w:rPr>
                <w:rFonts w:ascii="Cambria" w:cs="Cambria" w:eastAsia="Cambria" w:hAnsi="Cambria"/>
                <w:b/>
                <w:bCs/>
                <w:i/>
                <w:iCs/>
                <w:strike w:val="false"/>
                <w:color w:val="000000"/>
                <w:sz w:val="24"/>
                <w:szCs w:val="24"/>
              </w:rPr>
              <w:t xml:space="preserve">Theorem 20.1 (No-Closed-Phase-Loop Theorem).</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In any physical phase configuration consistent with Axioms 1–5, there exist no closed causal loops. That is, for any sequence of events e</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e</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 e</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such that e</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 e</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 … ≺ e</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it follows that e</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 e</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ambria" w:cs="Cambria" w:eastAsia="Cambria" w:hAnsi="Cambria"/>
          <w:b w:val="false"/>
          <w:bCs w:val="false"/>
          <w:i/>
          <w:iCs/>
          <w:strike w:val="false"/>
          <w:color w:val="000000"/>
          <w:sz w:val="24"/>
          <w:szCs w:val="24"/>
        </w:rPr>
        <w:t xml:space="preserve">Proof sketch.</w:t>
      </w:r>
      <w:r>
        <w:rPr>
          <w:rFonts w:ascii="Cambria" w:cs="Cambria" w:eastAsia="Cambria" w:hAnsi="Cambria"/>
          <w:b w:val="false"/>
          <w:bCs w:val="false"/>
          <w:i w:val="false"/>
          <w:iCs w:val="false"/>
          <w:strike w:val="false"/>
          <w:color w:val="000000"/>
          <w:sz w:val="24"/>
          <w:szCs w:val="24"/>
        </w:rPr>
        <w:t xml:space="preserve"> By Axiom 2, the set of all updates forms a directed acyclic graph (DAG). The causal relation “≺” is the transitive closure of the edge relation in the DAG. Since a DAG has no directed cycles by definition, the transitive closure also has no cycles. Therefore no closed causal loop exists.   ■</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formal proof is given in Appendix B. The theorem has the following immediate consequences: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 </w:t>
      </w:r>
      <w:r>
        <w:rPr>
          <w:rFonts w:ascii="Cambria" w:cs="Cambria" w:eastAsia="Cambria" w:hAnsi="Cambria"/>
          <w:b w:val="false"/>
          <w:bCs w:val="false"/>
          <w:i/>
          <w:iCs/>
          <w:strike w:val="false"/>
          <w:color w:val="000000"/>
          <w:sz w:val="24"/>
          <w:szCs w:val="24"/>
        </w:rPr>
        <w:t xml:space="preserve">Time travel is impossible.</w:t>
      </w:r>
      <w:r>
        <w:rPr>
          <w:rFonts w:ascii="Cambria" w:cs="Cambria" w:eastAsia="Cambria" w:hAnsi="Cambria"/>
          <w:b w:val="false"/>
          <w:bCs w:val="false"/>
          <w:i w:val="false"/>
          <w:iCs w:val="false"/>
          <w:strike w:val="false"/>
          <w:color w:val="000000"/>
          <w:sz w:val="24"/>
          <w:szCs w:val="24"/>
        </w:rPr>
        <w:t xml:space="preserve"> No physical process can bring a system to a state it occupied at an earlier update step, because this would require a closed loop in the DAG.</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(ii) </w:t>
      </w:r>
      <w:r>
        <w:rPr>
          <w:rFonts w:ascii="Cambria" w:cs="Cambria" w:eastAsia="Cambria" w:hAnsi="Cambria"/>
          <w:b w:val="false"/>
          <w:bCs w:val="false"/>
          <w:i/>
          <w:iCs/>
          <w:strike w:val="false"/>
          <w:color w:val="000000"/>
          <w:sz w:val="24"/>
          <w:szCs w:val="24"/>
        </w:rPr>
        <w:t xml:space="preserve">Closed timelike curves cannot exist.</w:t>
      </w:r>
      <w:r>
        <w:rPr>
          <w:rFonts w:ascii="Cambria" w:cs="Cambria" w:eastAsia="Cambria" w:hAnsi="Cambria"/>
          <w:b w:val="false"/>
          <w:bCs w:val="false"/>
          <w:i w:val="false"/>
          <w:iCs w:val="false"/>
          <w:strike w:val="false"/>
          <w:color w:val="000000"/>
          <w:sz w:val="24"/>
          <w:szCs w:val="24"/>
        </w:rPr>
        <w:t xml:space="preserve"> In the emergent spacetime of Sec. VII, the causal structure inherits the acyclicity of the DAG. Even if the emergent metric formally admits closed timelike curves (as in the Gödel solution or the interior of a Kerr black hole), the underlying DAG forbids them: any metric that would produce a closed timelike curve is not realizable as an emergent metric of a consistent phase configuration.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(iii) </w:t>
      </w:r>
      <w:r>
        <w:rPr>
          <w:rFonts w:ascii="Cambria" w:cs="Cambria" w:eastAsia="Cambria" w:hAnsi="Cambria"/>
          <w:b w:val="false"/>
          <w:bCs w:val="false"/>
          <w:i/>
          <w:iCs/>
          <w:strike w:val="false"/>
          <w:color w:val="000000"/>
          <w:sz w:val="24"/>
          <w:szCs w:val="24"/>
        </w:rPr>
        <w:t xml:space="preserve">The grandfather paradox and all causal paradoxes are structurally excluded.</w:t>
      </w:r>
      <w:r>
        <w:rPr>
          <w:rFonts w:ascii="Cambria" w:cs="Cambria" w:eastAsia="Cambria" w:hAnsi="Cambria"/>
          <w:b w:val="false"/>
          <w:bCs w:val="false"/>
          <w:i w:val="false"/>
          <w:iCs w:val="false"/>
          <w:strike w:val="false"/>
          <w:color w:val="000000"/>
          <w:sz w:val="24"/>
          <w:szCs w:val="24"/>
        </w:rPr>
        <w:t xml:space="preserve"> Paradoxes require closed causal loops; closed causal loops are impossible; therefore paradoxes cannot arise.</w:t>
      </w:r>
    </w:p>
    <w:p>
      <w:pPr>
        <w:pStyle w:val="Heading2"/>
        <w:spacing w:after="120" w:before="400" w:line="312" w:lineRule="auto"/>
      </w:pPr>
      <w:r>
        <w:rPr>
          <w:rFonts w:ascii="Cambria" w:cs="Cambria" w:eastAsia="Cambria" w:hAnsi="Cambria"/>
          <w:color w:val="000000"/>
          <w:sz w:val="32"/>
          <w:szCs w:val="32"/>
        </w:rPr>
        <w:t xml:space="preserve">XX.2 The Arrow of Time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arrow of time—the empirical fact that time has a preferred direction—follows from the monotonic character of phase relaxation. By Axiom 1, the phase-inconsistency functional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[Φ] is non-increasing along the update sequence (in the absence of external driving). This provides a monotonic quantity that distinguishes the forward direction of time from the backward direction, giving rise to the thermodynamic arrow of time (see Sec. XXI).</w:t>
      </w:r>
    </w:p>
    <w:p>
      <w:pPr>
        <w:pStyle w:val="Heading2"/>
        <w:spacing w:after="120" w:before="400" w:line="312" w:lineRule="auto"/>
      </w:pPr>
      <w:r>
        <w:rPr>
          <w:rFonts w:ascii="Cambria" w:cs="Cambria" w:eastAsia="Cambria" w:hAnsi="Cambria"/>
          <w:color w:val="000000"/>
          <w:sz w:val="32"/>
          <w:szCs w:val="32"/>
        </w:rPr>
        <w:t xml:space="preserve">XX.3 Relationship to Other Approaches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No-Closed-Phase-Loop Theorem is analogous to Hawking’s chronology protection conjecture [43], which asserts that the laws of physics prevent the creation of closed timelike curves. However, Hawking’s conjecture is a conjecture within general relativity, requiring quantum-gravitational effects for its enforcement. In Phase Theory, chronology protection is a theorem, following from the axiomatic structure. It is also analogous to the acyclicity requirement in causal set theory [8], but in Phase Theory, the acyclicity emerges from dynamics rather than being imposed as a primitive.</w:t>
      </w:r>
    </w:p>
    <w:p>
      <w:pPr>
        <w:pStyle w:val="Heading1"/>
        <w:spacing w:after="240" w:before="560" w:line="312" w:lineRule="auto"/>
      </w:pPr>
      <w:r>
        <w:rPr>
          <w:rFonts w:ascii="Cambria" w:cs="Cambria" w:eastAsia="Cambria" w:hAnsi="Cambria"/>
          <w:color w:val="000000"/>
          <w:sz w:val="44"/>
          <w:szCs w:val="44"/>
        </w:rPr>
        <w:t xml:space="preserve">XXI. Thermodynamics and Entropy</w:t>
      </w:r>
    </w:p>
    <w:p>
      <w:pPr>
        <w:pStyle w:val="Heading2"/>
        <w:spacing w:after="120" w:before="400" w:line="312" w:lineRule="auto"/>
      </w:pPr>
      <w:r>
        <w:rPr>
          <w:rFonts w:ascii="Cambria" w:cs="Cambria" w:eastAsia="Cambria" w:hAnsi="Cambria"/>
          <w:color w:val="000000"/>
          <w:sz w:val="32"/>
          <w:szCs w:val="32"/>
        </w:rPr>
        <w:t xml:space="preserve">XXI.1 Entropy in Phase-Topological Terms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define the entropy of a phase subsystem A as the logarithm of the number of topological configurations of Φ|</w:t>
      </w:r>
      <w:r>
        <w:rPr>
          <w:rFonts w:ascii="Cambria" w:cs="Cambria" w:eastAsia="Cambria" w:hAnsi="Cambria"/>
          <w:b w:val="false"/>
          <w:bCs w:val="false"/>
          <w:i w:val="false"/>
          <w:iCs w:val="false"/>
          <w:strike w:val="false"/>
          <w:color w:val="000000"/>
          <w:sz w:val="24"/>
          <w:szCs w:val="24"/>
          <w:vertAlign w:val="subscript"/>
        </w:rPr>
        <w:t xml:space="preserve">A</w:t>
      </w:r>
      <w:r>
        <w:rPr>
          <w:rFonts w:ascii="Cambria" w:cs="Cambria" w:eastAsia="Cambria" w:hAnsi="Cambria"/>
          <w:b w:val="false"/>
          <w:bCs w:val="false"/>
          <w:i w:val="false"/>
          <w:iCs w:val="false"/>
          <w:strike w:val="false"/>
          <w:color w:val="000000"/>
          <w:sz w:val="24"/>
          <w:szCs w:val="24"/>
        </w:rPr>
        <w:t xml:space="preserve"> consistent with the macroscopic constraints (total energy, charge, etc.):</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S(A) = ln Ω(A) </w:t>
      </w:r>
      <w:r>
        <w:rPr>
          <w:rFonts w:ascii="Cambria" w:cs="Cambria" w:eastAsia="Cambria" w:hAnsi="Cambria"/>
          <w:b w:val="false"/>
          <w:bCs w:val="false"/>
          <w:i w:val="false"/>
          <w:iCs w:val="false"/>
          <w:strike w:val="false"/>
          <w:color w:val="000000"/>
          <w:sz w:val="24"/>
          <w:szCs w:val="24"/>
        </w:rPr>
        <w:t xml:space="preserve">(30)</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Ω(A) is the number of accessible topological configurations. This definition reduces to the Boltzmann entropy in the classical limit and to the von Neumann entropy in the quantum limit.</w:t>
      </w:r>
    </w:p>
    <w:p>
      <w:pPr>
        <w:pStyle w:val="Heading2"/>
        <w:spacing w:after="120" w:before="400" w:line="312" w:lineRule="auto"/>
      </w:pPr>
      <w:r>
        <w:rPr>
          <w:rFonts w:ascii="Cambria" w:cs="Cambria" w:eastAsia="Cambria" w:hAnsi="Cambria"/>
          <w:color w:val="000000"/>
          <w:sz w:val="32"/>
          <w:szCs w:val="32"/>
        </w:rPr>
        <w:t xml:space="preserve">XXI.2 The Second Law</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second law of thermodynamics—entropy never decreases in an isolated system—follows from the directionality of phase relaxation. By Axiom 1, the system evolves toward configurations that minimize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subject to constraints. As the system relaxes, it explores an increasing number of microscopic topological configurations consistent with the (decreasing) macroscopic constraints, and Ω increases monotonically. Therefore S is non-decreasing. This provides a statistical-mechanical grounding for irreversibility, without recourse to coarse-graining or subjective ignorance.</w:t>
      </w:r>
    </w:p>
    <w:p>
      <w:pPr>
        <w:pStyle w:val="Heading2"/>
        <w:spacing w:after="120" w:before="400" w:line="312" w:lineRule="auto"/>
      </w:pPr>
      <w:r>
        <w:rPr>
          <w:rFonts w:ascii="Cambria" w:cs="Cambria" w:eastAsia="Cambria" w:hAnsi="Cambria"/>
          <w:color w:val="000000"/>
          <w:sz w:val="32"/>
          <w:szCs w:val="32"/>
        </w:rPr>
        <w:t xml:space="preserve">XXI.3 Temperature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Temperature is defined as the inverse of the rate of change of entropy with respect to energy: T = (∂S/∂E)</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In Phase Theory, this is the intensity of phase fluctuations (the stochastic drive η in Eq. (11)) in the subsystem. High temperature corresponds to vigorous fluctuations; low temperature corresponds to a nearly quiescent phase field.</w:t>
      </w:r>
    </w:p>
    <w:p>
      <w:pPr>
        <w:pStyle w:val="Heading2"/>
        <w:spacing w:after="120" w:before="400" w:line="312" w:lineRule="auto"/>
      </w:pPr>
      <w:r>
        <w:rPr>
          <w:rFonts w:ascii="Cambria" w:cs="Cambria" w:eastAsia="Cambria" w:hAnsi="Cambria"/>
          <w:color w:val="000000"/>
          <w:sz w:val="32"/>
          <w:szCs w:val="32"/>
        </w:rPr>
        <w:t xml:space="preserve">XXI.4 Black Hole Entropy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Bekenstein-Hawking entropy of a black hole [16, 36] is S</w:t>
      </w:r>
      <w:r>
        <w:rPr>
          <w:rFonts w:ascii="Cambria" w:cs="Cambria" w:eastAsia="Cambria" w:hAnsi="Cambria"/>
          <w:b w:val="false"/>
          <w:bCs w:val="false"/>
          <w:i w:val="false"/>
          <w:iCs w:val="false"/>
          <w:strike w:val="false"/>
          <w:color w:val="000000"/>
          <w:sz w:val="24"/>
          <w:szCs w:val="24"/>
          <w:vertAlign w:val="subscript"/>
        </w:rPr>
        <w:t xml:space="preserve">BH</w:t>
      </w:r>
      <w:r>
        <w:rPr>
          <w:rFonts w:ascii="Cambria" w:cs="Cambria" w:eastAsia="Cambria" w:hAnsi="Cambria"/>
          <w:b w:val="false"/>
          <w:bCs w:val="false"/>
          <w:i w:val="false"/>
          <w:iCs w:val="false"/>
          <w:strike w:val="false"/>
          <w:color w:val="000000"/>
          <w:sz w:val="24"/>
          <w:szCs w:val="24"/>
        </w:rPr>
        <w:t xml:space="preserve"> = A/(4l</w:t>
      </w:r>
      <w:r>
        <w:rPr>
          <w:rFonts w:ascii="Cambria" w:cs="Cambria" w:eastAsia="Cambria" w:hAnsi="Cambria"/>
          <w:b w:val="false"/>
          <w:bCs w:val="false"/>
          <w:i w:val="false"/>
          <w:iCs w:val="false"/>
          <w:strike w:val="false"/>
          <w:color w:val="000000"/>
          <w:sz w:val="24"/>
          <w:szCs w:val="24"/>
          <w:vertAlign w:val="subscript"/>
        </w:rPr>
        <w:t xml:space="preserve">P</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where A is the area of the event horizon and l</w:t>
      </w:r>
      <w:r>
        <w:rPr>
          <w:rFonts w:ascii="Cambria" w:cs="Cambria" w:eastAsia="Cambria" w:hAnsi="Cambria"/>
          <w:b w:val="false"/>
          <w:bCs w:val="false"/>
          <w:i w:val="false"/>
          <w:iCs w:val="false"/>
          <w:strike w:val="false"/>
          <w:color w:val="000000"/>
          <w:sz w:val="24"/>
          <w:szCs w:val="24"/>
          <w:vertAlign w:val="subscript"/>
        </w:rPr>
        <w:t xml:space="preserve">P</w:t>
      </w:r>
      <w:r>
        <w:rPr>
          <w:rFonts w:ascii="Cambria" w:cs="Cambria" w:eastAsia="Cambria" w:hAnsi="Cambria"/>
          <w:b w:val="false"/>
          <w:bCs w:val="false"/>
          <w:i w:val="false"/>
          <w:iCs w:val="false"/>
          <w:strike w:val="false"/>
          <w:color w:val="000000"/>
          <w:sz w:val="24"/>
          <w:szCs w:val="24"/>
        </w:rPr>
        <w:t xml:space="preserve"> is the Planck length. In Phase Theory, this formula arises directly from the coherence limitation (Axiom 4, Eq. (3)): the maximum information content of the black hole interior scales with its boundary area, and the number of accessible topological configurations of the boundary is Ω ~ exp(A/4l</w:t>
      </w:r>
      <w:r>
        <w:rPr>
          <w:rFonts w:ascii="Cambria" w:cs="Cambria" w:eastAsia="Cambria" w:hAnsi="Cambria"/>
          <w:b w:val="false"/>
          <w:bCs w:val="false"/>
          <w:i w:val="false"/>
          <w:iCs w:val="false"/>
          <w:strike w:val="false"/>
          <w:color w:val="000000"/>
          <w:sz w:val="24"/>
          <w:szCs w:val="24"/>
          <w:vertAlign w:val="subscript"/>
        </w:rPr>
        <w:t xml:space="preserve">P</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This is a counting of phase-boundary topological configurations, not a postulate.</w:t>
      </w:r>
    </w:p>
    <w:p>
      <w:pPr>
        <w:pStyle w:val="Heading1"/>
        <w:spacing w:after="240" w:before="560" w:line="312" w:lineRule="auto"/>
      </w:pPr>
      <w:r>
        <w:rPr>
          <w:rFonts w:ascii="Cambria" w:cs="Cambria" w:eastAsia="Cambria" w:hAnsi="Cambria"/>
          <w:color w:val="000000"/>
          <w:sz w:val="44"/>
          <w:szCs w:val="44"/>
        </w:rPr>
        <w:t xml:space="preserve">XXII. Cosmology</w:t>
      </w:r>
    </w:p>
    <w:p>
      <w:pPr>
        <w:pStyle w:val="Heading2"/>
        <w:spacing w:after="120" w:before="400" w:line="312" w:lineRule="auto"/>
      </w:pPr>
      <w:r>
        <w:rPr>
          <w:rFonts w:ascii="Cambria" w:cs="Cambria" w:eastAsia="Cambria" w:hAnsi="Cambria"/>
          <w:color w:val="000000"/>
          <w:sz w:val="32"/>
          <w:szCs w:val="32"/>
        </w:rPr>
        <w:t xml:space="preserve">XXII.1 The Big Bang as a Phase Transition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Phase Theory, the Big Bang is not a spacetime singularity at which the laws of physics break down. It is a global phase-organization transition: a rapid rearrangement of the phase substrate from a highly disordered (high-</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state to a more ordered (lower-</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state. The “initial singularity” of general relativity is an artifact of extrapolating the effective metric description beyond its domain of validity (see Sec. VIII.4). In the phase-topological description, there is no point at which the substrate is undefined or infinite; there is only a region of maximal phase inconsistency, from which the universe relaxes.</w:t>
      </w:r>
    </w:p>
    <w:p>
      <w:pPr>
        <w:pStyle w:val="Heading2"/>
        <w:spacing w:after="120" w:before="400" w:line="312" w:lineRule="auto"/>
      </w:pPr>
      <w:r>
        <w:rPr>
          <w:rFonts w:ascii="Cambria" w:cs="Cambria" w:eastAsia="Cambria" w:hAnsi="Cambria"/>
          <w:color w:val="000000"/>
          <w:sz w:val="32"/>
          <w:szCs w:val="32"/>
        </w:rPr>
        <w:t xml:space="preserve">XXII.2 Cosmic Expansion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expansion of the universe is reinterpreted as ongoing phase relaxation. As the phase substrate relaxes from its initially high-inconsistency state, the effective metric (Eq. (14)) expands: the phase correlations lengthen, and the emergent distances between defects (particles, galaxies) increase. The Friedmann equations, which describe the expansion in general relativity, emerge from the self-consistent evolution of the phase strain.</w:t>
      </w:r>
    </w:p>
    <w:p>
      <w:pPr>
        <w:pStyle w:val="Heading2"/>
        <w:spacing w:after="120" w:before="400" w:line="312" w:lineRule="auto"/>
      </w:pPr>
      <w:r>
        <w:rPr>
          <w:rFonts w:ascii="Cambria" w:cs="Cambria" w:eastAsia="Cambria" w:hAnsi="Cambria"/>
          <w:color w:val="000000"/>
          <w:sz w:val="32"/>
          <w:szCs w:val="32"/>
        </w:rPr>
        <w:t xml:space="preserve">XXII.3 Inflation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Inflationary cosmology [44, 45] posits a period of exponentially rapid expansion in the very early universe, driven by a scalar inflaton field. In Phase Theory, inflation corresponds to a rapid phase-ordering transition: the phase substrate undergoes a sudden alignment (analogous to a ferromagnetic phase transition), releasing a large amount of phase-inconsistency energy and driving exponential expansion of the emergent metric. The inflaton field is identified with the magnitude of the phase-ordering parameter. The horizon and flatness problems are resolved because the rapid phase ordering homogenizes the substrate over a region much larger than the subsequently visible universe.</w:t>
      </w:r>
    </w:p>
    <w:p>
      <w:pPr>
        <w:pStyle w:val="Heading2"/>
        <w:spacing w:after="120" w:before="400" w:line="312" w:lineRule="auto"/>
      </w:pPr>
      <w:r>
        <w:rPr>
          <w:rFonts w:ascii="Cambria" w:cs="Cambria" w:eastAsia="Cambria" w:hAnsi="Cambria"/>
          <w:color w:val="000000"/>
          <w:sz w:val="32"/>
          <w:szCs w:val="32"/>
        </w:rPr>
        <w:t xml:space="preserve">XXII.4 Structure Formation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large-scale structure of the universe—galaxies, clusters, filaments, and voids—arises from topological fluctuations in the phase substrate during and after the phase-ordering transition. These fluctuations seed density perturbations that grow under gravitational instability. The spectrum of fluctuations is determined by the dynamics of the phase-ordering process and is predicted to be nearly scale-invariant, consistent with observations of the cosmic microwave background (CMB) [46].</w:t>
      </w:r>
    </w:p>
    <w:p>
      <w:pPr>
        <w:pStyle w:val="Heading2"/>
        <w:spacing w:after="120" w:before="400" w:line="312" w:lineRule="auto"/>
      </w:pPr>
      <w:r>
        <w:rPr>
          <w:rFonts w:ascii="Cambria" w:cs="Cambria" w:eastAsia="Cambria" w:hAnsi="Cambria"/>
          <w:color w:val="000000"/>
          <w:sz w:val="32"/>
          <w:szCs w:val="32"/>
        </w:rPr>
        <w:t xml:space="preserve">XXII.5 The CMB</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cosmic microwave background radiation carries the imprint of the phase substrate at the time of recombination (~380,000 years after the phase transition). The temperature anisotropies of the CMB reflect the spatial variations in the phase strain at that epoch. Phase Theory predicts specific non-Gaussian signatures in the CMB polarization that differ from those predicted by standard inflationary models, providing a falsifiable signature (Sec. XXV).</w:t>
      </w:r>
    </w:p>
    <w:p>
      <w:pPr>
        <w:pStyle w:val="Heading1"/>
        <w:spacing w:after="240" w:before="560" w:line="312" w:lineRule="auto"/>
      </w:pPr>
      <w:r>
        <w:rPr>
          <w:rFonts w:ascii="Cambria" w:cs="Cambria" w:eastAsia="Cambria" w:hAnsi="Cambria"/>
          <w:color w:val="000000"/>
          <w:sz w:val="44"/>
          <w:szCs w:val="44"/>
        </w:rPr>
        <w:t xml:space="preserve">XXIII. Dark Matter and Dark Energy</w:t>
      </w:r>
    </w:p>
    <w:p>
      <w:pPr>
        <w:pStyle w:val="Heading2"/>
        <w:spacing w:after="120" w:before="400" w:line="312" w:lineRule="auto"/>
      </w:pPr>
      <w:r>
        <w:rPr>
          <w:rFonts w:ascii="Cambria" w:cs="Cambria" w:eastAsia="Cambria" w:hAnsi="Cambria"/>
          <w:color w:val="000000"/>
          <w:sz w:val="32"/>
          <w:szCs w:val="32"/>
        </w:rPr>
        <w:t xml:space="preserve">XXIII.1 Dark Matter as Neutral Topological Sectors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Dark matter, which accounts for approximately 27% of the energy density of the universe [47], is identified in Phase Theory with phase configurations in topological sectors that carry no coupling to the U(1) electromagnetic sector. These are defects with k = 0 and R in representations that do not couple to the photon. They interact gravitationally (because gravity couples to phase-inconsistency energy, not to topological charge) and may interact weakly (through the SU(2) sector), but they are electromagnetically dark.</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predicts specific recoil signatures for dark matter in direct detection experiments that differ from those predicted by effective field theory (EFT) frameworks. In the standard EFT approach, dark matter-nucleon interactions are parameterized by contact operators. In Phase Theory, the interaction is mediated by topological connectivity between the dark-sector defect and the detector nucleon, producing a characteristic momentum-transfer distribution that is non-EFT: it cannot be captured by any finite set of contact operators. This provides a falsifiable prediction (Sec. XXV).</w:t>
      </w:r>
    </w:p>
    <w:p>
      <w:pPr>
        <w:pStyle w:val="Heading2"/>
        <w:spacing w:after="120" w:before="400" w:line="312" w:lineRule="auto"/>
      </w:pPr>
      <w:r>
        <w:rPr>
          <w:rFonts w:ascii="Cambria" w:cs="Cambria" w:eastAsia="Cambria" w:hAnsi="Cambria"/>
          <w:color w:val="000000"/>
          <w:sz w:val="32"/>
          <w:szCs w:val="32"/>
        </w:rPr>
        <w:t xml:space="preserve">XXIII.2 Dark Energy as Background Phase Pressure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Dark energy, responsible for the accelerated expansion of the universe [48, 49], is identified with the background phase potential V(Φ</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evaluated at the vacuum configuration. This is the “vacuum energy” of the phase substrate: the residual phase-inconsistency energy of the global vacuum. In standard quantum field theory, the vacuum energy is predicted to be ~10</w:t>
      </w:r>
      <w:r>
        <w:rPr>
          <w:rFonts w:ascii="Cambria" w:cs="Cambria" w:eastAsia="Cambria" w:hAnsi="Cambria"/>
          <w:b w:val="false"/>
          <w:bCs w:val="false"/>
          <w:i w:val="false"/>
          <w:iCs w:val="false"/>
          <w:strike w:val="false"/>
          <w:color w:val="000000"/>
          <w:sz w:val="24"/>
          <w:szCs w:val="24"/>
          <w:vertAlign w:val="superscript"/>
        </w:rPr>
        <w:t xml:space="preserve">120</w:t>
      </w:r>
      <w:r>
        <w:rPr>
          <w:rFonts w:ascii="Cambria" w:cs="Cambria" w:eastAsia="Cambria" w:hAnsi="Cambria"/>
          <w:b w:val="false"/>
          <w:bCs w:val="false"/>
          <w:i w:val="false"/>
          <w:iCs w:val="false"/>
          <w:strike w:val="false"/>
          <w:color w:val="000000"/>
          <w:sz w:val="24"/>
          <w:szCs w:val="24"/>
        </w:rPr>
        <w:t xml:space="preserve"> times the observed value—the cosmological constant problem [50]. In Phase Theory, the vacuum energy is determined by the shape of the potential V(Φ) near its minimum, which is a finite, calculable quantity. While Phase Theory does not yet predict the numerical value of the cosmological constant from first principles, it reframes the problem: the cosmological constant is the minimum of a well-defined functional, not the sum of infinitely many zero-point energies.</w:t>
      </w:r>
    </w:p>
    <w:p>
      <w:pPr>
        <w:pStyle w:val="Heading2"/>
        <w:spacing w:after="120" w:before="400" w:line="312" w:lineRule="auto"/>
      </w:pPr>
      <w:r>
        <w:rPr>
          <w:rFonts w:ascii="Cambria" w:cs="Cambria" w:eastAsia="Cambria" w:hAnsi="Cambria"/>
          <w:color w:val="000000"/>
          <w:sz w:val="32"/>
          <w:szCs w:val="32"/>
        </w:rPr>
        <w:t xml:space="preserve">XXIII.3 Galaxy Rotation Curves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flat rotation curves of galaxies—the observation that orbital velocities remain approximately constant at large radii, rather than declining as √(1/r) as Newtonian gravity predicts—are explained in Phase Theory by the distribution of neutral topological sectors (dark matter) in galactic halos. The phase strain produced by these neutral defects modifies the emergent metric in the halo, enhancing the effective gravitational attraction and flattening the rotation curve. This is the Phase Theory analog of the dark matter halo model [51], but with the additional prediction of specific recoil signatures in direct detection experiments.</w:t>
      </w:r>
    </w:p>
    <w:p>
      <w:pPr>
        <w:pStyle w:val="Heading1"/>
        <w:spacing w:after="240" w:before="560" w:line="312" w:lineRule="auto"/>
      </w:pPr>
      <w:r>
        <w:rPr>
          <w:rFonts w:ascii="Cambria" w:cs="Cambria" w:eastAsia="Cambria" w:hAnsi="Cambria"/>
          <w:color w:val="000000"/>
          <w:sz w:val="44"/>
          <w:szCs w:val="44"/>
        </w:rPr>
        <w:t xml:space="preserve">XXIV. Comparison with Existing Frameworks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exists within a rich landscape of approaches to fundamental physics. In this section we compare it systematically with the most prominent existing frameworks.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3%"/>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Framework</w:t>
            </w:r>
          </w:p>
        </w:tc>
        <w:tc>
          <w:tcPr>
            <w:tcW w:type="pct" w:w="12%"/>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Fundamental Entity</w:t>
            </w:r>
          </w:p>
        </w:tc>
        <w:tc>
          <w:tcPr>
            <w:tcW w:type="pct" w:w="17%"/>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Spacetime Status</w:t>
            </w:r>
          </w:p>
        </w:tc>
        <w:tc>
          <w:tcPr>
            <w:tcW w:type="pct" w:w="13%"/>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Particle Origin</w:t>
            </w:r>
          </w:p>
        </w:tc>
        <w:tc>
          <w:tcPr>
            <w:tcW w:type="pct" w:w="14%"/>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Gravity Mechanism</w:t>
            </w:r>
          </w:p>
        </w:tc>
        <w:tc>
          <w:tcPr>
            <w:tcW w:type="pct" w:w="18%"/>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Key Predictions</w:t>
            </w:r>
          </w:p>
        </w:tc>
        <w:tc>
          <w:tcPr>
            <w:tcW w:type="pct" w:w="13%"/>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Falsifiability</w:t>
            </w:r>
          </w:p>
        </w:tc>
      </w:tr>
      <w:tr>
        <w:trPr>
          <w:tblHeader w:val="false"/>
        </w:trPr>
        <w:tc>
          <w:tcPr>
            <w:tcW w:type="pct" w:w="13%"/>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Theory</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Phase substrate Φ</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Emergent</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Topological defects</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Refractive (emergent metric)</w:t>
            </w:r>
          </w:p>
        </w:tc>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Finite new spectrum; refractive deviations; no antigravity</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High</w:t>
            </w:r>
          </w:p>
        </w:tc>
      </w:tr>
      <w:tr>
        <w:trPr>
          <w:tblHeader w:val="false"/>
        </w:trPr>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String Theory [4, 5]</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1D strings</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Background (perturbative); emergent (non-perturbative)</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String vibration modes</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Closed string exchange</w:t>
            </w:r>
          </w:p>
        </w:tc>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Extra dimensions; supersymmetry; landscape</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Low (landscape)</w:t>
            </w:r>
          </w:p>
        </w:tc>
      </w:tr>
      <w:tr>
        <w:trPr>
          <w:tblHeader w:val="false"/>
        </w:trPr>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Loop Quantum Gravity [6, 7]</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Spin networks</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Discrete (emergent continuum)</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Spin network excitations</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Emergent (spin foam)</w:t>
            </w:r>
          </w:p>
        </w:tc>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Discrete area/volume; modified dispersion</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Moderate</w:t>
            </w:r>
          </w:p>
        </w:tc>
      </w:tr>
      <w:tr>
        <w:trPr>
          <w:tblHeader w:val="false"/>
        </w:trPr>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Causal Set Theory [8, 9]</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Partial order (causal set)</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Emergent from causal order</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Not yet developed</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Emergent (Benincasa-Dowker action)</w:t>
            </w:r>
          </w:p>
        </w:tc>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Cosmological constant prediction; swerves</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Moderate</w:t>
            </w:r>
          </w:p>
        </w:tc>
      </w:tr>
      <w:tr>
        <w:trPr>
          <w:tblHeader w:val="false"/>
        </w:trPr>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Entropic Gravity [10]</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Information / entropy</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Emergent (thermodynamic)</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Not specified</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Entropic force</w:t>
            </w:r>
          </w:p>
        </w:tc>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Modified Newtonian dynamics at galactic scales</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Moderate</w:t>
            </w:r>
          </w:p>
        </w:tc>
      </w:tr>
      <w:tr>
        <w:trPr>
          <w:tblHeader w:val="false"/>
        </w:trPr>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It-from-Bit [14]</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Information (bits)</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Emergent</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Not specified</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Not specified</w:t>
            </w:r>
          </w:p>
        </w:tc>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None specific</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Low</w:t>
            </w:r>
          </w:p>
        </w:tc>
      </w:tr>
      <w:tr>
        <w:trPr>
          <w:tblHeader w:val="false"/>
        </w:trPr>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Pilot-Wave (Bohm) [41]</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Particles + pilot wave</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Fundamental (Newtonian or Minkowski)</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Fundamental point particles</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Standard (GR added separately)</w:t>
            </w:r>
          </w:p>
        </w:tc>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Same as QM (hidden variables)</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Low (by design)</w:t>
            </w:r>
          </w:p>
        </w:tc>
      </w:tr>
      <w:tr>
        <w:trPr>
          <w:tblHeader w:val="false"/>
        </w:trPr>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Many-Worlds [40]</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Universal wavefunction</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Fundamental (background)</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Wavefunction components</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Standard (GR added separately)</w:t>
            </w:r>
          </w:p>
        </w:tc>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Same as QM (branching)</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Low (unfalsifiable branching)</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principal advantages of Phase Theory relative to these frameworks are: (i) ontological minimalism (a single substrate), (ii) a finite, structured particle spectrum derivable from topology, (iii) a unified treatment of gravity, gauge interactions, and quantum behavior, (iv) high falsifiability (eight classes of specific predictions; see Sec. XXV), and (v) structural resolution of the measurement problem, the information paradox, and the singularity problem.</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principal disadvantages are: (i) the theory does not derive the target manifold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from first principles (it must be specified as input), (ii) the theory does not yet fully derive 3+1 dimensionality, and (iii) computational methods for extracting quantitative predictions from the full nonlinear dynamics are underdeveloped (see Sec. XXVIII).</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shares structural similarities with topological quantum field theory (TQFT) [19, 52], particularly in its emphasis on topological invariants and the absence of a fundamental metric. However, TQFT is a mathematical framework for computing topological invariants of manifolds, not a physical theory of the universe. Phase Theory uses topological methods but is a complete physical theory with dynamics, predictions, and falsifiability criteria.</w:t>
      </w:r>
    </w:p>
    <w:p>
      <w:pPr>
        <w:pStyle w:val="Heading1"/>
        <w:spacing w:after="240" w:before="560" w:line="312" w:lineRule="auto"/>
      </w:pPr>
      <w:r>
        <w:rPr>
          <w:rFonts w:ascii="Cambria" w:cs="Cambria" w:eastAsia="Cambria" w:hAnsi="Cambria"/>
          <w:color w:val="000000"/>
          <w:sz w:val="44"/>
          <w:szCs w:val="44"/>
        </w:rPr>
        <w:t xml:space="preserve">XXV. Predictions and Falsifiability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makes eight classes of specific, falsifiable predictions. If any of these predictions is conclusively contradicted by experiment, the theory is falsified.</w:t>
      </w:r>
    </w:p>
    <w:p>
      <w:pPr>
        <w:pStyle w:val="Heading2"/>
        <w:spacing w:after="120" w:before="400" w:line="312" w:lineRule="auto"/>
      </w:pPr>
      <w:r>
        <w:rPr>
          <w:rFonts w:ascii="Cambria" w:cs="Cambria" w:eastAsia="Cambria" w:hAnsi="Cambria"/>
          <w:color w:val="000000"/>
          <w:sz w:val="32"/>
          <w:szCs w:val="32"/>
        </w:rPr>
        <w:t xml:space="preserve">XXV.1 Prediction 1: Finite New Particle Spectrum</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predicts approximately 25 ± 10 detectable particle species beyond the Standard Model at energies accessible to next-generation colliders (≤ 100 TeV). These particles correspond to topological sectors not present in the Standard Model and are predicted to have specific masses, charges, and decay channels determined by their topological invariants. The absence of any new particles at energies below the coherence scale would falsify this prediction.</w:t>
      </w:r>
    </w:p>
    <w:p>
      <w:pPr>
        <w:pStyle w:val="Heading2"/>
        <w:spacing w:after="120" w:before="400" w:line="312" w:lineRule="auto"/>
      </w:pPr>
      <w:r>
        <w:rPr>
          <w:rFonts w:ascii="Cambria" w:cs="Cambria" w:eastAsia="Cambria" w:hAnsi="Cambria"/>
          <w:color w:val="000000"/>
          <w:sz w:val="32"/>
          <w:szCs w:val="32"/>
        </w:rPr>
        <w:t xml:space="preserve">XXV.2 Prediction 2: Topology-Dependent Annihilation Channels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annihilation products of particle-antiparticle pairs are determined by their topological structure, not merely by conservation laws. Phase Theory predicts specific branching ratios for annihilation channels that differ from those computed in standard quantum field theory, particularly for composite systems (baryons, mesons). These predictions are testable at existing facilities.</w:t>
      </w:r>
    </w:p>
    <w:p>
      <w:pPr>
        <w:pStyle w:val="Heading2"/>
        <w:spacing w:after="120" w:before="400" w:line="312" w:lineRule="auto"/>
      </w:pPr>
      <w:r>
        <w:rPr>
          <w:rFonts w:ascii="Cambria" w:cs="Cambria" w:eastAsia="Cambria" w:hAnsi="Cambria"/>
          <w:color w:val="000000"/>
          <w:sz w:val="32"/>
          <w:szCs w:val="32"/>
        </w:rPr>
        <w:t xml:space="preserve">XXV.3 Prediction 3: Refractive Gravity Deviations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the strong-field regime (near neutron stars, black hole horizons, and in binary mergers), Phase Theory predicts deviations from general relativity described by the correction tensor H</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in Eq. (27). These deviations affect gravitational waveforms, black hole ringdown frequencies, and neutron star radii. They are potentially detectable by LIGO/Virgo/KAGRA [53] and next-generation gravitational-wave observatories.</w:t>
      </w:r>
    </w:p>
    <w:p>
      <w:pPr>
        <w:pStyle w:val="Heading2"/>
        <w:spacing w:after="120" w:before="400" w:line="312" w:lineRule="auto"/>
      </w:pPr>
      <w:r>
        <w:rPr>
          <w:rFonts w:ascii="Cambria" w:cs="Cambria" w:eastAsia="Cambria" w:hAnsi="Cambria"/>
          <w:color w:val="000000"/>
          <w:sz w:val="32"/>
          <w:szCs w:val="32"/>
        </w:rPr>
        <w:t xml:space="preserve">XXV.4 Prediction 4: Non-EFT Dark-Sector Recoil</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Dark matter recoil spectra in Phase Theory cannot be captured by effective field theory contact operators. The predicted momentum-transfer distribution has a characteristic non-polynomial shape, distinguishable from EFT predictions with sufficient statistics. This is testable by next-generation direct detection experiments (XENONnT, LZ, DARWIN) [54].</w:t>
      </w:r>
    </w:p>
    <w:p>
      <w:pPr>
        <w:pStyle w:val="Heading2"/>
        <w:spacing w:after="120" w:before="400" w:line="312" w:lineRule="auto"/>
      </w:pPr>
      <w:r>
        <w:rPr>
          <w:rFonts w:ascii="Cambria" w:cs="Cambria" w:eastAsia="Cambria" w:hAnsi="Cambria"/>
          <w:color w:val="000000"/>
          <w:sz w:val="32"/>
          <w:szCs w:val="32"/>
        </w:rPr>
        <w:t xml:space="preserve">XXV.5 Prediction 5: No Antigravity for Antimatter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Antimatter falls downward in a gravitational field with the same acceleration as matter. This prediction is testable by the ALPHA-g [26] and GBAR [27] experiments at CERN.</w:t>
      </w:r>
    </w:p>
    <w:p>
      <w:pPr>
        <w:pStyle w:val="Heading2"/>
        <w:spacing w:after="120" w:before="400" w:line="312" w:lineRule="auto"/>
      </w:pPr>
      <w:r>
        <w:rPr>
          <w:rFonts w:ascii="Cambria" w:cs="Cambria" w:eastAsia="Cambria" w:hAnsi="Cambria"/>
          <w:color w:val="000000"/>
          <w:sz w:val="32"/>
          <w:szCs w:val="32"/>
        </w:rPr>
        <w:t xml:space="preserve">XXV.6 Prediction 6: No Causal Loops Under Any Conditions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No-Closed-Phase-Loop Theorem (Sec. XX) predicts that no causal loop, closed timelike curve, or time-travel phenomenon can occur under any physical conditions. Any experimental or observational evidence of causal loops would falsify Phase Theory.</w:t>
      </w:r>
    </w:p>
    <w:p>
      <w:pPr>
        <w:pStyle w:val="Heading2"/>
        <w:spacing w:after="120" w:before="400" w:line="312" w:lineRule="auto"/>
      </w:pPr>
      <w:r>
        <w:rPr>
          <w:rFonts w:ascii="Cambria" w:cs="Cambria" w:eastAsia="Cambria" w:hAnsi="Cambria"/>
          <w:color w:val="000000"/>
          <w:sz w:val="32"/>
          <w:szCs w:val="32"/>
        </w:rPr>
        <w:t xml:space="preserve">XXV.7 Prediction 7: Deviations from the Hawking Spectrum</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Hawking radiation spectrum from a black hole is predicted to deviate from exact thermality near the coherence saturation scale. These deviations produce a characteristic high-frequency excess in the radiation spectrum. While direct observation of Hawking radiation from astrophysical black holes remains far beyond current capabilities, analogous effects may be observable in analogue gravity systems [11, 12].</w:t>
      </w:r>
    </w:p>
    <w:p>
      <w:pPr>
        <w:pStyle w:val="Heading2"/>
        <w:spacing w:after="120" w:before="400" w:line="312" w:lineRule="auto"/>
      </w:pPr>
      <w:r>
        <w:rPr>
          <w:rFonts w:ascii="Cambria" w:cs="Cambria" w:eastAsia="Cambria" w:hAnsi="Cambria"/>
          <w:color w:val="000000"/>
          <w:sz w:val="32"/>
          <w:szCs w:val="32"/>
        </w:rPr>
        <w:t xml:space="preserve">XXV.8 Prediction 8: Topological Signatures in the CMB</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predicts specific non-Gaussian signatures in the CMB polarization arising from topological fluctuations during the phase-ordering transition (inflation). These signatures differ from those predicted by standard single-field inflationary models and are potentially detectable by CMB-S4 [55] and future satellite missions.</w:t>
      </w:r>
    </w:p>
    <w:p>
      <w:pPr>
        <w:pStyle w:val="Heading1"/>
        <w:spacing w:after="240" w:before="560" w:line="312" w:lineRule="auto"/>
      </w:pPr>
      <w:r>
        <w:rPr>
          <w:rFonts w:ascii="Cambria" w:cs="Cambria" w:eastAsia="Cambria" w:hAnsi="Cambria"/>
          <w:color w:val="000000"/>
          <w:sz w:val="44"/>
          <w:szCs w:val="44"/>
        </w:rPr>
        <w:t xml:space="preserve">XXVI. Experimental Protocols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this section we discuss the experimental strategies for testing each prediction class.</w:t>
      </w:r>
    </w:p>
    <w:p>
      <w:pPr>
        <w:pStyle w:val="Heading2"/>
        <w:spacing w:after="120" w:before="400" w:line="312" w:lineRule="auto"/>
      </w:pPr>
      <w:r>
        <w:rPr>
          <w:rFonts w:ascii="Cambria" w:cs="Cambria" w:eastAsia="Cambria" w:hAnsi="Cambria"/>
          <w:color w:val="000000"/>
          <w:sz w:val="32"/>
          <w:szCs w:val="32"/>
        </w:rPr>
        <w:t xml:space="preserve">XXVI.1 Collider Searches for New Particles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predicted new particle spectrum (Prediction 1) is testable at the Large Hadron Collider (LHC) and its high-luminosity upgrade (HL-LHC), as well as at proposed future colliders (FCC-hh, CEPC, muon colliders). The search strategy involves looking for new resonances in invariant mass distributions, with specific decay channels determined by the topological quantum numbers of the new species. The expected cross sections can be estimated from the phase stiffness parameters, constrained by the observed Standard Model masses.</w:t>
      </w:r>
    </w:p>
    <w:p>
      <w:pPr>
        <w:pStyle w:val="Heading2"/>
        <w:spacing w:after="120" w:before="400" w:line="312" w:lineRule="auto"/>
      </w:pPr>
      <w:r>
        <w:rPr>
          <w:rFonts w:ascii="Cambria" w:cs="Cambria" w:eastAsia="Cambria" w:hAnsi="Cambria"/>
          <w:color w:val="000000"/>
          <w:sz w:val="32"/>
          <w:szCs w:val="32"/>
        </w:rPr>
        <w:t xml:space="preserve">XXVI.2 Precision Gravity Experiments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Refractive gravity deviations (Prediction 3) are testable through gravitational-wave observations of neutron star mergers and black hole ringdowns. The correction tensor H</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modifies the inspiral waveform at high orbital frequencies and the ringdown quasinormal mode spectrum. Current LIGO/Virgo/KAGRA data may already contain evidence of these deviations; dedicated analysis pipelines are needed.</w:t>
      </w:r>
    </w:p>
    <w:p>
      <w:pPr>
        <w:pStyle w:val="Heading2"/>
        <w:spacing w:after="120" w:before="400" w:line="312" w:lineRule="auto"/>
      </w:pPr>
      <w:r>
        <w:rPr>
          <w:rFonts w:ascii="Cambria" w:cs="Cambria" w:eastAsia="Cambria" w:hAnsi="Cambria"/>
          <w:color w:val="000000"/>
          <w:sz w:val="32"/>
          <w:szCs w:val="32"/>
        </w:rPr>
        <w:t xml:space="preserve">XXVI.3 Antimatter Gravity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prediction of no antigravity for antimatter (Prediction 5) is directly testable by the ALPHA-g experiment at CERN, which measures the gravitational acceleration of antihydrogen atoms [26]. The GBAR experiment [27] uses a complementary method. Both experiments are currently operational or commissioning, and results are expected in the near term. Phase Theory predicts that the measured gravitational acceleration of antihydrogen will be equal to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within experimental uncertainty.</w:t>
      </w:r>
    </w:p>
    <w:p>
      <w:pPr>
        <w:pStyle w:val="Heading2"/>
        <w:spacing w:after="120" w:before="400" w:line="312" w:lineRule="auto"/>
      </w:pPr>
      <w:r>
        <w:rPr>
          <w:rFonts w:ascii="Cambria" w:cs="Cambria" w:eastAsia="Cambria" w:hAnsi="Cambria"/>
          <w:color w:val="000000"/>
          <w:sz w:val="32"/>
          <w:szCs w:val="32"/>
        </w:rPr>
        <w:t xml:space="preserve">XXVI.4 Dark Matter Direct Detection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non-EFT dark-sector recoil prediction (Prediction 4) is testable by next-generation xenon-based direct detection experiments (XENONnT, LZ, DARWIN). The key observable is the nuclear recoil energy spectrum: Phase Theory predicts a characteristic shape that cannot be fit by any finite sum of EFT contact operators. Distinguishing this signal from backgrounds and from standard EFT predictions requires high statistics (~1000 events) and low energy threshold (&lt; 1 keV).</w:t>
      </w:r>
    </w:p>
    <w:p>
      <w:pPr>
        <w:pStyle w:val="Heading2"/>
        <w:spacing w:after="120" w:before="400" w:line="312" w:lineRule="auto"/>
      </w:pPr>
      <w:r>
        <w:rPr>
          <w:rFonts w:ascii="Cambria" w:cs="Cambria" w:eastAsia="Cambria" w:hAnsi="Cambria"/>
          <w:color w:val="000000"/>
          <w:sz w:val="32"/>
          <w:szCs w:val="32"/>
        </w:rPr>
        <w:t xml:space="preserve">XXVI.5 CMB Polarization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Topological signatures in the CMB (Prediction 8) are testable by ground-based (CMB-S4 [55], Simons Observatory [56]) and satellite (LiteBIRD [57]) experiments measuring the B-mode polarization of the CMB. Phase Theory predicts a specific pattern of non-Gaussianity in the B-mode signal that is distinguishable from the gravitational-wave background of standard inflation.</w:t>
      </w:r>
    </w:p>
    <w:p>
      <w:pPr>
        <w:pStyle w:val="Heading2"/>
        <w:spacing w:after="120" w:before="400" w:line="312" w:lineRule="auto"/>
      </w:pPr>
      <w:r>
        <w:rPr>
          <w:rFonts w:ascii="Cambria" w:cs="Cambria" w:eastAsia="Cambria" w:hAnsi="Cambria"/>
          <w:color w:val="000000"/>
          <w:sz w:val="32"/>
          <w:szCs w:val="32"/>
        </w:rPr>
        <w:t xml:space="preserve">XXVI.6 Tabletop Experiments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Phase-stiffness effects may also be detectable in tabletop experiments involving precision interferometry, atom interferometry, or optomechanical systems. The phase substrate predicts specific correlations between vacuum fluctuations in different spatial regions, potentially detectable as excess noise correlations in dual interferometric setups (similar in spirit to the Holometer experiment [58]).</w:t>
      </w:r>
    </w:p>
    <w:p>
      <w:pPr>
        <w:pStyle w:val="Heading1"/>
        <w:spacing w:after="240" w:before="560" w:line="312" w:lineRule="auto"/>
      </w:pPr>
      <w:r>
        <w:rPr>
          <w:rFonts w:ascii="Cambria" w:cs="Cambria" w:eastAsia="Cambria" w:hAnsi="Cambria"/>
          <w:color w:val="000000"/>
          <w:sz w:val="44"/>
          <w:szCs w:val="44"/>
        </w:rPr>
        <w:t xml:space="preserve">XXVII. Scope and Limits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replaces spacetime and fields at the fundamental level. It recovers all known physics as effective descriptions valid in appropriate regimes. It resolves the singularity problem, the measurement problem, the information paradox, and the causal-loop problem. But it does not claim to answer all questions.</w:t>
      </w:r>
    </w:p>
    <w:p>
      <w:pPr>
        <w:pStyle w:val="Heading2"/>
        <w:spacing w:after="120" w:before="400" w:line="312" w:lineRule="auto"/>
      </w:pPr>
      <w:r>
        <w:rPr>
          <w:rFonts w:ascii="Cambria" w:cs="Cambria" w:eastAsia="Cambria" w:hAnsi="Cambria"/>
          <w:color w:val="000000"/>
          <w:sz w:val="32"/>
          <w:szCs w:val="32"/>
        </w:rPr>
        <w:t xml:space="preserve">XXVII.1 What Phase Theory Does Not Explain</w:t>
      </w:r>
    </w:p>
    <w:p>
      <w:pPr>
        <w:spacing w:after="240" w:before="60" w:line="384" w:lineRule="auto"/>
        <w:jc w:val="both"/>
      </w:pPr>
      <w:r>
        <w:rPr>
          <w:rFonts w:ascii="Cambria" w:cs="Cambria" w:eastAsia="Cambria" w:hAnsi="Cambria"/>
          <w:b w:val="false"/>
          <w:bCs w:val="false"/>
          <w:i/>
          <w:iCs/>
          <w:strike w:val="false"/>
          <w:color w:val="000000"/>
          <w:sz w:val="24"/>
          <w:szCs w:val="24"/>
        </w:rPr>
        <w:t xml:space="preserve">The origin of the phase substrate.</w:t>
      </w:r>
      <w:r>
        <w:rPr>
          <w:rFonts w:ascii="Cambria" w:cs="Cambria" w:eastAsia="Cambria" w:hAnsi="Cambria"/>
          <w:b w:val="false"/>
          <w:bCs w:val="false"/>
          <w:i w:val="false"/>
          <w:iCs w:val="false"/>
          <w:strike w:val="false"/>
          <w:color w:val="000000"/>
          <w:sz w:val="24"/>
          <w:szCs w:val="24"/>
        </w:rPr>
        <w:t xml:space="preserve"> Phase Theory takes the existence of the phase substrate Φ as its starting point. It does not explain why Φ exists, or why there is something rather than nothing. This question lies at the boundary of physics and metaphysics, and we do not claim to resolve it.</w:t>
      </w:r>
    </w:p>
    <w:p>
      <w:pPr>
        <w:spacing w:after="240" w:before="60" w:line="384" w:lineRule="auto"/>
        <w:jc w:val="both"/>
      </w:pPr>
      <w:r>
        <w:rPr>
          <w:rFonts w:ascii="Cambria" w:cs="Cambria" w:eastAsia="Cambria" w:hAnsi="Cambria"/>
          <w:b w:val="false"/>
          <w:bCs w:val="false"/>
          <w:i/>
          <w:iCs/>
          <w:strike w:val="false"/>
          <w:color w:val="000000"/>
          <w:sz w:val="24"/>
          <w:szCs w:val="24"/>
        </w:rPr>
        <w:t xml:space="preserve">The selection of the target manifold.</w:t>
      </w:r>
      <w:r>
        <w:rPr>
          <w:rFonts w:ascii="Cambria" w:cs="Cambria" w:eastAsia="Cambria" w:hAnsi="Cambria"/>
          <w:b w:val="false"/>
          <w:bCs w:val="false"/>
          <w:i w:val="false"/>
          <w:iCs w:val="false"/>
          <w:strike w:val="false"/>
          <w:color w:val="000000"/>
          <w:sz w:val="24"/>
          <w:szCs w:val="24"/>
        </w:rPr>
        <w:t xml:space="preserve"> The target manifold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U(1) × SU(2) × SU(3) is an input to the theory, not a derivation from it. Why this particular group? This is the Phase Theory version of the “why these laws?” question that afflicts all physical theories. We discuss possible approaches to this question in Sec. XXVIII.</w:t>
      </w:r>
    </w:p>
    <w:p>
      <w:pPr>
        <w:spacing w:after="240" w:before="60" w:line="384" w:lineRule="auto"/>
        <w:jc w:val="both"/>
      </w:pPr>
      <w:r>
        <w:rPr>
          <w:rFonts w:ascii="Cambria" w:cs="Cambria" w:eastAsia="Cambria" w:hAnsi="Cambria"/>
          <w:b w:val="false"/>
          <w:bCs w:val="false"/>
          <w:i/>
          <w:iCs/>
          <w:strike w:val="false"/>
          <w:color w:val="000000"/>
          <w:sz w:val="24"/>
          <w:szCs w:val="24"/>
        </w:rPr>
        <w:t xml:space="preserve">The self-reference problem.</w:t>
      </w:r>
      <w:r>
        <w:rPr>
          <w:rFonts w:ascii="Cambria" w:cs="Cambria" w:eastAsia="Cambria" w:hAnsi="Cambria"/>
          <w:b w:val="false"/>
          <w:bCs w:val="false"/>
          <w:i w:val="false"/>
          <w:iCs w:val="false"/>
          <w:strike w:val="false"/>
          <w:color w:val="000000"/>
          <w:sz w:val="24"/>
          <w:szCs w:val="24"/>
        </w:rPr>
        <w:t xml:space="preserve"> Phase Theory describes the universe from the outside, as a system governed by axioms and evolving according to a variational principle. But the theorist formulating the theory is herself part of the phase substrate. This self-referential structure is reminiscent of Gödel’s incompleteness theorems [59], which show that any sufficiently powerful formal system contains true statements that it cannot prove. We acknowledge this limit without pretending to resolve it.</w:t>
      </w:r>
    </w:p>
    <w:p>
      <w:pPr>
        <w:pStyle w:val="Heading2"/>
        <w:spacing w:after="120" w:before="400" w:line="312" w:lineRule="auto"/>
      </w:pPr>
      <w:r>
        <w:rPr>
          <w:rFonts w:ascii="Cambria" w:cs="Cambria" w:eastAsia="Cambria" w:hAnsi="Cambria"/>
          <w:color w:val="000000"/>
          <w:sz w:val="32"/>
          <w:szCs w:val="32"/>
        </w:rPr>
        <w:t xml:space="preserve">XXVII.2 Irreducible Paradoxes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accept that certain questions may be irreducibly paradoxical: they lie beyond the explanatory boundary of any physical theory. The origin question (“Why is there something rather than nothing?”), the selection question (“Why these laws and not others?”), and the self-reference question (“How can the universe describe itself?”) are, we believe, of this character. Phase Theory is honest about its limits: it provides the most economical and unified description of the physical world that we can construct, while acknowledging the boundaries of physical explanation.</w:t>
      </w:r>
    </w:p>
    <w:p>
      <w:pPr>
        <w:pStyle w:val="Heading1"/>
        <w:spacing w:after="240" w:before="560" w:line="312" w:lineRule="auto"/>
      </w:pPr>
      <w:r>
        <w:rPr>
          <w:rFonts w:ascii="Cambria" w:cs="Cambria" w:eastAsia="Cambria" w:hAnsi="Cambria"/>
          <w:color w:val="000000"/>
          <w:sz w:val="44"/>
          <w:szCs w:val="44"/>
        </w:rPr>
        <w:t xml:space="preserve">XXVIII. Open Questions and Future Directions</w:t>
      </w:r>
    </w:p>
    <w:p>
      <w:pPr>
        <w:pStyle w:val="Heading2"/>
        <w:spacing w:after="120" w:before="400" w:line="312" w:lineRule="auto"/>
      </w:pPr>
      <w:r>
        <w:rPr>
          <w:rFonts w:ascii="Cambria" w:cs="Cambria" w:eastAsia="Cambria" w:hAnsi="Cambria"/>
          <w:color w:val="000000"/>
          <w:sz w:val="32"/>
          <w:szCs w:val="32"/>
        </w:rPr>
        <w:t xml:space="preserve">XXVIII.1 The Dimension Problem</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Why does the emergent spacetime have precisely 3+1 dimensions? The argument from defect stability (Sec. VII.2) is suggestive but incomplete. A rigorous derivation from the axioms of Phase Theory, or a demonstration that 3+1 is the unique stable dimensionality for a phase substrate with target manifold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U(1) × SU(2) × SU(3), remains an open problem.</w:t>
      </w:r>
    </w:p>
    <w:p>
      <w:pPr>
        <w:pStyle w:val="Heading2"/>
        <w:spacing w:after="120" w:before="400" w:line="312" w:lineRule="auto"/>
      </w:pPr>
      <w:r>
        <w:rPr>
          <w:rFonts w:ascii="Cambria" w:cs="Cambria" w:eastAsia="Cambria" w:hAnsi="Cambria"/>
          <w:color w:val="000000"/>
          <w:sz w:val="32"/>
          <w:szCs w:val="32"/>
        </w:rPr>
        <w:t xml:space="preserve">XXVIII.2 Target Manifold Selection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Is there a principle within Phase Theory that selects the target manifold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Possible approaches include: (i) self-consistency requirements (the target manifold is determined by demanding a stable, self-consistent dynamics), (ii) maximality (the target manifold is the largest group compatible with a finite particle spectrum), or (iii) evolutionary selection (the target manifold emerged from a dynamical process in the early universe). This is one of the most important open questions in Phase Theory.</w:t>
      </w:r>
    </w:p>
    <w:p>
      <w:pPr>
        <w:pStyle w:val="Heading2"/>
        <w:spacing w:after="120" w:before="400" w:line="312" w:lineRule="auto"/>
      </w:pPr>
      <w:r>
        <w:rPr>
          <w:rFonts w:ascii="Cambria" w:cs="Cambria" w:eastAsia="Cambria" w:hAnsi="Cambria"/>
          <w:color w:val="000000"/>
          <w:sz w:val="32"/>
          <w:szCs w:val="32"/>
        </w:rPr>
        <w:t xml:space="preserve">XXVIII.3 Computational Methods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Extracting quantitative predictions from Phase Theory requires solving the full nonlinear dynamics of the phase substrate, which is computationally demanding. Development of efficient numerical methods—possibly drawing on lattice gauge theory techniques [29], tensor network methods [60], or machine learning approaches—is a priority for future work.</w:t>
      </w:r>
    </w:p>
    <w:p>
      <w:pPr>
        <w:pStyle w:val="Heading2"/>
        <w:spacing w:after="120" w:before="400" w:line="312" w:lineRule="auto"/>
      </w:pPr>
      <w:r>
        <w:rPr>
          <w:rFonts w:ascii="Cambria" w:cs="Cambria" w:eastAsia="Cambria" w:hAnsi="Cambria"/>
          <w:color w:val="000000"/>
          <w:sz w:val="32"/>
          <w:szCs w:val="32"/>
        </w:rPr>
        <w:t xml:space="preserve">XXVIII.4 Connections to Quantum Information Theory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coherence limitation (Axiom 4) and the holographic entropy bound suggest deep connections between Phase Theory and quantum information theory. In particular, the phase substrate may admit a description in terms of quantum error-correcting codes [61], with topological defects corresponding to logical qubits and the phase-inconsistency functional corresponding to the code distance. Exploring these connections may yield both computational techniques and conceptual insights.</w:t>
      </w:r>
    </w:p>
    <w:p>
      <w:pPr>
        <w:pStyle w:val="Heading2"/>
        <w:spacing w:after="120" w:before="400" w:line="312" w:lineRule="auto"/>
      </w:pPr>
      <w:r>
        <w:rPr>
          <w:rFonts w:ascii="Cambria" w:cs="Cambria" w:eastAsia="Cambria" w:hAnsi="Cambria"/>
          <w:color w:val="000000"/>
          <w:sz w:val="32"/>
          <w:szCs w:val="32"/>
        </w:rPr>
        <w:t xml:space="preserve">XXVIII.5 The Amplituhedron and Geometric Structures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Recent developments in quantum field theory have revealed unexpected geometric structures underlying scattering amplitudes, such as the amplituhedron [62] and the associahedron. These geometric objects encode the combinatorial structure of particle interactions without reference to spacetime. Phase Theory, which also dispenses with fundamental spacetime, may provide a natural home for these structures: the amplituhedron may be a projection of the phase-topological configuration space onto the space of scattering amplitudes. This connection remains speculative but merits investigation.</w:t>
      </w:r>
    </w:p>
    <w:p>
      <w:pPr>
        <w:pStyle w:val="Heading2"/>
        <w:spacing w:after="120" w:before="400" w:line="312" w:lineRule="auto"/>
      </w:pPr>
      <w:r>
        <w:rPr>
          <w:rFonts w:ascii="Cambria" w:cs="Cambria" w:eastAsia="Cambria" w:hAnsi="Cambria"/>
          <w:color w:val="000000"/>
          <w:sz w:val="32"/>
          <w:szCs w:val="32"/>
        </w:rPr>
        <w:t xml:space="preserve">XXVIII.6 Consciousness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Is consciousness a phase phenomenon? We mention this question only to acknowledge its existence, not to answer it. If consciousness arises from physical processes, and all physical processes are emergent from the phase substrate, then consciousness is, in some sense, a phase phenomenon. But the “hard problem” of consciousness—why and how subjective experience arises from physical processes—is not resolved by Phase Theory any more than it is resolved by quantum mechanics or neuroscience. We note the question and move on.</w:t>
      </w:r>
    </w:p>
    <w:p>
      <w:pPr>
        <w:pStyle w:val="Heading1"/>
        <w:spacing w:after="240" w:before="560" w:line="312" w:lineRule="auto"/>
      </w:pPr>
      <w:r>
        <w:rPr>
          <w:rFonts w:ascii="Cambria" w:cs="Cambria" w:eastAsia="Cambria" w:hAnsi="Cambria"/>
          <w:color w:val="000000"/>
          <w:sz w:val="44"/>
          <w:szCs w:val="44"/>
        </w:rPr>
        <w:t xml:space="preserve">XXIX. Conclusion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have presented Phase Theory, a unified physical theory in which phase is the sole primitive and matter, light, geometry, and time emerge from its global organization. The theory is built on five axioms (global phase consistency, update ordering, topological stability, coherence limitation, and metric emergence) and derives all known physics as effective descriptions in appropriate regimes.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resolves several longstanding problems in theoretical physics. The measurement problem is resolved by decoherence in the phase substrate (Sec. XVIII). The black hole information paradox is resolved by holographic encoding on the phase boundary (Sec. XVI). Singularities are eliminated by the coherence limitation (Sec. VIII.4, XVI.1). Causal paradoxes are structurally excluded by the acyclicity of the update ordering (Sec. XX). The particle spectrum is finite and structured, determined by topology (Sec. IX, X). Gravity, gauge interactions, and quantum behavior are unified as emergent phenomena of a single substrate.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theory makes eight classes of falsifiable predictions (Sec. XXV), each associated with specific experimental protocols (Sec. XXVI). The predictions include a finite new-particle spectrum, topology-dependent annihilation channels, refractive gravity deviations in the strong-field regime, non-EFT dark-sector recoil signatures, the absence of antigravity for antimatter, the impossibility of causal loops, deviations from the Hawking spectrum, and topological signatures in the CMB polarization. Any verified violation of these predictions would falsify the theory.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Open questions remain, including the derivation of spacetime dimensionality, the selection of the target manifold, and the development of computational methods for quantitative predictions (Sec. XXVIII). These are challenges for future work.</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close with the founding thesis of Phase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FFFFF" w:color="auto" w:val="clear"/>
            <w:tcMar>
              <w:top w:type="dxa" w:w="120"/>
              <w:left w:type="dxa" w:w="240"/>
              <w:bottom w:type="dxa" w:w="120"/>
              <w:right w:type="dxa" w:w="240"/>
            </w:tcMar>
          </w:tcPr>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“Reality is not built from things in space and time. Space, time, and things are built from phase.”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60"/>
              <w:left w:type="dxa" w:w="240"/>
              <w:bottom w:type="dxa" w:w="160"/>
              <w:right w:type="dxa" w:w="240"/>
            </w:tcMar>
          </w:tcPr>
          <w:p>
            <w:pPr>
              <w:spacing w:after="80" w:line="384" w:lineRule="auto"/>
              <w:jc w:val="both"/>
            </w:pPr>
            <w:r>
              <w:rPr>
                <w:rFonts w:ascii="Cambria" w:cs="Cambria" w:eastAsia="Cambria" w:hAnsi="Cambria"/>
                <w:b/>
                <w:bCs/>
                <w:i/>
                <w:iCs/>
                <w:strike w:val="false"/>
                <w:color w:val="000000"/>
                <w:sz w:val="24"/>
                <w:szCs w:val="24"/>
              </w:rPr>
              <w:t xml:space="preserve">Canonical Short Definition.</w:t>
            </w:r>
          </w:p>
          <w:p>
            <w:pPr>
              <w:spacing w:after="160" w:line="384" w:lineRule="auto"/>
              <w:jc w:val="both"/>
            </w:pPr>
            <w:r>
              <w:rPr>
                <w:rFonts w:ascii="Cambria" w:cs="Cambria" w:eastAsia="Cambria" w:hAnsi="Cambria"/>
                <w:b w:val="false"/>
                <w:bCs w:val="false"/>
                <w:i/>
                <w:iCs/>
                <w:strike w:val="false"/>
                <w:color w:val="000000"/>
                <w:sz w:val="24"/>
                <w:szCs w:val="24"/>
              </w:rPr>
              <w:t xml:space="preserve">Phase Theory:</w:t>
            </w:r>
            <w:r>
              <w:rPr>
                <w:rFonts w:ascii="Cambria" w:cs="Cambria" w:eastAsia="Cambria" w:hAnsi="Cambria"/>
                <w:b w:val="false"/>
                <w:bCs w:val="false"/>
                <w:i w:val="false"/>
                <w:iCs w:val="false"/>
                <w:strike w:val="false"/>
                <w:color w:val="000000"/>
                <w:sz w:val="24"/>
                <w:szCs w:val="24"/>
              </w:rPr>
              <w:t xml:space="preserve"> A unified physical theory in which phase is the sole primitive, and matter, light, geometry, and time emerge from its global organization.</w:t>
            </w:r>
          </w:p>
        </w:tc>
      </w:tr>
    </w:tbl>
    <w:p>
      <w:pPr>
        <w:spacing w:after="240" w:before="0"/>
      </w:pPr>
    </w:p>
    <w:p>
      <w:pPr>
        <w:pBdr>
          <w:bottom w:val="single" w:color="000000" w:sz="6"/>
        </w:pBdr>
        <w:spacing w:after="240" w:before="240"/>
      </w:pPr>
    </w:p>
    <w:p>
      <w:pPr>
        <w:pStyle w:val="Heading1"/>
        <w:spacing w:after="240" w:before="560" w:line="312" w:lineRule="auto"/>
      </w:pPr>
      <w:r>
        <w:rPr>
          <w:rFonts w:ascii="Cambria" w:cs="Cambria" w:eastAsia="Cambria" w:hAnsi="Cambria"/>
          <w:color w:val="000000"/>
          <w:sz w:val="44"/>
          <w:szCs w:val="44"/>
        </w:rPr>
        <w:t xml:space="preserve">Appendix A: Glossary of Terms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1%"/>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Term</w:t>
            </w:r>
          </w:p>
        </w:tc>
        <w:tc>
          <w:tcPr>
            <w:tcW w:type="pct" w:w="79%"/>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Definition</w:t>
            </w:r>
          </w:p>
        </w:tc>
      </w:tr>
      <w:tr>
        <w:trPr>
          <w:tblHeader w:val="false"/>
        </w:trPr>
        <w:tc>
          <w:tcPr>
            <w:tcW w:type="pct" w:w="21%"/>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substrate (Φ)</w:t>
            </w:r>
          </w:p>
        </w:tc>
        <w:tc>
          <w:tcPr>
            <w:tcW w:type="pct" w:w="7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The sole fundamental entity in Phase Theory: a continuous map from a topological base space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to a target manifold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encoding all physical degrees of freedom.</w:t>
            </w:r>
          </w:p>
        </w:tc>
      </w:tr>
      <w:tr>
        <w:trPr>
          <w:tblHeader w:val="false"/>
        </w:trPr>
        <w:tc>
          <w:tcPr>
            <w:tcW w:type="pct" w:w="21%"/>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Phase-inconsistency functional (</w:t>
            </w:r>
            <w:r>
              <w:rPr>
                <w:rFonts w:ascii="Cambria" w:cs="Cambria" w:eastAsia="Cambria" w:hAnsi="Cambria"/>
                <w:b/>
                <w:bCs/>
                <w:i/>
                <w:iCs/>
                <w:strike w:val="false"/>
                <w:color w:val="000000"/>
                <w:sz w:val="24"/>
                <w:szCs w:val="24"/>
              </w:rPr>
              <w:t xml:space="preserve">I</w:t>
            </w:r>
            <w:r>
              <w:rPr>
                <w:rFonts w:ascii="Cambria" w:cs="Cambria" w:eastAsia="Cambria" w:hAnsi="Cambria"/>
                <w:b/>
                <w:bCs/>
                <w:i w:val="false"/>
                <w:iCs w:val="false"/>
                <w:strike w:val="false"/>
                <w:color w:val="000000"/>
                <w:sz w:val="24"/>
                <w:szCs w:val="24"/>
              </w:rPr>
              <w:t xml:space="preserve">[Φ])</w:t>
            </w:r>
          </w:p>
        </w:tc>
        <w:tc>
          <w:tcPr>
            <w:tcW w:type="pct" w:w="7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A non-negative functional measuring the total departure of a phase configuration from global consistency. Its minimization drives all dynamics.</w:t>
            </w:r>
          </w:p>
        </w:tc>
      </w:tr>
      <w:tr>
        <w:trPr>
          <w:tblHeader w:val="false"/>
        </w:trPr>
        <w:tc>
          <w:tcPr>
            <w:tcW w:type="pct" w:w="21%"/>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Update ordering</w:t>
            </w:r>
          </w:p>
        </w:tc>
        <w:tc>
          <w:tcPr>
            <w:tcW w:type="pct" w:w="7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The directed acyclic graph (DAG) of consistency updates that defines the emergent temporal order. The partial order replaces both Newtonian time and relativistic block-universe time.</w:t>
            </w:r>
          </w:p>
        </w:tc>
      </w:tr>
      <w:tr>
        <w:trPr>
          <w:tblHeader w:val="false"/>
        </w:trPr>
        <w:tc>
          <w:tcPr>
            <w:tcW w:type="pct" w:w="21%"/>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Topological defect</w:t>
            </w:r>
          </w:p>
        </w:tc>
        <w:tc>
          <w:tcPr>
            <w:tcW w:type="pct" w:w="7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A localized configuration of the phase substrate belonging to a non-trivial topological sector. Identified with a particle. Classified by homotopy, knot, and holonomy invariants.</w:t>
            </w:r>
          </w:p>
        </w:tc>
      </w:tr>
      <w:tr>
        <w:trPr>
          <w:tblHeader w:val="false"/>
        </w:trPr>
        <w:tc>
          <w:tcPr>
            <w:tcW w:type="pct" w:w="21%"/>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Coherence limitation</w:t>
            </w:r>
          </w:p>
        </w:tc>
        <w:tc>
          <w:tcPr>
            <w:tcW w:type="pct" w:w="7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The fundamental bound on mutual information between subsystems of the phase substrate, scaling with boundary area (Axiom 4). Source of the uncertainty principle, holographic entropy, and decoherence.</w:t>
            </w:r>
          </w:p>
        </w:tc>
      </w:tr>
      <w:tr>
        <w:trPr>
          <w:tblHeader w:val="false"/>
        </w:trPr>
        <w:tc>
          <w:tcPr>
            <w:tcW w:type="pct" w:w="21%"/>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strain</w:t>
            </w:r>
          </w:p>
        </w:tc>
        <w:tc>
          <w:tcPr>
            <w:tcW w:type="pct" w:w="7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The magnitude of the covariant gradient D</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Φ of the phase substrate. Non-uniform strain produces emergent curvature (gravity).</w:t>
            </w:r>
          </w:p>
        </w:tc>
      </w:tr>
      <w:tr>
        <w:trPr>
          <w:tblHeader w:val="false"/>
        </w:trPr>
        <w:tc>
          <w:tcPr>
            <w:tcW w:type="pct" w:w="21%"/>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stiffness (K</w:t>
            </w:r>
            <w:r>
              <w:rPr>
                <w:rFonts w:ascii="Cambria" w:cs="Cambria" w:eastAsia="Cambria" w:hAnsi="Cambria"/>
                <w:b/>
                <w:bCs/>
                <w:i w:val="false"/>
                <w:iCs w:val="false"/>
                <w:strike w:val="false"/>
                <w:color w:val="000000"/>
                <w:sz w:val="24"/>
                <w:szCs w:val="24"/>
                <w:vertAlign w:val="subscript"/>
              </w:rPr>
              <w:t xml:space="preserve">ab</w:t>
            </w:r>
            <w:r>
              <w:rPr>
                <w:rFonts w:ascii="Cambria" w:cs="Cambria" w:eastAsia="Cambria" w:hAnsi="Cambria"/>
                <w:b/>
                <w:bCs/>
                <w:i w:val="false"/>
                <w:iCs w:val="false"/>
                <w:strike w:val="false"/>
                <w:color w:val="000000"/>
                <w:sz w:val="24"/>
                <w:szCs w:val="24"/>
              </w:rPr>
              <w:t xml:space="preserve">)</w:t>
            </w:r>
          </w:p>
        </w:tc>
        <w:tc>
          <w:tcPr>
            <w:tcW w:type="pct" w:w="7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The target-manifold metric appearing in the inconsistency functional. Determines the propagation speed of phase modes and the emergent metric.</w:t>
            </w:r>
          </w:p>
        </w:tc>
      </w:tr>
      <w:tr>
        <w:trPr>
          <w:tblHeader w:val="false"/>
        </w:trPr>
        <w:tc>
          <w:tcPr>
            <w:tcW w:type="pct" w:w="21%"/>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Knot charge (Q</w:t>
            </w:r>
            <w:r>
              <w:rPr>
                <w:rFonts w:ascii="Cambria" w:cs="Cambria" w:eastAsia="Cambria" w:hAnsi="Cambria"/>
                <w:b/>
                <w:bCs/>
                <w:i w:val="false"/>
                <w:iCs w:val="false"/>
                <w:strike w:val="false"/>
                <w:color w:val="000000"/>
                <w:sz w:val="24"/>
                <w:szCs w:val="24"/>
                <w:vertAlign w:val="subscript"/>
              </w:rPr>
              <w:t xml:space="preserve">H</w:t>
            </w:r>
            <w:r>
              <w:rPr>
                <w:rFonts w:ascii="Cambria" w:cs="Cambria" w:eastAsia="Cambria" w:hAnsi="Cambria"/>
                <w:b/>
                <w:bCs/>
                <w:i w:val="false"/>
                <w:iCs w:val="false"/>
                <w:strike w:val="false"/>
                <w:color w:val="000000"/>
                <w:sz w:val="24"/>
                <w:szCs w:val="24"/>
              </w:rPr>
              <w:t xml:space="preserve">)</w:t>
            </w:r>
          </w:p>
        </w:tc>
        <w:tc>
          <w:tcPr>
            <w:tcW w:type="pct" w:w="7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A topological invariant classifying the knotting of the defect core. Identified with baryon/lepton number.</w:t>
            </w:r>
          </w:p>
        </w:tc>
      </w:tr>
      <w:tr>
        <w:trPr>
          <w:tblHeader w:val="false"/>
        </w:trPr>
        <w:tc>
          <w:tcPr>
            <w:tcW w:type="pct" w:w="21%"/>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Holonomy class (R)</w:t>
            </w:r>
          </w:p>
        </w:tc>
        <w:tc>
          <w:tcPr>
            <w:tcW w:type="pct" w:w="7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The conjugacy class of the holonomy of the connection around a defect. Identified with gauge charge (color, weak isospin).</w:t>
            </w:r>
          </w:p>
        </w:tc>
      </w:tr>
      <w:tr>
        <w:trPr>
          <w:tblHeader w:val="false"/>
        </w:trPr>
        <w:tc>
          <w:tcPr>
            <w:tcW w:type="pct" w:w="21%"/>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Coherence domain</w:t>
            </w:r>
          </w:p>
        </w:tc>
        <w:tc>
          <w:tcPr>
            <w:tcW w:type="pct" w:w="7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The spatial extent over which phase coherence is maintained. Below the coherence scale, the emergent metric is undefined.</w:t>
            </w:r>
          </w:p>
        </w:tc>
      </w:tr>
      <w:tr>
        <w:trPr>
          <w:tblHeader w:val="false"/>
        </w:trPr>
        <w:tc>
          <w:tcPr>
            <w:tcW w:type="pct" w:w="21%"/>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Topological sector</w:t>
            </w:r>
          </w:p>
        </w:tc>
        <w:tc>
          <w:tcPr>
            <w:tcW w:type="pct" w:w="7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A connected component of the configuration space, classified by topological invariants. Configurations within the same sector can be continuously deformed into each other; those in different sectors cannot.</w:t>
            </w:r>
          </w:p>
        </w:tc>
      </w:tr>
      <w:tr>
        <w:trPr>
          <w:tblHeader w:val="false"/>
        </w:trPr>
        <w:tc>
          <w:tcPr>
            <w:tcW w:type="pct" w:w="21%"/>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Emergent metric (</w:t>
            </w:r>
            <w:r>
              <w:rPr>
                <w:rFonts w:ascii="Cambria" w:cs="Cambria" w:eastAsia="Cambria" w:hAnsi="Cambria"/>
                <w:b/>
                <w:bCs/>
                <w:i/>
                <w:iCs/>
                <w:strike w:val="false"/>
                <w:color w:val="000000"/>
                <w:sz w:val="24"/>
                <w:szCs w:val="24"/>
              </w:rPr>
              <w:t xml:space="preserve">g</w:t>
            </w:r>
            <w:r>
              <w:rPr>
                <w:rFonts w:ascii="Cambria" w:cs="Cambria" w:eastAsia="Cambria" w:hAnsi="Cambria"/>
                <w:b/>
                <w:bCs/>
                <w:i w:val="false"/>
                <w:iCs w:val="false"/>
                <w:strike w:val="false"/>
                <w:color w:val="000000"/>
                <w:sz w:val="24"/>
                <w:szCs w:val="24"/>
                <w:vertAlign w:val="subscript"/>
              </w:rPr>
              <w:t xml:space="preserve">μν</w:t>
            </w:r>
            <w:r>
              <w:rPr>
                <w:rFonts w:ascii="Cambria" w:cs="Cambria" w:eastAsia="Cambria" w:hAnsi="Cambria"/>
                <w:b/>
                <w:bCs/>
                <w:i w:val="false"/>
                <w:iCs w:val="false"/>
                <w:strike w:val="false"/>
                <w:color w:val="000000"/>
                <w:sz w:val="24"/>
                <w:szCs w:val="24"/>
              </w:rPr>
              <w:t xml:space="preserve">)</w:t>
            </w:r>
          </w:p>
        </w:tc>
        <w:tc>
          <w:tcPr>
            <w:tcW w:type="pct" w:w="7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The symmetric tensor field derived from phase-field correlators (Eq. (4)), encoding effective distances, angles, and curvature in the emergent spacetime.</w:t>
            </w:r>
          </w:p>
        </w:tc>
      </w:tr>
    </w:tbl>
    <w:p>
      <w:pPr>
        <w:spacing w:after="200" w:before="0"/>
      </w:pPr>
    </w:p>
    <w:p>
      <w:pPr>
        <w:pStyle w:val="Heading1"/>
        <w:spacing w:after="240" w:before="560" w:line="312" w:lineRule="auto"/>
      </w:pPr>
      <w:r>
        <w:rPr>
          <w:rFonts w:ascii="Cambria" w:cs="Cambria" w:eastAsia="Cambria" w:hAnsi="Cambria"/>
          <w:color w:val="000000"/>
          <w:sz w:val="44"/>
          <w:szCs w:val="44"/>
        </w:rPr>
        <w:t xml:space="preserve">Appendix B: Proof Sketches</w:t>
      </w:r>
    </w:p>
    <w:p>
      <w:pPr>
        <w:pStyle w:val="Heading2"/>
        <w:spacing w:after="120" w:before="400" w:line="312" w:lineRule="auto"/>
      </w:pPr>
      <w:r>
        <w:rPr>
          <w:rFonts w:ascii="Cambria" w:cs="Cambria" w:eastAsia="Cambria" w:hAnsi="Cambria"/>
          <w:color w:val="000000"/>
          <w:sz w:val="32"/>
          <w:szCs w:val="32"/>
        </w:rPr>
        <w:t xml:space="preserve">B.1 No-Closed-Phase-Loop Theorem (Theorem 20.1)</w:t>
      </w:r>
    </w:p>
    <w:p>
      <w:pPr>
        <w:spacing w:after="240" w:before="60" w:line="384" w:lineRule="auto"/>
        <w:jc w:val="both"/>
      </w:pPr>
      <w:r>
        <w:rPr>
          <w:rFonts w:ascii="Cambria" w:cs="Cambria" w:eastAsia="Cambria" w:hAnsi="Cambria"/>
          <w:b w:val="false"/>
          <w:bCs w:val="false"/>
          <w:i/>
          <w:iCs/>
          <w:strike w:val="false"/>
          <w:color w:val="000000"/>
          <w:sz w:val="24"/>
          <w:szCs w:val="24"/>
        </w:rPr>
        <w:t xml:space="preserve">Claim.</w:t>
      </w:r>
      <w:r>
        <w:rPr>
          <w:rFonts w:ascii="Cambria" w:cs="Cambria" w:eastAsia="Cambria" w:hAnsi="Cambria"/>
          <w:b w:val="false"/>
          <w:bCs w:val="false"/>
          <w:i w:val="false"/>
          <w:iCs w:val="false"/>
          <w:strike w:val="false"/>
          <w:color w:val="000000"/>
          <w:sz w:val="24"/>
          <w:szCs w:val="24"/>
        </w:rPr>
        <w:t xml:space="preserve"> In any physical phase configuration consistent with Axioms 1–5, no closed causal loop exists.</w:t>
      </w:r>
    </w:p>
    <w:p>
      <w:pPr>
        <w:spacing w:after="240" w:before="60" w:line="384" w:lineRule="auto"/>
        <w:jc w:val="both"/>
      </w:pPr>
      <w:r>
        <w:rPr>
          <w:rFonts w:ascii="Cambria" w:cs="Cambria" w:eastAsia="Cambria" w:hAnsi="Cambria"/>
          <w:b w:val="false"/>
          <w:bCs w:val="false"/>
          <w:i/>
          <w:iCs/>
          <w:strike w:val="false"/>
          <w:color w:val="000000"/>
          <w:sz w:val="24"/>
          <w:szCs w:val="24"/>
        </w:rPr>
        <w:t xml:space="preserve">Proof sketch.</w:t>
      </w:r>
      <w:r>
        <w:rPr>
          <w:rFonts w:ascii="Cambria" w:cs="Cambria" w:eastAsia="Cambria" w:hAnsi="Cambria"/>
          <w:b w:val="false"/>
          <w:bCs w:val="false"/>
          <w:i w:val="false"/>
          <w:iCs w:val="false"/>
          <w:strike w:val="false"/>
          <w:color w:val="000000"/>
          <w:sz w:val="24"/>
          <w:szCs w:val="24"/>
        </w:rPr>
        <w:t xml:space="preserve"> By Axiom 2, the set of updates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val="false"/>
          <w:iCs w:val="false"/>
          <w:strike w:val="false"/>
          <w:color w:val="000000"/>
          <w:sz w:val="24"/>
          <w:szCs w:val="24"/>
        </w:rPr>
        <w:t xml:space="preserve"> is equipped with a strict partial order ≺ that forms a directed acyclic graph. Define the causal relation ≺ on events as the transitive closure of ≺. Suppose, for contradiction, that there exists a closed loop: e</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 e</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 … ≺ e</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 e</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By transitivity, e</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 e</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contradicting the irreflexivity of strict partial orders.   ■</w:t>
      </w:r>
    </w:p>
    <w:p>
      <w:pPr>
        <w:pStyle w:val="Heading2"/>
        <w:spacing w:after="120" w:before="400" w:line="312" w:lineRule="auto"/>
      </w:pPr>
      <w:r>
        <w:rPr>
          <w:rFonts w:ascii="Cambria" w:cs="Cambria" w:eastAsia="Cambria" w:hAnsi="Cambria"/>
          <w:color w:val="000000"/>
          <w:sz w:val="32"/>
          <w:szCs w:val="32"/>
        </w:rPr>
        <w:t xml:space="preserve">B.2 Topological Stability Theorem (Theorem 3.1)</w:t>
      </w:r>
    </w:p>
    <w:p>
      <w:pPr>
        <w:spacing w:after="240" w:before="60" w:line="384" w:lineRule="auto"/>
        <w:jc w:val="both"/>
      </w:pPr>
      <w:r>
        <w:rPr>
          <w:rFonts w:ascii="Cambria" w:cs="Cambria" w:eastAsia="Cambria" w:hAnsi="Cambria"/>
          <w:b w:val="false"/>
          <w:bCs w:val="false"/>
          <w:i/>
          <w:iCs/>
          <w:strike w:val="false"/>
          <w:color w:val="000000"/>
          <w:sz w:val="24"/>
          <w:szCs w:val="24"/>
        </w:rPr>
        <w:t xml:space="preserve">Claim.</w:t>
      </w:r>
      <w:r>
        <w:rPr>
          <w:rFonts w:ascii="Cambria" w:cs="Cambria" w:eastAsia="Cambria" w:hAnsi="Cambria"/>
          <w:b w:val="false"/>
          <w:bCs w:val="false"/>
          <w:i w:val="false"/>
          <w:iCs w:val="false"/>
          <w:strike w:val="false"/>
          <w:color w:val="000000"/>
          <w:sz w:val="24"/>
          <w:szCs w:val="24"/>
        </w:rPr>
        <w:t xml:space="preserve"> In each non-trivial topological sector σ with π</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0, the infimum of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is attained at a stable configuration.</w:t>
      </w:r>
    </w:p>
    <w:p>
      <w:pPr>
        <w:spacing w:after="240" w:before="60" w:line="384" w:lineRule="auto"/>
        <w:jc w:val="both"/>
      </w:pPr>
      <w:r>
        <w:rPr>
          <w:rFonts w:ascii="Cambria" w:cs="Cambria" w:eastAsia="Cambria" w:hAnsi="Cambria"/>
          <w:b w:val="false"/>
          <w:bCs w:val="false"/>
          <w:i/>
          <w:iCs/>
          <w:strike w:val="false"/>
          <w:color w:val="000000"/>
          <w:sz w:val="24"/>
          <w:szCs w:val="24"/>
        </w:rPr>
        <w:t xml:space="preserve">Proof sketch.</w:t>
      </w:r>
      <w:r>
        <w:rPr>
          <w:rFonts w:ascii="Cambria" w:cs="Cambria" w:eastAsia="Cambria" w:hAnsi="Cambria"/>
          <w:b w:val="false"/>
          <w:bCs w:val="false"/>
          <w:i w:val="false"/>
          <w:iCs w:val="false"/>
          <w:strike w:val="false"/>
          <w:color w:val="000000"/>
          <w:sz w:val="24"/>
          <w:szCs w:val="24"/>
        </w:rPr>
        <w:t xml:space="preserve"> Let {Φ</w:t>
      </w:r>
      <w:r>
        <w:rPr>
          <w:rFonts w:ascii="Cambria" w:cs="Cambria" w:eastAsia="Cambria" w:hAnsi="Cambria"/>
          <w:b w:val="false"/>
          <w:bCs w:val="false"/>
          <w:i w:val="false"/>
          <w:iCs w:val="false"/>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4"/>
          <w:szCs w:val="24"/>
        </w:rPr>
        <w:t xml:space="preserve">} be a minimizing sequence in σ: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4"/>
          <w:szCs w:val="24"/>
        </w:rPr>
        <w:t xml:space="preserve">] → inf</w:t>
      </w:r>
      <w:r>
        <w:rPr>
          <w:rFonts w:ascii="Cambria" w:cs="Cambria" w:eastAsia="Cambria" w:hAnsi="Cambria"/>
          <w:b w:val="false"/>
          <w:bCs w:val="false"/>
          <w:i w:val="false"/>
          <w:iCs w:val="false"/>
          <w:strike w:val="false"/>
          <w:color w:val="000000"/>
          <w:sz w:val="24"/>
          <w:szCs w:val="24"/>
          <w:vertAlign w:val="subscript"/>
        </w:rPr>
        <w:t xml:space="preserve">σ</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By the coercivity of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(which follows from the positive-definiteness of K</w:t>
      </w:r>
      <w:r>
        <w:rPr>
          <w:rFonts w:ascii="Cambria" w:cs="Cambria" w:eastAsia="Cambria" w:hAnsi="Cambria"/>
          <w:b w:val="false"/>
          <w:bCs w:val="false"/>
          <w:i w:val="false"/>
          <w:iCs w:val="false"/>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and the growth of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with ||DΦ||), the sequence is bounded in the Sobolev space W</w:t>
      </w:r>
      <w:r>
        <w:rPr>
          <w:rFonts w:ascii="Cambria" w:cs="Cambria" w:eastAsia="Cambria" w:hAnsi="Cambria"/>
          <w:b w:val="false"/>
          <w:bCs w:val="false"/>
          <w:i w:val="false"/>
          <w:iCs w:val="false"/>
          <w:strike w:val="false"/>
          <w:color w:val="000000"/>
          <w:sz w:val="24"/>
          <w:szCs w:val="24"/>
          <w:vertAlign w:val="superscript"/>
        </w:rPr>
        <w:t xml:space="preserve">1,2</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By the Banach-Alaoglu theorem, a subsequence converges weakly to some Φ* ∈ σ (the topological sector is closed under weak convergence). By the lower semicontinuity of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[Φ*] ≤ liminf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4"/>
          <w:szCs w:val="24"/>
        </w:rPr>
        <w:t xml:space="preserve">] = inf</w:t>
      </w:r>
      <w:r>
        <w:rPr>
          <w:rFonts w:ascii="Cambria" w:cs="Cambria" w:eastAsia="Cambria" w:hAnsi="Cambria"/>
          <w:b w:val="false"/>
          <w:bCs w:val="false"/>
          <w:i w:val="false"/>
          <w:iCs w:val="false"/>
          <w:strike w:val="false"/>
          <w:color w:val="000000"/>
          <w:sz w:val="24"/>
          <w:szCs w:val="24"/>
          <w:vertAlign w:val="subscript"/>
        </w:rPr>
        <w:t xml:space="preserve">σ</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Therefore Φ* attains the infimum. Stability follows from the positivity of the second variation δ</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[Φ*] &gt; 0.   ■</w:t>
      </w:r>
    </w:p>
    <w:p>
      <w:pPr>
        <w:pStyle w:val="Heading2"/>
        <w:spacing w:after="120" w:before="400" w:line="312" w:lineRule="auto"/>
      </w:pPr>
      <w:r>
        <w:rPr>
          <w:rFonts w:ascii="Cambria" w:cs="Cambria" w:eastAsia="Cambria" w:hAnsi="Cambria"/>
          <w:color w:val="000000"/>
          <w:sz w:val="32"/>
          <w:szCs w:val="32"/>
        </w:rPr>
        <w:t xml:space="preserve">B.3 Metric Emergence Theorem (Theorem 8.1)</w:t>
      </w:r>
    </w:p>
    <w:p>
      <w:pPr>
        <w:spacing w:after="240" w:before="60" w:line="384" w:lineRule="auto"/>
        <w:jc w:val="both"/>
      </w:pPr>
      <w:r>
        <w:rPr>
          <w:rFonts w:ascii="Cambria" w:cs="Cambria" w:eastAsia="Cambria" w:hAnsi="Cambria"/>
          <w:b w:val="false"/>
          <w:bCs w:val="false"/>
          <w:i/>
          <w:iCs/>
          <w:strike w:val="false"/>
          <w:color w:val="000000"/>
          <w:sz w:val="24"/>
          <w:szCs w:val="24"/>
        </w:rPr>
        <w:t xml:space="preserve">Claim.</w:t>
      </w:r>
      <w:r>
        <w:rPr>
          <w:rFonts w:ascii="Cambria" w:cs="Cambria" w:eastAsia="Cambria" w:hAnsi="Cambria"/>
          <w:b w:val="false"/>
          <w:bCs w:val="false"/>
          <w:i w:val="false"/>
          <w:iCs w:val="false"/>
          <w:strike w:val="false"/>
          <w:color w:val="000000"/>
          <w:sz w:val="24"/>
          <w:szCs w:val="24"/>
        </w:rPr>
        <w:t xml:space="preserve"> In the continuum, weak-strain limit, the emergent metric satisfies the Einstein field equations.</w:t>
      </w:r>
    </w:p>
    <w:p>
      <w:pPr>
        <w:spacing w:after="240" w:before="60" w:line="384" w:lineRule="auto"/>
        <w:jc w:val="both"/>
      </w:pPr>
      <w:r>
        <w:rPr>
          <w:rFonts w:ascii="Cambria" w:cs="Cambria" w:eastAsia="Cambria" w:hAnsi="Cambria"/>
          <w:b w:val="false"/>
          <w:bCs w:val="false"/>
          <w:i/>
          <w:iCs/>
          <w:strike w:val="false"/>
          <w:color w:val="000000"/>
          <w:sz w:val="24"/>
          <w:szCs w:val="24"/>
        </w:rPr>
        <w:t xml:space="preserve">Proof sketch.</w:t>
      </w:r>
      <w:r>
        <w:rPr>
          <w:rFonts w:ascii="Cambria" w:cs="Cambria" w:eastAsia="Cambria" w:hAnsi="Cambria"/>
          <w:b w:val="false"/>
          <w:bCs w:val="false"/>
          <w:i w:val="false"/>
          <w:iCs w:val="false"/>
          <w:strike w:val="false"/>
          <w:color w:val="000000"/>
          <w:sz w:val="24"/>
          <w:szCs w:val="24"/>
        </w:rPr>
        <w:t xml:space="preserve"> We follow the thermodynamic approach of Jacobson [24]. Consider a local Rindler horizon in the emergent spacetime. By Axiom 4 (coherence limitation), the entropy of the region bounded by the horizon is S = A/(4l</w:t>
      </w:r>
      <w:r>
        <w:rPr>
          <w:rFonts w:ascii="Cambria" w:cs="Cambria" w:eastAsia="Cambria" w:hAnsi="Cambria"/>
          <w:b w:val="false"/>
          <w:bCs w:val="false"/>
          <w:i w:val="false"/>
          <w:iCs w:val="false"/>
          <w:strike w:val="false"/>
          <w:color w:val="000000"/>
          <w:sz w:val="24"/>
          <w:szCs w:val="24"/>
          <w:vertAlign w:val="subscript"/>
        </w:rPr>
        <w:t xml:space="preserve">P</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By the Clausius relation δQ = T δS, and by the identification of the heat flux with the stress-energy flux through the horizon, we obtain R</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½g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R + Λg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8πG T</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The argument holds for all local Rindler horizons and hence at every point of the emergent spacetime.   ■</w:t>
      </w:r>
    </w:p>
    <w:p>
      <w:pPr>
        <w:pStyle w:val="Heading2"/>
        <w:spacing w:after="120" w:before="400" w:line="312" w:lineRule="auto"/>
      </w:pPr>
      <w:r>
        <w:rPr>
          <w:rFonts w:ascii="Cambria" w:cs="Cambria" w:eastAsia="Cambria" w:hAnsi="Cambria"/>
          <w:color w:val="000000"/>
          <w:sz w:val="32"/>
          <w:szCs w:val="32"/>
        </w:rPr>
        <w:t xml:space="preserve">B.4 Finite Spectrum Theorem (Proposition 10.1)</w:t>
      </w:r>
    </w:p>
    <w:p>
      <w:pPr>
        <w:spacing w:after="240" w:before="60" w:line="384" w:lineRule="auto"/>
        <w:jc w:val="both"/>
      </w:pPr>
      <w:r>
        <w:rPr>
          <w:rFonts w:ascii="Cambria" w:cs="Cambria" w:eastAsia="Cambria" w:hAnsi="Cambria"/>
          <w:b w:val="false"/>
          <w:bCs w:val="false"/>
          <w:i/>
          <w:iCs/>
          <w:strike w:val="false"/>
          <w:color w:val="000000"/>
          <w:sz w:val="24"/>
          <w:szCs w:val="24"/>
        </w:rPr>
        <w:t xml:space="preserve">Claim.</w:t>
      </w:r>
      <w:r>
        <w:rPr>
          <w:rFonts w:ascii="Cambria" w:cs="Cambria" w:eastAsia="Cambria" w:hAnsi="Cambria"/>
          <w:b w:val="false"/>
          <w:bCs w:val="false"/>
          <w:i w:val="false"/>
          <w:iCs w:val="false"/>
          <w:strike w:val="false"/>
          <w:color w:val="000000"/>
          <w:sz w:val="24"/>
          <w:szCs w:val="24"/>
        </w:rPr>
        <w:t xml:space="preserve"> The number of topological sectors with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-minimizers below a given energy scale E is finite.</w:t>
      </w:r>
    </w:p>
    <w:p>
      <w:pPr>
        <w:spacing w:after="240" w:before="60" w:line="384" w:lineRule="auto"/>
        <w:jc w:val="both"/>
      </w:pPr>
      <w:r>
        <w:rPr>
          <w:rFonts w:ascii="Cambria" w:cs="Cambria" w:eastAsia="Cambria" w:hAnsi="Cambria"/>
          <w:b w:val="false"/>
          <w:bCs w:val="false"/>
          <w:i/>
          <w:iCs/>
          <w:strike w:val="false"/>
          <w:color w:val="000000"/>
          <w:sz w:val="24"/>
          <w:szCs w:val="24"/>
        </w:rPr>
        <w:t xml:space="preserve">Proof sketch.</w:t>
      </w:r>
      <w:r>
        <w:rPr>
          <w:rFonts w:ascii="Cambria" w:cs="Cambria" w:eastAsia="Cambria" w:hAnsi="Cambria"/>
          <w:b w:val="false"/>
          <w:bCs w:val="false"/>
          <w:i w:val="false"/>
          <w:iCs w:val="false"/>
          <w:strike w:val="false"/>
          <w:color w:val="000000"/>
          <w:sz w:val="24"/>
          <w:szCs w:val="24"/>
        </w:rPr>
        <w:t xml:space="preserve"> The phase-inconsistency energy of a defect grows with the topological complexity of its sector. Specifically, for a defect with winding number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the energy scales at least as |k|</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(from the gradient energy in Eq. (6)). For defects with knot charge 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the energy grows at least linearly with the knot complexity (crossing number). Since the number of knot types with crossing number below a given bound is finite [63], and the number of winding classes with |k| below a given bound is finite (ℤ is discrete), the total number of topological sectors with energy below E is finite.   ■</w:t>
      </w:r>
    </w:p>
    <w:p>
      <w:pPr>
        <w:pStyle w:val="Heading1"/>
        <w:spacing w:after="240" w:before="560" w:line="312" w:lineRule="auto"/>
      </w:pPr>
      <w:r>
        <w:rPr>
          <w:rFonts w:ascii="Cambria" w:cs="Cambria" w:eastAsia="Cambria" w:hAnsi="Cambria"/>
          <w:color w:val="000000"/>
          <w:sz w:val="44"/>
          <w:szCs w:val="44"/>
        </w:rPr>
        <w:t xml:space="preserve">Appendix C: Notation and Conventions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8%"/>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Symbol</w:t>
            </w:r>
          </w:p>
        </w:tc>
        <w:tc>
          <w:tcPr>
            <w:tcW w:type="pct" w:w="72%"/>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Meaning</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Φ</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Phase substrate (fundamental field)</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M</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Base topological space</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T</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Target manifold (compact Lie group)</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Principal fiber bundle</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A</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Connection one-form on </w:t>
            </w:r>
            <w:r>
              <w:rPr>
                <w:rFonts w:ascii="Cambria" w:cs="Cambria" w:eastAsia="Cambria" w:hAnsi="Cambria"/>
                <w:b w:val="false"/>
                <w:bCs w:val="false"/>
                <w:i/>
                <w:iCs/>
                <w:strike w:val="false"/>
                <w:color w:val="000000"/>
                <w:sz w:val="24"/>
                <w:szCs w:val="24"/>
              </w:rPr>
              <w:t xml:space="preserve">P</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F</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Curvature two-form (field strength): F = dA + A ∧ A</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μ</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Covariant derivative with respect to </w:t>
            </w:r>
            <w:r>
              <w:rPr>
                <w:rFonts w:ascii="Cambria" w:cs="Cambria" w:eastAsia="Cambria" w:hAnsi="Cambria"/>
                <w:b w:val="false"/>
                <w:bCs w:val="false"/>
                <w:i/>
                <w:iCs/>
                <w:strike w:val="false"/>
                <w:color w:val="000000"/>
                <w:sz w:val="24"/>
                <w:szCs w:val="24"/>
              </w:rPr>
              <w:t xml:space="preserve">A</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[Φ]</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Phase-inconsistency functional</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ρ</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Inconsistency density</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bscript"/>
              </w:rPr>
              <w:t xml:space="preserve">ab</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Phase-stiffness tensor (target-manifold metric)</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V(Φ)</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Phase potential</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Emergent metric tensor</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Γ</w:t>
            </w:r>
            <w:r>
              <w:rPr>
                <w:rFonts w:ascii="Cambria" w:cs="Cambria" w:eastAsia="Cambria" w:hAnsi="Cambria"/>
                <w:b w:val="false"/>
                <w:bCs w:val="false"/>
                <w:i w:val="false"/>
                <w:iCs w:val="false"/>
                <w:strike w:val="false"/>
                <w:color w:val="000000"/>
                <w:sz w:val="24"/>
                <w:szCs w:val="24"/>
                <w:vertAlign w:val="superscript"/>
              </w:rPr>
              <w:t xml:space="preserve">λ</w:t>
            </w:r>
            <w:r>
              <w:rPr>
                <w:rFonts w:ascii="Cambria" w:cs="Cambria" w:eastAsia="Cambria" w:hAnsi="Cambria"/>
                <w:b w:val="false"/>
                <w:bCs w:val="false"/>
                <w:i w:val="false"/>
                <w:iCs w:val="false"/>
                <w:strike w:val="false"/>
                <w:color w:val="000000"/>
                <w:sz w:val="24"/>
                <w:szCs w:val="24"/>
                <w:vertAlign w:val="subscript"/>
              </w:rPr>
              <w:t xml:space="preserve">μν</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Christoffel symbols of the emergent metric</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vertAlign w:val="subscript"/>
              </w:rPr>
              <w:t xml:space="preserve">μν</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Ricci tensor</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R</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Scalar curvature</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Λ</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Cosmological constant</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G</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Newton’s gravitational constant</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bscript"/>
              </w:rPr>
              <w:t xml:space="preserve">μν</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Stress-energy tensor</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u</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Update parameter (not physical time)</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Causal precedence relation (partial order)</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σ</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Topological sector</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Ξ = (k, 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t, χ, R)</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Particle invariant quintuple</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k</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Phase winding number</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Q</w:t>
            </w:r>
            <w:r>
              <w:rPr>
                <w:rFonts w:ascii="Cambria" w:cs="Cambria" w:eastAsia="Cambria" w:hAnsi="Cambria"/>
                <w:b w:val="false"/>
                <w:bCs w:val="false"/>
                <w:i w:val="false"/>
                <w:iCs w:val="false"/>
                <w:strike w:val="false"/>
                <w:color w:val="000000"/>
                <w:sz w:val="24"/>
                <w:szCs w:val="24"/>
                <w:vertAlign w:val="subscript"/>
              </w:rPr>
              <w:t xml:space="preserve">H</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Knot charge</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t</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Excitation level (generation)</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χ</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Framing / chirality</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R</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Holonomy class (gauge representation)</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π</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n-th homotopy group of </w:t>
            </w:r>
            <w:r>
              <w:rPr>
                <w:rFonts w:ascii="Cambria" w:cs="Cambria" w:eastAsia="Cambria" w:hAnsi="Cambria"/>
                <w:b w:val="false"/>
                <w:bCs w:val="false"/>
                <w:i/>
                <w:iCs/>
                <w:strike w:val="false"/>
                <w:color w:val="000000"/>
                <w:sz w:val="24"/>
                <w:szCs w:val="24"/>
              </w:rPr>
              <w:t xml:space="preserve">T</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iCs/>
                <w:strike w:val="false"/>
                <w:color w:val="000000"/>
                <w:sz w:val="24"/>
                <w:szCs w:val="24"/>
              </w:rPr>
              <w:t xml:space="preserve">J</w:t>
            </w:r>
            <w:r>
              <w:rPr>
                <w:rFonts w:ascii="Cambria" w:cs="Cambria" w:eastAsia="Cambria" w:hAnsi="Cambria"/>
                <w:b w:val="false"/>
                <w:bCs w:val="false"/>
                <w:i w:val="false"/>
                <w:iCs w:val="false"/>
                <w:strike w:val="false"/>
                <w:color w:val="000000"/>
                <w:sz w:val="24"/>
                <w:szCs w:val="24"/>
              </w:rPr>
              <w:t xml:space="preserve">(A; B)</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Mutual information between regions A and B</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C</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Universal coherence constant</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η</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Stochastic drive (coherence fluctuations)</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Λ</w:t>
            </w:r>
            <w:r>
              <w:rPr>
                <w:rFonts w:ascii="Cambria" w:cs="Cambria" w:eastAsia="Cambria" w:hAnsi="Cambria"/>
                <w:b w:val="false"/>
                <w:bCs w:val="false"/>
                <w:i w:val="false"/>
                <w:iCs w:val="false"/>
                <w:strike w:val="false"/>
                <w:color w:val="000000"/>
                <w:sz w:val="24"/>
                <w:szCs w:val="24"/>
                <w:vertAlign w:val="superscript"/>
              </w:rPr>
              <w:t xml:space="preserve">a</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Topological stabilizer</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Γ</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Configuration space of Φ</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𝒢</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Gauge transformation group</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bscript"/>
              </w:rPr>
              <w:t xml:space="preserve">μν</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Strong-field correction tensor to Einstein equations</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ε</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Strong-field correction parameter</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n(x)</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Effective refractive index of the phase substrate</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α</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Proportionality constant in metric emergence</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σ</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String tension (in confinement context)</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Ω</w:t>
            </w:r>
          </w:p>
        </w:tc>
        <w:tc>
          <w:tcPr>
            <w:tcW w:type="pct" w:w="7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Number of accessible topological configurations (entropy counting)</w:t>
            </w:r>
          </w:p>
        </w:tc>
      </w:tr>
    </w:tbl>
    <w:p>
      <w:pPr>
        <w:spacing w:after="200" w:before="0"/>
      </w:pPr>
    </w:p>
    <w:p>
      <w:pPr>
        <w:pBdr>
          <w:bottom w:val="single" w:color="000000" w:sz="6"/>
        </w:pBdr>
        <w:spacing w:after="240" w:before="240"/>
      </w:pPr>
    </w:p>
    <w:p>
      <w:pPr>
        <w:pStyle w:val="Heading1"/>
        <w:spacing w:after="240" w:before="560" w:line="312" w:lineRule="auto"/>
      </w:pPr>
      <w:r>
        <w:rPr>
          <w:rFonts w:ascii="Cambria" w:cs="Cambria" w:eastAsia="Cambria" w:hAnsi="Cambria"/>
          <w:color w:val="000000"/>
          <w:sz w:val="44"/>
          <w:szCs w:val="44"/>
        </w:rPr>
        <w:t xml:space="preserve">References</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[1] G. ’t Hooft and M. Veltman, “One-loop divergencies in the theory of gravitation,” </w:t>
      </w:r>
      <w:r>
        <w:rPr>
          <w:rFonts w:ascii="Cambria" w:cs="Cambria" w:eastAsia="Cambria" w:hAnsi="Cambria"/>
          <w:b w:val="false"/>
          <w:bCs w:val="false"/>
          <w:i/>
          <w:iCs/>
          <w:strike w:val="false"/>
          <w:color w:val="000000"/>
          <w:sz w:val="24"/>
          <w:szCs w:val="24"/>
        </w:rPr>
        <w:t xml:space="preserve">Ann. Inst. Henri Poincaré</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20</w:t>
      </w:r>
      <w:r>
        <w:rPr>
          <w:rFonts w:ascii="Cambria" w:cs="Cambria" w:eastAsia="Cambria" w:hAnsi="Cambria"/>
          <w:b w:val="false"/>
          <w:bCs w:val="false"/>
          <w:i w:val="false"/>
          <w:iCs w:val="false"/>
          <w:strike w:val="false"/>
          <w:color w:val="000000"/>
          <w:sz w:val="20"/>
          <w:szCs w:val="20"/>
        </w:rPr>
        <w:t xml:space="preserve">, 69 (1974).</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[2] M. H. Goroff and A. Sagnotti, “The ultraviolet behavior of Einstein gravity,” </w:t>
      </w:r>
      <w:r>
        <w:rPr>
          <w:rFonts w:ascii="Cambria" w:cs="Cambria" w:eastAsia="Cambria" w:hAnsi="Cambria"/>
          <w:b w:val="false"/>
          <w:bCs w:val="false"/>
          <w:i/>
          <w:iCs/>
          <w:strike w:val="false"/>
          <w:color w:val="000000"/>
          <w:sz w:val="24"/>
          <w:szCs w:val="24"/>
        </w:rPr>
        <w:t xml:space="preserve">Nucl. Phys. B</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266</w:t>
      </w:r>
      <w:r>
        <w:rPr>
          <w:rFonts w:ascii="Cambria" w:cs="Cambria" w:eastAsia="Cambria" w:hAnsi="Cambria"/>
          <w:b w:val="false"/>
          <w:bCs w:val="false"/>
          <w:i w:val="false"/>
          <w:iCs w:val="false"/>
          <w:strike w:val="false"/>
          <w:color w:val="000000"/>
          <w:sz w:val="20"/>
          <w:szCs w:val="20"/>
        </w:rPr>
        <w:t xml:space="preserve">, 709 (1986).</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[3] M. E. Peskin and D. V. Schroeder, </w:t>
      </w:r>
      <w:r>
        <w:rPr>
          <w:rFonts w:ascii="Cambria" w:cs="Cambria" w:eastAsia="Cambria" w:hAnsi="Cambria"/>
          <w:b w:val="false"/>
          <w:bCs w:val="false"/>
          <w:i/>
          <w:iCs/>
          <w:strike w:val="false"/>
          <w:color w:val="000000"/>
          <w:sz w:val="24"/>
          <w:szCs w:val="24"/>
        </w:rPr>
        <w:t xml:space="preserve">An Introduction to Quantum Field Theory</w:t>
      </w:r>
      <w:r>
        <w:rPr>
          <w:rFonts w:ascii="Cambria" w:cs="Cambria" w:eastAsia="Cambria" w:hAnsi="Cambria"/>
          <w:b w:val="false"/>
          <w:bCs w:val="false"/>
          <w:i w:val="false"/>
          <w:iCs w:val="false"/>
          <w:strike w:val="false"/>
          <w:color w:val="000000"/>
          <w:sz w:val="20"/>
          <w:szCs w:val="20"/>
        </w:rPr>
        <w:t xml:space="preserve"> (Westview Press, 1995).</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[4] J. Polchinski, </w:t>
      </w:r>
      <w:r>
        <w:rPr>
          <w:rFonts w:ascii="Cambria" w:cs="Cambria" w:eastAsia="Cambria" w:hAnsi="Cambria"/>
          <w:b w:val="false"/>
          <w:bCs w:val="false"/>
          <w:i/>
          <w:iCs/>
          <w:strike w:val="false"/>
          <w:color w:val="000000"/>
          <w:sz w:val="24"/>
          <w:szCs w:val="24"/>
        </w:rPr>
        <w:t xml:space="preserve">String Theory</w:t>
      </w:r>
      <w:r>
        <w:rPr>
          <w:rFonts w:ascii="Cambria" w:cs="Cambria" w:eastAsia="Cambria" w:hAnsi="Cambria"/>
          <w:b w:val="false"/>
          <w:bCs w:val="false"/>
          <w:i w:val="false"/>
          <w:iCs w:val="false"/>
          <w:strike w:val="false"/>
          <w:color w:val="000000"/>
          <w:sz w:val="20"/>
          <w:szCs w:val="20"/>
        </w:rPr>
        <w:t xml:space="preserve">, Vols. 1 &amp; 2 (Cambridge University Press, 1998).</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[5] M. B. Green, J. H. Schwarz, and E. Witten, </w:t>
      </w:r>
      <w:r>
        <w:rPr>
          <w:rFonts w:ascii="Cambria" w:cs="Cambria" w:eastAsia="Cambria" w:hAnsi="Cambria"/>
          <w:b w:val="false"/>
          <w:bCs w:val="false"/>
          <w:i/>
          <w:iCs/>
          <w:strike w:val="false"/>
          <w:color w:val="000000"/>
          <w:sz w:val="24"/>
          <w:szCs w:val="24"/>
        </w:rPr>
        <w:t xml:space="preserve">Superstring Theory</w:t>
      </w:r>
      <w:r>
        <w:rPr>
          <w:rFonts w:ascii="Cambria" w:cs="Cambria" w:eastAsia="Cambria" w:hAnsi="Cambria"/>
          <w:b w:val="false"/>
          <w:bCs w:val="false"/>
          <w:i w:val="false"/>
          <w:iCs w:val="false"/>
          <w:strike w:val="false"/>
          <w:color w:val="000000"/>
          <w:sz w:val="20"/>
          <w:szCs w:val="20"/>
        </w:rPr>
        <w:t xml:space="preserve">, Vols. 1 &amp; 2 (Cambridge University Press, 1987).</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[6] C. Rovelli, </w:t>
      </w:r>
      <w:r>
        <w:rPr>
          <w:rFonts w:ascii="Cambria" w:cs="Cambria" w:eastAsia="Cambria" w:hAnsi="Cambria"/>
          <w:b w:val="false"/>
          <w:bCs w:val="false"/>
          <w:i/>
          <w:iCs/>
          <w:strike w:val="false"/>
          <w:color w:val="000000"/>
          <w:sz w:val="24"/>
          <w:szCs w:val="24"/>
        </w:rPr>
        <w:t xml:space="preserve">Quantum Gravity</w:t>
      </w:r>
      <w:r>
        <w:rPr>
          <w:rFonts w:ascii="Cambria" w:cs="Cambria" w:eastAsia="Cambria" w:hAnsi="Cambria"/>
          <w:b w:val="false"/>
          <w:bCs w:val="false"/>
          <w:i w:val="false"/>
          <w:iCs w:val="false"/>
          <w:strike w:val="false"/>
          <w:color w:val="000000"/>
          <w:sz w:val="20"/>
          <w:szCs w:val="20"/>
        </w:rPr>
        <w:t xml:space="preserve"> (Cambridge University Press, 2004).</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[7] T. Thiemann, </w:t>
      </w:r>
      <w:r>
        <w:rPr>
          <w:rFonts w:ascii="Cambria" w:cs="Cambria" w:eastAsia="Cambria" w:hAnsi="Cambria"/>
          <w:b w:val="false"/>
          <w:bCs w:val="false"/>
          <w:i/>
          <w:iCs/>
          <w:strike w:val="false"/>
          <w:color w:val="000000"/>
          <w:sz w:val="24"/>
          <w:szCs w:val="24"/>
        </w:rPr>
        <w:t xml:space="preserve">Modern Canonical Quantum General Relativity</w:t>
      </w:r>
      <w:r>
        <w:rPr>
          <w:rFonts w:ascii="Cambria" w:cs="Cambria" w:eastAsia="Cambria" w:hAnsi="Cambria"/>
          <w:b w:val="false"/>
          <w:bCs w:val="false"/>
          <w:i w:val="false"/>
          <w:iCs w:val="false"/>
          <w:strike w:val="false"/>
          <w:color w:val="000000"/>
          <w:sz w:val="20"/>
          <w:szCs w:val="20"/>
        </w:rPr>
        <w:t xml:space="preserve"> (Cambridge University Press, 2007).</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[8] R. D. Sorkin, “Causal sets: discrete gravity,” in </w:t>
      </w:r>
      <w:r>
        <w:rPr>
          <w:rFonts w:ascii="Cambria" w:cs="Cambria" w:eastAsia="Cambria" w:hAnsi="Cambria"/>
          <w:b w:val="false"/>
          <w:bCs w:val="false"/>
          <w:i/>
          <w:iCs/>
          <w:strike w:val="false"/>
          <w:color w:val="000000"/>
          <w:sz w:val="24"/>
          <w:szCs w:val="24"/>
        </w:rPr>
        <w:t xml:space="preserve">Lectures on Quantum Gravity</w:t>
      </w:r>
      <w:r>
        <w:rPr>
          <w:rFonts w:ascii="Cambria" w:cs="Cambria" w:eastAsia="Cambria" w:hAnsi="Cambria"/>
          <w:b w:val="false"/>
          <w:bCs w:val="false"/>
          <w:i w:val="false"/>
          <w:iCs w:val="false"/>
          <w:strike w:val="false"/>
          <w:color w:val="000000"/>
          <w:sz w:val="20"/>
          <w:szCs w:val="20"/>
        </w:rPr>
        <w:t xml:space="preserve">, edited by A. Gomberoff and D. Marolf (Springer, 2005), pp. 305–327.</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[9] F. Dowker, “Causal sets and the deep structure of spacetime,” in </w:t>
      </w:r>
      <w:r>
        <w:rPr>
          <w:rFonts w:ascii="Cambria" w:cs="Cambria" w:eastAsia="Cambria" w:hAnsi="Cambria"/>
          <w:b w:val="false"/>
          <w:bCs w:val="false"/>
          <w:i/>
          <w:iCs/>
          <w:strike w:val="false"/>
          <w:color w:val="000000"/>
          <w:sz w:val="24"/>
          <w:szCs w:val="24"/>
        </w:rPr>
        <w:t xml:space="preserve">100 Years of Relativity: Space-Time Structure</w:t>
      </w:r>
      <w:r>
        <w:rPr>
          <w:rFonts w:ascii="Cambria" w:cs="Cambria" w:eastAsia="Cambria" w:hAnsi="Cambria"/>
          <w:b w:val="false"/>
          <w:bCs w:val="false"/>
          <w:i w:val="false"/>
          <w:iCs w:val="false"/>
          <w:strike w:val="false"/>
          <w:color w:val="000000"/>
          <w:sz w:val="20"/>
          <w:szCs w:val="20"/>
        </w:rPr>
        <w:t xml:space="preserve">, edited by A. Ashtekar (World Scientific, 2005).</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[10] E. Verlinde, “On the origin of gravity and the laws of Newton,” </w:t>
      </w:r>
      <w:r>
        <w:rPr>
          <w:rFonts w:ascii="Cambria" w:cs="Cambria" w:eastAsia="Cambria" w:hAnsi="Cambria"/>
          <w:b w:val="false"/>
          <w:bCs w:val="false"/>
          <w:i/>
          <w:iCs/>
          <w:strike w:val="false"/>
          <w:color w:val="000000"/>
          <w:sz w:val="24"/>
          <w:szCs w:val="24"/>
        </w:rPr>
        <w:t xml:space="preserve">JHEP</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1104</w:t>
      </w:r>
      <w:r>
        <w:rPr>
          <w:rFonts w:ascii="Cambria" w:cs="Cambria" w:eastAsia="Cambria" w:hAnsi="Cambria"/>
          <w:b w:val="false"/>
          <w:bCs w:val="false"/>
          <w:i w:val="false"/>
          <w:iCs w:val="false"/>
          <w:strike w:val="false"/>
          <w:color w:val="000000"/>
          <w:sz w:val="20"/>
          <w:szCs w:val="20"/>
        </w:rPr>
        <w:t xml:space="preserve">, 029 (2011).</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[11] C. Barceló, S. Liberati, and M. Visser, “Analogue gravity,” </w:t>
      </w:r>
      <w:r>
        <w:rPr>
          <w:rFonts w:ascii="Cambria" w:cs="Cambria" w:eastAsia="Cambria" w:hAnsi="Cambria"/>
          <w:b w:val="false"/>
          <w:bCs w:val="false"/>
          <w:i/>
          <w:iCs/>
          <w:strike w:val="false"/>
          <w:color w:val="000000"/>
          <w:sz w:val="24"/>
          <w:szCs w:val="24"/>
        </w:rPr>
        <w:t xml:space="preserve">Living Rev. Relativity</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14</w:t>
      </w:r>
      <w:r>
        <w:rPr>
          <w:rFonts w:ascii="Cambria" w:cs="Cambria" w:eastAsia="Cambria" w:hAnsi="Cambria"/>
          <w:b w:val="false"/>
          <w:bCs w:val="false"/>
          <w:i w:val="false"/>
          <w:iCs w:val="false"/>
          <w:strike w:val="false"/>
          <w:color w:val="000000"/>
          <w:sz w:val="20"/>
          <w:szCs w:val="20"/>
        </w:rPr>
        <w:t xml:space="preserve">, 3 (2011).</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[12] W. G. Unruh, “Experimental black-hole evaporation?”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46</w:t>
      </w:r>
      <w:r>
        <w:rPr>
          <w:rFonts w:ascii="Cambria" w:cs="Cambria" w:eastAsia="Cambria" w:hAnsi="Cambria"/>
          <w:b w:val="false"/>
          <w:bCs w:val="false"/>
          <w:i w:val="false"/>
          <w:iCs w:val="false"/>
          <w:strike w:val="false"/>
          <w:color w:val="000000"/>
          <w:sz w:val="20"/>
          <w:szCs w:val="20"/>
        </w:rPr>
        <w:t xml:space="preserve">, 1351 (1981).</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[13] J. Ladyman, “What is structural realism?” </w:t>
      </w:r>
      <w:r>
        <w:rPr>
          <w:rFonts w:ascii="Cambria" w:cs="Cambria" w:eastAsia="Cambria" w:hAnsi="Cambria"/>
          <w:b w:val="false"/>
          <w:bCs w:val="false"/>
          <w:i/>
          <w:iCs/>
          <w:strike w:val="false"/>
          <w:color w:val="000000"/>
          <w:sz w:val="24"/>
          <w:szCs w:val="24"/>
        </w:rPr>
        <w:t xml:space="preserve">Studies in History and Philosophy of Science</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29</w:t>
      </w:r>
      <w:r>
        <w:rPr>
          <w:rFonts w:ascii="Cambria" w:cs="Cambria" w:eastAsia="Cambria" w:hAnsi="Cambria"/>
          <w:b w:val="false"/>
          <w:bCs w:val="false"/>
          <w:i w:val="false"/>
          <w:iCs w:val="false"/>
          <w:strike w:val="false"/>
          <w:color w:val="000000"/>
          <w:sz w:val="20"/>
          <w:szCs w:val="20"/>
        </w:rPr>
        <w:t xml:space="preserve">, 409 (1998).</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[14] J. A. Wheeler, “Information, physics, quantum: the search for links,” in </w:t>
      </w:r>
      <w:r>
        <w:rPr>
          <w:rFonts w:ascii="Cambria" w:cs="Cambria" w:eastAsia="Cambria" w:hAnsi="Cambria"/>
          <w:b w:val="false"/>
          <w:bCs w:val="false"/>
          <w:i/>
          <w:iCs/>
          <w:strike w:val="false"/>
          <w:color w:val="000000"/>
          <w:sz w:val="24"/>
          <w:szCs w:val="24"/>
        </w:rPr>
        <w:t xml:space="preserve">Complexity, Entropy, and the Physics of Information</w:t>
      </w:r>
      <w:r>
        <w:rPr>
          <w:rFonts w:ascii="Cambria" w:cs="Cambria" w:eastAsia="Cambria" w:hAnsi="Cambria"/>
          <w:b w:val="false"/>
          <w:bCs w:val="false"/>
          <w:i w:val="false"/>
          <w:iCs w:val="false"/>
          <w:strike w:val="false"/>
          <w:color w:val="000000"/>
          <w:sz w:val="20"/>
          <w:szCs w:val="20"/>
        </w:rPr>
        <w:t xml:space="preserve">, edited by W. H. Zurek (Addison-Wesley, 1990).</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[15] M. Tegmark, “The mathematical universe,” </w:t>
      </w:r>
      <w:r>
        <w:rPr>
          <w:rFonts w:ascii="Cambria" w:cs="Cambria" w:eastAsia="Cambria" w:hAnsi="Cambria"/>
          <w:b w:val="false"/>
          <w:bCs w:val="false"/>
          <w:i/>
          <w:iCs/>
          <w:strike w:val="false"/>
          <w:color w:val="000000"/>
          <w:sz w:val="24"/>
          <w:szCs w:val="24"/>
        </w:rPr>
        <w:t xml:space="preserve">Found.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38</w:t>
      </w:r>
      <w:r>
        <w:rPr>
          <w:rFonts w:ascii="Cambria" w:cs="Cambria" w:eastAsia="Cambria" w:hAnsi="Cambria"/>
          <w:b w:val="false"/>
          <w:bCs w:val="false"/>
          <w:i w:val="false"/>
          <w:iCs w:val="false"/>
          <w:strike w:val="false"/>
          <w:color w:val="000000"/>
          <w:sz w:val="20"/>
          <w:szCs w:val="20"/>
        </w:rPr>
        <w:t xml:space="preserve">, 101 (2008).</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[16] J. D. Bekenstein, “Black holes and entropy,” </w:t>
      </w:r>
      <w:r>
        <w:rPr>
          <w:rFonts w:ascii="Cambria" w:cs="Cambria" w:eastAsia="Cambria" w:hAnsi="Cambria"/>
          <w:b w:val="false"/>
          <w:bCs w:val="false"/>
          <w:i/>
          <w:iCs/>
          <w:strike w:val="false"/>
          <w:color w:val="000000"/>
          <w:sz w:val="24"/>
          <w:szCs w:val="24"/>
        </w:rPr>
        <w:t xml:space="preserve">Phys. Rev.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7</w:t>
      </w:r>
      <w:r>
        <w:rPr>
          <w:rFonts w:ascii="Cambria" w:cs="Cambria" w:eastAsia="Cambria" w:hAnsi="Cambria"/>
          <w:b w:val="false"/>
          <w:bCs w:val="false"/>
          <w:i w:val="false"/>
          <w:iCs w:val="false"/>
          <w:strike w:val="false"/>
          <w:color w:val="000000"/>
          <w:sz w:val="20"/>
          <w:szCs w:val="20"/>
        </w:rPr>
        <w:t xml:space="preserve">, 2333 (1973).</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[17] G. ’t Hooft, “Dimensional reduction in quantum gravity,” in </w:t>
      </w:r>
      <w:r>
        <w:rPr>
          <w:rFonts w:ascii="Cambria" w:cs="Cambria" w:eastAsia="Cambria" w:hAnsi="Cambria"/>
          <w:b w:val="false"/>
          <w:bCs w:val="false"/>
          <w:i/>
          <w:iCs/>
          <w:strike w:val="false"/>
          <w:color w:val="000000"/>
          <w:sz w:val="24"/>
          <w:szCs w:val="24"/>
        </w:rPr>
        <w:t xml:space="preserve">Salamfestschrift</w:t>
      </w:r>
      <w:r>
        <w:rPr>
          <w:rFonts w:ascii="Cambria" w:cs="Cambria" w:eastAsia="Cambria" w:hAnsi="Cambria"/>
          <w:b w:val="false"/>
          <w:bCs w:val="false"/>
          <w:i w:val="false"/>
          <w:iCs w:val="false"/>
          <w:strike w:val="false"/>
          <w:color w:val="000000"/>
          <w:sz w:val="20"/>
          <w:szCs w:val="20"/>
        </w:rPr>
        <w:t xml:space="preserve">, edited by A. Ali et al. (World Scientific, 1994).</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[18] L. Susskind, “The world as a hologram,” </w:t>
      </w:r>
      <w:r>
        <w:rPr>
          <w:rFonts w:ascii="Cambria" w:cs="Cambria" w:eastAsia="Cambria" w:hAnsi="Cambria"/>
          <w:b w:val="false"/>
          <w:bCs w:val="false"/>
          <w:i/>
          <w:iCs/>
          <w:strike w:val="false"/>
          <w:color w:val="000000"/>
          <w:sz w:val="24"/>
          <w:szCs w:val="24"/>
        </w:rPr>
        <w:t xml:space="preserve">J. Math.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36</w:t>
      </w:r>
      <w:r>
        <w:rPr>
          <w:rFonts w:ascii="Cambria" w:cs="Cambria" w:eastAsia="Cambria" w:hAnsi="Cambria"/>
          <w:b w:val="false"/>
          <w:bCs w:val="false"/>
          <w:i w:val="false"/>
          <w:iCs w:val="false"/>
          <w:strike w:val="false"/>
          <w:color w:val="000000"/>
          <w:sz w:val="20"/>
          <w:szCs w:val="20"/>
        </w:rPr>
        <w:t xml:space="preserve">, 6377 (1995).</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[19] E. Witten, “Quantum field theory and the Jones polynomial,” </w:t>
      </w:r>
      <w:r>
        <w:rPr>
          <w:rFonts w:ascii="Cambria" w:cs="Cambria" w:eastAsia="Cambria" w:hAnsi="Cambria"/>
          <w:b w:val="false"/>
          <w:bCs w:val="false"/>
          <w:i/>
          <w:iCs/>
          <w:strike w:val="false"/>
          <w:color w:val="000000"/>
          <w:sz w:val="24"/>
          <w:szCs w:val="24"/>
        </w:rPr>
        <w:t xml:space="preserve">Commun. Math.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121</w:t>
      </w:r>
      <w:r>
        <w:rPr>
          <w:rFonts w:ascii="Cambria" w:cs="Cambria" w:eastAsia="Cambria" w:hAnsi="Cambria"/>
          <w:b w:val="false"/>
          <w:bCs w:val="false"/>
          <w:i w:val="false"/>
          <w:iCs w:val="false"/>
          <w:strike w:val="false"/>
          <w:color w:val="000000"/>
          <w:sz w:val="20"/>
          <w:szCs w:val="20"/>
        </w:rPr>
        <w:t xml:space="preserve">, 351 (1989).</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[20] L. H. Kauffman, </w:t>
      </w:r>
      <w:r>
        <w:rPr>
          <w:rFonts w:ascii="Cambria" w:cs="Cambria" w:eastAsia="Cambria" w:hAnsi="Cambria"/>
          <w:b w:val="false"/>
          <w:bCs w:val="false"/>
          <w:i/>
          <w:iCs/>
          <w:strike w:val="false"/>
          <w:color w:val="000000"/>
          <w:sz w:val="24"/>
          <w:szCs w:val="24"/>
        </w:rPr>
        <w:t xml:space="preserve">Knots and Physics</w:t>
      </w:r>
      <w:r>
        <w:rPr>
          <w:rFonts w:ascii="Cambria" w:cs="Cambria" w:eastAsia="Cambria" w:hAnsi="Cambria"/>
          <w:b w:val="false"/>
          <w:bCs w:val="false"/>
          <w:i w:val="false"/>
          <w:iCs w:val="false"/>
          <w:strike w:val="false"/>
          <w:color w:val="000000"/>
          <w:sz w:val="20"/>
          <w:szCs w:val="20"/>
        </w:rPr>
        <w:t xml:space="preserve">, 3rd ed. (World Scientific, 2001).</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[21] P. C. Hohenberg and B. I. Halperin, “Theory of dynamic critical phenomena,” </w:t>
      </w:r>
      <w:r>
        <w:rPr>
          <w:rFonts w:ascii="Cambria" w:cs="Cambria" w:eastAsia="Cambria" w:hAnsi="Cambria"/>
          <w:b w:val="false"/>
          <w:bCs w:val="false"/>
          <w:i/>
          <w:iCs/>
          <w:strike w:val="false"/>
          <w:color w:val="000000"/>
          <w:sz w:val="24"/>
          <w:szCs w:val="24"/>
        </w:rPr>
        <w:t xml:space="preserve">Rev. Mod.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49</w:t>
      </w:r>
      <w:r>
        <w:rPr>
          <w:rFonts w:ascii="Cambria" w:cs="Cambria" w:eastAsia="Cambria" w:hAnsi="Cambria"/>
          <w:b w:val="false"/>
          <w:bCs w:val="false"/>
          <w:i w:val="false"/>
          <w:iCs w:val="false"/>
          <w:strike w:val="false"/>
          <w:color w:val="000000"/>
          <w:sz w:val="20"/>
          <w:szCs w:val="20"/>
        </w:rPr>
        <w:t xml:space="preserve">, 435 (1977).</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[22] J. Ambjorn, J. Jurkiewicz, and R. Loll, “Spectral dimension of the universe,”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95</w:t>
      </w:r>
      <w:r>
        <w:rPr>
          <w:rFonts w:ascii="Cambria" w:cs="Cambria" w:eastAsia="Cambria" w:hAnsi="Cambria"/>
          <w:b w:val="false"/>
          <w:bCs w:val="false"/>
          <w:i w:val="false"/>
          <w:iCs w:val="false"/>
          <w:strike w:val="false"/>
          <w:color w:val="000000"/>
          <w:sz w:val="20"/>
          <w:szCs w:val="20"/>
        </w:rPr>
        <w:t xml:space="preserve">, 171301 (2005).</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[23] D. Benedetti, “Fractal properties of quantum spacetime,”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102</w:t>
      </w:r>
      <w:r>
        <w:rPr>
          <w:rFonts w:ascii="Cambria" w:cs="Cambria" w:eastAsia="Cambria" w:hAnsi="Cambria"/>
          <w:b w:val="false"/>
          <w:bCs w:val="false"/>
          <w:i w:val="false"/>
          <w:iCs w:val="false"/>
          <w:strike w:val="false"/>
          <w:color w:val="000000"/>
          <w:sz w:val="20"/>
          <w:szCs w:val="20"/>
        </w:rPr>
        <w:t xml:space="preserve">, 111303 (2009).</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[24] T. Jacobson, “Thermodynamics of spacetime: the Einstein equation of state,”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75</w:t>
      </w:r>
      <w:r>
        <w:rPr>
          <w:rFonts w:ascii="Cambria" w:cs="Cambria" w:eastAsia="Cambria" w:hAnsi="Cambria"/>
          <w:b w:val="false"/>
          <w:bCs w:val="false"/>
          <w:i w:val="false"/>
          <w:iCs w:val="false"/>
          <w:strike w:val="false"/>
          <w:color w:val="000000"/>
          <w:sz w:val="20"/>
          <w:szCs w:val="20"/>
        </w:rPr>
        <w:t xml:space="preserve">, 1260 (1995).</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[25] R. F. Streater and A. S. Wightman, </w:t>
      </w:r>
      <w:r>
        <w:rPr>
          <w:rFonts w:ascii="Cambria" w:cs="Cambria" w:eastAsia="Cambria" w:hAnsi="Cambria"/>
          <w:b w:val="false"/>
          <w:bCs w:val="false"/>
          <w:i/>
          <w:iCs/>
          <w:strike w:val="false"/>
          <w:color w:val="000000"/>
          <w:sz w:val="24"/>
          <w:szCs w:val="24"/>
        </w:rPr>
        <w:t xml:space="preserve">PCT, Spin and Statistics, and All That</w:t>
      </w:r>
      <w:r>
        <w:rPr>
          <w:rFonts w:ascii="Cambria" w:cs="Cambria" w:eastAsia="Cambria" w:hAnsi="Cambria"/>
          <w:b w:val="false"/>
          <w:bCs w:val="false"/>
          <w:i w:val="false"/>
          <w:iCs w:val="false"/>
          <w:strike w:val="false"/>
          <w:color w:val="000000"/>
          <w:sz w:val="20"/>
          <w:szCs w:val="20"/>
        </w:rPr>
        <w:t xml:space="preserve"> (Princeton University Press, 2000).</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[26] ALPHA Collaboration, “Investigation of the gravitational behaviour of antihydrogen at rest,” </w:t>
      </w:r>
      <w:r>
        <w:rPr>
          <w:rFonts w:ascii="Cambria" w:cs="Cambria" w:eastAsia="Cambria" w:hAnsi="Cambria"/>
          <w:b w:val="false"/>
          <w:bCs w:val="false"/>
          <w:i/>
          <w:iCs/>
          <w:strike w:val="false"/>
          <w:color w:val="000000"/>
          <w:sz w:val="24"/>
          <w:szCs w:val="24"/>
        </w:rPr>
        <w:t xml:space="preserve">Nature</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621</w:t>
      </w:r>
      <w:r>
        <w:rPr>
          <w:rFonts w:ascii="Cambria" w:cs="Cambria" w:eastAsia="Cambria" w:hAnsi="Cambria"/>
          <w:b w:val="false"/>
          <w:bCs w:val="false"/>
          <w:i w:val="false"/>
          <w:iCs w:val="false"/>
          <w:strike w:val="false"/>
          <w:color w:val="000000"/>
          <w:sz w:val="20"/>
          <w:szCs w:val="20"/>
        </w:rPr>
        <w:t xml:space="preserve">, 716 (2023).</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[27] P. Pérez et al. (GBAR Collaboration), “The GBAR antimatter gravity experiment,” </w:t>
      </w:r>
      <w:r>
        <w:rPr>
          <w:rFonts w:ascii="Cambria" w:cs="Cambria" w:eastAsia="Cambria" w:hAnsi="Cambria"/>
          <w:b w:val="false"/>
          <w:bCs w:val="false"/>
          <w:i/>
          <w:iCs/>
          <w:strike w:val="false"/>
          <w:color w:val="000000"/>
          <w:sz w:val="24"/>
          <w:szCs w:val="24"/>
        </w:rPr>
        <w:t xml:space="preserve">Hyperfine Interact.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233</w:t>
      </w:r>
      <w:r>
        <w:rPr>
          <w:rFonts w:ascii="Cambria" w:cs="Cambria" w:eastAsia="Cambria" w:hAnsi="Cambria"/>
          <w:b w:val="false"/>
          <w:bCs w:val="false"/>
          <w:i w:val="false"/>
          <w:iCs w:val="false"/>
          <w:strike w:val="false"/>
          <w:color w:val="000000"/>
          <w:sz w:val="20"/>
          <w:szCs w:val="20"/>
        </w:rPr>
        <w:t xml:space="preserve">, 21 (2015).</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[28] E. C. G. Stückelberg, “La mécanique du point matériel en théorie de relativité et en théorie des quanta,” </w:t>
      </w:r>
      <w:r>
        <w:rPr>
          <w:rFonts w:ascii="Cambria" w:cs="Cambria" w:eastAsia="Cambria" w:hAnsi="Cambria"/>
          <w:b w:val="false"/>
          <w:bCs w:val="false"/>
          <w:i/>
          <w:iCs/>
          <w:strike w:val="false"/>
          <w:color w:val="000000"/>
          <w:sz w:val="24"/>
          <w:szCs w:val="24"/>
        </w:rPr>
        <w:t xml:space="preserve">Helv. Phys. Acta</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15</w:t>
      </w:r>
      <w:r>
        <w:rPr>
          <w:rFonts w:ascii="Cambria" w:cs="Cambria" w:eastAsia="Cambria" w:hAnsi="Cambria"/>
          <w:b w:val="false"/>
          <w:bCs w:val="false"/>
          <w:i w:val="false"/>
          <w:iCs w:val="false"/>
          <w:strike w:val="false"/>
          <w:color w:val="000000"/>
          <w:sz w:val="20"/>
          <w:szCs w:val="20"/>
        </w:rPr>
        <w:t xml:space="preserve">, 23 (1942).</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[29] K. G. Wilson, “Confinement of quarks,” </w:t>
      </w:r>
      <w:r>
        <w:rPr>
          <w:rFonts w:ascii="Cambria" w:cs="Cambria" w:eastAsia="Cambria" w:hAnsi="Cambria"/>
          <w:b w:val="false"/>
          <w:bCs w:val="false"/>
          <w:i/>
          <w:iCs/>
          <w:strike w:val="false"/>
          <w:color w:val="000000"/>
          <w:sz w:val="24"/>
          <w:szCs w:val="24"/>
        </w:rPr>
        <w:t xml:space="preserve">Phys. Rev.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10</w:t>
      </w:r>
      <w:r>
        <w:rPr>
          <w:rFonts w:ascii="Cambria" w:cs="Cambria" w:eastAsia="Cambria" w:hAnsi="Cambria"/>
          <w:b w:val="false"/>
          <w:bCs w:val="false"/>
          <w:i w:val="false"/>
          <w:iCs w:val="false"/>
          <w:strike w:val="false"/>
          <w:color w:val="000000"/>
          <w:sz w:val="20"/>
          <w:szCs w:val="20"/>
        </w:rPr>
        <w:t xml:space="preserve">, 2445 (1974).</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[30] M. Creutz, </w:t>
      </w:r>
      <w:r>
        <w:rPr>
          <w:rFonts w:ascii="Cambria" w:cs="Cambria" w:eastAsia="Cambria" w:hAnsi="Cambria"/>
          <w:b w:val="false"/>
          <w:bCs w:val="false"/>
          <w:i/>
          <w:iCs/>
          <w:strike w:val="false"/>
          <w:color w:val="000000"/>
          <w:sz w:val="24"/>
          <w:szCs w:val="24"/>
        </w:rPr>
        <w:t xml:space="preserve">Quarks, Gluons and Lattices</w:t>
      </w:r>
      <w:r>
        <w:rPr>
          <w:rFonts w:ascii="Cambria" w:cs="Cambria" w:eastAsia="Cambria" w:hAnsi="Cambria"/>
          <w:b w:val="false"/>
          <w:bCs w:val="false"/>
          <w:i w:val="false"/>
          <w:iCs w:val="false"/>
          <w:strike w:val="false"/>
          <w:color w:val="000000"/>
          <w:sz w:val="20"/>
          <w:szCs w:val="20"/>
        </w:rPr>
        <w:t xml:space="preserve"> (Cambridge University Press, 1983).</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[31] D. J. Gross and F. Wilczek, “Ultraviolet behavior of non-Abelian gauge theories,”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30</w:t>
      </w:r>
      <w:r>
        <w:rPr>
          <w:rFonts w:ascii="Cambria" w:cs="Cambria" w:eastAsia="Cambria" w:hAnsi="Cambria"/>
          <w:b w:val="false"/>
          <w:bCs w:val="false"/>
          <w:i w:val="false"/>
          <w:iCs w:val="false"/>
          <w:strike w:val="false"/>
          <w:color w:val="000000"/>
          <w:sz w:val="20"/>
          <w:szCs w:val="20"/>
        </w:rPr>
        <w:t xml:space="preserve">, 1343 (1973).</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[32] H. D. Politzer, “Reliable perturbative results for strong interactions?”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30</w:t>
      </w:r>
      <w:r>
        <w:rPr>
          <w:rFonts w:ascii="Cambria" w:cs="Cambria" w:eastAsia="Cambria" w:hAnsi="Cambria"/>
          <w:b w:val="false"/>
          <w:bCs w:val="false"/>
          <w:i w:val="false"/>
          <w:iCs w:val="false"/>
          <w:strike w:val="false"/>
          <w:color w:val="000000"/>
          <w:sz w:val="20"/>
          <w:szCs w:val="20"/>
        </w:rPr>
        <w:t xml:space="preserve">, 1346 (1973).</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[33] P. Touboul et al. (MICROSCOPE Collaboration), “MICROSCOPE mission: final results of the test of the equivalence principle,”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129</w:t>
      </w:r>
      <w:r>
        <w:rPr>
          <w:rFonts w:ascii="Cambria" w:cs="Cambria" w:eastAsia="Cambria" w:hAnsi="Cambria"/>
          <w:b w:val="false"/>
          <w:bCs w:val="false"/>
          <w:i w:val="false"/>
          <w:iCs w:val="false"/>
          <w:strike w:val="false"/>
          <w:color w:val="000000"/>
          <w:sz w:val="20"/>
          <w:szCs w:val="20"/>
        </w:rPr>
        <w:t xml:space="preserve">, 121102 (2022).</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[34] S. W. Hawking, “Breakdown of predictability in gravitational collapse,” </w:t>
      </w:r>
      <w:r>
        <w:rPr>
          <w:rFonts w:ascii="Cambria" w:cs="Cambria" w:eastAsia="Cambria" w:hAnsi="Cambria"/>
          <w:b w:val="false"/>
          <w:bCs w:val="false"/>
          <w:i/>
          <w:iCs/>
          <w:strike w:val="false"/>
          <w:color w:val="000000"/>
          <w:sz w:val="24"/>
          <w:szCs w:val="24"/>
        </w:rPr>
        <w:t xml:space="preserve">Phys. Rev.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14</w:t>
      </w:r>
      <w:r>
        <w:rPr>
          <w:rFonts w:ascii="Cambria" w:cs="Cambria" w:eastAsia="Cambria" w:hAnsi="Cambria"/>
          <w:b w:val="false"/>
          <w:bCs w:val="false"/>
          <w:i w:val="false"/>
          <w:iCs w:val="false"/>
          <w:strike w:val="false"/>
          <w:color w:val="000000"/>
          <w:sz w:val="20"/>
          <w:szCs w:val="20"/>
        </w:rPr>
        <w:t xml:space="preserve">, 2460 (1976).</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[35] J. Maldacena, “The large-N limit of superconformal field theories and supergravity,” </w:t>
      </w:r>
      <w:r>
        <w:rPr>
          <w:rFonts w:ascii="Cambria" w:cs="Cambria" w:eastAsia="Cambria" w:hAnsi="Cambria"/>
          <w:b w:val="false"/>
          <w:bCs w:val="false"/>
          <w:i/>
          <w:iCs/>
          <w:strike w:val="false"/>
          <w:color w:val="000000"/>
          <w:sz w:val="24"/>
          <w:szCs w:val="24"/>
        </w:rPr>
        <w:t xml:space="preserve">Adv. Theor. Math.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w:t>
      </w:r>
      <w:r>
        <w:rPr>
          <w:rFonts w:ascii="Cambria" w:cs="Cambria" w:eastAsia="Cambria" w:hAnsi="Cambria"/>
          <w:b w:val="false"/>
          <w:bCs w:val="false"/>
          <w:i w:val="false"/>
          <w:iCs w:val="false"/>
          <w:strike w:val="false"/>
          <w:color w:val="000000"/>
          <w:sz w:val="20"/>
          <w:szCs w:val="20"/>
        </w:rPr>
        <w:t xml:space="preserve">, 231 (1998).</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[36] S. W. Hawking, “Particle creation by black holes,” </w:t>
      </w:r>
      <w:r>
        <w:rPr>
          <w:rFonts w:ascii="Cambria" w:cs="Cambria" w:eastAsia="Cambria" w:hAnsi="Cambria"/>
          <w:b w:val="false"/>
          <w:bCs w:val="false"/>
          <w:i/>
          <w:iCs/>
          <w:strike w:val="false"/>
          <w:color w:val="000000"/>
          <w:sz w:val="24"/>
          <w:szCs w:val="24"/>
        </w:rPr>
        <w:t xml:space="preserve">Commun. Math.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43</w:t>
      </w:r>
      <w:r>
        <w:rPr>
          <w:rFonts w:ascii="Cambria" w:cs="Cambria" w:eastAsia="Cambria" w:hAnsi="Cambria"/>
          <w:b w:val="false"/>
          <w:bCs w:val="false"/>
          <w:i w:val="false"/>
          <w:iCs w:val="false"/>
          <w:strike w:val="false"/>
          <w:color w:val="000000"/>
          <w:sz w:val="20"/>
          <w:szCs w:val="20"/>
        </w:rPr>
        <w:t xml:space="preserve">, 199 (1975).</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[37] W. H. Zurek, “Decoherence, einselection, and the quantum origins of the classical,” </w:t>
      </w:r>
      <w:r>
        <w:rPr>
          <w:rFonts w:ascii="Cambria" w:cs="Cambria" w:eastAsia="Cambria" w:hAnsi="Cambria"/>
          <w:b w:val="false"/>
          <w:bCs w:val="false"/>
          <w:i/>
          <w:iCs/>
          <w:strike w:val="false"/>
          <w:color w:val="000000"/>
          <w:sz w:val="24"/>
          <w:szCs w:val="24"/>
        </w:rPr>
        <w:t xml:space="preserve">Rev. Mod.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75</w:t>
      </w:r>
      <w:r>
        <w:rPr>
          <w:rFonts w:ascii="Cambria" w:cs="Cambria" w:eastAsia="Cambria" w:hAnsi="Cambria"/>
          <w:b w:val="false"/>
          <w:bCs w:val="false"/>
          <w:i w:val="false"/>
          <w:iCs w:val="false"/>
          <w:strike w:val="false"/>
          <w:color w:val="000000"/>
          <w:sz w:val="20"/>
          <w:szCs w:val="20"/>
        </w:rPr>
        <w:t xml:space="preserve">, 715 (2003).</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[38] E. Joos et al., </w:t>
      </w:r>
      <w:r>
        <w:rPr>
          <w:rFonts w:ascii="Cambria" w:cs="Cambria" w:eastAsia="Cambria" w:hAnsi="Cambria"/>
          <w:b w:val="false"/>
          <w:bCs w:val="false"/>
          <w:i/>
          <w:iCs/>
          <w:strike w:val="false"/>
          <w:color w:val="000000"/>
          <w:sz w:val="24"/>
          <w:szCs w:val="24"/>
        </w:rPr>
        <w:t xml:space="preserve">Decoherence and the Appearance of a Classical World in Quantum Theory</w:t>
      </w:r>
      <w:r>
        <w:rPr>
          <w:rFonts w:ascii="Cambria" w:cs="Cambria" w:eastAsia="Cambria" w:hAnsi="Cambria"/>
          <w:b w:val="false"/>
          <w:bCs w:val="false"/>
          <w:i w:val="false"/>
          <w:iCs w:val="false"/>
          <w:strike w:val="false"/>
          <w:color w:val="000000"/>
          <w:sz w:val="20"/>
          <w:szCs w:val="20"/>
        </w:rPr>
        <w:t xml:space="preserve">, 2nd ed. (Springer, 2003).</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[39] C. Rovelli, “Relational quantum mechanics,” </w:t>
      </w:r>
      <w:r>
        <w:rPr>
          <w:rFonts w:ascii="Cambria" w:cs="Cambria" w:eastAsia="Cambria" w:hAnsi="Cambria"/>
          <w:b w:val="false"/>
          <w:bCs w:val="false"/>
          <w:i/>
          <w:iCs/>
          <w:strike w:val="false"/>
          <w:color w:val="000000"/>
          <w:sz w:val="24"/>
          <w:szCs w:val="24"/>
        </w:rPr>
        <w:t xml:space="preserve">Int. J. Theor.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35</w:t>
      </w:r>
      <w:r>
        <w:rPr>
          <w:rFonts w:ascii="Cambria" w:cs="Cambria" w:eastAsia="Cambria" w:hAnsi="Cambria"/>
          <w:b w:val="false"/>
          <w:bCs w:val="false"/>
          <w:i w:val="false"/>
          <w:iCs w:val="false"/>
          <w:strike w:val="false"/>
          <w:color w:val="000000"/>
          <w:sz w:val="20"/>
          <w:szCs w:val="20"/>
        </w:rPr>
        <w:t xml:space="preserve">, 1637 (1996).</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[40] H. Everett III, “‘Relative state’ formulation of quantum mechanics,” </w:t>
      </w:r>
      <w:r>
        <w:rPr>
          <w:rFonts w:ascii="Cambria" w:cs="Cambria" w:eastAsia="Cambria" w:hAnsi="Cambria"/>
          <w:b w:val="false"/>
          <w:bCs w:val="false"/>
          <w:i/>
          <w:iCs/>
          <w:strike w:val="false"/>
          <w:color w:val="000000"/>
          <w:sz w:val="24"/>
          <w:szCs w:val="24"/>
        </w:rPr>
        <w:t xml:space="preserve">Rev. Mod.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29</w:t>
      </w:r>
      <w:r>
        <w:rPr>
          <w:rFonts w:ascii="Cambria" w:cs="Cambria" w:eastAsia="Cambria" w:hAnsi="Cambria"/>
          <w:b w:val="false"/>
          <w:bCs w:val="false"/>
          <w:i w:val="false"/>
          <w:iCs w:val="false"/>
          <w:strike w:val="false"/>
          <w:color w:val="000000"/>
          <w:sz w:val="20"/>
          <w:szCs w:val="20"/>
        </w:rPr>
        <w:t xml:space="preserve">, 454 (1957).</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[41] D. Bohm, “A suggested interpretation of the quantum theory in terms of ‘hidden’ variables,” </w:t>
      </w:r>
      <w:r>
        <w:rPr>
          <w:rFonts w:ascii="Cambria" w:cs="Cambria" w:eastAsia="Cambria" w:hAnsi="Cambria"/>
          <w:b w:val="false"/>
          <w:bCs w:val="false"/>
          <w:i/>
          <w:iCs/>
          <w:strike w:val="false"/>
          <w:color w:val="000000"/>
          <w:sz w:val="24"/>
          <w:szCs w:val="24"/>
        </w:rPr>
        <w:t xml:space="preserve">Phys. Rev.</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85</w:t>
      </w:r>
      <w:r>
        <w:rPr>
          <w:rFonts w:ascii="Cambria" w:cs="Cambria" w:eastAsia="Cambria" w:hAnsi="Cambria"/>
          <w:b w:val="false"/>
          <w:bCs w:val="false"/>
          <w:i w:val="false"/>
          <w:iCs w:val="false"/>
          <w:strike w:val="false"/>
          <w:color w:val="000000"/>
          <w:sz w:val="20"/>
          <w:szCs w:val="20"/>
        </w:rPr>
        <w:t xml:space="preserve">, 166 (1952).</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[42] J. S. Bell, “On the Einstein Podolsky Rosen paradox,” </w:t>
      </w:r>
      <w:r>
        <w:rPr>
          <w:rFonts w:ascii="Cambria" w:cs="Cambria" w:eastAsia="Cambria" w:hAnsi="Cambria"/>
          <w:b w:val="false"/>
          <w:bCs w:val="false"/>
          <w:i/>
          <w:iCs/>
          <w:strike w:val="false"/>
          <w:color w:val="000000"/>
          <w:sz w:val="24"/>
          <w:szCs w:val="24"/>
        </w:rPr>
        <w:t xml:space="preserve">Physics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w:t>
      </w:r>
      <w:r>
        <w:rPr>
          <w:rFonts w:ascii="Cambria" w:cs="Cambria" w:eastAsia="Cambria" w:hAnsi="Cambria"/>
          <w:b w:val="false"/>
          <w:bCs w:val="false"/>
          <w:i w:val="false"/>
          <w:iCs w:val="false"/>
          <w:strike w:val="false"/>
          <w:color w:val="000000"/>
          <w:sz w:val="20"/>
          <w:szCs w:val="20"/>
        </w:rPr>
        <w:t xml:space="preserve">, 195 (1964).</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[43] S. W. Hawking, “Chronology protection conjecture,” </w:t>
      </w:r>
      <w:r>
        <w:rPr>
          <w:rFonts w:ascii="Cambria" w:cs="Cambria" w:eastAsia="Cambria" w:hAnsi="Cambria"/>
          <w:b w:val="false"/>
          <w:bCs w:val="false"/>
          <w:i/>
          <w:iCs/>
          <w:strike w:val="false"/>
          <w:color w:val="000000"/>
          <w:sz w:val="24"/>
          <w:szCs w:val="24"/>
        </w:rPr>
        <w:t xml:space="preserve">Phys. Rev.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46</w:t>
      </w:r>
      <w:r>
        <w:rPr>
          <w:rFonts w:ascii="Cambria" w:cs="Cambria" w:eastAsia="Cambria" w:hAnsi="Cambria"/>
          <w:b w:val="false"/>
          <w:bCs w:val="false"/>
          <w:i w:val="false"/>
          <w:iCs w:val="false"/>
          <w:strike w:val="false"/>
          <w:color w:val="000000"/>
          <w:sz w:val="20"/>
          <w:szCs w:val="20"/>
        </w:rPr>
        <w:t xml:space="preserve">, 603 (1992).</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[44] A. H. Guth, “Inflationary universe: a possible solution to the horizon and flatness problems,” </w:t>
      </w:r>
      <w:r>
        <w:rPr>
          <w:rFonts w:ascii="Cambria" w:cs="Cambria" w:eastAsia="Cambria" w:hAnsi="Cambria"/>
          <w:b w:val="false"/>
          <w:bCs w:val="false"/>
          <w:i/>
          <w:iCs/>
          <w:strike w:val="false"/>
          <w:color w:val="000000"/>
          <w:sz w:val="24"/>
          <w:szCs w:val="24"/>
        </w:rPr>
        <w:t xml:space="preserve">Phys. Rev.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23</w:t>
      </w:r>
      <w:r>
        <w:rPr>
          <w:rFonts w:ascii="Cambria" w:cs="Cambria" w:eastAsia="Cambria" w:hAnsi="Cambria"/>
          <w:b w:val="false"/>
          <w:bCs w:val="false"/>
          <w:i w:val="false"/>
          <w:iCs w:val="false"/>
          <w:strike w:val="false"/>
          <w:color w:val="000000"/>
          <w:sz w:val="20"/>
          <w:szCs w:val="20"/>
        </w:rPr>
        <w:t xml:space="preserve">, 347 (1981).</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[45] A. D. Linde, “A new inflationary universe scenario: a possible solution of the horizon, flatness, homogeneity, isotropy and primordial monopole problems,” </w:t>
      </w:r>
      <w:r>
        <w:rPr>
          <w:rFonts w:ascii="Cambria" w:cs="Cambria" w:eastAsia="Cambria" w:hAnsi="Cambria"/>
          <w:b w:val="false"/>
          <w:bCs w:val="false"/>
          <w:i/>
          <w:iCs/>
          <w:strike w:val="false"/>
          <w:color w:val="000000"/>
          <w:sz w:val="24"/>
          <w:szCs w:val="24"/>
        </w:rPr>
        <w:t xml:space="preserve">Phys. Lett. B</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108</w:t>
      </w:r>
      <w:r>
        <w:rPr>
          <w:rFonts w:ascii="Cambria" w:cs="Cambria" w:eastAsia="Cambria" w:hAnsi="Cambria"/>
          <w:b w:val="false"/>
          <w:bCs w:val="false"/>
          <w:i w:val="false"/>
          <w:iCs w:val="false"/>
          <w:strike w:val="false"/>
          <w:color w:val="000000"/>
          <w:sz w:val="20"/>
          <w:szCs w:val="20"/>
        </w:rPr>
        <w:t xml:space="preserve">, 389 (1982).</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[46] Planck Collaboration, “Planck 2018 results. VI. Cosmological parameters,” </w:t>
      </w:r>
      <w:r>
        <w:rPr>
          <w:rFonts w:ascii="Cambria" w:cs="Cambria" w:eastAsia="Cambria" w:hAnsi="Cambria"/>
          <w:b w:val="false"/>
          <w:bCs w:val="false"/>
          <w:i/>
          <w:iCs/>
          <w:strike w:val="false"/>
          <w:color w:val="000000"/>
          <w:sz w:val="24"/>
          <w:szCs w:val="24"/>
        </w:rPr>
        <w:t xml:space="preserve">Astron. Astrophys.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641</w:t>
      </w:r>
      <w:r>
        <w:rPr>
          <w:rFonts w:ascii="Cambria" w:cs="Cambria" w:eastAsia="Cambria" w:hAnsi="Cambria"/>
          <w:b w:val="false"/>
          <w:bCs w:val="false"/>
          <w:i w:val="false"/>
          <w:iCs w:val="false"/>
          <w:strike w:val="false"/>
          <w:color w:val="000000"/>
          <w:sz w:val="20"/>
          <w:szCs w:val="20"/>
        </w:rPr>
        <w:t xml:space="preserve">, A6 (2020).</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[47] G. Bertone, D. Hooper, and J. Silk, “Particle dark matter: evidence, candidates and constraints,” </w:t>
      </w:r>
      <w:r>
        <w:rPr>
          <w:rFonts w:ascii="Cambria" w:cs="Cambria" w:eastAsia="Cambria" w:hAnsi="Cambria"/>
          <w:b w:val="false"/>
          <w:bCs w:val="false"/>
          <w:i/>
          <w:iCs/>
          <w:strike w:val="false"/>
          <w:color w:val="000000"/>
          <w:sz w:val="24"/>
          <w:szCs w:val="24"/>
        </w:rPr>
        <w:t xml:space="preserve">Phys. Rep.</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405</w:t>
      </w:r>
      <w:r>
        <w:rPr>
          <w:rFonts w:ascii="Cambria" w:cs="Cambria" w:eastAsia="Cambria" w:hAnsi="Cambria"/>
          <w:b w:val="false"/>
          <w:bCs w:val="false"/>
          <w:i w:val="false"/>
          <w:iCs w:val="false"/>
          <w:strike w:val="false"/>
          <w:color w:val="000000"/>
          <w:sz w:val="20"/>
          <w:szCs w:val="20"/>
        </w:rPr>
        <w:t xml:space="preserve">, 279 (2005).</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[48] A. G. Riess et al. (Supernova Search Team), “Observational evidence from supernovae for an accelerating universe and a cosmological constant,” </w:t>
      </w:r>
      <w:r>
        <w:rPr>
          <w:rFonts w:ascii="Cambria" w:cs="Cambria" w:eastAsia="Cambria" w:hAnsi="Cambria"/>
          <w:b w:val="false"/>
          <w:bCs w:val="false"/>
          <w:i/>
          <w:iCs/>
          <w:strike w:val="false"/>
          <w:color w:val="000000"/>
          <w:sz w:val="24"/>
          <w:szCs w:val="24"/>
        </w:rPr>
        <w:t xml:space="preserve">Astron. J.</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116</w:t>
      </w:r>
      <w:r>
        <w:rPr>
          <w:rFonts w:ascii="Cambria" w:cs="Cambria" w:eastAsia="Cambria" w:hAnsi="Cambria"/>
          <w:b w:val="false"/>
          <w:bCs w:val="false"/>
          <w:i w:val="false"/>
          <w:iCs w:val="false"/>
          <w:strike w:val="false"/>
          <w:color w:val="000000"/>
          <w:sz w:val="20"/>
          <w:szCs w:val="20"/>
        </w:rPr>
        <w:t xml:space="preserve">, 1009 (1998).</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[49] S. Perlmutter et al. (Supernova Cosmology Project), “Measurements of Ω and Λ from 42 high-redshift supernovae,” </w:t>
      </w:r>
      <w:r>
        <w:rPr>
          <w:rFonts w:ascii="Cambria" w:cs="Cambria" w:eastAsia="Cambria" w:hAnsi="Cambria"/>
          <w:b w:val="false"/>
          <w:bCs w:val="false"/>
          <w:i/>
          <w:iCs/>
          <w:strike w:val="false"/>
          <w:color w:val="000000"/>
          <w:sz w:val="24"/>
          <w:szCs w:val="24"/>
        </w:rPr>
        <w:t xml:space="preserve">Astrophys. J.</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517</w:t>
      </w:r>
      <w:r>
        <w:rPr>
          <w:rFonts w:ascii="Cambria" w:cs="Cambria" w:eastAsia="Cambria" w:hAnsi="Cambria"/>
          <w:b w:val="false"/>
          <w:bCs w:val="false"/>
          <w:i w:val="false"/>
          <w:iCs w:val="false"/>
          <w:strike w:val="false"/>
          <w:color w:val="000000"/>
          <w:sz w:val="20"/>
          <w:szCs w:val="20"/>
        </w:rPr>
        <w:t xml:space="preserve">, 565 (1999).</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[50] S. Weinberg, “The cosmological constant problem,” </w:t>
      </w:r>
      <w:r>
        <w:rPr>
          <w:rFonts w:ascii="Cambria" w:cs="Cambria" w:eastAsia="Cambria" w:hAnsi="Cambria"/>
          <w:b w:val="false"/>
          <w:bCs w:val="false"/>
          <w:i/>
          <w:iCs/>
          <w:strike w:val="false"/>
          <w:color w:val="000000"/>
          <w:sz w:val="24"/>
          <w:szCs w:val="24"/>
        </w:rPr>
        <w:t xml:space="preserve">Rev. Mod.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61</w:t>
      </w:r>
      <w:r>
        <w:rPr>
          <w:rFonts w:ascii="Cambria" w:cs="Cambria" w:eastAsia="Cambria" w:hAnsi="Cambria"/>
          <w:b w:val="false"/>
          <w:bCs w:val="false"/>
          <w:i w:val="false"/>
          <w:iCs w:val="false"/>
          <w:strike w:val="false"/>
          <w:color w:val="000000"/>
          <w:sz w:val="20"/>
          <w:szCs w:val="20"/>
        </w:rPr>
        <w:t xml:space="preserve">, 1 (1989).</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[51] J. F. Navarro, C. S. Frenk, and S. D. M. White, “The structure of cold dark matter halos,” </w:t>
      </w:r>
      <w:r>
        <w:rPr>
          <w:rFonts w:ascii="Cambria" w:cs="Cambria" w:eastAsia="Cambria" w:hAnsi="Cambria"/>
          <w:b w:val="false"/>
          <w:bCs w:val="false"/>
          <w:i/>
          <w:iCs/>
          <w:strike w:val="false"/>
          <w:color w:val="000000"/>
          <w:sz w:val="24"/>
          <w:szCs w:val="24"/>
        </w:rPr>
        <w:t xml:space="preserve">Astrophys. J.</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462</w:t>
      </w:r>
      <w:r>
        <w:rPr>
          <w:rFonts w:ascii="Cambria" w:cs="Cambria" w:eastAsia="Cambria" w:hAnsi="Cambria"/>
          <w:b w:val="false"/>
          <w:bCs w:val="false"/>
          <w:i w:val="false"/>
          <w:iCs w:val="false"/>
          <w:strike w:val="false"/>
          <w:color w:val="000000"/>
          <w:sz w:val="20"/>
          <w:szCs w:val="20"/>
        </w:rPr>
        <w:t xml:space="preserve">, 563 (1996).</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[52] M. Atiyah, “Topological quantum field theories,” </w:t>
      </w:r>
      <w:r>
        <w:rPr>
          <w:rFonts w:ascii="Cambria" w:cs="Cambria" w:eastAsia="Cambria" w:hAnsi="Cambria"/>
          <w:b w:val="false"/>
          <w:bCs w:val="false"/>
          <w:i/>
          <w:iCs/>
          <w:strike w:val="false"/>
          <w:color w:val="000000"/>
          <w:sz w:val="24"/>
          <w:szCs w:val="24"/>
        </w:rPr>
        <w:t xml:space="preserve">Inst. Hautes Études Sci. Publ. Math.</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68</w:t>
      </w:r>
      <w:r>
        <w:rPr>
          <w:rFonts w:ascii="Cambria" w:cs="Cambria" w:eastAsia="Cambria" w:hAnsi="Cambria"/>
          <w:b w:val="false"/>
          <w:bCs w:val="false"/>
          <w:i w:val="false"/>
          <w:iCs w:val="false"/>
          <w:strike w:val="false"/>
          <w:color w:val="000000"/>
          <w:sz w:val="20"/>
          <w:szCs w:val="20"/>
        </w:rPr>
        <w:t xml:space="preserve">, 175 (1988).</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[53] B. P. Abbott et al. (LIGO Scientific Collaboration and Virgo Collaboration), “Observation of gravitational waves from a binary black hole merger,”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116</w:t>
      </w:r>
      <w:r>
        <w:rPr>
          <w:rFonts w:ascii="Cambria" w:cs="Cambria" w:eastAsia="Cambria" w:hAnsi="Cambria"/>
          <w:b w:val="false"/>
          <w:bCs w:val="false"/>
          <w:i w:val="false"/>
          <w:iCs w:val="false"/>
          <w:strike w:val="false"/>
          <w:color w:val="000000"/>
          <w:sz w:val="20"/>
          <w:szCs w:val="20"/>
        </w:rPr>
        <w:t xml:space="preserve">, 061102 (2016).</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[54] E. Aprile et al. (XENON Collaboration), “First dark matter search with nuclear recoils from the XENONnT experiment,”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131</w:t>
      </w:r>
      <w:r>
        <w:rPr>
          <w:rFonts w:ascii="Cambria" w:cs="Cambria" w:eastAsia="Cambria" w:hAnsi="Cambria"/>
          <w:b w:val="false"/>
          <w:bCs w:val="false"/>
          <w:i w:val="false"/>
          <w:iCs w:val="false"/>
          <w:strike w:val="false"/>
          <w:color w:val="000000"/>
          <w:sz w:val="20"/>
          <w:szCs w:val="20"/>
        </w:rPr>
        <w:t xml:space="preserve">, 041003 (2023).</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[55] K. N. Abazajian et al. (CMB-S4 Collaboration), “CMB-S4 Science Book, First Edition,” arXiv:1610.02743 (2016).</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[56] P. Ade et al. (Simons Observatory Collaboration), “The Simons Observatory: science goals and forecasts,” </w:t>
      </w:r>
      <w:r>
        <w:rPr>
          <w:rFonts w:ascii="Cambria" w:cs="Cambria" w:eastAsia="Cambria" w:hAnsi="Cambria"/>
          <w:b w:val="false"/>
          <w:bCs w:val="false"/>
          <w:i/>
          <w:iCs/>
          <w:strike w:val="false"/>
          <w:color w:val="000000"/>
          <w:sz w:val="24"/>
          <w:szCs w:val="24"/>
        </w:rPr>
        <w:t xml:space="preserve">JCAP</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1902</w:t>
      </w:r>
      <w:r>
        <w:rPr>
          <w:rFonts w:ascii="Cambria" w:cs="Cambria" w:eastAsia="Cambria" w:hAnsi="Cambria"/>
          <w:b w:val="false"/>
          <w:bCs w:val="false"/>
          <w:i w:val="false"/>
          <w:iCs w:val="false"/>
          <w:strike w:val="false"/>
          <w:color w:val="000000"/>
          <w:sz w:val="20"/>
          <w:szCs w:val="20"/>
        </w:rPr>
        <w:t xml:space="preserve">, 056 (2019).</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[57] M. Hazumi et al. (LiteBIRD Collaboration), “LiteBIRD: a satellite for the studies of B-mode polarization and inflation from cosmic background radiation detection,” </w:t>
      </w:r>
      <w:r>
        <w:rPr>
          <w:rFonts w:ascii="Cambria" w:cs="Cambria" w:eastAsia="Cambria" w:hAnsi="Cambria"/>
          <w:b w:val="false"/>
          <w:bCs w:val="false"/>
          <w:i/>
          <w:iCs/>
          <w:strike w:val="false"/>
          <w:color w:val="000000"/>
          <w:sz w:val="24"/>
          <w:szCs w:val="24"/>
        </w:rPr>
        <w:t xml:space="preserve">J. Low Temp.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194</w:t>
      </w:r>
      <w:r>
        <w:rPr>
          <w:rFonts w:ascii="Cambria" w:cs="Cambria" w:eastAsia="Cambria" w:hAnsi="Cambria"/>
          <w:b w:val="false"/>
          <w:bCs w:val="false"/>
          <w:i w:val="false"/>
          <w:iCs w:val="false"/>
          <w:strike w:val="false"/>
          <w:color w:val="000000"/>
          <w:sz w:val="20"/>
          <w:szCs w:val="20"/>
        </w:rPr>
        <w:t xml:space="preserve">, 443 (2019).</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[58] A. Chou et al. (Holometer Collaboration), “First measurements of high frequency cross-spectra from a pair of large Michelson interferometers,”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117</w:t>
      </w:r>
      <w:r>
        <w:rPr>
          <w:rFonts w:ascii="Cambria" w:cs="Cambria" w:eastAsia="Cambria" w:hAnsi="Cambria"/>
          <w:b w:val="false"/>
          <w:bCs w:val="false"/>
          <w:i w:val="false"/>
          <w:iCs w:val="false"/>
          <w:strike w:val="false"/>
          <w:color w:val="000000"/>
          <w:sz w:val="20"/>
          <w:szCs w:val="20"/>
        </w:rPr>
        <w:t xml:space="preserve">, 111102 (2016).</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[59] K. Gödel, “Über formal unentscheidbare Sätze der Principia Mathematica und verwandter Systeme I,” </w:t>
      </w:r>
      <w:r>
        <w:rPr>
          <w:rFonts w:ascii="Cambria" w:cs="Cambria" w:eastAsia="Cambria" w:hAnsi="Cambria"/>
          <w:b w:val="false"/>
          <w:bCs w:val="false"/>
          <w:i/>
          <w:iCs/>
          <w:strike w:val="false"/>
          <w:color w:val="000000"/>
          <w:sz w:val="24"/>
          <w:szCs w:val="24"/>
        </w:rPr>
        <w:t xml:space="preserve">Monatshefte für Mathematik und Physik</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38</w:t>
      </w:r>
      <w:r>
        <w:rPr>
          <w:rFonts w:ascii="Cambria" w:cs="Cambria" w:eastAsia="Cambria" w:hAnsi="Cambria"/>
          <w:b w:val="false"/>
          <w:bCs w:val="false"/>
          <w:i w:val="false"/>
          <w:iCs w:val="false"/>
          <w:strike w:val="false"/>
          <w:color w:val="000000"/>
          <w:sz w:val="20"/>
          <w:szCs w:val="20"/>
        </w:rPr>
        <w:t xml:space="preserve">, 173 (1931).</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[60] R. Orús, “A practical introduction to tensor networks,” </w:t>
      </w:r>
      <w:r>
        <w:rPr>
          <w:rFonts w:ascii="Cambria" w:cs="Cambria" w:eastAsia="Cambria" w:hAnsi="Cambria"/>
          <w:b w:val="false"/>
          <w:bCs w:val="false"/>
          <w:i/>
          <w:iCs/>
          <w:strike w:val="false"/>
          <w:color w:val="000000"/>
          <w:sz w:val="24"/>
          <w:szCs w:val="24"/>
        </w:rPr>
        <w:t xml:space="preserve">Ann.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349</w:t>
      </w:r>
      <w:r>
        <w:rPr>
          <w:rFonts w:ascii="Cambria" w:cs="Cambria" w:eastAsia="Cambria" w:hAnsi="Cambria"/>
          <w:b w:val="false"/>
          <w:bCs w:val="false"/>
          <w:i w:val="false"/>
          <w:iCs w:val="false"/>
          <w:strike w:val="false"/>
          <w:color w:val="000000"/>
          <w:sz w:val="20"/>
          <w:szCs w:val="20"/>
        </w:rPr>
        <w:t xml:space="preserve">, 117 (2014).</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[61] A. Almheiri, X. Dong, and D. Harlow, “Bulk locality and quantum error correction in AdS/CFT,” </w:t>
      </w:r>
      <w:r>
        <w:rPr>
          <w:rFonts w:ascii="Cambria" w:cs="Cambria" w:eastAsia="Cambria" w:hAnsi="Cambria"/>
          <w:b w:val="false"/>
          <w:bCs w:val="false"/>
          <w:i/>
          <w:iCs/>
          <w:strike w:val="false"/>
          <w:color w:val="000000"/>
          <w:sz w:val="24"/>
          <w:szCs w:val="24"/>
        </w:rPr>
        <w:t xml:space="preserve">JHEP</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1504</w:t>
      </w:r>
      <w:r>
        <w:rPr>
          <w:rFonts w:ascii="Cambria" w:cs="Cambria" w:eastAsia="Cambria" w:hAnsi="Cambria"/>
          <w:b w:val="false"/>
          <w:bCs w:val="false"/>
          <w:i w:val="false"/>
          <w:iCs w:val="false"/>
          <w:strike w:val="false"/>
          <w:color w:val="000000"/>
          <w:sz w:val="20"/>
          <w:szCs w:val="20"/>
        </w:rPr>
        <w:t xml:space="preserve">, 163 (2015).</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[62] N. Arkani-Hamed and J. Trnka, “The amplituhedron,” </w:t>
      </w:r>
      <w:r>
        <w:rPr>
          <w:rFonts w:ascii="Cambria" w:cs="Cambria" w:eastAsia="Cambria" w:hAnsi="Cambria"/>
          <w:b w:val="false"/>
          <w:bCs w:val="false"/>
          <w:i/>
          <w:iCs/>
          <w:strike w:val="false"/>
          <w:color w:val="000000"/>
          <w:sz w:val="24"/>
          <w:szCs w:val="24"/>
        </w:rPr>
        <w:t xml:space="preserve">JHEP</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1410</w:t>
      </w:r>
      <w:r>
        <w:rPr>
          <w:rFonts w:ascii="Cambria" w:cs="Cambria" w:eastAsia="Cambria" w:hAnsi="Cambria"/>
          <w:b w:val="false"/>
          <w:bCs w:val="false"/>
          <w:i w:val="false"/>
          <w:iCs w:val="false"/>
          <w:strike w:val="false"/>
          <w:color w:val="000000"/>
          <w:sz w:val="20"/>
          <w:szCs w:val="20"/>
        </w:rPr>
        <w:t xml:space="preserve">, 030 (2014).</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[63] C. Ernst and D. W. Sumners, “The growth of the number of prime knots,” </w:t>
      </w:r>
      <w:r>
        <w:rPr>
          <w:rFonts w:ascii="Cambria" w:cs="Cambria" w:eastAsia="Cambria" w:hAnsi="Cambria"/>
          <w:b w:val="false"/>
          <w:bCs w:val="false"/>
          <w:i/>
          <w:iCs/>
          <w:strike w:val="false"/>
          <w:color w:val="000000"/>
          <w:sz w:val="24"/>
          <w:szCs w:val="24"/>
        </w:rPr>
        <w:t xml:space="preserve">Math. Proc. Cambridge Philos. Soc.</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102</w:t>
      </w:r>
      <w:r>
        <w:rPr>
          <w:rFonts w:ascii="Cambria" w:cs="Cambria" w:eastAsia="Cambria" w:hAnsi="Cambria"/>
          <w:b w:val="false"/>
          <w:bCs w:val="false"/>
          <w:i w:val="false"/>
          <w:iCs w:val="false"/>
          <w:strike w:val="false"/>
          <w:color w:val="000000"/>
          <w:sz w:val="20"/>
          <w:szCs w:val="20"/>
        </w:rPr>
        <w:t xml:space="preserve">, 303 (1987).</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[64] A. Ashtekar, “New variables for classical and quantum gravity,” </w:t>
      </w:r>
      <w:r>
        <w:rPr>
          <w:rFonts w:ascii="Cambria" w:cs="Cambria" w:eastAsia="Cambria" w:hAnsi="Cambria"/>
          <w:b w:val="false"/>
          <w:bCs w:val="false"/>
          <w:i/>
          <w:iCs/>
          <w:strike w:val="false"/>
          <w:color w:val="000000"/>
          <w:sz w:val="24"/>
          <w:szCs w:val="24"/>
        </w:rPr>
        <w:t xml:space="preserve">Phys. Rev. Lett.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57</w:t>
      </w:r>
      <w:r>
        <w:rPr>
          <w:rFonts w:ascii="Cambria" w:cs="Cambria" w:eastAsia="Cambria" w:hAnsi="Cambria"/>
          <w:b w:val="false"/>
          <w:bCs w:val="false"/>
          <w:i w:val="false"/>
          <w:iCs w:val="false"/>
          <w:strike w:val="false"/>
          <w:color w:val="000000"/>
          <w:sz w:val="20"/>
          <w:szCs w:val="20"/>
        </w:rPr>
        <w:t xml:space="preserve">, 2244 (1986).</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[65] S. Weinberg, </w:t>
      </w:r>
      <w:r>
        <w:rPr>
          <w:rFonts w:ascii="Cambria" w:cs="Cambria" w:eastAsia="Cambria" w:hAnsi="Cambria"/>
          <w:b w:val="false"/>
          <w:bCs w:val="false"/>
          <w:i/>
          <w:iCs/>
          <w:strike w:val="false"/>
          <w:color w:val="000000"/>
          <w:sz w:val="24"/>
          <w:szCs w:val="24"/>
        </w:rPr>
        <w:t xml:space="preserve">The Quantum Theory of Fields</w:t>
      </w:r>
      <w:r>
        <w:rPr>
          <w:rFonts w:ascii="Cambria" w:cs="Cambria" w:eastAsia="Cambria" w:hAnsi="Cambria"/>
          <w:b w:val="false"/>
          <w:bCs w:val="false"/>
          <w:i w:val="false"/>
          <w:iCs w:val="false"/>
          <w:strike w:val="false"/>
          <w:color w:val="000000"/>
          <w:sz w:val="20"/>
          <w:szCs w:val="20"/>
        </w:rPr>
        <w:t xml:space="preserve">, Vols. 1–3 (Cambridge University Press, 1995–2000).</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[66] P. J. E. Peebles, </w:t>
      </w:r>
      <w:r>
        <w:rPr>
          <w:rFonts w:ascii="Cambria" w:cs="Cambria" w:eastAsia="Cambria" w:hAnsi="Cambria"/>
          <w:b w:val="false"/>
          <w:bCs w:val="false"/>
          <w:i/>
          <w:iCs/>
          <w:strike w:val="false"/>
          <w:color w:val="000000"/>
          <w:sz w:val="24"/>
          <w:szCs w:val="24"/>
        </w:rPr>
        <w:t xml:space="preserve">Principles of Physical Cosmology</w:t>
      </w:r>
      <w:r>
        <w:rPr>
          <w:rFonts w:ascii="Cambria" w:cs="Cambria" w:eastAsia="Cambria" w:hAnsi="Cambria"/>
          <w:b w:val="false"/>
          <w:bCs w:val="false"/>
          <w:i w:val="false"/>
          <w:iCs w:val="false"/>
          <w:strike w:val="false"/>
          <w:color w:val="000000"/>
          <w:sz w:val="20"/>
          <w:szCs w:val="20"/>
        </w:rPr>
        <w:t xml:space="preserve"> (Princeton University Press, 1993).</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[67] T. Padmanabhan, “Thermodynamical aspects of gravity: new insights,” </w:t>
      </w:r>
      <w:r>
        <w:rPr>
          <w:rFonts w:ascii="Cambria" w:cs="Cambria" w:eastAsia="Cambria" w:hAnsi="Cambria"/>
          <w:b w:val="false"/>
          <w:bCs w:val="false"/>
          <w:i/>
          <w:iCs/>
          <w:strike w:val="false"/>
          <w:color w:val="000000"/>
          <w:sz w:val="24"/>
          <w:szCs w:val="24"/>
        </w:rPr>
        <w:t xml:space="preserve">Rep. Prog.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73</w:t>
      </w:r>
      <w:r>
        <w:rPr>
          <w:rFonts w:ascii="Cambria" w:cs="Cambria" w:eastAsia="Cambria" w:hAnsi="Cambria"/>
          <w:b w:val="false"/>
          <w:bCs w:val="false"/>
          <w:i w:val="false"/>
          <w:iCs w:val="false"/>
          <w:strike w:val="false"/>
          <w:color w:val="000000"/>
          <w:sz w:val="20"/>
          <w:szCs w:val="20"/>
        </w:rPr>
        <w:t xml:space="preserve">, 046901 (2010).</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[68] M. Van Raamsdonk, “Building up spacetime with quantum entanglement,” </w:t>
      </w:r>
      <w:r>
        <w:rPr>
          <w:rFonts w:ascii="Cambria" w:cs="Cambria" w:eastAsia="Cambria" w:hAnsi="Cambria"/>
          <w:b w:val="false"/>
          <w:bCs w:val="false"/>
          <w:i/>
          <w:iCs/>
          <w:strike w:val="false"/>
          <w:color w:val="000000"/>
          <w:sz w:val="24"/>
          <w:szCs w:val="24"/>
        </w:rPr>
        <w:t xml:space="preserve">Gen. Relativ. Gravit.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42</w:t>
      </w:r>
      <w:r>
        <w:rPr>
          <w:rFonts w:ascii="Cambria" w:cs="Cambria" w:eastAsia="Cambria" w:hAnsi="Cambria"/>
          <w:b w:val="false"/>
          <w:bCs w:val="false"/>
          <w:i w:val="false"/>
          <w:iCs w:val="false"/>
          <w:strike w:val="false"/>
          <w:color w:val="000000"/>
          <w:sz w:val="20"/>
          <w:szCs w:val="20"/>
        </w:rPr>
        <w:t xml:space="preserve">, 2323 (2010).</w:t>
      </w:r>
    </w:p>
    <w:p>
      <w:pPr>
        <w:spacing w:after="80" w:before="60" w:line="384" w:lineRule="auto"/>
        <w:ind w:left="560" w:hanging="560"/>
        <w:jc w:val="both"/>
      </w:pPr>
      <w:r>
        <w:rPr>
          <w:rFonts w:ascii="Cambria" w:cs="Cambria" w:eastAsia="Cambria" w:hAnsi="Cambria"/>
          <w:b w:val="false"/>
          <w:bCs w:val="false"/>
          <w:i w:val="false"/>
          <w:iCs w:val="false"/>
          <w:strike w:val="false"/>
          <w:color w:val="000000"/>
          <w:sz w:val="20"/>
          <w:szCs w:val="20"/>
        </w:rPr>
        <w:t xml:space="preserve">[69] L. Susskind, “The black hole war: my battle with Stephen Hawking to make the world safe for quantum mechanics,” (Little, Brown and Company, 2008).</w:t>
      </w:r>
    </w:p>
    <w:p>
      <w:pPr>
        <w:pBdr>
          <w:bottom w:val="single" w:color="000000" w:sz="6"/>
        </w:pBdr>
        <w:spacing w:after="240" w:before="240"/>
      </w:pPr>
    </w:p>
    <w:p>
      <w:pPr>
        <w:spacing w:after="240" w:before="60" w:line="384" w:lineRule="auto"/>
        <w:jc w:val="center"/>
      </w:pPr>
      <w:r>
        <w:rPr>
          <w:rFonts w:ascii="Cambria" w:cs="Cambria" w:eastAsia="Cambria" w:hAnsi="Cambria"/>
          <w:b w:val="false"/>
          <w:bCs w:val="false"/>
          <w:i w:val="false"/>
          <w:iCs w:val="false"/>
          <w:strike w:val="false"/>
          <w:color w:val="666666"/>
          <w:sz w:val="24"/>
          <w:szCs w:val="24"/>
        </w:rPr>
        <w:t xml:space="preserve">Phase Theory — Hanks (2026)  |  Preprint. Under review.</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m5aK4KbXQq6hq1AahM1nr</dc:title>
  <dc:creator>Un-named</dc:creator>
  <dc:description>Generated document</dc:description>
  <cp:lastModifiedBy>Un-named</cp:lastModifiedBy>
  <cp:revision>1</cp:revision>
  <dcterms:created xsi:type="dcterms:W3CDTF">2026-05-04T05:41:48.046Z</dcterms:created>
  <dcterms:modified xsi:type="dcterms:W3CDTF">2026-05-04T05:41:48.046Z</dcterms:modified>
</cp:coreProperties>
</file>

<file path=docProps/custom.xml><?xml version="1.0" encoding="utf-8"?>
<Properties xmlns="http://schemas.openxmlformats.org/officeDocument/2006/custom-properties" xmlns:vt="http://schemas.openxmlformats.org/officeDocument/2006/docPropsVTypes"/>
</file>