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84" w:lineRule="auto"/>
        <w:jc w:val="center"/>
      </w:pPr>
      <w:r>
        <w:rPr>
          <w:rFonts w:ascii="Cambria" w:cs="Cambria" w:eastAsia="Cambria" w:hAnsi="Cambria"/>
          <w:b w:val="false"/>
          <w:bCs w:val="false"/>
          <w:i w:val="false"/>
          <w:iCs w:val="false"/>
          <w:strike w:val="false"/>
          <w:color w:val="555555"/>
          <w:spacing w:val="7"/>
          <w:sz w:val="18"/>
          <w:szCs w:val="18"/>
        </w:rPr>
        <w:t xml:space="preserve">Phase Theory Paper 38  |  Mass Hierarchies from Admissibility Depth  |  Hanks (2026)</w:t>
      </w:r>
    </w:p>
    <w:p>
      <w:pPr>
        <w:pBdr>
          <w:bottom w:val="single" w:color="888888" w:sz="6"/>
        </w:pBdr>
        <w:spacing w:after="240" w:before="240"/>
      </w:pPr>
    </w:p>
    <w:p>
      <w:pPr>
        <w:spacing w:after="120" w:line="384" w:lineRule="auto"/>
        <w:jc w:val="center"/>
      </w:pPr>
      <w:r>
        <w:rPr>
          <w:rFonts w:ascii="Cambria" w:cs="Cambria" w:eastAsia="Cambria" w:hAnsi="Cambria"/>
          <w:b w:val="false"/>
          <w:bCs w:val="false"/>
          <w:i w:val="false"/>
          <w:iCs w:val="false"/>
          <w:strike w:val="false"/>
          <w:color w:val="555555"/>
          <w:spacing w:val="19"/>
          <w:sz w:val="20"/>
          <w:szCs w:val="20"/>
        </w:rPr>
        <w:t xml:space="preserve">PHASE THEORY — PAPER 38  •  PREPRINT · UNDER REVIEW  •  2026</w:t>
      </w:r>
    </w:p>
    <w:p>
      <w:pPr>
        <w:spacing w:after="240" w:line="300" w:lineRule="auto"/>
        <w:jc w:val="center"/>
      </w:pPr>
      <w:r>
        <w:rPr>
          <w:rFonts w:ascii="Cambria" w:cs="Cambria" w:eastAsia="Cambria" w:hAnsi="Cambria"/>
          <w:b/>
          <w:bCs/>
          <w:i w:val="false"/>
          <w:iCs w:val="false"/>
          <w:strike w:val="false"/>
          <w:color w:val="1A1A1A"/>
          <w:sz w:val="44"/>
          <w:szCs w:val="44"/>
        </w:rPr>
        <w:t xml:space="preserve">Mass Hierarchies from Admissibility Depth</w:t>
      </w:r>
    </w:p>
    <w:p>
      <w:pPr>
        <w:spacing w:after="280" w:line="384" w:lineRule="auto"/>
        <w:jc w:val="center"/>
      </w:pPr>
      <w:r>
        <w:rPr>
          <w:rFonts w:ascii="Cambria" w:cs="Cambria" w:eastAsia="Cambria" w:hAnsi="Cambria"/>
          <w:b w:val="false"/>
          <w:bCs w:val="false"/>
          <w:i w:val="false"/>
          <w:iCs w:val="false"/>
          <w:strike w:val="false"/>
          <w:color w:val="333333"/>
          <w:sz w:val="26"/>
          <w:szCs w:val="26"/>
        </w:rPr>
        <w:t xml:space="preserve">Foundations of Physics / Unified Theory</w:t>
      </w:r>
    </w:p>
    <w:p>
      <w:pPr>
        <w:spacing w:after="80" w:line="384" w:lineRule="auto"/>
        <w:jc w:val="center"/>
      </w:pPr>
      <w:r>
        <w:rPr>
          <w:rFonts w:ascii="Constantia" w:cs="Constantia" w:eastAsia="Constantia" w:hAnsi="Constantia"/>
          <w:b/>
          <w:bCs/>
          <w:i w:val="false"/>
          <w:iCs w:val="false"/>
          <w:strike w:val="false"/>
          <w:color w:val="000000"/>
          <w:sz w:val="24"/>
          <w:szCs w:val="24"/>
        </w:rPr>
        <w:t xml:space="preserve">Marlon Hanks</w:t>
      </w:r>
    </w:p>
    <w:p>
      <w:pPr>
        <w:spacing w:after="60" w:line="384" w:lineRule="auto"/>
        <w:jc w:val="center"/>
      </w:pPr>
      <w:r>
        <w:rPr>
          <w:rFonts w:ascii="Cambria" w:cs="Cambria" w:eastAsia="Cambria" w:hAnsi="Cambria"/>
          <w:b w:val="false"/>
          <w:bCs w:val="false"/>
          <w:i w:val="false"/>
          <w:iCs w:val="false"/>
          <w:strike w:val="false"/>
          <w:color w:val="555555"/>
          <w:sz w:val="20"/>
          <w:szCs w:val="20"/>
        </w:rPr>
        <w:t xml:space="preserve">Phase Theory Research  •  Dust LLC, United States</w:t>
      </w:r>
    </w:p>
    <w:p>
      <w:pPr>
        <w:spacing w:after="60" w:line="384" w:lineRule="auto"/>
        <w:jc w:val="center"/>
      </w:pPr>
      <w:r>
        <w:rPr>
          <w:rFonts w:ascii="Cambria" w:cs="Cambria" w:eastAsia="Cambria" w:hAnsi="Cambria"/>
          <w:b w:val="false"/>
          <w:bCs w:val="false"/>
          <w:i w:val="false"/>
          <w:iCs w:val="false"/>
          <w:strike w:val="false"/>
          <w:color w:val="555555"/>
          <w:sz w:val="20"/>
          <w:szCs w:val="20"/>
        </w:rPr>
        <w:t xml:space="preserve">Preprint submitted: May 2026  •  Status: Under Review</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ambria" w:cs="Cambria" w:eastAsia="Cambria" w:hAnsi="Cambria"/>
          <w:b w:val="false"/>
          <w:bCs w:val="false"/>
          <w:i w:val="false"/>
          <w:iCs w:val="false"/>
          <w:strike w:val="false"/>
          <w:color w:val="333333"/>
          <w:sz w:val="20"/>
          <w:szCs w:val="20"/>
        </w:rPr>
        <w:t xml:space="preserve"> Foundations of Physics; Unified Theory</w:t>
      </w:r>
    </w:p>
    <w:p>
      <w:pPr>
        <w:spacing w:after="240" w:line="384" w:lineRule="auto"/>
        <w:jc w:val="center"/>
      </w:pPr>
      <w:r>
        <w:rPr>
          <w:rFonts w:ascii="Constantia" w:cs="Constantia" w:eastAsia="Constantia" w:hAnsi="Constantia"/>
          <w:b/>
          <w:bCs/>
          <w:i/>
          <w:iCs/>
          <w:strike w:val="false"/>
          <w:color w:val="000000"/>
          <w:sz w:val="24"/>
          <w:szCs w:val="24"/>
        </w:rPr>
        <w:t xml:space="preserve">Keywords:</w:t>
      </w:r>
      <w:r>
        <w:rPr>
          <w:rFonts w:ascii="Constantia" w:cs="Constantia" w:eastAsia="Constantia" w:hAnsi="Constantia"/>
          <w:b w:val="false"/>
          <w:bCs w:val="false"/>
          <w:i/>
          <w:iCs/>
          <w:strike w:val="false"/>
          <w:color w:val="333333"/>
          <w:sz w:val="20"/>
          <w:szCs w:val="20"/>
        </w:rPr>
        <w:t xml:space="preserve"> phase ontology, admissibility depth, mass hierarchy, inertial mass, topological defects, phase consistency, particle generations, Higgs mechanism, mass spectrum, emergent mass</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320"/>
              <w:bottom w:type="dxa" w:w="200"/>
              <w:right w:type="dxa" w:w="320"/>
            </w:tcMar>
          </w:tcPr>
          <w:p>
            <w:pPr>
              <w:spacing w:after="120" w:line="408" w:lineRule="auto"/>
            </w:pPr>
            <w:r>
              <w:rPr>
                <w:b/>
                <w:bCs/>
                <w:i w:val="false"/>
                <w:iCs w:val="false"/>
                <w:color w:val="1A1A1A"/>
              </w:rPr>
              <w:t xml:space="preserve">Abstract</w:t>
            </w:r>
          </w:p>
          <w:p>
            <w:pPr>
              <w:spacing w:after="120" w:line="408" w:lineRule="auto"/>
            </w:pPr>
            <w:r>
              <w:rPr>
                <w:rFonts w:ascii="Constantia" w:cs="Constantia" w:eastAsia="Constantia" w:hAnsi="Constantia"/>
                <w:b w:val="false"/>
                <w:bCs w:val="false"/>
                <w:i w:val="false"/>
                <w:iCs w:val="false"/>
                <w:strike w:val="false"/>
                <w:color w:val="111111"/>
                <w:sz w:val="21"/>
                <w:szCs w:val="21"/>
              </w:rPr>
              <w:t xml:space="preserve">We derive inertial mass and observed mass hierarchies in Phase Theory as consequences of admissibility depth associated with stable phase defects. Without postulating mass, energy, Higgs fields, or symmetry breaking as primitives, we show that mass arises from the resistance of a defect's admissible phase configuration to deformation and reconfiguration. The admissibility functional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111111"/>
                <w:sz w:val="21"/>
                <w:szCs w:val="21"/>
              </w:rPr>
              <w:t xml:space="preserve">[</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111111"/>
                <w:sz w:val="21"/>
                <w:szCs w:val="21"/>
              </w:rPr>
              <w:t xml:space="preserve">] governs which phase configurations are globally consistent; its basin structure induces a natural stratification of defect stability. Differences in admissibility basin depth yield discrete mass scales and natural hierarchies across particle families. The three-generation structure of the Standard Model emerges as a consequence of nested basin depth ordering within fixed topological classes. Massless defects correspond to zero-depth directions in phase configuration space. Mass renormalization is reinterpreted as basin geometry modification under environmental coupling, not as a divergence in intrinsic structure. This paper replaces mass postulates with a geometric–topological origin grounded in phase consistency. We present 38 formal sections, 12 definitions, 9 propositions, 4 theorems, and 6 corollaries, together with experimental consistency checks and falsifiable predictions.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7F4" w:color="auto" w:val="clear"/>
            <w:tcMar>
              <w:top w:type="dxa" w:w="200"/>
              <w:left w:type="dxa" w:w="280"/>
              <w:bottom w:type="dxa" w:w="200"/>
              <w:right w:type="dxa" w:w="280"/>
            </w:tcMar>
          </w:tcPr>
          <w:p>
            <w:pPr>
              <w:spacing w:after="120" w:line="408" w:lineRule="auto"/>
            </w:pPr>
            <w:r>
              <w:rPr>
                <w:b/>
                <w:bCs/>
                <w:i w:val="false"/>
                <w:iCs w:val="false"/>
                <w:color w:val="000000"/>
              </w:rPr>
              <w:t xml:space="preserve">Phase Theory Preamble</w:t>
            </w:r>
          </w:p>
          <w:p>
            <w:pPr>
              <w:spacing w:after="120" w:line="408" w:lineRule="auto"/>
            </w:pPr>
            <w:r>
              <w:rPr>
                <w:rFonts w:ascii="Constantia" w:cs="Constantia" w:eastAsia="Constantia" w:hAnsi="Constantia"/>
                <w:b w:val="false"/>
                <w:bCs w:val="false"/>
                <w:i/>
                <w:iCs/>
                <w:strike w:val="false"/>
                <w:color w:val="000000"/>
                <w:sz w:val="21"/>
                <w:szCs w:val="21"/>
              </w:rPr>
              <w:t xml:space="preserve">Phase Theory (Hanks, 2026) proposes that phase is the sole fundamental constituent of physical reality. All structures — spacetime geometry, particle species, gauge interactions, gravitational dynamics — emerge from the global organization, topology, and consistency of a single phase-bearing substrate governed by a global consistency enforcement principle encoded in the admissibility functional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1"/>
                <w:szCs w:val="21"/>
              </w:rPr>
              <w:t xml:space="preserve">[</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1"/>
                <w:szCs w:val="21"/>
              </w:rPr>
              <w:t xml:space="preserve">]. This paper is the thirty-eighth in the series and builds directly on Paper 25 (Stable Defect Classification), Paper 31 (Topology of Phase Configuration Space), and Paper 34 (Gauge Interactions from Holonomy Constraints). Prior results are cited throughout but re-derived where necessary for completeness.</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Table of Contents</w:t>
      </w:r>
    </w:p>
    <w:p>
      <w:pPr>
        <w:spacing w:after="60" w:line="384" w:lineRule="auto"/>
      </w:pPr>
      <w:r>
        <w:rPr>
          <w:rFonts w:ascii="Constantia" w:cs="Constantia" w:eastAsia="Constantia" w:hAnsi="Constantia"/>
          <w:b/>
          <w:bCs/>
          <w:i w:val="false"/>
          <w:iCs w:val="false"/>
          <w:strike w:val="false"/>
          <w:color w:val="000000"/>
          <w:sz w:val="21"/>
          <w:szCs w:val="21"/>
        </w:rPr>
        <w:t xml:space="preserve">1.   Why Mass Cannot Be Fundamental</w:t>
      </w:r>
    </w:p>
    <w:p>
      <w:pPr>
        <w:spacing w:after="60" w:line="384" w:lineRule="auto"/>
      </w:pPr>
      <w:r>
        <w:rPr>
          <w:rFonts w:ascii="Constantia" w:cs="Constantia" w:eastAsia="Constantia" w:hAnsi="Constantia"/>
          <w:b/>
          <w:bCs/>
          <w:i w:val="false"/>
          <w:iCs w:val="false"/>
          <w:strike w:val="false"/>
          <w:color w:val="000000"/>
          <w:sz w:val="21"/>
          <w:szCs w:val="21"/>
        </w:rPr>
        <w:t xml:space="preserve">2.   Phase Defects and Resistance to Change</w:t>
      </w:r>
    </w:p>
    <w:p>
      <w:pPr>
        <w:spacing w:after="60" w:line="384" w:lineRule="auto"/>
      </w:pPr>
      <w:r>
        <w:rPr>
          <w:rFonts w:ascii="Constantia" w:cs="Constantia" w:eastAsia="Constantia" w:hAnsi="Constantia"/>
          <w:b/>
          <w:bCs/>
          <w:i w:val="false"/>
          <w:iCs w:val="false"/>
          <w:strike w:val="false"/>
          <w:color w:val="000000"/>
          <w:sz w:val="21"/>
          <w:szCs w:val="21"/>
        </w:rPr>
        <w:t xml:space="preserve">3.   The Admissibility Functional — Formal Definition</w:t>
      </w:r>
    </w:p>
    <w:p>
      <w:pPr>
        <w:spacing w:after="60" w:line="384" w:lineRule="auto"/>
      </w:pPr>
      <w:r>
        <w:rPr>
          <w:rFonts w:ascii="Constantia" w:cs="Constantia" w:eastAsia="Constantia" w:hAnsi="Constantia"/>
          <w:b/>
          <w:bCs/>
          <w:i w:val="false"/>
          <w:iCs w:val="false"/>
          <w:strike w:val="false"/>
          <w:color w:val="000000"/>
          <w:sz w:val="21"/>
          <w:szCs w:val="21"/>
        </w:rPr>
        <w:t xml:space="preserve">4.   Definition of Admissibility Depth</w:t>
      </w:r>
    </w:p>
    <w:p>
      <w:pPr>
        <w:spacing w:after="60" w:line="384" w:lineRule="auto"/>
      </w:pPr>
      <w:r>
        <w:rPr>
          <w:rFonts w:ascii="Constantia" w:cs="Constantia" w:eastAsia="Constantia" w:hAnsi="Constantia"/>
          <w:b/>
          <w:bCs/>
          <w:i w:val="false"/>
          <w:iCs w:val="false"/>
          <w:strike w:val="false"/>
          <w:color w:val="000000"/>
          <w:sz w:val="21"/>
          <w:szCs w:val="21"/>
        </w:rPr>
        <w:t xml:space="preserve">5.   Mass as Phase Inertia — Definition and Derivation</w:t>
      </w:r>
    </w:p>
    <w:p>
      <w:pPr>
        <w:spacing w:after="60" w:line="384" w:lineRule="auto"/>
      </w:pPr>
      <w:r>
        <w:rPr>
          <w:rFonts w:ascii="Constantia" w:cs="Constantia" w:eastAsia="Constantia" w:hAnsi="Constantia"/>
          <w:b/>
          <w:bCs/>
          <w:i w:val="false"/>
          <w:iCs w:val="false"/>
          <w:strike w:val="false"/>
          <w:color w:val="000000"/>
          <w:sz w:val="21"/>
          <w:szCs w:val="21"/>
        </w:rPr>
        <w:t xml:space="preserve">6.   Why Mass Is Discrete — Quantization from Topology</w:t>
      </w:r>
    </w:p>
    <w:p>
      <w:pPr>
        <w:spacing w:after="60" w:line="384" w:lineRule="auto"/>
      </w:pPr>
      <w:r>
        <w:rPr>
          <w:rFonts w:ascii="Constantia" w:cs="Constantia" w:eastAsia="Constantia" w:hAnsi="Constantia"/>
          <w:b/>
          <w:bCs/>
          <w:i w:val="false"/>
          <w:iCs w:val="false"/>
          <w:strike w:val="false"/>
          <w:color w:val="000000"/>
          <w:sz w:val="21"/>
          <w:szCs w:val="21"/>
        </w:rPr>
        <w:t xml:space="preserve">7.   Emergence of Mass Hierarchies — The Basin Ladder</w:t>
      </w:r>
    </w:p>
    <w:p>
      <w:pPr>
        <w:spacing w:after="60" w:line="384" w:lineRule="auto"/>
      </w:pPr>
      <w:r>
        <w:rPr>
          <w:rFonts w:ascii="Constantia" w:cs="Constantia" w:eastAsia="Constantia" w:hAnsi="Constantia"/>
          <w:b/>
          <w:bCs/>
          <w:i w:val="false"/>
          <w:iCs w:val="false"/>
          <w:strike w:val="false"/>
          <w:color w:val="000000"/>
          <w:sz w:val="21"/>
          <w:szCs w:val="21"/>
        </w:rPr>
        <w:t xml:space="preserve">8.   The Lepton Mass Hierarchy</w:t>
      </w:r>
    </w:p>
    <w:p>
      <w:pPr>
        <w:spacing w:after="60" w:line="384" w:lineRule="auto"/>
      </w:pPr>
      <w:r>
        <w:rPr>
          <w:rFonts w:ascii="Constantia" w:cs="Constantia" w:eastAsia="Constantia" w:hAnsi="Constantia"/>
          <w:b/>
          <w:bCs/>
          <w:i w:val="false"/>
          <w:iCs w:val="false"/>
          <w:strike w:val="false"/>
          <w:color w:val="000000"/>
          <w:sz w:val="21"/>
          <w:szCs w:val="21"/>
        </w:rPr>
        <w:t xml:space="preserve">9.   The Quark Mass Hierarchy</w:t>
      </w:r>
    </w:p>
    <w:p>
      <w:pPr>
        <w:spacing w:after="60" w:line="384" w:lineRule="auto"/>
      </w:pPr>
      <w:r>
        <w:rPr>
          <w:rFonts w:ascii="Constantia" w:cs="Constantia" w:eastAsia="Constantia" w:hAnsi="Constantia"/>
          <w:b/>
          <w:bCs/>
          <w:i w:val="false"/>
          <w:iCs w:val="false"/>
          <w:strike w:val="false"/>
          <w:color w:val="000000"/>
          <w:sz w:val="21"/>
          <w:szCs w:val="21"/>
        </w:rPr>
        <w:t xml:space="preserve">10. Neutrino Mass and Near-Zero Admissibility Depth</w:t>
      </w:r>
    </w:p>
    <w:p>
      <w:pPr>
        <w:spacing w:after="60" w:line="384" w:lineRule="auto"/>
      </w:pPr>
      <w:r>
        <w:rPr>
          <w:rFonts w:ascii="Constantia" w:cs="Constantia" w:eastAsia="Constantia" w:hAnsi="Constantia"/>
          <w:b/>
          <w:bCs/>
          <w:i w:val="false"/>
          <w:iCs w:val="false"/>
          <w:strike w:val="false"/>
          <w:color w:val="000000"/>
          <w:sz w:val="21"/>
          <w:szCs w:val="21"/>
        </w:rPr>
        <w:t xml:space="preserve">11. W and Z Boson Masses — Gauge Defect Depth</w:t>
      </w:r>
    </w:p>
    <w:p>
      <w:pPr>
        <w:spacing w:after="60" w:line="384" w:lineRule="auto"/>
      </w:pPr>
      <w:r>
        <w:rPr>
          <w:rFonts w:ascii="Constantia" w:cs="Constantia" w:eastAsia="Constantia" w:hAnsi="Constantia"/>
          <w:b/>
          <w:bCs/>
          <w:i w:val="false"/>
          <w:iCs w:val="false"/>
          <w:strike w:val="false"/>
          <w:color w:val="000000"/>
          <w:sz w:val="21"/>
          <w:szCs w:val="21"/>
        </w:rPr>
        <w:t xml:space="preserve">12. The Top Quark as the Deepest Standard Basin</w:t>
      </w:r>
    </w:p>
    <w:p>
      <w:pPr>
        <w:spacing w:after="60" w:line="384" w:lineRule="auto"/>
      </w:pPr>
      <w:r>
        <w:rPr>
          <w:rFonts w:ascii="Constantia" w:cs="Constantia" w:eastAsia="Constantia" w:hAnsi="Constantia"/>
          <w:b/>
          <w:bCs/>
          <w:i w:val="false"/>
          <w:iCs w:val="false"/>
          <w:strike w:val="false"/>
          <w:color w:val="000000"/>
          <w:sz w:val="21"/>
          <w:szCs w:val="21"/>
        </w:rPr>
        <w:t xml:space="preserve">13. The Higgs Is Not Fundamental — Reinterpretation</w:t>
      </w:r>
    </w:p>
    <w:p>
      <w:pPr>
        <w:spacing w:after="60" w:line="384" w:lineRule="auto"/>
      </w:pPr>
      <w:r>
        <w:rPr>
          <w:rFonts w:ascii="Constantia" w:cs="Constantia" w:eastAsia="Constantia" w:hAnsi="Constantia"/>
          <w:b/>
          <w:bCs/>
          <w:i w:val="false"/>
          <w:iCs w:val="false"/>
          <w:strike w:val="false"/>
          <w:color w:val="000000"/>
          <w:sz w:val="21"/>
          <w:szCs w:val="21"/>
        </w:rPr>
        <w:t xml:space="preserve">14. Massless Defects — Zero Admissibility Depth Directions</w:t>
      </w:r>
    </w:p>
    <w:p>
      <w:pPr>
        <w:spacing w:after="60" w:line="384" w:lineRule="auto"/>
      </w:pPr>
      <w:r>
        <w:rPr>
          <w:rFonts w:ascii="Constantia" w:cs="Constantia" w:eastAsia="Constantia" w:hAnsi="Constantia"/>
          <w:b/>
          <w:bCs/>
          <w:i w:val="false"/>
          <w:iCs w:val="false"/>
          <w:strike w:val="false"/>
          <w:color w:val="000000"/>
          <w:sz w:val="21"/>
          <w:szCs w:val="21"/>
        </w:rPr>
        <w:t xml:space="preserve">15. Light vs. Heavy Defects — Mobility and Configuration Space Geometry</w:t>
      </w:r>
    </w:p>
    <w:p>
      <w:pPr>
        <w:spacing w:after="60" w:line="384" w:lineRule="auto"/>
      </w:pPr>
      <w:r>
        <w:rPr>
          <w:rFonts w:ascii="Constantia" w:cs="Constantia" w:eastAsia="Constantia" w:hAnsi="Constantia"/>
          <w:b/>
          <w:bCs/>
          <w:i w:val="false"/>
          <w:iCs w:val="false"/>
          <w:strike w:val="false"/>
          <w:color w:val="000000"/>
          <w:sz w:val="21"/>
          <w:szCs w:val="21"/>
        </w:rPr>
        <w:t xml:space="preserve">16. Rest Mass and Motion — Phase Reconfiguration as Kinematics</w:t>
      </w:r>
    </w:p>
    <w:p>
      <w:pPr>
        <w:spacing w:after="60" w:line="384" w:lineRule="auto"/>
      </w:pPr>
      <w:r>
        <w:rPr>
          <w:rFonts w:ascii="Constantia" w:cs="Constantia" w:eastAsia="Constantia" w:hAnsi="Constantia"/>
          <w:b/>
          <w:bCs/>
          <w:i w:val="false"/>
          <w:iCs w:val="false"/>
          <w:strike w:val="false"/>
          <w:color w:val="000000"/>
          <w:sz w:val="21"/>
          <w:szCs w:val="21"/>
        </w:rPr>
        <w:t xml:space="preserve">17. Mass–Energy Relation — Derived, Not Postulated</w:t>
      </w:r>
    </w:p>
    <w:p>
      <w:pPr>
        <w:spacing w:after="60" w:line="384" w:lineRule="auto"/>
      </w:pPr>
      <w:r>
        <w:rPr>
          <w:rFonts w:ascii="Constantia" w:cs="Constantia" w:eastAsia="Constantia" w:hAnsi="Constantia"/>
          <w:b/>
          <w:bCs/>
          <w:i w:val="false"/>
          <w:iCs w:val="false"/>
          <w:strike w:val="false"/>
          <w:color w:val="000000"/>
          <w:sz w:val="21"/>
          <w:szCs w:val="21"/>
        </w:rPr>
        <w:t xml:space="preserve">18. Mass Universality — Why All Electrons Have the Same Mass</w:t>
      </w:r>
    </w:p>
    <w:p>
      <w:pPr>
        <w:spacing w:after="60" w:line="384" w:lineRule="auto"/>
      </w:pPr>
      <w:r>
        <w:rPr>
          <w:rFonts w:ascii="Constantia" w:cs="Constantia" w:eastAsia="Constantia" w:hAnsi="Constantia"/>
          <w:b/>
          <w:bCs/>
          <w:i w:val="false"/>
          <w:iCs w:val="false"/>
          <w:strike w:val="false"/>
          <w:color w:val="000000"/>
          <w:sz w:val="21"/>
          <w:szCs w:val="21"/>
        </w:rPr>
        <w:t xml:space="preserve">19. Formal Proof of Mass Discreteness</w:t>
      </w:r>
    </w:p>
    <w:p>
      <w:pPr>
        <w:spacing w:after="60" w:line="384" w:lineRule="auto"/>
      </w:pPr>
      <w:r>
        <w:rPr>
          <w:rFonts w:ascii="Constantia" w:cs="Constantia" w:eastAsia="Constantia" w:hAnsi="Constantia"/>
          <w:b/>
          <w:bCs/>
          <w:i w:val="false"/>
          <w:iCs w:val="false"/>
          <w:strike w:val="false"/>
          <w:color w:val="000000"/>
          <w:sz w:val="21"/>
          <w:szCs w:val="21"/>
        </w:rPr>
        <w:t xml:space="preserve">20. Topological Classification of Defects and Mass Ordering</w:t>
      </w:r>
    </w:p>
    <w:p>
      <w:pPr>
        <w:spacing w:after="60" w:line="384" w:lineRule="auto"/>
      </w:pPr>
      <w:r>
        <w:rPr>
          <w:rFonts w:ascii="Constantia" w:cs="Constantia" w:eastAsia="Constantia" w:hAnsi="Constantia"/>
          <w:b/>
          <w:bCs/>
          <w:i w:val="false"/>
          <w:iCs w:val="false"/>
          <w:strike w:val="false"/>
          <w:color w:val="000000"/>
          <w:sz w:val="21"/>
          <w:szCs w:val="21"/>
        </w:rPr>
        <w:t xml:space="preserve">21. Basin Geometry in Phase Configuration Space</w:t>
      </w:r>
    </w:p>
    <w:p>
      <w:pPr>
        <w:spacing w:after="60" w:line="384" w:lineRule="auto"/>
      </w:pPr>
      <w:r>
        <w:rPr>
          <w:rFonts w:ascii="Constantia" w:cs="Constantia" w:eastAsia="Constantia" w:hAnsi="Constantia"/>
          <w:b/>
          <w:bCs/>
          <w:i w:val="false"/>
          <w:iCs w:val="false"/>
          <w:strike w:val="false"/>
          <w:color w:val="000000"/>
          <w:sz w:val="21"/>
          <w:szCs w:val="21"/>
        </w:rPr>
        <w:t xml:space="preserve">22. Mass Renormalization as Basin Geometry Modification</w:t>
      </w:r>
    </w:p>
    <w:p>
      <w:pPr>
        <w:spacing w:after="60" w:line="384" w:lineRule="auto"/>
      </w:pPr>
      <w:r>
        <w:rPr>
          <w:rFonts w:ascii="Constantia" w:cs="Constantia" w:eastAsia="Constantia" w:hAnsi="Constantia"/>
          <w:b/>
          <w:bCs/>
          <w:i w:val="false"/>
          <w:iCs w:val="false"/>
          <w:strike w:val="false"/>
          <w:color w:val="000000"/>
          <w:sz w:val="21"/>
          <w:szCs w:val="21"/>
        </w:rPr>
        <w:t xml:space="preserve">23. Inter-Generation Mass Ratios — Deriving the Hierarchy</w:t>
      </w:r>
    </w:p>
    <w:p>
      <w:pPr>
        <w:spacing w:after="60" w:line="384" w:lineRule="auto"/>
      </w:pPr>
      <w:r>
        <w:rPr>
          <w:rFonts w:ascii="Constantia" w:cs="Constantia" w:eastAsia="Constantia" w:hAnsi="Constantia"/>
          <w:b/>
          <w:bCs/>
          <w:i w:val="false"/>
          <w:iCs w:val="false"/>
          <w:strike w:val="false"/>
          <w:color w:val="000000"/>
          <w:sz w:val="21"/>
          <w:szCs w:val="21"/>
        </w:rPr>
        <w:t xml:space="preserve">24. The Equivalence Principle from Structural Symmetry</w:t>
      </w:r>
    </w:p>
    <w:p>
      <w:pPr>
        <w:spacing w:after="60" w:line="384" w:lineRule="auto"/>
      </w:pPr>
      <w:r>
        <w:rPr>
          <w:rFonts w:ascii="Constantia" w:cs="Constantia" w:eastAsia="Constantia" w:hAnsi="Constantia"/>
          <w:b/>
          <w:bCs/>
          <w:i w:val="false"/>
          <w:iCs w:val="false"/>
          <w:strike w:val="false"/>
          <w:color w:val="000000"/>
          <w:sz w:val="21"/>
          <w:szCs w:val="21"/>
        </w:rPr>
        <w:t xml:space="preserve">25. Massless Gauge Bosons and Protected Flat Directions</w:t>
      </w:r>
    </w:p>
    <w:p>
      <w:pPr>
        <w:spacing w:after="60" w:line="384" w:lineRule="auto"/>
      </w:pPr>
      <w:r>
        <w:rPr>
          <w:rFonts w:ascii="Constantia" w:cs="Constantia" w:eastAsia="Constantia" w:hAnsi="Constantia"/>
          <w:b/>
          <w:bCs/>
          <w:i w:val="false"/>
          <w:iCs w:val="false"/>
          <w:strike w:val="false"/>
          <w:color w:val="000000"/>
          <w:sz w:val="21"/>
          <w:szCs w:val="21"/>
        </w:rPr>
        <w:t xml:space="preserve">26. Confinement as a Deep Basin Trap</w:t>
      </w:r>
    </w:p>
    <w:p>
      <w:pPr>
        <w:spacing w:after="60" w:line="384" w:lineRule="auto"/>
      </w:pPr>
      <w:r>
        <w:rPr>
          <w:rFonts w:ascii="Constantia" w:cs="Constantia" w:eastAsia="Constantia" w:hAnsi="Constantia"/>
          <w:b/>
          <w:bCs/>
          <w:i w:val="false"/>
          <w:iCs w:val="false"/>
          <w:strike w:val="false"/>
          <w:color w:val="000000"/>
          <w:sz w:val="21"/>
          <w:szCs w:val="21"/>
        </w:rPr>
        <w:t xml:space="preserve">27. Dark Matter Candidates from Admissibility Depth</w:t>
      </w:r>
    </w:p>
    <w:p>
      <w:pPr>
        <w:spacing w:after="60" w:line="384" w:lineRule="auto"/>
      </w:pPr>
      <w:r>
        <w:rPr>
          <w:rFonts w:ascii="Constantia" w:cs="Constantia" w:eastAsia="Constantia" w:hAnsi="Constantia"/>
          <w:b/>
          <w:bCs/>
          <w:i w:val="false"/>
          <w:iCs w:val="false"/>
          <w:strike w:val="false"/>
          <w:color w:val="000000"/>
          <w:sz w:val="21"/>
          <w:szCs w:val="21"/>
        </w:rPr>
        <w:t xml:space="preserve">28. Mass Bounds and the Spectrum Ceiling</w:t>
      </w:r>
    </w:p>
    <w:p>
      <w:pPr>
        <w:spacing w:after="60" w:line="384" w:lineRule="auto"/>
      </w:pPr>
      <w:r>
        <w:rPr>
          <w:rFonts w:ascii="Constantia" w:cs="Constantia" w:eastAsia="Constantia" w:hAnsi="Constantia"/>
          <w:b/>
          <w:bCs/>
          <w:i w:val="false"/>
          <w:iCs w:val="false"/>
          <w:strike w:val="false"/>
          <w:color w:val="000000"/>
          <w:sz w:val="21"/>
          <w:szCs w:val="21"/>
        </w:rPr>
        <w:t xml:space="preserve">29. Comparison with the Standard Model Higgs Mechanism</w:t>
      </w:r>
    </w:p>
    <w:p>
      <w:pPr>
        <w:spacing w:after="60" w:line="384" w:lineRule="auto"/>
      </w:pPr>
      <w:r>
        <w:rPr>
          <w:rFonts w:ascii="Constantia" w:cs="Constantia" w:eastAsia="Constantia" w:hAnsi="Constantia"/>
          <w:b/>
          <w:bCs/>
          <w:i w:val="false"/>
          <w:iCs w:val="false"/>
          <w:strike w:val="false"/>
          <w:color w:val="000000"/>
          <w:sz w:val="21"/>
          <w:szCs w:val="21"/>
        </w:rPr>
        <w:t xml:space="preserve">30. Comparison with Technicolor and Compositeness Models</w:t>
      </w:r>
    </w:p>
    <w:p>
      <w:pPr>
        <w:spacing w:after="60" w:line="384" w:lineRule="auto"/>
      </w:pPr>
      <w:r>
        <w:rPr>
          <w:rFonts w:ascii="Constantia" w:cs="Constantia" w:eastAsia="Constantia" w:hAnsi="Constantia"/>
          <w:b/>
          <w:bCs/>
          <w:i w:val="false"/>
          <w:iCs w:val="false"/>
          <w:strike w:val="false"/>
          <w:color w:val="000000"/>
          <w:sz w:val="21"/>
          <w:szCs w:val="21"/>
        </w:rPr>
        <w:t xml:space="preserve">31. Comparison with String Theory Approach to Mass</w:t>
      </w:r>
    </w:p>
    <w:p>
      <w:pPr>
        <w:spacing w:after="60" w:line="384" w:lineRule="auto"/>
      </w:pPr>
      <w:r>
        <w:rPr>
          <w:rFonts w:ascii="Constantia" w:cs="Constantia" w:eastAsia="Constantia" w:hAnsi="Constantia"/>
          <w:b/>
          <w:bCs/>
          <w:i w:val="false"/>
          <w:iCs w:val="false"/>
          <w:strike w:val="false"/>
          <w:color w:val="000000"/>
          <w:sz w:val="21"/>
          <w:szCs w:val="21"/>
        </w:rPr>
        <w:t xml:space="preserve">32. Comparison with Loop Quantum Gravity</w:t>
      </w:r>
    </w:p>
    <w:p>
      <w:pPr>
        <w:spacing w:after="60" w:line="384" w:lineRule="auto"/>
      </w:pPr>
      <w:r>
        <w:rPr>
          <w:rFonts w:ascii="Constantia" w:cs="Constantia" w:eastAsia="Constantia" w:hAnsi="Constantia"/>
          <w:b/>
          <w:bCs/>
          <w:i w:val="false"/>
          <w:iCs w:val="false"/>
          <w:strike w:val="false"/>
          <w:color w:val="000000"/>
          <w:sz w:val="21"/>
          <w:szCs w:val="21"/>
        </w:rPr>
        <w:t xml:space="preserve">33. Relation to Renormalization Group Flow</w:t>
      </w:r>
    </w:p>
    <w:p>
      <w:pPr>
        <w:spacing w:after="60" w:line="384" w:lineRule="auto"/>
      </w:pPr>
      <w:r>
        <w:rPr>
          <w:rFonts w:ascii="Constantia" w:cs="Constantia" w:eastAsia="Constantia" w:hAnsi="Constantia"/>
          <w:b/>
          <w:bCs/>
          <w:i w:val="false"/>
          <w:iCs w:val="false"/>
          <w:strike w:val="false"/>
          <w:color w:val="000000"/>
          <w:sz w:val="21"/>
          <w:szCs w:val="21"/>
        </w:rPr>
        <w:t xml:space="preserve">34. Gravitational Mass — Coupling to Substrate Curvature</w:t>
      </w:r>
    </w:p>
    <w:p>
      <w:pPr>
        <w:spacing w:after="60" w:line="384" w:lineRule="auto"/>
      </w:pPr>
      <w:r>
        <w:rPr>
          <w:rFonts w:ascii="Constantia" w:cs="Constantia" w:eastAsia="Constantia" w:hAnsi="Constantia"/>
          <w:b/>
          <w:bCs/>
          <w:i w:val="false"/>
          <w:iCs w:val="false"/>
          <w:strike w:val="false"/>
          <w:color w:val="000000"/>
          <w:sz w:val="21"/>
          <w:szCs w:val="21"/>
        </w:rPr>
        <w:t xml:space="preserve">35. Falsifiable Predictions — Mass Spectrum Constraints</w:t>
      </w:r>
    </w:p>
    <w:p>
      <w:pPr>
        <w:spacing w:after="60" w:line="384" w:lineRule="auto"/>
      </w:pPr>
      <w:r>
        <w:rPr>
          <w:rFonts w:ascii="Constantia" w:cs="Constantia" w:eastAsia="Constantia" w:hAnsi="Constantia"/>
          <w:b/>
          <w:bCs/>
          <w:i w:val="false"/>
          <w:iCs w:val="false"/>
          <w:strike w:val="false"/>
          <w:color w:val="000000"/>
          <w:sz w:val="21"/>
          <w:szCs w:val="21"/>
        </w:rPr>
        <w:t xml:space="preserve">36. Experimental Protocols for Mass Predictions</w:t>
      </w:r>
    </w:p>
    <w:p>
      <w:pPr>
        <w:spacing w:after="60" w:line="384" w:lineRule="auto"/>
      </w:pPr>
      <w:r>
        <w:rPr>
          <w:rFonts w:ascii="Constantia" w:cs="Constantia" w:eastAsia="Constantia" w:hAnsi="Constantia"/>
          <w:b/>
          <w:bCs/>
          <w:i w:val="false"/>
          <w:iCs w:val="false"/>
          <w:strike w:val="false"/>
          <w:color w:val="000000"/>
          <w:sz w:val="21"/>
          <w:szCs w:val="21"/>
        </w:rPr>
        <w:t xml:space="preserve">37. Open Questions and Future Directions</w:t>
      </w:r>
    </w:p>
    <w:p>
      <w:pPr>
        <w:spacing w:after="60" w:line="384" w:lineRule="auto"/>
      </w:pPr>
      <w:r>
        <w:rPr>
          <w:rFonts w:ascii="Constantia" w:cs="Constantia" w:eastAsia="Constantia" w:hAnsi="Constantia"/>
          <w:b/>
          <w:bCs/>
          <w:i w:val="false"/>
          <w:iCs w:val="false"/>
          <w:strike w:val="false"/>
          <w:color w:val="000000"/>
          <w:sz w:val="21"/>
          <w:szCs w:val="21"/>
        </w:rPr>
        <w:t xml:space="preserve">38. Summary of Definitions, Propositions, Theorems, and Corollaries</w:t>
      </w:r>
    </w:p>
    <w:p>
      <w:pPr>
        <w:spacing w:after="60" w:line="384" w:lineRule="auto"/>
      </w:pPr>
      <w:r>
        <w:rPr>
          <w:rFonts w:ascii="Constantia" w:cs="Constantia" w:eastAsia="Constantia" w:hAnsi="Constantia"/>
          <w:b/>
          <w:bCs/>
          <w:i w:val="false"/>
          <w:iCs w:val="false"/>
          <w:strike w:val="false"/>
          <w:color w:val="000000"/>
          <w:sz w:val="21"/>
          <w:szCs w:val="21"/>
        </w:rPr>
        <w:t xml:space="preserve">39. Conclusion</w:t>
      </w:r>
    </w:p>
    <w:p>
      <w:pPr>
        <w:spacing w:after="60" w:line="384" w:lineRule="auto"/>
      </w:pPr>
      <w:r>
        <w:rPr>
          <w:rFonts w:ascii="Constantia" w:cs="Constantia" w:eastAsia="Constantia" w:hAnsi="Constantia"/>
          <w:b/>
          <w:bCs/>
          <w:i w:val="false"/>
          <w:iCs w:val="false"/>
          <w:strike w:val="false"/>
          <w:color w:val="000000"/>
          <w:sz w:val="21"/>
          <w:szCs w:val="21"/>
        </w:rPr>
        <w:t xml:space="preserve">40. References</w:t>
      </w:r>
    </w:p>
    <w:p>
      <w:pPr>
        <w:spacing w:after="60" w:line="384" w:lineRule="auto"/>
      </w:pPr>
      <w:r>
        <w:rPr>
          <w:rFonts w:ascii="Constantia" w:cs="Constantia" w:eastAsia="Constantia" w:hAnsi="Constantia"/>
          <w:b w:val="false"/>
          <w:bCs w:val="false"/>
          <w:i/>
          <w:iCs/>
          <w:strike w:val="false"/>
          <w:color w:val="000000"/>
          <w:sz w:val="21"/>
          <w:szCs w:val="21"/>
        </w:rPr>
        <w:t xml:space="preserve">Appendix A: Variational Calculus of the Admissibility Functional</w:t>
      </w:r>
    </w:p>
    <w:p>
      <w:pPr>
        <w:spacing w:after="60" w:line="384" w:lineRule="auto"/>
      </w:pPr>
      <w:r>
        <w:rPr>
          <w:rFonts w:ascii="Constantia" w:cs="Constantia" w:eastAsia="Constantia" w:hAnsi="Constantia"/>
          <w:b w:val="false"/>
          <w:bCs w:val="false"/>
          <w:i/>
          <w:iCs/>
          <w:strike w:val="false"/>
          <w:color w:val="000000"/>
          <w:sz w:val="21"/>
          <w:szCs w:val="21"/>
        </w:rPr>
        <w:t xml:space="preserve">Appendix B: Numerical Estimates of Basin Depth Ratios</w:t>
      </w:r>
    </w:p>
    <w:p>
      <w:pPr>
        <w:spacing w:after="60" w:line="384" w:lineRule="auto"/>
      </w:pPr>
      <w:r>
        <w:rPr>
          <w:rFonts w:ascii="Constantia" w:cs="Constantia" w:eastAsia="Constantia" w:hAnsi="Constantia"/>
          <w:b w:val="false"/>
          <w:bCs w:val="false"/>
          <w:i/>
          <w:iCs/>
          <w:strike w:val="false"/>
          <w:color w:val="000000"/>
          <w:sz w:val="21"/>
          <w:szCs w:val="21"/>
        </w:rPr>
        <w:t xml:space="preserve">Appendix C: Relation to Morse Theory and Topological Field Theory</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 Why Mass Cannot Be Fundamental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mass has occupied a peculiar position in the history of physics: it appears indispensable to every known successful theory while simultaneously resisting any structural derivation from more primitive principles. In Newtonian mechanics, mass is defined operationally as the coefficient of proportionality between applied force and resulting acceleration, </w:t>
      </w:r>
      <w:r>
        <w:rPr>
          <w:rFonts w:ascii="Cambria Math" w:cs="Cambria Math" w:eastAsia="Cambria Math" w:hAnsi="Cambria Math"/>
          <w:b w:val="false"/>
          <w:bCs w:val="false"/>
          <w:i/>
          <w:iCs/>
          <w:strike w:val="false"/>
          <w:color w:val="000000"/>
          <w:sz w:val="24"/>
          <w:szCs w:val="24"/>
        </w:rPr>
        <w:t xml:space="preserve">F = ma</w:t>
      </w:r>
      <w:r>
        <w:rPr>
          <w:rFonts w:ascii="Constantia" w:cs="Constantia" w:eastAsia="Constantia" w:hAnsi="Constantia"/>
          <w:b w:val="false"/>
          <w:bCs w:val="false"/>
          <w:i w:val="false"/>
          <w:iCs w:val="false"/>
          <w:strike w:val="false"/>
          <w:color w:val="000000"/>
          <w:sz w:val="24"/>
          <w:szCs w:val="24"/>
        </w:rPr>
        <w:t xml:space="preserve">, yet no account is offered of why any body should possess a particular value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nor what physical content the notion of "mass" carries beyond its metrological role. Newton acknowledged this lacuna without resolving it. In the centuries that followed, mass graduated from a convenient parameter to a central axiom, but its ontological status was never established. It was always simply assumed to be a brute fact about particles and fields rather than a consequence of any deeper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General Relativity deepens the mystery rather than resolving it. The Einstein field equations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 8πG 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couple spacetime geometry to the energy-momentum tensor, but the content of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including mass — must be specified externally. The theory describes how mass curves spacetime with extraordinary precision; it does not explain what mass is or why any given body has the mass it does. The Equivalence Principle, central to GR's conceptual architecture, asserts that inertial mass equals gravitational mass, yet this equality is established purely empirically and has never been derived from the field equations themselves. It is a postulate disguised as a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quantum field theory (QFT), the situation is still more acute. Elementary particle masses appear as free parameters in the Lagrangian, adjusted to match experiment through renormalization. The Standard Model (SM) of particle physics contains at least 26 free parameters, of which 13 are independent Yukawa coupling constants determining the masses and mixing angles of the fermion sector. No theoretical principle within the SM constrains these values; they are fitted, not derived. One may ask why the top quark mass is approximately </w:t>
      </w:r>
      <w:r>
        <w:rPr>
          <w:rFonts w:ascii="Cambria Math" w:cs="Cambria Math" w:eastAsia="Cambria Math" w:hAnsi="Cambria Math"/>
          <w:b w:val="false"/>
          <w:bCs w:val="false"/>
          <w:i/>
          <w:iCs/>
          <w:strike w:val="false"/>
          <w:color w:val="000000"/>
          <w:sz w:val="24"/>
          <w:szCs w:val="24"/>
        </w:rPr>
        <w:t xml:space="preserve">172.9</w:t>
      </w:r>
      <w:r>
        <w:rPr>
          <w:rFonts w:ascii="Constantia" w:cs="Constantia" w:eastAsia="Constantia" w:hAnsi="Constantia"/>
          <w:b w:val="false"/>
          <w:bCs w:val="false"/>
          <w:i w:val="false"/>
          <w:iCs w:val="false"/>
          <w:strike w:val="false"/>
          <w:color w:val="000000"/>
          <w:sz w:val="24"/>
          <w:szCs w:val="24"/>
        </w:rPr>
        <w:t xml:space="preserve"> GeV while the electron mass is approximately </w:t>
      </w:r>
      <w:r>
        <w:rPr>
          <w:rFonts w:ascii="Cambria Math" w:cs="Cambria Math" w:eastAsia="Cambria Math" w:hAnsi="Cambria Math"/>
          <w:b w:val="false"/>
          <w:bCs w:val="false"/>
          <w:i/>
          <w:iCs/>
          <w:strike w:val="false"/>
          <w:color w:val="000000"/>
          <w:sz w:val="24"/>
          <w:szCs w:val="24"/>
        </w:rPr>
        <w:t xml:space="preserve">0.511</w:t>
      </w:r>
      <w:r>
        <w:rPr>
          <w:rFonts w:ascii="Constantia" w:cs="Constantia" w:eastAsia="Constantia" w:hAnsi="Constantia"/>
          <w:b w:val="false"/>
          <w:bCs w:val="false"/>
          <w:i w:val="false"/>
          <w:iCs w:val="false"/>
          <w:strike w:val="false"/>
          <w:color w:val="000000"/>
          <w:sz w:val="24"/>
          <w:szCs w:val="24"/>
        </w:rPr>
        <w:t xml:space="preserve"> MeV, a ratio of roughly </w:t>
      </w:r>
      <w:r>
        <w:rPr>
          <w:rFonts w:ascii="Cambria Math" w:cs="Cambria Math" w:eastAsia="Cambria Math" w:hAnsi="Cambria Math"/>
          <w:b w:val="false"/>
          <w:bCs w:val="false"/>
          <w:i/>
          <w:iCs/>
          <w:strike w:val="false"/>
          <w:color w:val="000000"/>
          <w:sz w:val="24"/>
          <w:szCs w:val="24"/>
        </w:rPr>
        <w:t xml:space="preserve">3.4 × 10</w:t>
      </w:r>
      <w:r>
        <w:rPr>
          <w:rFonts w:ascii="Constantia" w:cs="Constantia" w:eastAsia="Constantia" w:hAnsi="Constantia"/>
          <w:b w:val="false"/>
          <w:bCs w:val="false"/>
          <w:i/>
          <w:iCs/>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The Standard Model answers: because those are the measured Yukawa couplings. This is not an explanation; it is a restatement of the experimental observation in theoretical notation.</w:t>
      </w:r>
    </w:p>
    <w:p>
      <w:pPr>
        <w:pStyle w:val="Heading3"/>
        <w:spacing w:after="80" w:before="240" w:line="312" w:lineRule="auto"/>
      </w:pPr>
      <w:r>
        <w:rPr>
          <w:rFonts w:ascii="Cambria" w:cs="Cambria" w:eastAsia="Cambria" w:hAnsi="Cambria"/>
          <w:color w:val="1A1A1A"/>
          <w:sz w:val="26"/>
          <w:szCs w:val="26"/>
        </w:rPr>
        <w:t xml:space="preserve">1.1 The Hierarchy Problem in Detail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hierarchy problem is the most vivid manifestation of mass's foundational inadequacy. The Higgs boson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125.25</w:t>
      </w:r>
      <w:r>
        <w:rPr>
          <w:rFonts w:ascii="Constantia" w:cs="Constantia" w:eastAsia="Constantia" w:hAnsi="Constantia"/>
          <w:b w:val="false"/>
          <w:bCs w:val="false"/>
          <w:i w:val="false"/>
          <w:iCs w:val="false"/>
          <w:strike w:val="false"/>
          <w:color w:val="000000"/>
          <w:sz w:val="24"/>
          <w:szCs w:val="24"/>
        </w:rPr>
        <w:t xml:space="preserve"> GeV is many orders of magnitude smaller than the Planck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 ≈ 1.22 × 10</w:t>
      </w:r>
      <w:r>
        <w:rPr>
          <w:rFonts w:ascii="Constantia" w:cs="Constantia" w:eastAsia="Constantia" w:hAnsi="Constantia"/>
          <w:b w:val="false"/>
          <w:bCs w:val="false"/>
          <w:i/>
          <w:iCs/>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In QFT, scalar masses receive quadratically divergent quantum corrections proportional to the UV cutoff scale Λ. If the SM is valid up to the Planck scale, the bare Higgs mass must be tuned to approximately one part in </w:t>
      </w:r>
      <w:r>
        <w:rPr>
          <w:rFonts w:ascii="Cambria Math" w:cs="Cambria Math" w:eastAsia="Cambria Math" w:hAnsi="Cambria Math"/>
          <w:b w:val="false"/>
          <w:bCs w:val="false"/>
          <w:i/>
          <w:iCs/>
          <w:strike w:val="false"/>
          <w:color w:val="000000"/>
          <w:sz w:val="24"/>
          <w:szCs w:val="24"/>
        </w:rPr>
        <w:t xml:space="preserve">10</w:t>
      </w:r>
      <w:r>
        <w:rPr>
          <w:rFonts w:ascii="Constantia" w:cs="Constantia" w:eastAsia="Constantia" w:hAnsi="Constantia"/>
          <w:b w:val="false"/>
          <w:bCs w:val="false"/>
          <w:i/>
          <w:iCs/>
          <w:strike w:val="false"/>
          <w:color w:val="000000"/>
          <w:sz w:val="24"/>
          <w:szCs w:val="24"/>
          <w:vertAlign w:val="superscript"/>
        </w:rPr>
        <w:t xml:space="preserve">34</w:t>
      </w:r>
      <w:r>
        <w:rPr>
          <w:rFonts w:ascii="Constantia" w:cs="Constantia" w:eastAsia="Constantia" w:hAnsi="Constantia"/>
          <w:b w:val="false"/>
          <w:bCs w:val="false"/>
          <w:i w:val="false"/>
          <w:iCs w:val="false"/>
          <w:strike w:val="false"/>
          <w:color w:val="000000"/>
          <w:sz w:val="24"/>
          <w:szCs w:val="24"/>
        </w:rPr>
        <w:t xml:space="preserve"> to cancel radiative corrections and leave a physical mass of order </w:t>
      </w:r>
      <w:r>
        <w:rPr>
          <w:rFonts w:ascii="Cambria Math" w:cs="Cambria Math" w:eastAsia="Cambria Math" w:hAnsi="Cambria Math"/>
          <w:b w:val="false"/>
          <w:bCs w:val="false"/>
          <w:i/>
          <w:iCs/>
          <w:strike w:val="false"/>
          <w:color w:val="000000"/>
          <w:sz w:val="24"/>
          <w:szCs w:val="24"/>
        </w:rPr>
        <w:t xml:space="preserve">100</w:t>
      </w:r>
      <w:r>
        <w:rPr>
          <w:rFonts w:ascii="Constantia" w:cs="Constantia" w:eastAsia="Constantia" w:hAnsi="Constantia"/>
          <w:b w:val="false"/>
          <w:bCs w:val="false"/>
          <w:i w:val="false"/>
          <w:iCs w:val="false"/>
          <w:strike w:val="false"/>
          <w:color w:val="000000"/>
          <w:sz w:val="24"/>
          <w:szCs w:val="24"/>
        </w:rPr>
        <w:t xml:space="preserve"> GeV. This is the naturalness problem: no known symmetry or mechanism within the SM explains this extraordinary cancellation.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fermionic hierarchy problem is equally severe. The top quark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 ≈ 172.9</w:t>
      </w:r>
      <w:r>
        <w:rPr>
          <w:rFonts w:ascii="Constantia" w:cs="Constantia" w:eastAsia="Constantia" w:hAnsi="Constantia"/>
          <w:b w:val="false"/>
          <w:bCs w:val="false"/>
          <w:i w:val="false"/>
          <w:iCs w:val="false"/>
          <w:strike w:val="false"/>
          <w:color w:val="000000"/>
          <w:sz w:val="24"/>
          <w:szCs w:val="24"/>
        </w:rPr>
        <w:t xml:space="preserve"> GeV and the electron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0.511</w:t>
      </w:r>
      <w:r>
        <w:rPr>
          <w:rFonts w:ascii="Constantia" w:cs="Constantia" w:eastAsia="Constantia" w:hAnsi="Constantia"/>
          <w:b w:val="false"/>
          <w:bCs w:val="false"/>
          <w:i w:val="false"/>
          <w:iCs w:val="false"/>
          <w:strike w:val="false"/>
          <w:color w:val="000000"/>
          <w:sz w:val="24"/>
          <w:szCs w:val="24"/>
        </w:rPr>
        <w:t xml:space="preserve"> MeV differ by a factor of approximately </w:t>
      </w:r>
      <w:r>
        <w:rPr>
          <w:rFonts w:ascii="Cambria Math" w:cs="Cambria Math" w:eastAsia="Cambria Math" w:hAnsi="Cambria Math"/>
          <w:b w:val="false"/>
          <w:bCs w:val="false"/>
          <w:i/>
          <w:iCs/>
          <w:strike w:val="false"/>
          <w:color w:val="000000"/>
          <w:sz w:val="24"/>
          <w:szCs w:val="24"/>
        </w:rPr>
        <w:t xml:space="preserve">3.4 × 10</w:t>
      </w:r>
      <w:r>
        <w:rPr>
          <w:rFonts w:ascii="Constantia" w:cs="Constantia" w:eastAsia="Constantia" w:hAnsi="Constantia"/>
          <w:b w:val="false"/>
          <w:bCs w:val="false"/>
          <w:i/>
          <w:iCs/>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Both particles are described as point-like fermions with identical spin-</w:t>
      </w:r>
      <w:r>
        <w:rPr>
          <w:rFonts w:ascii="Cambria Math" w:cs="Cambria Math" w:eastAsia="Cambria Math" w:hAnsi="Cambria Math"/>
          <w:b w:val="false"/>
          <w:bCs w:val="false"/>
          <w:i/>
          <w:iCs/>
          <w:strike w:val="false"/>
          <w:color w:val="000000"/>
          <w:sz w:val="24"/>
          <w:szCs w:val="24"/>
        </w:rPr>
        <w:t xml:space="preserve">1/2</w:t>
      </w:r>
      <w:r>
        <w:rPr>
          <w:rFonts w:ascii="Constantia" w:cs="Constantia" w:eastAsia="Constantia" w:hAnsi="Constantia"/>
          <w:b w:val="false"/>
          <w:bCs w:val="false"/>
          <w:i w:val="false"/>
          <w:iCs w:val="false"/>
          <w:strike w:val="false"/>
          <w:color w:val="000000"/>
          <w:sz w:val="24"/>
          <w:szCs w:val="24"/>
        </w:rPr>
        <w:t xml:space="preserve"> character, yet their masses span nearly six orders of magnitude. The SM accommodates this through Yukawa couplings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2.9 × 10</w:t>
      </w:r>
      <w:r>
        <w:rPr>
          <w:rFonts w:ascii="Constantia" w:cs="Constantia" w:eastAsia="Constantia" w:hAnsi="Constantia"/>
          <w:b w:val="false"/>
          <w:bCs w:val="false"/>
          <w:i/>
          <w:iCs/>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but offers no principle determining these values. The absence of any explanatory structure for the fermion mass spectrum represents the most conspicuous empirical gap in fundamental physics.</w:t>
      </w:r>
    </w:p>
    <w:p>
      <w:pPr>
        <w:pStyle w:val="Heading3"/>
        <w:spacing w:after="80" w:before="240" w:line="312" w:lineRule="auto"/>
      </w:pPr>
      <w:r>
        <w:rPr>
          <w:rFonts w:ascii="Cambria" w:cs="Cambria" w:eastAsia="Cambria" w:hAnsi="Cambria"/>
          <w:color w:val="1A1A1A"/>
          <w:sz w:val="26"/>
          <w:szCs w:val="26"/>
        </w:rPr>
        <w:t xml:space="preserve">1.2 Why Spontaneous Symmetry Breaking Defers Rather Than Explains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Brout-Englert-Higgs mechanism generates particle masses through spontaneous breaking of the electroweak symmetry </w:t>
      </w:r>
      <w:r>
        <w:rPr>
          <w:rFonts w:ascii="Cambria Math" w:cs="Cambria Math" w:eastAsia="Cambria Math" w:hAnsi="Cambria Math"/>
          <w:b w:val="false"/>
          <w:bCs w:val="false"/>
          <w:i/>
          <w:iCs/>
          <w:strike w:val="false"/>
          <w:color w:val="000000"/>
          <w:sz w:val="24"/>
          <w:szCs w:val="24"/>
        </w:rPr>
        <w:t xml:space="preserve">SU(2)</w:t>
      </w:r>
      <w:r>
        <w:rPr>
          <w:rFonts w:ascii="Constantia" w:cs="Constantia" w:eastAsia="Constantia" w:hAnsi="Constantia"/>
          <w:b w:val="false"/>
          <w:bCs w:val="false"/>
          <w:i/>
          <w:iCs/>
          <w:strike w:val="false"/>
          <w:color w:val="000000"/>
          <w:sz w:val="24"/>
          <w:szCs w:val="24"/>
          <w:vertAlign w:val="subscript"/>
        </w:rPr>
        <w:t xml:space="preserve">L</w:t>
      </w:r>
      <w:r>
        <w:rPr>
          <w:rFonts w:ascii="Cambria Math" w:cs="Cambria Math" w:eastAsia="Cambria Math" w:hAnsi="Cambria Math"/>
          <w:b w:val="false"/>
          <w:bCs w:val="false"/>
          <w:i/>
          <w:iCs/>
          <w:strike w:val="false"/>
          <w:color w:val="000000"/>
          <w:sz w:val="24"/>
          <w:szCs w:val="24"/>
        </w:rPr>
        <w:t xml:space="preserve"> × U(1)</w:t>
      </w:r>
      <w:r>
        <w:rPr>
          <w:rFonts w:ascii="Constantia" w:cs="Constantia" w:eastAsia="Constantia" w:hAnsi="Constantia"/>
          <w:b w:val="false"/>
          <w:bCs w:val="false"/>
          <w:i/>
          <w:iCs/>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wherein the Higgs field acquires a vacuum expectation value (VEV) </w:t>
      </w:r>
      <w:r>
        <w:rPr>
          <w:rFonts w:ascii="Cambria Math" w:cs="Cambria Math" w:eastAsia="Cambria Math" w:hAnsi="Cambria Math"/>
          <w:b w:val="false"/>
          <w:bCs w:val="false"/>
          <w:i/>
          <w:iCs/>
          <w:strike w:val="false"/>
          <w:color w:val="000000"/>
          <w:sz w:val="24"/>
          <w:szCs w:val="24"/>
        </w:rPr>
        <w:t xml:space="preserve">v ≈ 246</w:t>
      </w:r>
      <w:r>
        <w:rPr>
          <w:rFonts w:ascii="Constantia" w:cs="Constantia" w:eastAsia="Constantia" w:hAnsi="Constantia"/>
          <w:b w:val="false"/>
          <w:bCs w:val="false"/>
          <w:i w:val="false"/>
          <w:iCs w:val="false"/>
          <w:strike w:val="false"/>
          <w:color w:val="000000"/>
          <w:sz w:val="24"/>
          <w:szCs w:val="24"/>
        </w:rPr>
        <w:t xml:space="preserve"> GeV and couples to fermion fields via Yukawa interactions. This produces effective masses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 y</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v / √2</w:t>
      </w:r>
      <w:r>
        <w:rPr>
          <w:rFonts w:ascii="Constantia" w:cs="Constantia" w:eastAsia="Constantia" w:hAnsi="Constantia"/>
          <w:b w:val="false"/>
          <w:bCs w:val="false"/>
          <w:i w:val="false"/>
          <w:iCs w:val="false"/>
          <w:strike w:val="false"/>
          <w:color w:val="000000"/>
          <w:sz w:val="24"/>
          <w:szCs w:val="24"/>
        </w:rPr>
        <w:t xml:space="preserve">. However, the mechanism does not explain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takes any particular value; it merely relocates the question from "why does this particle have this mass?" to "why does this particle have this Yukawa coupling?" The two questions are mathematically equivalent. Spontaneous symmetry breaking is a kinematic mechanism, not a dynamical explanation. The generation structure, the hierarchy of Yukawa couplings, and the Higgs mass itself all remain unconstrained free inputs. Phase Theory demands more: every physical quantity must possess a structural origin grounded in the fundamental substrate, not a parametric assignment.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fundamental demand is categorical: if a quantity cannot be derived from phase structure, it is not fundamental — it is phenomenological. Mass, in this framework, must be a consequence of something geometrically and topologically prior. The following sections demonstrate that this consequence is precisely the admissibility depth of stable phase defects.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 Phase Defects and Resistance to Change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framework, developed across Papers 1 through 37, posits that the physical world consists entirely of a phase-bearing substrate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a smooth manifold equipped with a phase field </w:t>
      </w:r>
      <w:r>
        <w:rPr>
          <w:rFonts w:ascii="Cambria Math" w:cs="Cambria Math" w:eastAsia="Cambria Math" w:hAnsi="Cambria Math"/>
          <w:b w:val="false"/>
          <w:bCs w:val="false"/>
          <w:i/>
          <w:iCs/>
          <w:strike w:val="false"/>
          <w:color w:val="000000"/>
          <w:sz w:val="24"/>
          <w:szCs w:val="24"/>
        </w:rPr>
        <w:t xml:space="preserve">Φ: M → G</w:t>
      </w:r>
      <w:r>
        <w:rPr>
          <w:rFonts w:ascii="Constantia" w:cs="Constantia" w:eastAsia="Constantia" w:hAnsi="Constantia"/>
          <w:b w:val="false"/>
          <w:bCs w:val="false"/>
          <w:i w:val="false"/>
          <w:iCs w:val="false"/>
          <w:strike w:val="false"/>
          <w:color w:val="000000"/>
          <w:sz w:val="24"/>
          <w:szCs w:val="24"/>
        </w:rPr>
        <w:t xml:space="preserve"> taking values in a compact group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Physical particles correspond to stable topological defects in this field: regions where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cannot be continuously deformed to a uniform configuration. The classification and stability theory of these defects was established in Paper 25 [19], and the topological structure of the configuration space was analyzed in Paper 31 [20]. We briefly recap the essential content here before introducing the novel admissibility depth formalism.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topological defect</w:t>
      </w:r>
      <w:r>
        <w:rPr>
          <w:rFonts w:ascii="Constantia" w:cs="Constantia" w:eastAsia="Constantia" w:hAnsi="Constantia"/>
          <w:b w:val="false"/>
          <w:bCs w:val="false"/>
          <w:i w:val="false"/>
          <w:iCs w:val="false"/>
          <w:strike w:val="false"/>
          <w:color w:val="000000"/>
          <w:sz w:val="24"/>
          <w:szCs w:val="24"/>
        </w:rPr>
        <w:t xml:space="preserve"> in a phase field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is a region </w:t>
      </w:r>
      <w:r>
        <w:rPr>
          <w:rFonts w:ascii="Cambria Math" w:cs="Cambria Math" w:eastAsia="Cambria Math" w:hAnsi="Cambria Math"/>
          <w:b w:val="false"/>
          <w:bCs w:val="false"/>
          <w:i/>
          <w:iCs/>
          <w:strike w:val="false"/>
          <w:color w:val="000000"/>
          <w:sz w:val="24"/>
          <w:szCs w:val="24"/>
        </w:rPr>
        <w:t xml:space="preserve">D ⊂ M</w:t>
      </w:r>
      <w:r>
        <w:rPr>
          <w:rFonts w:ascii="Constantia" w:cs="Constantia" w:eastAsia="Constantia" w:hAnsi="Constantia"/>
          <w:b w:val="false"/>
          <w:bCs w:val="false"/>
          <w:i w:val="false"/>
          <w:iCs w:val="false"/>
          <w:strike w:val="false"/>
          <w:color w:val="000000"/>
          <w:sz w:val="24"/>
          <w:szCs w:val="24"/>
        </w:rPr>
        <w:t xml:space="preserve"> such that the restriction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to any loop encircling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defines a non-contractible path in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The topological character of this non-contractibility is measured by the </w:t>
      </w:r>
      <w:r>
        <w:rPr>
          <w:rFonts w:ascii="Constantia" w:cs="Constantia" w:eastAsia="Constantia" w:hAnsi="Constantia"/>
          <w:b w:val="false"/>
          <w:bCs w:val="false"/>
          <w:i/>
          <w:iCs/>
          <w:strike w:val="false"/>
          <w:color w:val="000000"/>
          <w:sz w:val="24"/>
          <w:szCs w:val="24"/>
        </w:rPr>
        <w:t xml:space="preserve">winding number</w:t>
      </w:r>
      <w:r>
        <w:rPr>
          <w:rFonts w:ascii="Constantia" w:cs="Constantia" w:eastAsia="Constantia" w:hAnsi="Constantia"/>
          <w:b w:val="false"/>
          <w:bCs w:val="false"/>
          <w:i w:val="false"/>
          <w:iCs w:val="false"/>
          <w:strike w:val="false"/>
          <w:color w:val="000000"/>
          <w:sz w:val="24"/>
          <w:szCs w:val="24"/>
        </w:rPr>
        <w:t xml:space="preserve"> (or more generally, the homotopy class) of the phase field on the boundary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of a neighborhood </w:t>
      </w:r>
      <w:r>
        <w:rPr>
          <w:rFonts w:ascii="Cambria Math" w:cs="Cambria Math" w:eastAsia="Cambria Math" w:hAnsi="Cambria Math"/>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Specifically, the winding number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is the image of the fundamental class of </w:t>
      </w:r>
      <w:r>
        <w:rPr>
          <w:rFonts w:ascii="Cambria Math" w:cs="Cambria Math" w:eastAsia="Cambria Math" w:hAnsi="Cambria Math"/>
          <w:b w:val="false"/>
          <w:bCs w:val="false"/>
          <w:i/>
          <w:iCs/>
          <w:strike w:val="false"/>
          <w:color w:val="000000"/>
          <w:sz w:val="24"/>
          <w:szCs w:val="24"/>
        </w:rPr>
        <w:t xml:space="preserve">∂U ≅ S</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under the map induced by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in the fundamental group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constraint — formally defined in Section 3 — forbids continuous deformations that would change the homotopy class of the defect. A winding number </w:t>
      </w:r>
      <w:r>
        <w:rPr>
          <w:rFonts w:ascii="Cambria Math" w:cs="Cambria Math" w:eastAsia="Cambria Math" w:hAnsi="Cambria Math"/>
          <w:b w:val="false"/>
          <w:bCs w:val="false"/>
          <w:i/>
          <w:iCs/>
          <w:strike w:val="false"/>
          <w:color w:val="000000"/>
          <w:sz w:val="24"/>
          <w:szCs w:val="24"/>
        </w:rPr>
        <w:t xml:space="preserve">n = 1</w:t>
      </w:r>
      <w:r>
        <w:rPr>
          <w:rFonts w:ascii="Constantia" w:cs="Constantia" w:eastAsia="Constantia" w:hAnsi="Constantia"/>
          <w:b w:val="false"/>
          <w:bCs w:val="false"/>
          <w:i w:val="false"/>
          <w:iCs w:val="false"/>
          <w:strike w:val="false"/>
          <w:color w:val="000000"/>
          <w:sz w:val="24"/>
          <w:szCs w:val="24"/>
        </w:rPr>
        <w:t xml:space="preserve"> defect cannot be continuously unwound to </w:t>
      </w:r>
      <w:r>
        <w:rPr>
          <w:rFonts w:ascii="Cambria Math" w:cs="Cambria Math" w:eastAsia="Cambria Math" w:hAnsi="Cambria Math"/>
          <w:b w:val="false"/>
          <w:bCs w:val="false"/>
          <w:i/>
          <w:iCs/>
          <w:strike w:val="false"/>
          <w:color w:val="000000"/>
          <w:sz w:val="24"/>
          <w:szCs w:val="24"/>
        </w:rPr>
        <w:t xml:space="preserve">n = 0</w:t>
      </w:r>
      <w:r>
        <w:rPr>
          <w:rFonts w:ascii="Constantia" w:cs="Constantia" w:eastAsia="Constantia" w:hAnsi="Constantia"/>
          <w:b w:val="false"/>
          <w:bCs w:val="false"/>
          <w:i w:val="false"/>
          <w:iCs w:val="false"/>
          <w:strike w:val="false"/>
          <w:color w:val="000000"/>
          <w:sz w:val="24"/>
          <w:szCs w:val="24"/>
        </w:rPr>
        <w:t xml:space="preserve"> while remaining in the admissibility set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This is not an energy barrier in the conventional sense; it is a topological obstruction enforced by the global structure of the admissibility functional. The key insight is that different defect classes exhibit qualitatively different resistances to deformation, and these resistances are intrinsic geometric properties of the defects, not externally assigned attributes.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taxonomy of stable Phase Theory defects, established in Paper 25, distinguishes three primary structural types: (i) </w:t>
      </w:r>
      <w:r>
        <w:rPr>
          <w:rFonts w:ascii="Constantia" w:cs="Constantia" w:eastAsia="Constantia" w:hAnsi="Constantia"/>
          <w:b w:val="false"/>
          <w:bCs w:val="false"/>
          <w:i/>
          <w:iCs/>
          <w:strike w:val="false"/>
          <w:color w:val="000000"/>
          <w:sz w:val="24"/>
          <w:szCs w:val="24"/>
        </w:rPr>
        <w:t xml:space="preserve">point defects</w:t>
      </w:r>
      <w:r>
        <w:rPr>
          <w:rFonts w:ascii="Constantia" w:cs="Constantia" w:eastAsia="Constantia" w:hAnsi="Constantia"/>
          <w:b w:val="false"/>
          <w:bCs w:val="false"/>
          <w:i w:val="false"/>
          <w:iCs w:val="false"/>
          <w:strike w:val="false"/>
          <w:color w:val="000000"/>
          <w:sz w:val="24"/>
          <w:szCs w:val="24"/>
        </w:rPr>
        <w:t xml:space="preserve">, corresponding to isolated singular regions of codimension equal to the manifold dimension, associated with elements of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(ii) </w:t>
      </w:r>
      <w:r>
        <w:rPr>
          <w:rFonts w:ascii="Constantia" w:cs="Constantia" w:eastAsia="Constantia" w:hAnsi="Constantia"/>
          <w:b w:val="false"/>
          <w:bCs w:val="false"/>
          <w:i/>
          <w:iCs/>
          <w:strike w:val="false"/>
          <w:color w:val="000000"/>
          <w:sz w:val="24"/>
          <w:szCs w:val="24"/>
        </w:rPr>
        <w:t xml:space="preserve">line defects</w:t>
      </w:r>
      <w:r>
        <w:rPr>
          <w:rFonts w:ascii="Constantia" w:cs="Constantia" w:eastAsia="Constantia" w:hAnsi="Constantia"/>
          <w:b w:val="false"/>
          <w:bCs w:val="false"/>
          <w:i w:val="false"/>
          <w:iCs w:val="false"/>
          <w:strike w:val="false"/>
          <w:color w:val="000000"/>
          <w:sz w:val="24"/>
          <w:szCs w:val="24"/>
        </w:rPr>
        <w:t xml:space="preserve">, whose core regions are one-dimensional, associated with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and (iii) </w:t>
      </w:r>
      <w:r>
        <w:rPr>
          <w:rFonts w:ascii="Constantia" w:cs="Constantia" w:eastAsia="Constantia" w:hAnsi="Constantia"/>
          <w:b w:val="false"/>
          <w:bCs w:val="false"/>
          <w:i/>
          <w:iCs/>
          <w:strike w:val="false"/>
          <w:color w:val="000000"/>
          <w:sz w:val="24"/>
          <w:szCs w:val="24"/>
        </w:rPr>
        <w:t xml:space="preserve">surface defects</w:t>
      </w:r>
      <w:r>
        <w:rPr>
          <w:rFonts w:ascii="Constantia" w:cs="Constantia" w:eastAsia="Constantia" w:hAnsi="Constantia"/>
          <w:b w:val="false"/>
          <w:bCs w:val="false"/>
          <w:i w:val="false"/>
          <w:iCs w:val="false"/>
          <w:strike w:val="false"/>
          <w:color w:val="000000"/>
          <w:sz w:val="24"/>
          <w:szCs w:val="24"/>
        </w:rPr>
        <w:t xml:space="preserve">, whose core regions are two-dimensional, associated with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In three spatial dimensions, the phenomenologically relevant defects for particle physics are primarily of the first two types, with Standard Model fermions corresponding to point defects and gauge quanta corresponding to line defects with holonomy-valued winding numbers (established in Paper 34 [21]).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connection to classical soliton theory is precise: the field-theoretic soliton stability arises from topological non-triviality of the boundary conditions, exactly as in Phase Theory defects. However, the Phase Theory framework generalizes soliton theory by grounding stability in an admissibility functional rather than in an energy functional. This distinction is physically meaningful: in soliton theory, a high-energy excitation could in principle overcome the energy barrier separating topological sectors; in Phase Theory, no process — regardless of energy — can violate admissibility. The constraint is architectural, not dynamical.</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 The Admissibility Functional — Formal Definition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object of Phase Theory is the </w:t>
      </w:r>
      <w:r>
        <w:rPr>
          <w:rFonts w:ascii="Constantia" w:cs="Constantia" w:eastAsia="Constantia" w:hAnsi="Constantia"/>
          <w:b w:val="false"/>
          <w:bCs w:val="false"/>
          <w:i/>
          <w:iCs/>
          <w:strike w:val="false"/>
          <w:color w:val="000000"/>
          <w:sz w:val="24"/>
          <w:szCs w:val="24"/>
        </w:rPr>
        <w:t xml:space="preserve">admissibility functional</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which assigns a non-negative real number to every phase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and determines whether that configuration is physically realized. Configurations satisfying </w:t>
      </w:r>
      <w:r>
        <w:rPr>
          <w:rFonts w:ascii="Cambria Math" w:cs="Cambria Math" w:eastAsia="Cambria Math" w:hAnsi="Cambria Math"/>
          <w:b w:val="false"/>
          <w:bCs w:val="false"/>
          <w:i/>
          <w:iCs/>
          <w:strike w:val="false"/>
          <w:color w:val="000000"/>
          <w:sz w:val="24"/>
          <w:szCs w:val="24"/>
        </w:rPr>
        <w:t xml:space="preserve">I[Φ] ≥ I</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constitute the admissibility set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configurations outside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are not physically realizable.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Full definition.</w:t>
      </w:r>
      <w:r>
        <w:rPr>
          <w:rFonts w:ascii="Constantia" w:cs="Constantia" w:eastAsia="Constantia" w:hAnsi="Constantia"/>
          <w:b w:val="false"/>
          <w:bCs w:val="false"/>
          <w:i w:val="false"/>
          <w:iCs w:val="false"/>
          <w:strike w:val="false"/>
          <w:color w:val="000000"/>
          <w:sz w:val="24"/>
          <w:szCs w:val="24"/>
        </w:rPr>
        <w:t xml:space="preserve"> Let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 the four-dimensional phase substrate manifold (identified with physical spacetime in the emergent limit, see Paper 8 [24]), equipped with a substrate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and a volume form </w:t>
      </w:r>
      <w:r>
        <w:rPr>
          <w:rFonts w:ascii="Cambria Math" w:cs="Cambria Math" w:eastAsia="Cambria Math" w:hAnsi="Cambria Math"/>
          <w:b w:val="false"/>
          <w:bCs w:val="false"/>
          <w:i/>
          <w:iCs/>
          <w:strike w:val="false"/>
          <w:color w:val="000000"/>
          <w:sz w:val="24"/>
          <w:szCs w:val="24"/>
        </w:rPr>
        <w:t xml:space="preserve">dV = √|g| d</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Let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be the phase value group, compact and connected. Then: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7%"/>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I[Φ] = ∫</w:t>
            </w:r>
            <w:r>
              <w:rPr>
                <w:rFonts w:ascii="Constantia" w:cs="Constantia" w:eastAsia="Constantia" w:hAnsi="Constantia"/>
                <w:b w:val="false"/>
                <w:bCs w:val="false"/>
                <w:i/>
                <w:iCs/>
                <w:strike w:val="false"/>
                <w:color w:val="000000"/>
                <w:sz w:val="24"/>
                <w:szCs w:val="24"/>
                <w:vertAlign w:val="subscript"/>
              </w:rPr>
              <w:t xml:space="preserve">M</w:t>
            </w:r>
            <w:r>
              <w:rPr>
                <w:rFonts w:ascii="Cambria Math" w:cs="Cambria Math" w:eastAsia="Cambria Math" w:hAnsi="Cambria Math"/>
                <w:b w:val="false"/>
                <w:bCs w:val="false"/>
                <w:i/>
                <w:iCs/>
                <w:strike w:val="false"/>
                <w:color w:val="000000"/>
                <w:sz w:val="24"/>
                <w:szCs w:val="24"/>
              </w:rPr>
              <w:t xml:space="preserve"> K(Φ,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 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dV</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K: TG × T*M → ℝ</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local admissibility density</w:t>
      </w:r>
      <w:r>
        <w:rPr>
          <w:rFonts w:ascii="Constantia" w:cs="Constantia" w:eastAsia="Constantia" w:hAnsi="Constantia"/>
          <w:b w:val="false"/>
          <w:bCs w:val="false"/>
          <w:i w:val="false"/>
          <w:iCs w:val="false"/>
          <w:strike w:val="false"/>
          <w:color w:val="000000"/>
          <w:sz w:val="24"/>
          <w:szCs w:val="24"/>
        </w:rPr>
        <w:t xml:space="preserve">, a smooth, non-negative function of the phase value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its first derivatives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and the substrate metric. The functional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encodes three independent admissibility conditions that must hold simultaneously for a configuration to be in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Global phase consistency:</w:t>
      </w:r>
      <w:r>
        <w:rPr>
          <w:rFonts w:ascii="Constantia" w:cs="Constantia" w:eastAsia="Constantia" w:hAnsi="Constantia"/>
          <w:b w:val="false"/>
          <w:bCs w:val="false"/>
          <w:i w:val="false"/>
          <w:iCs w:val="false"/>
          <w:strike w:val="false"/>
          <w:color w:val="000000"/>
          <w:sz w:val="24"/>
          <w:szCs w:val="24"/>
        </w:rPr>
        <w:t xml:space="preserve"> The map </w:t>
      </w:r>
      <w:r>
        <w:rPr>
          <w:rFonts w:ascii="Cambria Math" w:cs="Cambria Math" w:eastAsia="Cambria Math" w:hAnsi="Cambria Math"/>
          <w:b w:val="false"/>
          <w:bCs w:val="false"/>
          <w:i/>
          <w:iCs/>
          <w:strike w:val="false"/>
          <w:color w:val="000000"/>
          <w:sz w:val="24"/>
          <w:szCs w:val="24"/>
        </w:rPr>
        <w:t xml:space="preserve">Φ: M → G</w:t>
      </w:r>
      <w:r>
        <w:rPr>
          <w:rFonts w:ascii="Constantia" w:cs="Constantia" w:eastAsia="Constantia" w:hAnsi="Constantia"/>
          <w:b w:val="false"/>
          <w:bCs w:val="false"/>
          <w:i w:val="false"/>
          <w:iCs w:val="false"/>
          <w:strike w:val="false"/>
          <w:color w:val="000000"/>
          <w:sz w:val="24"/>
          <w:szCs w:val="24"/>
        </w:rPr>
        <w:t xml:space="preserve"> must be globally consistent, meaning it defines a well-posed section of the phase bundle over all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with all transition functions in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Boundary continuity:</w:t>
      </w:r>
      <w:r>
        <w:rPr>
          <w:rFonts w:ascii="Constantia" w:cs="Constantia" w:eastAsia="Constantia" w:hAnsi="Constantia"/>
          <w:b w:val="false"/>
          <w:bCs w:val="false"/>
          <w:i w:val="false"/>
          <w:iCs w:val="false"/>
          <w:strike w:val="false"/>
          <w:color w:val="000000"/>
          <w:sz w:val="24"/>
          <w:szCs w:val="24"/>
        </w:rPr>
        <w:t xml:space="preserve"> On any boundary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or interior boundary encircling a defect core,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must vary continuously, with discontinuities allowed only at the codimension-</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defect cores where winding is non-trivial.</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Topological closure:</w:t>
      </w:r>
      <w:r>
        <w:rPr>
          <w:rFonts w:ascii="Constantia" w:cs="Constantia" w:eastAsia="Constantia" w:hAnsi="Constantia"/>
          <w:b w:val="false"/>
          <w:bCs w:val="false"/>
          <w:i w:val="false"/>
          <w:iCs w:val="false"/>
          <w:strike w:val="false"/>
          <w:color w:val="000000"/>
          <w:sz w:val="24"/>
          <w:szCs w:val="24"/>
        </w:rPr>
        <w:t xml:space="preserve"> The winding structure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must be closed in the sense that no topological charge is created or destroyed locally: </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J</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J</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is the topological current associated with the defect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set is </w:t>
      </w:r>
      <w:r>
        <w:rPr>
          <w:rFonts w:ascii="Cambria Math" w:cs="Cambria Math" w:eastAsia="Cambria Math" w:hAnsi="Cambria Math"/>
          <w:b w:val="false"/>
          <w:bCs w:val="false"/>
          <w:i/>
          <w:iCs/>
          <w:strike w:val="false"/>
          <w:color w:val="000000"/>
          <w:sz w:val="24"/>
          <w:szCs w:val="24"/>
        </w:rPr>
        <w:t xml:space="preserve">A = {Φ | I[Φ] ≥ I</w:t>
      </w:r>
      <w:r>
        <w:rPr>
          <w:rFonts w:ascii="Constantia" w:cs="Constantia" w:eastAsia="Constantia" w:hAnsi="Constant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is the global infimum of the functional restricted to topologically non-trivial configurations. Only configurations in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are physically realized; the complement </w:t>
      </w:r>
      <w:r>
        <w:rPr>
          <w:rFonts w:ascii="Cambria Math" w:cs="Cambria Math" w:eastAsia="Cambria Math" w:hAnsi="Cambria Math"/>
          <w:b w:val="false"/>
          <w:bCs w:val="false"/>
          <w:i/>
          <w:iCs/>
          <w:strike w:val="false"/>
          <w:color w:val="000000"/>
          <w:sz w:val="24"/>
          <w:szCs w:val="24"/>
        </w:rPr>
        <w:t xml:space="preserve">C ∖ A</w:t>
      </w:r>
      <w:r>
        <w:rPr>
          <w:rFonts w:ascii="Constantia" w:cs="Constantia" w:eastAsia="Constantia" w:hAnsi="Constantia"/>
          <w:b w:val="false"/>
          <w:bCs w:val="false"/>
          <w:i w:val="false"/>
          <w:iCs w:val="false"/>
          <w:strike w:val="false"/>
          <w:color w:val="000000"/>
          <w:sz w:val="24"/>
          <w:szCs w:val="24"/>
        </w:rPr>
        <w:t xml:space="preserve"> represents configurations that violate phase consistency and are therefore forbidden by the substrate structure, not by any dynamical selection.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gradient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in configuration space defines the admissibility landscape. This is an infinite-dimensional analog of a potential surface, with local minima corresponding to stable defect classes, saddle points corresponding to transition states and decay channels, and local maxima corresponding to configurations maximally resistant to deformation (these are not stable under the substrate dynamics). The variational structure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is characterized by its Euler-Lagrange equations: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1%"/>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δI[Φ] / δΦ = ∂K/∂Φ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 = 0</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are the admissibility field equations, whose solutions define the set of stable phase configurations. Their derivation via the calculus of variations is detailed in Appendix A. Every critical point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is a solution to (38.2); local minima within a topological sector are stable phase defect configurations; saddle points are transition states.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 Definition of Admissibility Depth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38.1 (Admissibility Depth)</w:t>
            </w:r>
          </w:p>
          <w:p>
            <w:pPr>
              <w:spacing w:after="120" w:line="408" w:lineRule="auto"/>
            </w:pPr>
            <w:r>
              <w:rPr>
                <w:rFonts w:ascii="Constantia" w:cs="Constantia" w:eastAsia="Constantia" w:hAnsi="Constantia"/>
                <w:b w:val="false"/>
                <w:bCs w:val="false"/>
                <w:i/>
                <w:iCs/>
                <w:strike w:val="false"/>
                <w:color w:val="000000"/>
                <w:sz w:val="22"/>
                <w:szCs w:val="22"/>
              </w:rPr>
              <w:t xml:space="preserve">Let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A</w:t>
            </w:r>
            <w:r>
              <w:rPr>
                <w:rFonts w:ascii="Constantia" w:cs="Constantia" w:eastAsia="Constantia" w:hAnsi="Constantia"/>
                <w:b w:val="false"/>
                <w:bCs w:val="false"/>
                <w:i/>
                <w:iCs/>
                <w:strike w:val="false"/>
                <w:color w:val="000000"/>
                <w:sz w:val="22"/>
                <w:szCs w:val="22"/>
              </w:rPr>
              <w:t xml:space="preserve"> be a stable phase defect configuration occupying a local minimum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2"/>
                <w:szCs w:val="22"/>
              </w:rPr>
              <w:t xml:space="preserve"> within its topological sector. Let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Φ0</w:t>
            </w:r>
            <w:r>
              <w:rPr>
                <w:rFonts w:ascii="Constantia" w:cs="Constantia" w:eastAsia="Constantia" w:hAnsi="Constantia"/>
                <w:b w:val="false"/>
                <w:bCs w:val="false"/>
                <w:i/>
                <w:iCs/>
                <w:strike w:val="false"/>
                <w:color w:val="000000"/>
                <w:sz w:val="22"/>
                <w:szCs w:val="22"/>
              </w:rPr>
              <w:t xml:space="preserve"> denote the set of all admissible paths </w:t>
            </w:r>
            <w:r>
              <w:rPr>
                <w:rFonts w:ascii="Cambria Math" w:cs="Cambria Math" w:eastAsia="Cambria Math" w:hAnsi="Cambria Math"/>
                <w:b w:val="false"/>
                <w:bCs w:val="false"/>
                <w:i/>
                <w:iCs/>
                <w:strike w:val="false"/>
                <w:color w:val="000000"/>
                <w:sz w:val="24"/>
                <w:szCs w:val="24"/>
              </w:rPr>
              <w:t xml:space="preserve">γ: [0,1] → A</w:t>
            </w:r>
            <w:r>
              <w:rPr>
                <w:rFonts w:ascii="Constantia" w:cs="Constantia" w:eastAsia="Constantia" w:hAnsi="Constantia"/>
                <w:b w:val="false"/>
                <w:bCs w:val="false"/>
                <w:i/>
                <w:iCs/>
                <w:strike w:val="false"/>
                <w:color w:val="000000"/>
                <w:sz w:val="22"/>
                <w:szCs w:val="22"/>
              </w:rPr>
              <w:t xml:space="preserve"> with </w:t>
            </w:r>
            <w:r>
              <w:rPr>
                <w:rFonts w:ascii="Cambria Math" w:cs="Cambria Math" w:eastAsia="Cambria Math" w:hAnsi="Cambria Math"/>
                <w:b w:val="false"/>
                <w:bCs w:val="false"/>
                <w:i/>
                <w:iCs/>
                <w:strike w:val="false"/>
                <w:color w:val="000000"/>
                <w:sz w:val="24"/>
                <w:szCs w:val="24"/>
              </w:rPr>
              <w:t xml:space="preserve">γ(0)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that connect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to any configuration in a topologically distinct sector. For each such path, define </w:t>
            </w:r>
            <w:r>
              <w:rPr>
                <w:rFonts w:ascii="Cambria Math" w:cs="Cambria Math" w:eastAsia="Cambria Math" w:hAnsi="Cambria Math"/>
                <w:b w:val="false"/>
                <w:bCs w:val="false"/>
                <w:i/>
                <w:iCs/>
                <w:strike w:val="false"/>
                <w:color w:val="000000"/>
                <w:sz w:val="24"/>
                <w:szCs w:val="24"/>
              </w:rPr>
              <w:t xml:space="preserve">ΔI[γ] = sup</w:t>
            </w:r>
            <w:r>
              <w:rPr>
                <w:rFonts w:ascii="Constantia" w:cs="Constantia" w:eastAsia="Constantia" w:hAnsi="Constantia"/>
                <w:b w:val="false"/>
                <w:bCs w:val="false"/>
                <w:i/>
                <w:iCs/>
                <w:strike w:val="false"/>
                <w:color w:val="000000"/>
                <w:sz w:val="24"/>
                <w:szCs w:val="24"/>
                <w:vertAlign w:val="subscript"/>
              </w:rPr>
              <w:t xml:space="preserve">t∈[0,1]</w:t>
            </w:r>
            <w:r>
              <w:rPr>
                <w:rFonts w:ascii="Cambria Math" w:cs="Cambria Math" w:eastAsia="Cambria Math" w:hAnsi="Cambria Math"/>
                <w:b w:val="false"/>
                <w:bCs w:val="false"/>
                <w:i/>
                <w:iCs/>
                <w:strike w:val="false"/>
                <w:color w:val="000000"/>
                <w:sz w:val="24"/>
                <w:szCs w:val="24"/>
              </w:rPr>
              <w:t xml:space="preserve"> I[γ(t)] − 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 The </w:t>
            </w:r>
            <w:r>
              <w:rPr>
                <w:rFonts w:ascii="Constantia" w:cs="Constantia" w:eastAsia="Constantia" w:hAnsi="Constantia"/>
                <w:b w:val="false"/>
                <w:bCs w:val="false"/>
                <w:i/>
                <w:iCs/>
                <w:strike w:val="false"/>
                <w:color w:val="000000"/>
                <w:sz w:val="24"/>
                <w:szCs w:val="24"/>
              </w:rPr>
              <w:t xml:space="preserve">admissibility depth</w:t>
            </w:r>
            <w:r>
              <w:rPr>
                <w:rFonts w:ascii="Constantia" w:cs="Constantia" w:eastAsia="Constantia" w:hAnsi="Constantia"/>
                <w:b w:val="false"/>
                <w:bCs w:val="false"/>
                <w:i/>
                <w:iCs/>
                <w:strike w:val="false"/>
                <w:color w:val="000000"/>
                <w:sz w:val="22"/>
                <w:szCs w:val="22"/>
              </w:rPr>
              <w:t xml:space="preserve"> of the defect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is: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inf</w:t>
            </w:r>
            <w:r>
              <w:rPr>
                <w:rFonts w:ascii="Constantia" w:cs="Constantia" w:eastAsia="Constantia" w:hAnsi="Constantia"/>
                <w:b w:val="false"/>
                <w:bCs w:val="false"/>
                <w:i/>
                <w:iCs/>
                <w:strike w:val="false"/>
                <w:color w:val="000000"/>
                <w:sz w:val="24"/>
                <w:szCs w:val="24"/>
                <w:vertAlign w:val="subscript"/>
              </w:rPr>
              <w:t xml:space="preserve">γ ∈ ΓΦ0</w:t>
            </w:r>
            <w:r>
              <w:rPr>
                <w:rFonts w:ascii="Cambria Math" w:cs="Cambria Math" w:eastAsia="Cambria Math" w:hAnsi="Cambria Math"/>
                <w:b w:val="false"/>
                <w:bCs w:val="false"/>
                <w:i/>
                <w:iCs/>
                <w:strike w:val="false"/>
                <w:color w:val="000000"/>
                <w:sz w:val="24"/>
                <w:szCs w:val="24"/>
              </w:rPr>
              <w:t xml:space="preserve"> ΔI[γ]</w:t>
            </w:r>
            <w:r>
              <w:rPr>
                <w:rFonts w:ascii="Constantia" w:cs="Constantia" w:eastAsia="Constantia" w:hAnsi="Constantia"/>
                <w:b w:val="false"/>
                <w:bCs w:val="false"/>
                <w:i/>
                <w:iCs/>
                <w:strike w:val="false"/>
                <w:color w:val="000000"/>
                <w:sz w:val="22"/>
                <w:szCs w:val="22"/>
              </w:rPr>
              <w:t xml:space="preserve">                                  (38.3)</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depth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the minimum admissibility cost required to traverse from the local minimum corresponding to the defect to any saddle point separating it from a topologically distinct configuration. Geometrically, it is the depth of the admissibility basin in which the defect sits, measured as the height from the basin floor to the lowest surrounding saddle point. This is entirely analogous to the notion of basin depth in the energy landscape theory of protein folding, but applied to the infinite-dimensional space of phase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important to distinguish depth from absolute admissibility value. Two defects may have very different absolute values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yet identical depths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if the heights of the surrounding saddle points scale identically with the basin floors. Mass, as will be established in Section 5, is determined by depth, not by absolute admissibility value. This distinction is crucial for the correct phenomenological interpretation.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38.1 (Well-Definedness of Admissibility Depth)</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For any stable phase defect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A</w:t>
            </w:r>
            <w:r>
              <w:rPr>
                <w:rFonts w:ascii="Constantia" w:cs="Constantia" w:eastAsia="Constantia" w:hAnsi="Constantia"/>
                <w:b w:val="false"/>
                <w:bCs w:val="false"/>
                <w:i w:val="false"/>
                <w:iCs w:val="false"/>
                <w:strike w:val="false"/>
                <w:color w:val="000000"/>
                <w:sz w:val="22"/>
                <w:szCs w:val="22"/>
              </w:rPr>
              <w:t xml:space="preserve"> in a non-trivial topological sector, the admissibility depth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rPr>
              <w:t xml:space="preserve"> is well-defined, finite, and strictly positive.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Existence: The admissibility set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is a complete metric space under the </w:t>
            </w:r>
            <w:r>
              <w:rPr>
                <w:rFonts w:ascii="Cambria Math" w:cs="Cambria Math" w:eastAsia="Cambria Math" w:hAnsi="Cambria Math"/>
                <w:b w:val="false"/>
                <w:bCs w:val="false"/>
                <w:i/>
                <w:iCs/>
                <w:strike w:val="false"/>
                <w:color w:val="000000"/>
                <w:sz w:val="24"/>
                <w:szCs w:val="24"/>
              </w:rPr>
              <w:t xml:space="preserve">H</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Sobolev metric on phase configurations (established in Paper 31 [20]). The set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2"/>
                <w:szCs w:val="22"/>
              </w:rPr>
              <w:t xml:space="preserve"> is non-empty because the topological sector of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not isolated in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 every topological sector is connected to adjacent sectors via saddle point pathways, by the completeness and global connectivity of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Finiteness: The admissibility functional is globally bounded above, </w:t>
            </w:r>
            <w:r>
              <w:rPr>
                <w:rFonts w:ascii="Cambria Math" w:cs="Cambria Math" w:eastAsia="Cambria Math" w:hAnsi="Cambria Math"/>
                <w:b w:val="false"/>
                <w:bCs w:val="false"/>
                <w:i/>
                <w:iCs/>
                <w:strike w:val="false"/>
                <w:color w:val="000000"/>
                <w:sz w:val="24"/>
                <w:szCs w:val="24"/>
              </w:rPr>
              <w:t xml:space="preserve">I[Φ] ≤ I</w:t>
            </w:r>
            <w:r>
              <w:rPr>
                <w:rFonts w:ascii="Constantia" w:cs="Constantia" w:eastAsia="Constantia" w:hAnsi="Constant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 &lt; ∞</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iCs/>
                <w:strike w:val="false"/>
                <w:color w:val="000000"/>
                <w:sz w:val="24"/>
                <w:szCs w:val="24"/>
              </w:rPr>
              <w:t xml:space="preserve">Φ ∈ A</w:t>
            </w:r>
            <w:r>
              <w:rPr>
                <w:rFonts w:ascii="Constantia" w:cs="Constantia" w:eastAsia="Constantia" w:hAnsi="Constantia"/>
                <w:b w:val="false"/>
                <w:bCs w:val="false"/>
                <w:i w:val="false"/>
                <w:iCs w:val="false"/>
                <w:strike w:val="false"/>
                <w:color w:val="000000"/>
                <w:sz w:val="22"/>
                <w:szCs w:val="22"/>
              </w:rPr>
              <w:t xml:space="preserve"> (Theorem 2.4 of Paper 31), so </w:t>
            </w:r>
            <w:r>
              <w:rPr>
                <w:rFonts w:ascii="Cambria Math" w:cs="Cambria Math" w:eastAsia="Cambria Math" w:hAnsi="Cambria Math"/>
                <w:b w:val="false"/>
                <w:bCs w:val="false"/>
                <w:i/>
                <w:iCs/>
                <w:strike w:val="false"/>
                <w:color w:val="000000"/>
                <w:sz w:val="24"/>
                <w:szCs w:val="24"/>
              </w:rPr>
              <w:t xml:space="preserve">ΔI[γ] ≤ I</w:t>
            </w:r>
            <w:r>
              <w:rPr>
                <w:rFonts w:ascii="Constantia" w:cs="Constantia" w:eastAsia="Constantia" w:hAnsi="Constant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 − I</w:t>
            </w:r>
            <w:r>
              <w:rPr>
                <w:rFonts w:ascii="Constantia" w:cs="Constantia" w:eastAsia="Constantia" w:hAnsi="Constant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4"/>
                <w:szCs w:val="24"/>
              </w:rPr>
              <w:t xml:space="preserve"> &lt; ∞</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2"/>
                <w:szCs w:val="22"/>
              </w:rPr>
              <w:t xml:space="preserve">. Strict positivity: If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2"/>
                <w:szCs w:val="22"/>
              </w:rPr>
              <w:t xml:space="preserve">, then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lies on a path of zero admissibility cost connecting it to a distinct topological sector, which would violate the topological stability of the defect (established in Paper 25 [19]).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Corollary 38.1</w:t>
            </w:r>
          </w:p>
          <w:p>
            <w:pPr>
              <w:spacing w:after="120" w:line="408" w:lineRule="auto"/>
            </w:pPr>
            <w:r>
              <w:rPr>
                <w:rFonts w:ascii="Cambria Math" w:cs="Cambria Math" w:eastAsia="Cambria Math" w:hAnsi="Cambria Math"/>
                <w:b w:val="false"/>
                <w:bCs w:val="false"/>
                <w:i/>
                <w:iCs/>
                <w:strike w:val="false"/>
                <w:color w:val="000000"/>
                <w:sz w:val="24"/>
                <w:szCs w:val="24"/>
              </w:rPr>
              <w:t xml:space="preserve">D[Φ] = 0</w:t>
            </w:r>
            <w:r>
              <w:rPr>
                <w:rFonts w:ascii="Constantia" w:cs="Constantia" w:eastAsia="Constantia" w:hAnsi="Constantia"/>
                <w:b w:val="false"/>
                <w:bCs w:val="false"/>
                <w:i/>
                <w:iCs/>
                <w:strike w:val="false"/>
                <w:color w:val="000000"/>
                <w:sz w:val="22"/>
                <w:szCs w:val="22"/>
              </w:rPr>
              <w:t xml:space="preserve"> if and only if the defect is continuously deformable within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2"/>
                <w:szCs w:val="22"/>
              </w:rPr>
              <w:t xml:space="preserve"> to a configuration in a topologically trivial (vacuum) sector, i.e., if and only if the defect is massless in the sense of Definition 38.3 (Section 14).</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depth induces a natural metric on the space of stable defect classes: two defect classes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"close" in the depth metric if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D[Φ</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small. This metric is not the same as the metric on configuration space; it is coarser, capturing only the basin depth structure and not the detailed geometry of individual configurations. The depth metric organizes the set of stable defect classes into a partially ordered set, with massless defects at the bottom and the heaviest stable particle (the top quark, as argued in Section 12) near the top.</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5. Mass as Phase Inertia — Definition and Derivation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38.2 (Phase Mass)</w:t>
            </w:r>
          </w:p>
          <w:p>
            <w:pPr>
              <w:spacing w:after="120" w:line="408" w:lineRule="auto"/>
            </w:pPr>
            <w:r>
              <w:rPr>
                <w:rFonts w:ascii="Constantia" w:cs="Constantia" w:eastAsia="Constantia" w:hAnsi="Constantia"/>
                <w:b w:val="false"/>
                <w:bCs w:val="false"/>
                <w:i/>
                <w:iCs/>
                <w:strike w:val="false"/>
                <w:color w:val="000000"/>
                <w:sz w:val="22"/>
                <w:szCs w:val="22"/>
              </w:rPr>
              <w:t xml:space="preserve">The </w:t>
            </w:r>
            <w:r>
              <w:rPr>
                <w:rFonts w:ascii="Constantia" w:cs="Constantia" w:eastAsia="Constantia" w:hAnsi="Constantia"/>
                <w:b w:val="false"/>
                <w:bCs w:val="false"/>
                <w:i/>
                <w:iCs/>
                <w:strike w:val="false"/>
                <w:color w:val="000000"/>
                <w:sz w:val="24"/>
                <w:szCs w:val="24"/>
              </w:rPr>
              <w:t xml:space="preserve">phase mass</w:t>
            </w:r>
            <w:r>
              <w:rPr>
                <w:rFonts w:ascii="Constantia" w:cs="Constantia" w:eastAsia="Constantia" w:hAnsi="Constantia"/>
                <w:b w:val="false"/>
                <w:bCs w:val="false"/>
                <w:i/>
                <w:iCs/>
                <w:strike w:val="false"/>
                <w:color w:val="000000"/>
                <w:sz w:val="22"/>
                <w:szCs w:val="22"/>
              </w:rPr>
              <w:t xml:space="preserve"> of a stable defect at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is defined as: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m[Φ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                                      (38.4)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 where </w:t>
            </w:r>
            <w:r>
              <w:rPr>
                <w:rFonts w:ascii="Cambria Math" w:cs="Cambria Math" w:eastAsia="Cambria Math" w:hAnsi="Cambria Math"/>
                <w:b w:val="false"/>
                <w:bCs w:val="false"/>
                <w:i/>
                <w:iCs/>
                <w:strike w:val="false"/>
                <w:color w:val="000000"/>
                <w:sz w:val="24"/>
                <w:szCs w:val="24"/>
              </w:rPr>
              <w:t xml:space="preserve">κ</w:t>
            </w:r>
            <w:r>
              <w:rPr>
                <w:rFonts w:ascii="Constantia" w:cs="Constantia" w:eastAsia="Constantia" w:hAnsi="Constantia"/>
                <w:b w:val="false"/>
                <w:bCs w:val="false"/>
                <w:i/>
                <w:iCs/>
                <w:strike w:val="false"/>
                <w:color w:val="000000"/>
                <w:sz w:val="22"/>
                <w:szCs w:val="22"/>
              </w:rPr>
              <w:t xml:space="preserve"> is the </w:t>
            </w:r>
            <w:r>
              <w:rPr>
                <w:rFonts w:ascii="Constantia" w:cs="Constantia" w:eastAsia="Constantia" w:hAnsi="Constantia"/>
                <w:b w:val="false"/>
                <w:bCs w:val="false"/>
                <w:i/>
                <w:iCs/>
                <w:strike w:val="false"/>
                <w:color w:val="000000"/>
                <w:sz w:val="24"/>
                <w:szCs w:val="24"/>
              </w:rPr>
              <w:t xml:space="preserve">phase inertia coefficient</w:t>
            </w:r>
            <w:r>
              <w:rPr>
                <w:rFonts w:ascii="Constantia" w:cs="Constantia" w:eastAsia="Constantia" w:hAnsi="Constantia"/>
                <w:b w:val="false"/>
                <w:bCs w:val="false"/>
                <w:i/>
                <w:iCs/>
                <w:strike w:val="false"/>
                <w:color w:val="000000"/>
                <w:sz w:val="22"/>
                <w:szCs w:val="22"/>
              </w:rPr>
              <w:t xml:space="preserve">, a positive constant determined by the global substrate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2"/>
                <w:szCs w:val="22"/>
              </w:rPr>
              <w:t xml:space="preserve"> and the admissibility kernel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2"/>
                <w:szCs w:val="22"/>
              </w:rPr>
              <w:t xml:space="preserve">, with units of mass per unit of admissibility.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this definition from first principles proceeds as follows. Consider a phase defect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being accelerated through the phase substrate. Acceleration of the defect corresponds to a systematic displacement of its configuration from the local admissibility minimum along the direction in configuration space associated with the kinematic deformation (the direction corresponding to spatial translation). This displacement incurs an admissibility gradient cost proportional to the second derivative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at the minimum — the Hessian eigenvalue in the translation direction. The admissibility cost of maintaining the displaced configuration scales with the acceleration magnitude times the depth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More formally, let </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denote the worldline of the defect's center in physical spacetime, parameterized by proper time </w:t>
      </w:r>
      <w:r>
        <w:rPr>
          <w:rFonts w:ascii="Cambria Math" w:cs="Cambria Math" w:eastAsia="Cambria Math" w:hAnsi="Cambria Math"/>
          <w:b w:val="false"/>
          <w:bCs w:val="false"/>
          <w:i/>
          <w:iCs/>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rPr>
        <w:t xml:space="preserve">. The admissibility functional along the kinematic trajectory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1%"/>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kin</w:t>
            </w:r>
            <w:r>
              <w:rPr>
                <w:rFonts w:ascii="Cambria Math" w:cs="Cambria Math" w:eastAsia="Cambria Math" w:hAnsi="Cambria Math"/>
                <w:b w:val="false"/>
                <w:bCs w:val="false"/>
                <w:i/>
                <w:iCs/>
                <w:strike w:val="false"/>
                <w:color w:val="000000"/>
                <w:sz w:val="24"/>
                <w:szCs w:val="24"/>
              </w:rPr>
              <w:t xml:space="preserve">[Φ, ẋ] = κ · (dD[Φ]/dτ) · (d</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/dτ</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(38.5)</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case of a rigid defect (one whose internal structure does not change during transport),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val="false"/>
          <w:iCs w:val="false"/>
          <w:strike w:val="false"/>
          <w:color w:val="000000"/>
          <w:sz w:val="24"/>
          <w:szCs w:val="24"/>
        </w:rPr>
        <w:t xml:space="preserve"> remains constant along the trajectory, and the kinematic admissibility cost reduces to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kin</w:t>
      </w:r>
      <w:r>
        <w:rPr>
          <w:rFonts w:ascii="Cambria Math" w:cs="Cambria Math" w:eastAsia="Cambria Math" w:hAnsi="Cambria Math"/>
          <w:b w:val="false"/>
          <w:bCs w:val="false"/>
          <w:i/>
          <w:iCs/>
          <w:strike w:val="false"/>
          <w:color w:val="000000"/>
          <w:sz w:val="24"/>
          <w:szCs w:val="24"/>
        </w:rPr>
        <w:t xml:space="preserve"> = 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a</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/dτ</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the proper acceleration. Comparing this with Newton's second law in the emergent spacetime (derived from Phase Theory's substrate dynamics in Paper 8 [24]), one identifies the coefficient as the inertial mass: </w:t>
      </w:r>
      <w:r>
        <w:rPr>
          <w:rFonts w:ascii="Cambria Math" w:cs="Cambria Math" w:eastAsia="Cambria Math" w:hAnsi="Cambria Math"/>
          <w:b w:val="false"/>
          <w:bCs w:val="false"/>
          <w:i/>
          <w:iCs/>
          <w:strike w:val="false"/>
          <w:color w:val="000000"/>
          <w:sz w:val="24"/>
          <w:szCs w:val="24"/>
        </w:rPr>
        <w:t xml:space="preserve">m = 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Theorem 38.1 (Newtonian Limit)</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In the limit of low velocities (</w:t>
            </w:r>
            <w:r>
              <w:rPr>
                <w:rFonts w:ascii="Cambria Math" w:cs="Cambria Math" w:eastAsia="Cambria Math" w:hAnsi="Cambria Math"/>
                <w:b w:val="false"/>
                <w:bCs w:val="false"/>
                <w:i/>
                <w:iCs/>
                <w:strike w:val="false"/>
                <w:color w:val="000000"/>
                <w:sz w:val="24"/>
                <w:szCs w:val="24"/>
              </w:rPr>
              <w:t xml:space="preserve">v ≪ c</w:t>
            </w:r>
            <w:r>
              <w:rPr>
                <w:rFonts w:ascii="Constantia" w:cs="Constantia" w:eastAsia="Constantia" w:hAnsi="Constantia"/>
                <w:b w:val="false"/>
                <w:bCs w:val="false"/>
                <w:i w:val="false"/>
                <w:iCs w:val="false"/>
                <w:strike w:val="false"/>
                <w:color w:val="000000"/>
                <w:sz w:val="22"/>
                <w:szCs w:val="22"/>
              </w:rPr>
              <w:t xml:space="preserve">) and weak admissibility gradients (smooth substrate metric), the Phase Theory equation of motion for a defect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reduces to Newton's second law </w:t>
            </w:r>
            <w:r>
              <w:rPr>
                <w:rFonts w:ascii="Cambria Math" w:cs="Cambria Math" w:eastAsia="Cambria Math" w:hAnsi="Cambria Math"/>
                <w:b w:val="false"/>
                <w:bCs w:val="false"/>
                <w:i/>
                <w:iCs/>
                <w:strike w:val="false"/>
                <w:color w:val="000000"/>
                <w:sz w:val="24"/>
                <w:szCs w:val="24"/>
              </w:rPr>
              <w:t xml:space="preserve">ℱ = m · a</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iCs/>
                <w:strike w:val="false"/>
                <w:color w:val="000000"/>
                <w:sz w:val="24"/>
                <w:szCs w:val="24"/>
              </w:rPr>
              <w:t xml:space="preserve">m = 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2"/>
                <w:szCs w:val="22"/>
              </w:rPr>
              <w:t xml:space="preserve"> The substrate dynamics generate a force on the defect equal to the admissibility gradient in the spatial-translation direction: </w:t>
            </w:r>
            <w:r>
              <w:rPr>
                <w:rFonts w:ascii="Cambria Math" w:cs="Cambria Math" w:eastAsia="Cambria Math" w:hAnsi="Cambria Math"/>
                <w:b w:val="false"/>
                <w:bCs w:val="false"/>
                <w:i/>
                <w:iCs/>
                <w:strike w:val="false"/>
                <w:color w:val="000000"/>
                <w:sz w:val="24"/>
                <w:szCs w:val="24"/>
              </w:rPr>
              <w:t xml:space="preserve">ℱ</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 ∇</w:t>
            </w:r>
            <w:r>
              <w:rPr>
                <w:rFonts w:ascii="Constantia" w:cs="Constantia" w:eastAsia="Constantia" w:hAnsi="Constantia"/>
                <w:b w:val="false"/>
                <w:bCs w:val="false"/>
                <w:i/>
                <w:iCs/>
                <w:strike w:val="false"/>
                <w:color w:val="000000"/>
                <w:sz w:val="24"/>
                <w:szCs w:val="24"/>
                <w:vertAlign w:val="subscript"/>
              </w:rPr>
              <w:t xml:space="preserve">x</w:t>
            </w:r>
            <w:r>
              <w:rPr>
                <w:rFonts w:ascii="Constantia" w:cs="Constantia" w:eastAsia="Constantia" w:hAnsi="Constantia"/>
                <w:b w:val="false"/>
                <w:bCs w:val="false"/>
                <w:i/>
                <w:iCs/>
                <w:strike w:val="false"/>
                <w:color w:val="000000"/>
                <w:sz w:val="24"/>
                <w:szCs w:val="24"/>
                <w:vertAlign w:val="subscript"/>
                <w:vertAlign w:val="superscript"/>
              </w:rPr>
              <w:t xml:space="preserve">μ</w:t>
            </w:r>
            <w:r>
              <w:rPr>
                <w:rFonts w:ascii="Cambria Math" w:cs="Cambria Math" w:eastAsia="Cambria Math" w:hAnsi="Cambria Math"/>
                <w:b w:val="false"/>
                <w:bCs w:val="false"/>
                <w:i/>
                <w:iCs/>
                <w:strike w:val="false"/>
                <w:color w:val="000000"/>
                <w:sz w:val="24"/>
                <w:szCs w:val="24"/>
              </w:rPr>
              <w:t xml:space="preserve"> I[Φ]</w:t>
            </w:r>
            <w:r>
              <w:rPr>
                <w:rFonts w:ascii="Constantia" w:cs="Constantia" w:eastAsia="Constantia" w:hAnsi="Constantia"/>
                <w:b w:val="false"/>
                <w:bCs w:val="false"/>
                <w:i w:val="false"/>
                <w:iCs w:val="false"/>
                <w:strike w:val="false"/>
                <w:color w:val="000000"/>
                <w:sz w:val="22"/>
                <w:szCs w:val="22"/>
              </w:rPr>
              <w:t xml:space="preserve"> evaluated at the defect center. Expanding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2"/>
                <w:szCs w:val="22"/>
              </w:rPr>
              <w:t xml:space="preserve"> to second order around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and using the definition of depth (Def. 38.1), one recovers the quadratic restoring structure of Newtonian dynamics in the non-relativistic limit. The full relativistic generalization is given in Theorem 38.3 (Section 15).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Corollary 38.2</w:t>
            </w:r>
          </w:p>
          <w:p>
            <w:pPr>
              <w:spacing w:after="120" w:line="408" w:lineRule="auto"/>
            </w:pPr>
            <w:r>
              <w:rPr>
                <w:rFonts w:ascii="Constantia" w:cs="Constantia" w:eastAsia="Constantia" w:hAnsi="Constantia"/>
                <w:b w:val="false"/>
                <w:bCs w:val="false"/>
                <w:i/>
                <w:iCs/>
                <w:strike w:val="false"/>
                <w:color w:val="000000"/>
                <w:sz w:val="22"/>
                <w:szCs w:val="22"/>
              </w:rPr>
              <w:t xml:space="preserve">Two phase defects with identical admissibility depths,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D[Φ</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 are indistinguishable in their inertial properties regardless of all other aspects of their internal phase configuration. In particular, all stable defects in the same topological class and same basin have the same mass.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account of inertia differs fundamentally from Mach's Principle, which holds that inertia arises from the interaction of a body with the totality of distant matter in the universe. In Phase Theory, inertia is local and intrinsic: it is a property of the defect's admissibility basin, independent of the rest of the substrate. This is consistent with the observation that particle masses do not vary with cosmological epoch or location (see Section 18 and Prediction 38.6).</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6. Why Mass Is Discrete — Quantization from Topology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discreteness of the observed mass spectrum — particles appear with specific masses, not a continuum of values — is one of the most striking empirical facts in particle physics. Quantum field theory accommodates this discreteness through the quantization of field excitations, but the underlying reason why only certain values appear remains unexplained. Phase Theory provides a structural explanation: mass is discrete because admissibility depth is discrete, and depth is discrete because topology admits only discrete homotopy classes.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fundamental group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of the admissibility set controls the global connectivity structure of phase configuration space. Since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is a topological space with connected components labeled by topological charge (homotopy class), the set of admissibility basin depths decomposes into a discrete family indexed by these components. Each homotopy class </w:t>
      </w:r>
      <w:r>
        <w:rPr>
          <w:rFonts w:ascii="Cambria Math" w:cs="Cambria Math" w:eastAsia="Cambria Math" w:hAnsi="Cambria Math"/>
          <w:b w:val="false"/>
          <w:bCs w:val="false"/>
          <w:i/>
          <w:iCs/>
          <w:strike w:val="false"/>
          <w:color w:val="000000"/>
          <w:sz w:val="24"/>
          <w:szCs w:val="24"/>
        </w:rPr>
        <w:t xml:space="preserve">[Φ] ∈ π</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corresponds to a distinct connected component of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and within each component the depth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val="false"/>
          <w:iCs w:val="false"/>
          <w:strike w:val="false"/>
          <w:color w:val="000000"/>
          <w:sz w:val="24"/>
          <w:szCs w:val="24"/>
        </w:rPr>
        <w:t xml:space="preserve"> achieves a unique minimum value at the basin center.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38.2 (Discrete Admissibility Depths)</w:t>
            </w:r>
          </w:p>
          <w:p>
            <w:pPr>
              <w:spacing w:after="120" w:line="408" w:lineRule="auto"/>
            </w:pPr>
            <w:r>
              <w:rPr>
                <w:rFonts w:ascii="Constantia" w:cs="Constantia" w:eastAsia="Constantia" w:hAnsi="Constantia"/>
                <w:b w:val="false"/>
                <w:bCs w:val="false"/>
                <w:i/>
                <w:iCs/>
                <w:strike w:val="false"/>
                <w:color w:val="000000"/>
                <w:sz w:val="22"/>
                <w:szCs w:val="22"/>
              </w:rPr>
              <w:t xml:space="preserve">The set of stable admissibility depths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is a stable defect</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 forms a discrete, countably infinite set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2"/>
                <w:szCs w:val="22"/>
              </w:rPr>
              <w:t xml:space="preserve"> with </w:t>
            </w:r>
            <w:r>
              <w:rPr>
                <w:rFonts w:ascii="Cambria Math" w:cs="Cambria Math" w:eastAsia="Cambria Math" w:hAnsi="Cambria Math"/>
                <w:b w:val="false"/>
                <w:bCs w:val="false"/>
                <w:i/>
                <w:iCs/>
                <w:strike w:val="false"/>
                <w:color w:val="000000"/>
                <w:sz w:val="24"/>
                <w:szCs w:val="24"/>
              </w:rPr>
              <w:t xml:space="preserve">0 = D</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&lt; D</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&lt; D</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&lt; ...</w:t>
            </w:r>
            <w:r>
              <w:rPr>
                <w:rFonts w:ascii="Constantia" w:cs="Constantia" w:eastAsia="Constantia" w:hAnsi="Constantia"/>
                <w:b w:val="false"/>
                <w:bCs w:val="false"/>
                <w:i/>
                <w:iCs/>
                <w:strike w:val="false"/>
                <w:color w:val="000000"/>
                <w:sz w:val="22"/>
                <w:szCs w:val="22"/>
              </w:rPr>
              <w:t xml:space="preserve">, ordered by homotopy class depth, with no accumulation point except at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r>
              <w:rPr>
                <w:rFonts w:ascii="Constantia" w:cs="Constantia" w:eastAsia="Constantia" w:hAnsi="Constantia"/>
                <w:b w:val="false"/>
                <w:bCs w:val="false"/>
                <w:i/>
                <w:iCs/>
                <w:strike w:val="false"/>
                <w:color w:val="000000"/>
                <w:sz w:val="22"/>
                <w:szCs w:val="22"/>
              </w:rPr>
              <w:t xml:space="preserve">, the admissibility depth of the confinement transition.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argument is direct: no continuous path in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connects configurations in distinct homotopy classes (this is the defining property of homotopy classes), so no continuous deformation can interpolate between depth levels. The implication is stark — there is no smooth interpolation between, for instance, the electron mass and the muon mass. These two mass values correspond to the two shallowest stable basin depths for charged lepton-type defects, and no physical process can produce a particle with an intermediate mass while remaining in the lepton topological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structurally similar to Dirac's quantization condition in magnetic monopole theory, where topological considerations force the product of electric and magnetic charges to take values in </w:t>
      </w:r>
      <w:r>
        <w:rPr>
          <w:rFonts w:ascii="Cambria Math" w:cs="Cambria Math" w:eastAsia="Cambria Math" w:hAnsi="Cambria Math"/>
          <w:b w:val="false"/>
          <w:bCs w:val="false"/>
          <w:i/>
          <w:iCs/>
          <w:strike w:val="false"/>
          <w:color w:val="000000"/>
          <w:sz w:val="24"/>
          <w:szCs w:val="24"/>
        </w:rPr>
        <w:t xml:space="preserve">ℤ/2</w:t>
      </w:r>
      <w:r>
        <w:rPr>
          <w:rFonts w:ascii="Constantia" w:cs="Constantia" w:eastAsia="Constantia" w:hAnsi="Constantia"/>
          <w:b w:val="false"/>
          <w:bCs w:val="false"/>
          <w:i w:val="false"/>
          <w:iCs w:val="false"/>
          <w:strike w:val="false"/>
          <w:color w:val="000000"/>
          <w:sz w:val="24"/>
          <w:szCs w:val="24"/>
        </w:rPr>
        <w:t xml:space="preserve">. However, the Phase Theory result is more general: it does not require the existence of monopoles or any specific gauge structure, but follows from the topology of the admissibility functional on phase configuration space alone, without extra dimensions or extended objects.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prohibition on continuous mass spectra is absolute within Phase Theory. Any observed continuous distribution of particle masses must be interpreted as arising from composite objects (bound states of multiple defects) or from environmental broadening effects, not from any intrinsic continuity in the fundamental mass spectrum. The mass of a free elementary defect is a topological invariant and therefore strictly quantized.</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7. Emergence of Mass Hierarchies — The Basin Ladder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striking feature of the observed mass spectrum is not merely its discreteness but its hierarchical structure: within each topological class, stable defects occur at multiple depth levels, and the depth ratios between these levels are large — factors of hundreds to hundreds of thousands. This pattern, associated with the three generations of the Standard Model, emerges in Phase Theory from the nested basin structure of the admissibility landscape within each topological defect class.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fixed topological class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say, the class of unit-winding charged lepton defects — the admissibility landscape exhibits a nested sequence of basins: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B</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B</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(for three generations), where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is the innermost, shallowest basin (lowest depth, lightest particle) and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is the outermost, deepest basin (highest depth, heaviest particle). The nesting structure means that escaping from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requires crossing a saddle into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escaping from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requires crossing a higher saddle into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before finally reaching the transition saddle into the next topological sector.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38.3 (Generation Count from Nested Basins)</w:t>
            </w:r>
          </w:p>
          <w:p>
            <w:pPr>
              <w:spacing w:after="120" w:line="408" w:lineRule="auto"/>
            </w:pPr>
            <w:r>
              <w:rPr>
                <w:rFonts w:ascii="Constantia" w:cs="Constantia" w:eastAsia="Constantia" w:hAnsi="Constantia"/>
                <w:b w:val="false"/>
                <w:bCs w:val="false"/>
                <w:i/>
                <w:iCs/>
                <w:strike w:val="false"/>
                <w:color w:val="000000"/>
                <w:sz w:val="22"/>
                <w:szCs w:val="22"/>
              </w:rPr>
              <w:t xml:space="preserve">The number of particle generations in a given topological defect class equals the number of nested admissibility basins for that class below the inter-sector transition saddle at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observed generations of the Standard Model correspond to exactly three nested basin levels within each fermionic defect class. The existence of precisely three levels is not imposed by hand in Phase Theory; it follows from the global topology of the phase substrate group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and the embedding of the fermionic defect class in the admissibility landscape. Specifically, the third basin in each fermionic class sits adjacent to the gauge defect basin, which acts as a wall separating fermionic from gauge topological sectors. There is no room for a fourth nested fermionic basin because the gauge basin occupies the adjacent region of configuration space above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for fermions.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ratio of depths between generation levels is not arbitrary. Formal computation (given in Section 23) shows that the depth ratios are determined by the curvature of the admissibility functional at the nested basin boundaries. Denoting the depth ratio between generation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and generation </w:t>
      </w:r>
      <w:r>
        <w:rPr>
          <w:rFonts w:ascii="Cambria Math" w:cs="Cambria Math" w:eastAsia="Cambria Math" w:hAnsi="Cambria Math"/>
          <w:b w:val="false"/>
          <w:bCs w:val="false"/>
          <w:i/>
          <w:iCs/>
          <w:strike w:val="false"/>
          <w:color w:val="000000"/>
          <w:sz w:val="24"/>
          <w:szCs w:val="24"/>
        </w:rPr>
        <w:t xml:space="preserve">n+1</w:t>
      </w:r>
      <w:r>
        <w:rPr>
          <w:rFonts w:ascii="Constantia" w:cs="Constantia" w:eastAsia="Constantia" w:hAnsi="Constantia"/>
          <w:b w:val="false"/>
          <w:bCs w:val="false"/>
          <w:i w:val="false"/>
          <w:iCs w:val="false"/>
          <w:strike w:val="false"/>
          <w:color w:val="000000"/>
          <w:sz w:val="24"/>
          <w:szCs w:val="24"/>
        </w:rPr>
        <w:t xml:space="preserve"> as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n+1</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and the tau-to-electron depth ratio as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3</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3477</w:t>
      </w:r>
      <w:r>
        <w:rPr>
          <w:rFonts w:ascii="Constantia" w:cs="Constantia" w:eastAsia="Constantia" w:hAnsi="Constantia"/>
          <w:b w:val="false"/>
          <w:bCs w:val="false"/>
          <w:i w:val="false"/>
          <w:iCs w:val="false"/>
          <w:strike w:val="false"/>
          <w:color w:val="000000"/>
          <w:sz w:val="24"/>
          <w:szCs w:val="24"/>
        </w:rPr>
        <w:t xml:space="preserve">, Phase Theory predicts that these ratios must reproduce the observed lepton mass hierarchy. The agreement to within current experimental precision (Section 36) constitutes a non-trivial check of the framework.</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8. The Lepton Mass Hierarchy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charged lepton sector provides the cleanest application of the admissibility basin framework, owing to the relative simplicity of the lepton topological class and the high precision of lepton mass measurements. The three charged leptons — electron, muon, and tau — are assigned to the three nested basins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B</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B</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of the unit-winding charged lepton defect class.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electron, occupying the shallowest basin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has admissibility depth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(the reference depth for this class, by convention set to unity in units of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corresponding to the observed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0.511</w:t>
      </w:r>
      <w:r>
        <w:rPr>
          <w:rFonts w:ascii="Constantia" w:cs="Constantia" w:eastAsia="Constantia" w:hAnsi="Constantia"/>
          <w:b w:val="false"/>
          <w:bCs w:val="false"/>
          <w:i w:val="false"/>
          <w:iCs w:val="false"/>
          <w:strike w:val="false"/>
          <w:color w:val="000000"/>
          <w:sz w:val="24"/>
          <w:szCs w:val="24"/>
        </w:rPr>
        <w:t xml:space="preserve"> MeV. The muon occupies basin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105.66</w:t>
      </w:r>
      <w:r>
        <w:rPr>
          <w:rFonts w:ascii="Constantia" w:cs="Constantia" w:eastAsia="Constantia" w:hAnsi="Constantia"/>
          <w:b w:val="false"/>
          <w:bCs w:val="false"/>
          <w:i w:val="false"/>
          <w:iCs w:val="false"/>
          <w:strike w:val="false"/>
          <w:color w:val="000000"/>
          <w:sz w:val="24"/>
          <w:szCs w:val="24"/>
        </w:rPr>
        <w:t xml:space="preserve"> MeV, giving a depth ratio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206.8</w:t>
      </w:r>
      <w:r>
        <w:rPr>
          <w:rFonts w:ascii="Constantia" w:cs="Constantia" w:eastAsia="Constantia" w:hAnsi="Constantia"/>
          <w:b w:val="false"/>
          <w:bCs w:val="false"/>
          <w:i w:val="false"/>
          <w:iCs w:val="false"/>
          <w:strike w:val="false"/>
          <w:color w:val="000000"/>
          <w:sz w:val="24"/>
          <w:szCs w:val="24"/>
        </w:rPr>
        <w:t xml:space="preserve">. The tau occupies basin </w:t>
      </w:r>
      <w:r>
        <w:rPr>
          <w:rFonts w:ascii="Cambria Math" w:cs="Cambria Math" w:eastAsia="Cambria Math" w:hAnsi="Cambria Math"/>
          <w:b w:val="false"/>
          <w:bCs w:val="false"/>
          <w:i/>
          <w:iCs/>
          <w:strike w:val="false"/>
          <w:color w:val="000000"/>
          <w:sz w:val="24"/>
          <w:szCs w:val="24"/>
        </w:rPr>
        <w:t xml:space="preserve">B</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τ</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and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τ</w:t>
      </w:r>
      <w:r>
        <w:rPr>
          <w:rFonts w:ascii="Cambria Math" w:cs="Cambria Math" w:eastAsia="Cambria Math" w:hAnsi="Cambria Math"/>
          <w:b w:val="false"/>
          <w:bCs w:val="false"/>
          <w:i/>
          <w:iCs/>
          <w:strike w:val="false"/>
          <w:color w:val="000000"/>
          <w:sz w:val="24"/>
          <w:szCs w:val="24"/>
        </w:rPr>
        <w:t xml:space="preserve"> = 1776.86</w:t>
      </w:r>
      <w:r>
        <w:rPr>
          <w:rFonts w:ascii="Constantia" w:cs="Constantia" w:eastAsia="Constantia" w:hAnsi="Constantia"/>
          <w:b w:val="false"/>
          <w:bCs w:val="false"/>
          <w:i w:val="false"/>
          <w:iCs w:val="false"/>
          <w:strike w:val="false"/>
          <w:color w:val="000000"/>
          <w:sz w:val="24"/>
          <w:szCs w:val="24"/>
        </w:rPr>
        <w:t xml:space="preserve"> MeV, giving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τ</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3477</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organizes these depth ratios through a basin depth scaling function. Define the inter-generation depth ratio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n+1</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For the lepton sector:</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α</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4"/>
                <w:szCs w:val="24"/>
                <w:vertAlign w:val="superscript"/>
              </w:rPr>
              <w:t xml:space="preserve">(n−1)</w:t>
            </w:r>
          </w:p>
        </w:tc>
        <w:tc>
          <w:tcPr>
            <w:tcW w:type="pct" w:w="30%"/>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(38.6)</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is the </w:t>
      </w:r>
      <w:r>
        <w:rPr>
          <w:rFonts w:ascii="Constantia" w:cs="Constantia" w:eastAsia="Constantia" w:hAnsi="Constantia"/>
          <w:b w:val="false"/>
          <w:bCs w:val="false"/>
          <w:i/>
          <w:iCs/>
          <w:strike w:val="false"/>
          <w:color w:val="000000"/>
          <w:sz w:val="24"/>
          <w:szCs w:val="24"/>
        </w:rPr>
        <w:t xml:space="preserve">admissibility scale parameter</w:t>
      </w:r>
      <w:r>
        <w:rPr>
          <w:rFonts w:ascii="Constantia" w:cs="Constantia" w:eastAsia="Constantia" w:hAnsi="Constantia"/>
          <w:b w:val="false"/>
          <w:bCs w:val="false"/>
          <w:i w:val="false"/>
          <w:iCs w:val="false"/>
          <w:strike w:val="false"/>
          <w:color w:val="000000"/>
          <w:sz w:val="24"/>
          <w:szCs w:val="24"/>
        </w:rPr>
        <w:t xml:space="preserve"> for the lepton class, with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 ≈ 17–20</w:t>
      </w:r>
      <w:r>
        <w:rPr>
          <w:rFonts w:ascii="Constantia" w:cs="Constantia" w:eastAsia="Constantia" w:hAnsi="Constantia"/>
          <w:b w:val="false"/>
          <w:bCs w:val="false"/>
          <w:i w:val="false"/>
          <w:iCs w:val="false"/>
          <w:strike w:val="false"/>
          <w:color w:val="000000"/>
          <w:sz w:val="24"/>
          <w:szCs w:val="24"/>
        </w:rPr>
        <w:t xml:space="preserve"> for the lepton sector (the range reflecting current uncertainty in the precise form of the nested basin geometry). This is a first-order approximation; the full scaling includes sub-leading corrections from basin shape anisotropy (Section 23).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neutrino sector within the lepton class presents a special case: neutrinos are characterized by near-zero admissibility depth, arising from the existence of an approximate flat direction in the lepton defect configuration space corresponding to phase rotation in the uncharged component. Specifically: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5%"/>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   (strictly positive due to oscillation-established Δm</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0)</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(38.7)</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Neutrino oscillations, which establish that the three neutrino mass eigenstates are non-degenerate, correspond in Phase Theory to small admissibility depth differences among the three neutrino configuration basins. The depth differences </w:t>
      </w:r>
      <w:r>
        <w:rPr>
          <w:rFonts w:ascii="Cambria Math" w:cs="Cambria Math" w:eastAsia="Cambria Math" w:hAnsi="Cambria Math"/>
          <w:b w:val="false"/>
          <w:bCs w:val="false"/>
          <w:i/>
          <w:iCs/>
          <w:strike w:val="false"/>
          <w:color w:val="000000"/>
          <w:sz w:val="24"/>
          <w:szCs w:val="24"/>
        </w:rPr>
        <w:t xml:space="preserve">δD</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Δm</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ν / (2p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in Phase Theory units reproduce the standard oscillation formula without requiring a separate mass-generating mechanism for neutrinos beyond the general admissibility depth framework.</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9. The Quark Mass Hierarchy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quark sector provides a richer and more complex application of the admissibility basin framework. Six quarks, organized in three generations of up-type and down-type pairs, span an enormous mass range: from the up quark at approximately </w:t>
      </w:r>
      <w:r>
        <w:rPr>
          <w:rFonts w:ascii="Cambria Math" w:cs="Cambria Math" w:eastAsia="Cambria Math" w:hAnsi="Cambria Math"/>
          <w:b w:val="false"/>
          <w:bCs w:val="false"/>
          <w:i/>
          <w:iCs/>
          <w:strike w:val="false"/>
          <w:color w:val="000000"/>
          <w:sz w:val="24"/>
          <w:szCs w:val="24"/>
        </w:rPr>
        <w:t xml:space="preserve">2.3</w:t>
      </w:r>
      <w:r>
        <w:rPr>
          <w:rFonts w:ascii="Constantia" w:cs="Constantia" w:eastAsia="Constantia" w:hAnsi="Constantia"/>
          <w:b w:val="false"/>
          <w:bCs w:val="false"/>
          <w:i w:val="false"/>
          <w:iCs w:val="false"/>
          <w:strike w:val="false"/>
          <w:color w:val="000000"/>
          <w:sz w:val="24"/>
          <w:szCs w:val="24"/>
        </w:rPr>
        <w:t xml:space="preserve"> MeV to the top quark at approximately </w:t>
      </w:r>
      <w:r>
        <w:rPr>
          <w:rFonts w:ascii="Cambria Math" w:cs="Cambria Math" w:eastAsia="Cambria Math" w:hAnsi="Cambria Math"/>
          <w:b w:val="false"/>
          <w:bCs w:val="false"/>
          <w:i/>
          <w:iCs/>
          <w:strike w:val="false"/>
          <w:color w:val="000000"/>
          <w:sz w:val="24"/>
          <w:szCs w:val="24"/>
        </w:rPr>
        <w:t xml:space="preserve">172.9</w:t>
      </w:r>
      <w:r>
        <w:rPr>
          <w:rFonts w:ascii="Constantia" w:cs="Constantia" w:eastAsia="Constantia" w:hAnsi="Constantia"/>
          <w:b w:val="false"/>
          <w:bCs w:val="false"/>
          <w:i w:val="false"/>
          <w:iCs w:val="false"/>
          <w:strike w:val="false"/>
          <w:color w:val="000000"/>
          <w:sz w:val="24"/>
          <w:szCs w:val="24"/>
        </w:rPr>
        <w:t xml:space="preserve"> GeV, a factor of roughly </w:t>
      </w:r>
      <w:r>
        <w:rPr>
          <w:rFonts w:ascii="Cambria Math" w:cs="Cambria Math" w:eastAsia="Cambria Math" w:hAnsi="Cambria Math"/>
          <w:b w:val="false"/>
          <w:bCs w:val="false"/>
          <w:i/>
          <w:iCs/>
          <w:strike w:val="false"/>
          <w:color w:val="000000"/>
          <w:sz w:val="24"/>
          <w:szCs w:val="24"/>
        </w:rPr>
        <w:t xml:space="preserve">7.5 × 10</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The down-type sector spans from the down quark at approximately </w:t>
      </w:r>
      <w:r>
        <w:rPr>
          <w:rFonts w:ascii="Cambria Math" w:cs="Cambria Math" w:eastAsia="Cambria Math" w:hAnsi="Cambria Math"/>
          <w:b w:val="false"/>
          <w:bCs w:val="false"/>
          <w:i/>
          <w:iCs/>
          <w:strike w:val="false"/>
          <w:color w:val="000000"/>
          <w:sz w:val="24"/>
          <w:szCs w:val="24"/>
        </w:rPr>
        <w:t xml:space="preserve">4.8</w:t>
      </w:r>
      <w:r>
        <w:rPr>
          <w:rFonts w:ascii="Constantia" w:cs="Constantia" w:eastAsia="Constantia" w:hAnsi="Constantia"/>
          <w:b w:val="false"/>
          <w:bCs w:val="false"/>
          <w:i w:val="false"/>
          <w:iCs w:val="false"/>
          <w:strike w:val="false"/>
          <w:color w:val="000000"/>
          <w:sz w:val="24"/>
          <w:szCs w:val="24"/>
        </w:rPr>
        <w:t xml:space="preserve"> MeV to the bottom quark at approximately </w:t>
      </w:r>
      <w:r>
        <w:rPr>
          <w:rFonts w:ascii="Cambria Math" w:cs="Cambria Math" w:eastAsia="Cambria Math" w:hAnsi="Cambria Math"/>
          <w:b w:val="false"/>
          <w:bCs w:val="false"/>
          <w:i/>
          <w:iCs/>
          <w:strike w:val="false"/>
          <w:color w:val="000000"/>
          <w:sz w:val="24"/>
          <w:szCs w:val="24"/>
        </w:rPr>
        <w:t xml:space="preserve">4.18</w:t>
      </w:r>
      <w:r>
        <w:rPr>
          <w:rFonts w:ascii="Constantia" w:cs="Constantia" w:eastAsia="Constantia" w:hAnsi="Constantia"/>
          <w:b w:val="false"/>
          <w:bCs w:val="false"/>
          <w:i w:val="false"/>
          <w:iCs w:val="false"/>
          <w:strike w:val="false"/>
          <w:color w:val="000000"/>
          <w:sz w:val="24"/>
          <w:szCs w:val="24"/>
        </w:rPr>
        <w:t xml:space="preserve"> GeV, a factor of approximately </w:t>
      </w:r>
      <w:r>
        <w:rPr>
          <w:rFonts w:ascii="Cambria Math" w:cs="Cambria Math" w:eastAsia="Cambria Math" w:hAnsi="Cambria Math"/>
          <w:b w:val="false"/>
          <w:bCs w:val="false"/>
          <w:i/>
          <w:iCs/>
          <w:strike w:val="false"/>
          <w:color w:val="000000"/>
          <w:sz w:val="24"/>
          <w:szCs w:val="24"/>
        </w:rPr>
        <w:t xml:space="preserve">870</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quarks occupy topological defect configurations in the </w:t>
      </w:r>
      <w:r>
        <w:rPr>
          <w:rFonts w:ascii="Constantia" w:cs="Constantia" w:eastAsia="Constantia" w:hAnsi="Constantia"/>
          <w:b w:val="false"/>
          <w:bCs w:val="false"/>
          <w:i/>
          <w:iCs/>
          <w:strike w:val="false"/>
          <w:color w:val="000000"/>
          <w:sz w:val="24"/>
          <w:szCs w:val="24"/>
        </w:rPr>
        <w:t xml:space="preserve">color-charged sector</w:t>
      </w:r>
      <w:r>
        <w:rPr>
          <w:rFonts w:ascii="Constantia" w:cs="Constantia" w:eastAsia="Constantia" w:hAnsi="Constantia"/>
          <w:b w:val="false"/>
          <w:bCs w:val="false"/>
          <w:i w:val="false"/>
          <w:iCs w:val="false"/>
          <w:strike w:val="false"/>
          <w:color w:val="000000"/>
          <w:sz w:val="24"/>
          <w:szCs w:val="24"/>
        </w:rPr>
        <w:t xml:space="preserve"> — defects carrying a winding number valued in the color group </w:t>
      </w:r>
      <w:r>
        <w:rPr>
          <w:rFonts w:ascii="Cambria Math" w:cs="Cambria Math" w:eastAsia="Cambria Math" w:hAnsi="Cambria Math"/>
          <w:b w:val="false"/>
          <w:bCs w:val="false"/>
          <w:i/>
          <w:iCs/>
          <w:strike w:val="false"/>
          <w:color w:val="000000"/>
          <w:sz w:val="24"/>
          <w:szCs w:val="24"/>
        </w:rPr>
        <w:t xml:space="preserve">SU(3)</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Each quark flavor corresponds to a distinct nested basin within the color-charged defect class, with the three generations again corresponding to the three levels of the basin ladder. The crucial difference from the lepton sector is the presence of </w:t>
      </w:r>
      <w:r>
        <w:rPr>
          <w:rFonts w:ascii="Constantia" w:cs="Constantia" w:eastAsia="Constantia" w:hAnsi="Constantia"/>
          <w:b w:val="false"/>
          <w:bCs w:val="false"/>
          <w:i/>
          <w:iCs/>
          <w:strike w:val="false"/>
          <w:color w:val="000000"/>
          <w:sz w:val="24"/>
          <w:szCs w:val="24"/>
        </w:rPr>
        <w:t xml:space="preserve">color degeneracy</w:t>
      </w:r>
      <w:r>
        <w:rPr>
          <w:rFonts w:ascii="Constantia" w:cs="Constantia" w:eastAsia="Constantia" w:hAnsi="Constantia"/>
          <w:b w:val="false"/>
          <w:bCs w:val="false"/>
          <w:i w:val="false"/>
          <w:iCs w:val="false"/>
          <w:strike w:val="false"/>
          <w:color w:val="000000"/>
          <w:sz w:val="24"/>
          <w:szCs w:val="24"/>
        </w:rPr>
        <w:t xml:space="preserve">: each admissibility basin in the quark sector comes in a triplet of color copies, corresponding to the three elements of the fundamental representation of </w:t>
      </w:r>
      <w:r>
        <w:rPr>
          <w:rFonts w:ascii="Cambria Math" w:cs="Cambria Math" w:eastAsia="Cambria Math" w:hAnsi="Cambria Math"/>
          <w:b w:val="false"/>
          <w:bCs w:val="false"/>
          <w:i/>
          <w:iCs/>
          <w:strike w:val="false"/>
          <w:color w:val="000000"/>
          <w:sz w:val="24"/>
          <w:szCs w:val="24"/>
        </w:rPr>
        <w:t xml:space="preserve">SU(3)</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This degeneracy factor of three is a direct consequence of the three-fold topological multiplicity of color-charged defect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38.4 (Quark Mass Ratios from Color Basin Depths)</w:t>
            </w:r>
          </w:p>
          <w:p>
            <w:pPr>
              <w:spacing w:after="120" w:line="408" w:lineRule="auto"/>
            </w:pPr>
            <w:r>
              <w:rPr>
                <w:rFonts w:ascii="Constantia" w:cs="Constantia" w:eastAsia="Constantia" w:hAnsi="Constantia"/>
                <w:b w:val="false"/>
                <w:bCs w:val="false"/>
                <w:i/>
                <w:iCs/>
                <w:strike w:val="false"/>
                <w:color w:val="000000"/>
                <w:sz w:val="22"/>
                <w:szCs w:val="22"/>
              </w:rPr>
              <w:t xml:space="preserve">The mass ratios among quarks of the same generation (up-type or down-type) are determined by the ratio of admissibility depths of their respective color-charged defect basins. The color degeneracy factor of 3 does not affect the mass ratios but determines the total topological multiplicity of each quark state.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up-type quark basin depths scale with generation as: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 ≈ 1 : 550 : 75000</w:t>
      </w:r>
      <w:r>
        <w:rPr>
          <w:rFonts w:ascii="Constantia" w:cs="Constantia" w:eastAsia="Constantia" w:hAnsi="Constantia"/>
          <w:b w:val="false"/>
          <w:bCs w:val="false"/>
          <w:i w:val="false"/>
          <w:iCs w:val="false"/>
          <w:strike w:val="false"/>
          <w:color w:val="000000"/>
          <w:sz w:val="24"/>
          <w:szCs w:val="24"/>
        </w:rPr>
        <w:t xml:space="preserve">, corresponding to the mass ratios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 ≈ 1 : 552 : 75200</w:t>
      </w:r>
      <w:r>
        <w:rPr>
          <w:rFonts w:ascii="Constantia" w:cs="Constantia" w:eastAsia="Constantia" w:hAnsi="Constantia"/>
          <w:b w:val="false"/>
          <w:bCs w:val="false"/>
          <w:i w:val="false"/>
          <w:iCs w:val="false"/>
          <w:strike w:val="false"/>
          <w:color w:val="000000"/>
          <w:sz w:val="24"/>
          <w:szCs w:val="24"/>
        </w:rPr>
        <w:t xml:space="preserve"> (using central values from PDG 2022 [3]). For the down-type sector: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s</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1 : 22 : 870</w:t>
      </w:r>
      <w:r>
        <w:rPr>
          <w:rFonts w:ascii="Constantia" w:cs="Constantia" w:eastAsia="Constantia" w:hAnsi="Constantia"/>
          <w:b w:val="false"/>
          <w:bCs w:val="false"/>
          <w:i w:val="false"/>
          <w:iCs w:val="false"/>
          <w:strike w:val="false"/>
          <w:color w:val="000000"/>
          <w:sz w:val="24"/>
          <w:szCs w:val="24"/>
        </w:rPr>
        <w:t xml:space="preserve">. The fact that the up-type and down-type quark sectors have different basin depth scale parameters reflects the different embedding of the two weak-isospin components of the quark doublet in the admissibility landscape.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 quark occupies a special position in this framework. Its mass of </w:t>
      </w:r>
      <w:r>
        <w:rPr>
          <w:rFonts w:ascii="Cambria Math" w:cs="Cambria Math" w:eastAsia="Cambria Math" w:hAnsi="Cambria Math"/>
          <w:b w:val="false"/>
          <w:bCs w:val="false"/>
          <w:i/>
          <w:iCs/>
          <w:strike w:val="false"/>
          <w:color w:val="000000"/>
          <w:sz w:val="24"/>
          <w:szCs w:val="24"/>
        </w:rPr>
        <w:t xml:space="preserve">≈ 172.9</w:t>
      </w:r>
      <w:r>
        <w:rPr>
          <w:rFonts w:ascii="Constantia" w:cs="Constantia" w:eastAsia="Constantia" w:hAnsi="Constantia"/>
          <w:b w:val="false"/>
          <w:bCs w:val="false"/>
          <w:i w:val="false"/>
          <w:iCs w:val="false"/>
          <w:strike w:val="false"/>
          <w:color w:val="000000"/>
          <w:sz w:val="24"/>
          <w:szCs w:val="24"/>
        </w:rPr>
        <w:t xml:space="preserve"> GeV is anomalously close to the electroweak scale </w:t>
      </w:r>
      <w:r>
        <w:rPr>
          <w:rFonts w:ascii="Cambria Math" w:cs="Cambria Math" w:eastAsia="Cambria Math" w:hAnsi="Cambria Math"/>
          <w:b w:val="false"/>
          <w:bCs w:val="false"/>
          <w:i/>
          <w:iCs/>
          <w:strike w:val="false"/>
          <w:color w:val="000000"/>
          <w:sz w:val="24"/>
          <w:szCs w:val="24"/>
        </w:rPr>
        <w:t xml:space="preserve">v ≈ 246</w:t>
      </w:r>
      <w:r>
        <w:rPr>
          <w:rFonts w:ascii="Constantia" w:cs="Constantia" w:eastAsia="Constantia" w:hAnsi="Constantia"/>
          <w:b w:val="false"/>
          <w:bCs w:val="false"/>
          <w:i w:val="false"/>
          <w:iCs w:val="false"/>
          <w:strike w:val="false"/>
          <w:color w:val="000000"/>
          <w:sz w:val="24"/>
          <w:szCs w:val="24"/>
        </w:rPr>
        <w:t xml:space="preserve"> GeV, and its admissibility depth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approaches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4"/>
          <w:szCs w:val="24"/>
        </w:rPr>
        <w:t xml:space="preserve">, the depth of the gauge defect basins. This near-coincidence has profound consequences, explored in detail in Section 12. It explains the near-unity of the top Yukawa coupling and the top quark's anomalously rapid decay without any fine-tuning of parameters.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10. Neutrino Mass and Near-Zero Admissibility Depth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Neutrinos present the most challenging application of the admissibility depth framework, precisely because they are the lightest known massive particles. Current experimental upper bounds establish that the sum of neutrino masses satisfies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&lt; 0.12</w:t>
      </w:r>
      <w:r>
        <w:rPr>
          <w:rFonts w:ascii="Constantia" w:cs="Constantia" w:eastAsia="Constantia" w:hAnsi="Constantia"/>
          <w:b w:val="false"/>
          <w:bCs w:val="false"/>
          <w:i w:val="false"/>
          <w:iCs w:val="false"/>
          <w:strike w:val="false"/>
          <w:color w:val="000000"/>
          <w:sz w:val="24"/>
          <w:szCs w:val="24"/>
        </w:rPr>
        <w:t xml:space="preserve"> eV (Planck 2018, [13]), while individual mass eigenstates satisfy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νi</w:t>
      </w:r>
      <w:r>
        <w:rPr>
          <w:rFonts w:ascii="Cambria Math" w:cs="Cambria Math" w:eastAsia="Cambria Math" w:hAnsi="Cambria Math"/>
          <w:b w:val="false"/>
          <w:bCs w:val="false"/>
          <w:i/>
          <w:iCs/>
          <w:strike w:val="false"/>
          <w:color w:val="000000"/>
          <w:sz w:val="24"/>
          <w:szCs w:val="24"/>
        </w:rPr>
        <w:t xml:space="preserve"> &lt; 0.1</w:t>
      </w:r>
      <w:r>
        <w:rPr>
          <w:rFonts w:ascii="Constantia" w:cs="Constantia" w:eastAsia="Constantia" w:hAnsi="Constantia"/>
          <w:b w:val="false"/>
          <w:bCs w:val="false"/>
          <w:i w:val="false"/>
          <w:iCs w:val="false"/>
          <w:strike w:val="false"/>
          <w:color w:val="000000"/>
          <w:sz w:val="24"/>
          <w:szCs w:val="24"/>
        </w:rPr>
        <w:t xml:space="preserve"> eV at 95% confidence. These constraints place neutrino admissibility depths many orders of magnitude below those of charged leptons, requiring explanation within the same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neutrinos correspond to phase defects in the </w:t>
      </w:r>
      <w:r>
        <w:rPr>
          <w:rFonts w:ascii="Constantia" w:cs="Constantia" w:eastAsia="Constantia" w:hAnsi="Constantia"/>
          <w:b w:val="false"/>
          <w:bCs w:val="false"/>
          <w:i/>
          <w:iCs/>
          <w:strike w:val="false"/>
          <w:color w:val="000000"/>
          <w:sz w:val="24"/>
          <w:szCs w:val="24"/>
        </w:rPr>
        <w:t xml:space="preserve">electrically neutral lepton sector</w:t>
      </w:r>
      <w:r>
        <w:rPr>
          <w:rFonts w:ascii="Constantia" w:cs="Constantia" w:eastAsia="Constantia" w:hAnsi="Constantia"/>
          <w:b w:val="false"/>
          <w:bCs w:val="false"/>
          <w:i w:val="false"/>
          <w:iCs w:val="false"/>
          <w:strike w:val="false"/>
          <w:color w:val="000000"/>
          <w:sz w:val="24"/>
          <w:szCs w:val="24"/>
        </w:rPr>
        <w:t xml:space="preserve"> — configurations that carry weak isospin but no electric charge. The key feature of this sector is the existence of an approximate flat direction in the admissibility functional corresponding to the phase rotation that distinguishes charged from neutral lepton configurations. This approximate flat direction suppresses the admissibility depth of the neutrino basins by many orders of magnitude relative to the charged lepton basins: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ε · D</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where   ε ~ 10</w:t>
            </w:r>
            <w:r>
              <w:rPr>
                <w:rFonts w:ascii="Constantia" w:cs="Constantia" w:eastAsia="Constantia" w:hAnsi="Constantia"/>
                <w:b w:val="false"/>
                <w:bCs w:val="false"/>
                <w:i/>
                <w:iCs/>
                <w:strike w:val="false"/>
                <w:color w:val="000000"/>
                <w:sz w:val="24"/>
                <w:szCs w:val="24"/>
                <w:vertAlign w:val="superscript"/>
              </w:rPr>
              <w:t xml:space="preserve">−6</w:t>
            </w:r>
            <w:r>
              <w:rPr>
                <w:rFonts w:ascii="Cambria Math" w:cs="Cambria Math" w:eastAsia="Cambria Math" w:hAnsi="Cambria Math"/>
                <w:b w:val="false"/>
                <w:bCs w:val="false"/>
                <w:i/>
                <w:iCs/>
                <w:strike w:val="false"/>
                <w:color w:val="000000"/>
                <w:sz w:val="24"/>
                <w:szCs w:val="24"/>
              </w:rPr>
              <w:t xml:space="preserve"> – 10</w:t>
            </w:r>
            <w:r>
              <w:rPr>
                <w:rFonts w:ascii="Constantia" w:cs="Constantia" w:eastAsia="Constantia" w:hAnsi="Constantia"/>
                <w:b w:val="false"/>
                <w:bCs w:val="false"/>
                <w:i/>
                <w:iCs/>
                <w:strike w:val="false"/>
                <w:color w:val="000000"/>
                <w:sz w:val="24"/>
                <w:szCs w:val="24"/>
                <w:vertAlign w:val="superscript"/>
              </w:rPr>
              <w:t xml:space="preserve">−7</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(38.8)</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approximate flat direction is not exact — were it exactly flat, neutrinos would be massless in Phase Theory (by Corollary 38.1). The small but non-zero curvature of the admissibility functional in the neutrino direction produces the small but non-zero neutrino masses. This curvature arises from the weak-isospin holonomy constraints established in Paper 34 [21], which prevent the neutrino configuration from being a true flat direction.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seesaw mechanism of the Standard Model is reinterpreted in this framework as follows. The right-handed neutrino (sterile neutrino) corresponds to a deeply buried admissibility basin — one with very high depth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&gt;&gt; D</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corresponding to a heavy Majorana-type defect. The active neutrino basin is shallow precisely because the configuration space direction connecting the active to the sterile basin is steep (high curvature), leaving the active basin with effectively zero depth in the limit of large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The seesaw relation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Dirac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translates directly into the admissibility depth language as a basin depth inversion relation.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strongly favors the normal neutrino mass ordering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ν1</w:t>
      </w:r>
      <w:r>
        <w:rPr>
          <w:rFonts w:ascii="Cambria Math" w:cs="Cambria Math" w:eastAsia="Cambria Math" w:hAnsi="Cambria Math"/>
          <w:b w:val="false"/>
          <w:bCs w:val="false"/>
          <w:i/>
          <w:iCs/>
          <w:strike w:val="false"/>
          <w:color w:val="000000"/>
          <w:sz w:val="24"/>
          <w:szCs w:val="24"/>
        </w:rPr>
        <w:t xml:space="preserve"> &lt; m</w:t>
      </w:r>
      <w:r>
        <w:rPr>
          <w:rFonts w:ascii="Constantia" w:cs="Constantia" w:eastAsia="Constantia" w:hAnsi="Constantia"/>
          <w:b w:val="false"/>
          <w:bCs w:val="false"/>
          <w:i/>
          <w:iCs/>
          <w:strike w:val="false"/>
          <w:color w:val="000000"/>
          <w:sz w:val="24"/>
          <w:szCs w:val="24"/>
          <w:vertAlign w:val="subscript"/>
        </w:rPr>
        <w:t xml:space="preserve">ν2</w:t>
      </w:r>
      <w:r>
        <w:rPr>
          <w:rFonts w:ascii="Cambria Math" w:cs="Cambria Math" w:eastAsia="Cambria Math" w:hAnsi="Cambria Math"/>
          <w:b w:val="false"/>
          <w:bCs w:val="false"/>
          <w:i/>
          <w:iCs/>
          <w:strike w:val="false"/>
          <w:color w:val="000000"/>
          <w:sz w:val="24"/>
          <w:szCs w:val="24"/>
        </w:rPr>
        <w:t xml:space="preserve"> &lt; m</w:t>
      </w:r>
      <w:r>
        <w:rPr>
          <w:rFonts w:ascii="Constantia" w:cs="Constantia" w:eastAsia="Constantia" w:hAnsi="Constantia"/>
          <w:b w:val="false"/>
          <w:bCs w:val="false"/>
          <w:i/>
          <w:iCs/>
          <w:strike w:val="false"/>
          <w:color w:val="000000"/>
          <w:sz w:val="24"/>
          <w:szCs w:val="24"/>
          <w:vertAlign w:val="subscript"/>
        </w:rPr>
        <w:t xml:space="preserve">ν3</w:t>
      </w:r>
      <w:r>
        <w:rPr>
          <w:rFonts w:ascii="Constantia" w:cs="Constantia" w:eastAsia="Constantia" w:hAnsi="Constantia"/>
          <w:b w:val="false"/>
          <w:bCs w:val="false"/>
          <w:i w:val="false"/>
          <w:iCs w:val="false"/>
          <w:strike w:val="false"/>
          <w:color w:val="000000"/>
          <w:sz w:val="24"/>
          <w:szCs w:val="24"/>
        </w:rPr>
        <w:t xml:space="preserve">) over the inverted ordering. This is because the nested basin structure of the neutrino defect class places the lightest neutrino in the shallowest (innermost) basin, just as in the charged lepton and quark sectors. The inverted ordering would require the lightest neutrino to occupy the deepest basin, which would be inconsistent with the nested basin architecture established by the lepton sector analogy. This constitutes a falsifiable prediction addressable by experiments such as JUNO, DUNE, and Hyper-Kamiokande.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11. W and Z Boson Masses — Gauge Defect Depth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 and Z bosons are massive vector particles, with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 80.377</w:t>
      </w:r>
      <w:r>
        <w:rPr>
          <w:rFonts w:ascii="Constantia" w:cs="Constantia" w:eastAsia="Constantia" w:hAnsi="Constantia"/>
          <w:b w:val="false"/>
          <w:bCs w:val="false"/>
          <w:i w:val="false"/>
          <w:iCs w:val="false"/>
          <w:strike w:val="false"/>
          <w:color w:val="000000"/>
          <w:sz w:val="24"/>
          <w:szCs w:val="24"/>
        </w:rPr>
        <w:t xml:space="preserve"> GeV and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 = 91.1876</w:t>
      </w:r>
      <w:r>
        <w:rPr>
          <w:rFonts w:ascii="Constantia" w:cs="Constantia" w:eastAsia="Constantia" w:hAnsi="Constantia"/>
          <w:b w:val="false"/>
          <w:bCs w:val="false"/>
          <w:i w:val="false"/>
          <w:iCs w:val="false"/>
          <w:strike w:val="false"/>
          <w:color w:val="000000"/>
          <w:sz w:val="24"/>
          <w:szCs w:val="24"/>
        </w:rPr>
        <w:t xml:space="preserve"> GeV respectively (PDG 2022 [3]). Their masses arise in the Standard Model from the Higgs mechanism, wherein the VEV of the Higgs field breaks the </w:t>
      </w:r>
      <w:r>
        <w:rPr>
          <w:rFonts w:ascii="Cambria Math" w:cs="Cambria Math" w:eastAsia="Cambria Math" w:hAnsi="Cambria Math"/>
          <w:b w:val="false"/>
          <w:bCs w:val="false"/>
          <w:i/>
          <w:iCs/>
          <w:strike w:val="false"/>
          <w:color w:val="000000"/>
          <w:sz w:val="24"/>
          <w:szCs w:val="24"/>
        </w:rPr>
        <w:t xml:space="preserve">SU(2)</w:t>
      </w:r>
      <w:r>
        <w:rPr>
          <w:rFonts w:ascii="Constantia" w:cs="Constantia" w:eastAsia="Constantia" w:hAnsi="Constantia"/>
          <w:b w:val="false"/>
          <w:bCs w:val="false"/>
          <w:i/>
          <w:iCs/>
          <w:strike w:val="false"/>
          <w:color w:val="000000"/>
          <w:sz w:val="24"/>
          <w:szCs w:val="24"/>
          <w:vertAlign w:val="subscript"/>
        </w:rPr>
        <w:t xml:space="preserve">L</w:t>
      </w:r>
      <w:r>
        <w:rPr>
          <w:rFonts w:ascii="Cambria Math" w:cs="Cambria Math" w:eastAsia="Cambria Math" w:hAnsi="Cambria Math"/>
          <w:b w:val="false"/>
          <w:bCs w:val="false"/>
          <w:i/>
          <w:iCs/>
          <w:strike w:val="false"/>
          <w:color w:val="000000"/>
          <w:sz w:val="24"/>
          <w:szCs w:val="24"/>
        </w:rPr>
        <w:t xml:space="preserve"> × U(1)</w:t>
      </w:r>
      <w:r>
        <w:rPr>
          <w:rFonts w:ascii="Constantia" w:cs="Constantia" w:eastAsia="Constantia" w:hAnsi="Constantia"/>
          <w:b w:val="false"/>
          <w:bCs w:val="false"/>
          <w:i/>
          <w:iCs/>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gauge symmetry and generates vector boson masses through the absorption of Goldstone bosons. In Phase Theory, an entirely different derivation applies: the W and Z are </w:t>
      </w:r>
      <w:r>
        <w:rPr>
          <w:rFonts w:ascii="Constantia" w:cs="Constantia" w:eastAsia="Constantia" w:hAnsi="Constantia"/>
          <w:b w:val="false"/>
          <w:bCs w:val="false"/>
          <w:i/>
          <w:iCs/>
          <w:strike w:val="false"/>
          <w:color w:val="000000"/>
          <w:sz w:val="24"/>
          <w:szCs w:val="24"/>
        </w:rPr>
        <w:t xml:space="preserve">gauge defects</w:t>
      </w:r>
      <w:r>
        <w:rPr>
          <w:rFonts w:ascii="Constantia" w:cs="Constantia" w:eastAsia="Constantia" w:hAnsi="Constantia"/>
          <w:b w:val="false"/>
          <w:bCs w:val="false"/>
          <w:i w:val="false"/>
          <w:iCs w:val="false"/>
          <w:strike w:val="false"/>
          <w:color w:val="000000"/>
          <w:sz w:val="24"/>
          <w:szCs w:val="24"/>
        </w:rPr>
        <w:t xml:space="preserve"> — loop defects in the phase substrate associated with non-trivial holonomy of the electroweak phase field — and their masses arise from the admissibility depth of the holonomy-carrying defect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 boson corresponds to a charged gauge defect with holonomy valued in the </w:t>
      </w:r>
      <w:r>
        <w:rPr>
          <w:rFonts w:ascii="Cambria Math" w:cs="Cambria Math" w:eastAsia="Cambria Math" w:hAnsi="Cambria Math"/>
          <w:b w:val="false"/>
          <w:bCs w:val="false"/>
          <w:i/>
          <w:iCs/>
          <w:strike w:val="false"/>
          <w:color w:val="000000"/>
          <w:sz w:val="24"/>
          <w:szCs w:val="24"/>
        </w:rPr>
        <w:t xml:space="preserve">SU(2)</w:t>
      </w:r>
      <w:r>
        <w:rPr>
          <w:rFonts w:ascii="Constantia" w:cs="Constantia" w:eastAsia="Constantia" w:hAnsi="Constantia"/>
          <w:b w:val="false"/>
          <w:bCs w:val="false"/>
          <w:i/>
          <w:iCs/>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off-diagonal generators; the Z boson corresponds to a neutral gauge defect with holonomy in the </w:t>
      </w:r>
      <w:r>
        <w:rPr>
          <w:rFonts w:ascii="Cambria Math" w:cs="Cambria Math" w:eastAsia="Cambria Math" w:hAnsi="Cambria Math"/>
          <w:b w:val="false"/>
          <w:bCs w:val="false"/>
          <w:i/>
          <w:iCs/>
          <w:strike w:val="false"/>
          <w:color w:val="000000"/>
          <w:sz w:val="24"/>
          <w:szCs w:val="24"/>
        </w:rPr>
        <w:t xml:space="preserve">SU(2)</w:t>
      </w:r>
      <w:r>
        <w:rPr>
          <w:rFonts w:ascii="Constantia" w:cs="Constantia" w:eastAsia="Constantia" w:hAnsi="Constantia"/>
          <w:b w:val="false"/>
          <w:bCs w:val="false"/>
          <w:i/>
          <w:iCs/>
          <w:strike w:val="false"/>
          <w:color w:val="000000"/>
          <w:sz w:val="24"/>
          <w:szCs w:val="24"/>
          <w:vertAlign w:val="subscript"/>
        </w:rPr>
        <w:t xml:space="preserve">L</w:t>
      </w:r>
      <w:r>
        <w:rPr>
          <w:rFonts w:ascii="Cambria Math" w:cs="Cambria Math" w:eastAsia="Cambria Math" w:hAnsi="Cambria Math"/>
          <w:b w:val="false"/>
          <w:bCs w:val="false"/>
          <w:i/>
          <w:iCs/>
          <w:strike w:val="false"/>
          <w:color w:val="000000"/>
          <w:sz w:val="24"/>
          <w:szCs w:val="24"/>
        </w:rPr>
        <w:t xml:space="preserve"> × U(1)</w:t>
      </w:r>
      <w:r>
        <w:rPr>
          <w:rFonts w:ascii="Constantia" w:cs="Constantia" w:eastAsia="Constantia" w:hAnsi="Constantia"/>
          <w:b w:val="false"/>
          <w:bCs w:val="false"/>
          <w:i/>
          <w:iCs/>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diagonal combination. The admissibility depths of these two defect types are related by the geometry of the electroweak phase group, specifically by the angle at which the </w:t>
      </w:r>
      <w:r>
        <w:rPr>
          <w:rFonts w:ascii="Cambria Math" w:cs="Cambria Math" w:eastAsia="Cambria Math" w:hAnsi="Cambria Math"/>
          <w:b w:val="false"/>
          <w:bCs w:val="false"/>
          <w:i/>
          <w:iCs/>
          <w:strike w:val="false"/>
          <w:color w:val="000000"/>
          <w:sz w:val="24"/>
          <w:szCs w:val="24"/>
        </w:rPr>
        <w:t xml:space="preserve">SU(2)</w:t>
      </w:r>
      <w:r>
        <w:rPr>
          <w:rFonts w:ascii="Constantia" w:cs="Constantia" w:eastAsia="Constantia" w:hAnsi="Constantia"/>
          <w:b w:val="false"/>
          <w:bCs w:val="false"/>
          <w:i/>
          <w:iCs/>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iCs/>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holonomy directions meet in the admissibility landscape. This angle is precisely the Weinberg angle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iCs/>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38.5 (Weinberg Angle as Geometric Ratio)</w:t>
            </w:r>
          </w:p>
          <w:p>
            <w:pPr>
              <w:spacing w:after="120" w:line="408" w:lineRule="auto"/>
            </w:pPr>
            <w:r>
              <w:rPr>
                <w:rFonts w:ascii="Constantia" w:cs="Constantia" w:eastAsia="Constantia" w:hAnsi="Constantia"/>
                <w:b w:val="false"/>
                <w:bCs w:val="false"/>
                <w:i/>
                <w:iCs/>
                <w:strike w:val="false"/>
                <w:color w:val="000000"/>
                <w:sz w:val="22"/>
                <w:szCs w:val="22"/>
              </w:rPr>
              <w:t xml:space="preserve">The Weinberg angle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iCs/>
                <w:strike w:val="false"/>
                <w:color w:val="000000"/>
                <w:sz w:val="24"/>
                <w:szCs w:val="24"/>
                <w:vertAlign w:val="subscript"/>
              </w:rPr>
              <w:t xml:space="preserve">W</w:t>
            </w:r>
            <w:r>
              <w:rPr>
                <w:rFonts w:ascii="Constantia" w:cs="Constantia" w:eastAsia="Constantia" w:hAnsi="Constantia"/>
                <w:b w:val="false"/>
                <w:bCs w:val="false"/>
                <w:i/>
                <w:iCs/>
                <w:strike w:val="false"/>
                <w:color w:val="000000"/>
                <w:sz w:val="22"/>
                <w:szCs w:val="22"/>
              </w:rPr>
              <w:t xml:space="preserve"> is the angle between the charged and neutral gauge defect basin directions in the admissibility configuration space, and satisfies: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cosθ</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Z</w:t>
            </w:r>
            <w:r>
              <w:rPr>
                <w:rFonts w:ascii="Constantia" w:cs="Constantia" w:eastAsia="Constantia" w:hAnsi="Constantia"/>
                <w:b w:val="false"/>
                <w:bCs w:val="false"/>
                <w:i/>
                <w:iCs/>
                <w:strike w:val="false"/>
                <w:color w:val="000000"/>
                <w:sz w:val="22"/>
                <w:szCs w:val="22"/>
              </w:rPr>
              <w:t xml:space="preserve">                                 (38.9) </w:t>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color w:val="000000"/>
                <w:sz w:val="22"/>
                <w:szCs w:val="22"/>
              </w:rPr>
              <w:br/>
            </w:r>
            <w:r>
              <w:rPr>
                <w:rFonts w:ascii="Constantia" w:cs="Constantia" w:eastAsia="Constantia" w:hAnsi="Constantia"/>
                <w:b w:val="false"/>
                <w:bCs w:val="false"/>
                <w:i/>
                <w:iCs/>
                <w:strike w:val="false"/>
                <w:color w:val="000000"/>
                <w:sz w:val="22"/>
                <w:szCs w:val="22"/>
              </w:rPr>
              <w:t xml:space="preserve"> This reproduces the tree-level SM relation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 = cosθ</w:t>
            </w:r>
            <w:r>
              <w:rPr>
                <w:rFonts w:ascii="Constantia" w:cs="Constantia" w:eastAsia="Constantia" w:hAnsi="Constantia"/>
                <w:b w:val="false"/>
                <w:bCs w:val="false"/>
                <w:i/>
                <w:iCs/>
                <w:strike w:val="false"/>
                <w:color w:val="000000"/>
                <w:sz w:val="24"/>
                <w:szCs w:val="24"/>
                <w:vertAlign w:val="subscript"/>
              </w:rPr>
              <w:t xml:space="preserve">W</w:t>
            </w:r>
            <w:r>
              <w:rPr>
                <w:rFonts w:ascii="Constantia" w:cs="Constantia" w:eastAsia="Constantia" w:hAnsi="Constantia"/>
                <w:b w:val="false"/>
                <w:bCs w:val="false"/>
                <w:i/>
                <w:iCs/>
                <w:strike w:val="false"/>
                <w:color w:val="000000"/>
                <w:sz w:val="22"/>
                <w:szCs w:val="22"/>
              </w:rPr>
              <w:t xml:space="preserve"> without invoking the Higgs mechanism or symmetry breaking.</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numerical check is straightforward: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 = 80.377/91.1876 ≈ 0.8815</w:t>
      </w:r>
      <w:r>
        <w:rPr>
          <w:rFonts w:ascii="Constantia" w:cs="Constantia" w:eastAsia="Constantia" w:hAnsi="Constantia"/>
          <w:b w:val="false"/>
          <w:bCs w:val="false"/>
          <w:i w:val="false"/>
          <w:iCs w:val="false"/>
          <w:strike w:val="false"/>
          <w:color w:val="000000"/>
          <w:sz w:val="24"/>
          <w:szCs w:val="24"/>
        </w:rPr>
        <w:t xml:space="preserve">, so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 28.2°</w:t>
      </w:r>
      <w:r>
        <w:rPr>
          <w:rFonts w:ascii="Constantia" w:cs="Constantia" w:eastAsia="Constantia" w:hAnsi="Constantia"/>
          <w:b w:val="false"/>
          <w:bCs w:val="false"/>
          <w:i w:val="false"/>
          <w:iCs w:val="false"/>
          <w:strike w:val="false"/>
          <w:color w:val="000000"/>
          <w:sz w:val="24"/>
          <w:szCs w:val="24"/>
        </w:rPr>
        <w:t xml:space="preserve">, consistent with the measured Weinberg angle </w:t>
      </w:r>
      <w:r>
        <w:rPr>
          <w:rFonts w:ascii="Cambria Math" w:cs="Cambria Math" w:eastAsia="Cambria Math" w:hAnsi="Cambria Math"/>
          <w:b w:val="false"/>
          <w:bCs w:val="false"/>
          <w:i/>
          <w:iCs/>
          <w:strike w:val="false"/>
          <w:color w:val="000000"/>
          <w:sz w:val="24"/>
          <w:szCs w:val="24"/>
        </w:rPr>
        <w:t xml:space="preserve">θ</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 28.17°</w:t>
      </w:r>
      <w:r>
        <w:rPr>
          <w:rFonts w:ascii="Constantia" w:cs="Constantia" w:eastAsia="Constantia" w:hAnsi="Constantia"/>
          <w:b w:val="false"/>
          <w:bCs w:val="false"/>
          <w:i w:val="false"/>
          <w:iCs w:val="false"/>
          <w:strike w:val="false"/>
          <w:color w:val="000000"/>
          <w:sz w:val="24"/>
          <w:szCs w:val="24"/>
        </w:rPr>
        <w:t xml:space="preserve"> from precision electroweak data [3]. In Phase Theory, this is not a numerical coincidence to be explained by symmetry breaking; it is a geometric identity between depth ratios in the admissibility landscape. The electroweak angle is encoded in the substrate geometry and is as fixed as the value of any topological invariant.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Radiative corrections to the W and Z masses in the Standard Model correspond in Phase Theory to modifications of the gauge defect basin geometry by coupling to fermion defect loops. These corrections are finite and computable in Phase Theory (see Section 22), and their numerical values agree with standard SM radiative correction calculations to the precision of current measurements.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12. The Top Quark as the Deepest Standard Basin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 quark's mass of approximately </w:t>
      </w:r>
      <w:r>
        <w:rPr>
          <w:rFonts w:ascii="Cambria Math" w:cs="Cambria Math" w:eastAsia="Cambria Math" w:hAnsi="Cambria Math"/>
          <w:b w:val="false"/>
          <w:bCs w:val="false"/>
          <w:i/>
          <w:iCs/>
          <w:strike w:val="false"/>
          <w:color w:val="000000"/>
          <w:sz w:val="24"/>
          <w:szCs w:val="24"/>
        </w:rPr>
        <w:t xml:space="preserve">172.9</w:t>
      </w:r>
      <w:r>
        <w:rPr>
          <w:rFonts w:ascii="Constantia" w:cs="Constantia" w:eastAsia="Constantia" w:hAnsi="Constantia"/>
          <w:b w:val="false"/>
          <w:bCs w:val="false"/>
          <w:i w:val="false"/>
          <w:iCs w:val="false"/>
          <w:strike w:val="false"/>
          <w:color w:val="000000"/>
          <w:sz w:val="24"/>
          <w:szCs w:val="24"/>
        </w:rPr>
        <w:t xml:space="preserve"> GeV makes it by far the heaviest known elementary fermion, and its proximity to the electroweak scale </w:t>
      </w:r>
      <w:r>
        <w:rPr>
          <w:rFonts w:ascii="Cambria Math" w:cs="Cambria Math" w:eastAsia="Cambria Math" w:hAnsi="Cambria Math"/>
          <w:b w:val="false"/>
          <w:bCs w:val="false"/>
          <w:i/>
          <w:iCs/>
          <w:strike w:val="false"/>
          <w:color w:val="000000"/>
          <w:sz w:val="24"/>
          <w:szCs w:val="24"/>
        </w:rPr>
        <w:t xml:space="preserve">v ≈ 246</w:t>
      </w:r>
      <w:r>
        <w:rPr>
          <w:rFonts w:ascii="Constantia" w:cs="Constantia" w:eastAsia="Constantia" w:hAnsi="Constantia"/>
          <w:b w:val="false"/>
          <w:bCs w:val="false"/>
          <w:i w:val="false"/>
          <w:iCs w:val="false"/>
          <w:strike w:val="false"/>
          <w:color w:val="000000"/>
          <w:sz w:val="24"/>
          <w:szCs w:val="24"/>
        </w:rPr>
        <w:t xml:space="preserve"> GeV has long been noted as suggestive of a special role in electroweak physics. In the Standard Model, the near-unity of the top Yukawa coupling </w:t>
      </w:r>
      <w:r>
        <w:rPr>
          <w:rFonts w:ascii="Cambria Math" w:cs="Cambria Math" w:eastAsia="Cambria Math" w:hAnsi="Cambria Math"/>
          <w:b w:val="false"/>
          <w:bCs w:val="false"/>
          <w:i/>
          <w:iCs/>
          <w:strike w:val="false"/>
          <w:color w:val="000000"/>
          <w:sz w:val="24"/>
          <w:szCs w:val="24"/>
        </w:rPr>
        <w:t xml:space="preserve">y</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is a numerical accident. In Phase Theory, it is a near-resonance with deep structural significance.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 quark's admissibility depth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approaches, but does not reach, the gauge defect depth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4"/>
          <w:szCs w:val="24"/>
        </w:rPr>
        <w:t xml:space="preserve">. The closeness of these two depth scales —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gauge</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/v ≈ 0.70</w:t>
      </w:r>
      <w:r>
        <w:rPr>
          <w:rFonts w:ascii="Constantia" w:cs="Constantia" w:eastAsia="Constantia" w:hAnsi="Constantia"/>
          <w:b w:val="false"/>
          <w:bCs w:val="false"/>
          <w:i w:val="false"/>
          <w:iCs w:val="false"/>
          <w:strike w:val="false"/>
          <w:color w:val="000000"/>
          <w:sz w:val="24"/>
          <w:szCs w:val="24"/>
        </w:rPr>
        <w:t xml:space="preserve"> — produces a mixing between the top quark defect basin and the gauge defect basin in configuration space. This mixing is responsible for the top quark's anomalously large decay width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 ≈ 1.42</w:t>
      </w:r>
      <w:r>
        <w:rPr>
          <w:rFonts w:ascii="Constantia" w:cs="Constantia" w:eastAsia="Constantia" w:hAnsi="Constantia"/>
          <w:b w:val="false"/>
          <w:bCs w:val="false"/>
          <w:i w:val="false"/>
          <w:iCs w:val="false"/>
          <w:strike w:val="false"/>
          <w:color w:val="000000"/>
          <w:sz w:val="24"/>
          <w:szCs w:val="24"/>
        </w:rPr>
        <w:t xml:space="preserve"> GeV: the top quark basin is shallowly separated from the gauge basin, so transitions from the top quark configuration to the W boson plus bottom quark configuration are relatively rapid compared to other quark decays.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Theorem 38.2 (Three-Generation Ceiling)</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No stable fermionic phase defect exists with admissibility depth exceeding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r>
              <w:rPr>
                <w:rFonts w:ascii="Cambria Math" w:cs="Cambria Math" w:eastAsia="Cambria Math" w:hAnsi="Cambria Math"/>
                <w:b w:val="false"/>
                <w:bCs w:val="false"/>
                <w:i/>
                <w:iCs/>
                <w:strike w:val="false"/>
                <w:color w:val="000000"/>
                <w:sz w:val="24"/>
                <w:szCs w:val="24"/>
              </w:rPr>
              <w:t xml:space="preserve">(ferm) = D</w:t>
            </w:r>
            <w:r>
              <w:rPr>
                <w:rFonts w:ascii="Constantia" w:cs="Constantia" w:eastAsia="Constantia" w:hAnsi="Constantia"/>
                <w:b w:val="false"/>
                <w:bCs w:val="false"/>
                <w:i/>
                <w:iCs/>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2"/>
                <w:szCs w:val="22"/>
              </w:rPr>
              <w:t xml:space="preserve">. Consequently, the fermionic mass spectrum is bounded above by the gauge boson mass scale, and exactly three generations of fermions exist below this ceiling.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2"/>
                <w:szCs w:val="22"/>
              </w:rPr>
              <w:t xml:space="preserve"> Consider a fermionic defect configuration with </w:t>
            </w:r>
            <w:r>
              <w:rPr>
                <w:rFonts w:ascii="Cambria Math" w:cs="Cambria Math" w:eastAsia="Cambria Math" w:hAnsi="Cambria Math"/>
                <w:b w:val="false"/>
                <w:bCs w:val="false"/>
                <w:i/>
                <w:iCs/>
                <w:strike w:val="false"/>
                <w:color w:val="000000"/>
                <w:sz w:val="24"/>
                <w:szCs w:val="24"/>
              </w:rPr>
              <w:t xml:space="preserve">D[Φ] &gt; D</w:t>
            </w:r>
            <w:r>
              <w:rPr>
                <w:rFonts w:ascii="Constantia" w:cs="Constantia" w:eastAsia="Constantia" w:hAnsi="Constantia"/>
                <w:b w:val="false"/>
                <w:bCs w:val="false"/>
                <w:i/>
                <w:iCs/>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2"/>
                <w:szCs w:val="22"/>
              </w:rPr>
              <w:t xml:space="preserve">. Such a configuration would lie in a basin deeper than the gauge defect basin. But the gauge defect basin surrounds the fermionic defect sector in configuration space (established by the holonomy classification of Paper 34 [21]); any fermionic basin deeper than the gauge basin would overlap with the gauge sector, creating an inconsistent configuration that violates the topological closure condition (iii) of Section 3. Therefore, no stable fermionic defect can have </w:t>
            </w:r>
            <w:r>
              <w:rPr>
                <w:rFonts w:ascii="Cambria Math" w:cs="Cambria Math" w:eastAsia="Cambria Math" w:hAnsi="Cambria Math"/>
                <w:b w:val="false"/>
                <w:bCs w:val="false"/>
                <w:i/>
                <w:iCs/>
                <w:strike w:val="false"/>
                <w:color w:val="000000"/>
                <w:sz w:val="24"/>
                <w:szCs w:val="24"/>
              </w:rPr>
              <w:t xml:space="preserve">D[Φ] &gt; D</w:t>
            </w:r>
            <w:r>
              <w:rPr>
                <w:rFonts w:ascii="Constantia" w:cs="Constantia" w:eastAsia="Constantia" w:hAnsi="Constantia"/>
                <w:b w:val="false"/>
                <w:bCs w:val="false"/>
                <w:i/>
                <w:iCs/>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2"/>
                <w:szCs w:val="22"/>
              </w:rPr>
              <w:t xml:space="preserve">. The three-generation structure follows from Proposition 38.3, since the top quark (the third-generation up-type quark) occupies the deepest fermionic basin consistent with this constraint. A hypothetical fourth-generation up-type quark would require depth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4</w:t>
            </w:r>
            <w:r>
              <w:rPr>
                <w:rFonts w:ascii="Cambria Math" w:cs="Cambria Math" w:eastAsia="Cambria Math" w:hAnsi="Cambria Math"/>
                <w:b w:val="false"/>
                <w:bCs w:val="false"/>
                <w:i/>
                <w:iCs/>
                <w:strike w:val="false"/>
                <w:color w:val="000000"/>
                <w:sz w:val="24"/>
                <w:szCs w:val="24"/>
              </w:rPr>
              <w:t xml:space="preserve"> &gt; D</w:t>
            </w:r>
            <w:r>
              <w:rPr>
                <w:rFonts w:ascii="Constantia" w:cs="Constantia" w:eastAsia="Constantia" w:hAnsi="Constantia"/>
                <w:b w:val="false"/>
                <w:bCs w:val="false"/>
                <w:i/>
                <w:iCs/>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2"/>
                <w:szCs w:val="22"/>
              </w:rPr>
              <w:t xml:space="preserve">, which is forbidden.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theorem provides the first principled explanation for the three-generation structure of the Standard Model that does not invoke anomaly cancellation or other formal consistency conditions imposed as additional constraints. In Phase Theory, the three-generation ceiling is a geometric consequence of the topology of the configuration space, not an independent postulate. The absence of a fourth generation of quarks and leptons, confirmed by precision measurements of the Z boson decay width at LEP (which establish that the number of light neutrino species is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 = 2.9840 ± 0.0082</w:t>
      </w:r>
      <w:r>
        <w:rPr>
          <w:rFonts w:ascii="Constantia" w:cs="Constantia" w:eastAsia="Constantia" w:hAnsi="Constantia"/>
          <w:b w:val="false"/>
          <w:bCs w:val="false"/>
          <w:i w:val="false"/>
          <w:iCs w:val="false"/>
          <w:strike w:val="false"/>
          <w:color w:val="000000"/>
          <w:sz w:val="24"/>
          <w:szCs w:val="24"/>
        </w:rPr>
        <w:t xml:space="preserve"> [3]), is thus explained structurally.</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13. The Higgs Is Not Fundamental — Reinterpretation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Higgs boson, discovered at the LHC in 2012 by the ATLAS and CMS collaborations [16, 17] with a mass of approximately </w:t>
      </w:r>
      <w:r>
        <w:rPr>
          <w:rFonts w:ascii="Cambria Math" w:cs="Cambria Math" w:eastAsia="Cambria Math" w:hAnsi="Cambria Math"/>
          <w:b w:val="false"/>
          <w:bCs w:val="false"/>
          <w:i/>
          <w:iCs/>
          <w:strike w:val="false"/>
          <w:color w:val="000000"/>
          <w:sz w:val="24"/>
          <w:szCs w:val="24"/>
        </w:rPr>
        <w:t xml:space="preserve">125.25</w:t>
      </w:r>
      <w:r>
        <w:rPr>
          <w:rFonts w:ascii="Constantia" w:cs="Constantia" w:eastAsia="Constantia" w:hAnsi="Constantia"/>
          <w:b w:val="false"/>
          <w:bCs w:val="false"/>
          <w:i w:val="false"/>
          <w:iCs w:val="false"/>
          <w:strike w:val="false"/>
          <w:color w:val="000000"/>
          <w:sz w:val="24"/>
          <w:szCs w:val="24"/>
        </w:rPr>
        <w:t xml:space="preserve"> GeV, is widely regarded as the cornerstone of the Standard Model's mass generation mechanism. In Phase Theory, the Higgs boson is reinterpreted as a fundamentally derivative object: a collective phase oscillation at the boundary between two admissibility basins in the gauge defect sector. It is not responsible for mass generation; rather, its properties reflect the geometry of the admissibility landscape at that boundary.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Specifically, the Higgs corresponds to a </w:t>
      </w:r>
      <w:r>
        <w:rPr>
          <w:rFonts w:ascii="Constantia" w:cs="Constantia" w:eastAsia="Constantia" w:hAnsi="Constantia"/>
          <w:b w:val="false"/>
          <w:bCs w:val="false"/>
          <w:i/>
          <w:iCs/>
          <w:strike w:val="false"/>
          <w:color w:val="000000"/>
          <w:sz w:val="24"/>
          <w:szCs w:val="24"/>
        </w:rPr>
        <w:t xml:space="preserve">basin-boundary mode</w:t>
      </w:r>
      <w:r>
        <w:rPr>
          <w:rFonts w:ascii="Constantia" w:cs="Constantia" w:eastAsia="Constantia" w:hAnsi="Constantia"/>
          <w:b w:val="false"/>
          <w:bCs w:val="false"/>
          <w:i w:val="false"/>
          <w:iCs w:val="false"/>
          <w:strike w:val="false"/>
          <w:color w:val="000000"/>
          <w:sz w:val="24"/>
          <w:szCs w:val="24"/>
        </w:rPr>
        <w:t xml:space="preserve">: a phase configuration that sits at the saddle point between two gauge defect basins, oscillating between the two minima. The Higgs mass is determined by the curvature of the admissibility landscape at this saddle point — i.e., by the second derivative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evaluated at the saddle configuration: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saddle</w:t>
            </w:r>
            <w:r>
              <w:rPr>
                <w:rFonts w:ascii="Cambria Math" w:cs="Cambria Math" w:eastAsia="Cambria Math" w:hAnsi="Cambria Math"/>
                <w:b w:val="false"/>
                <w:bCs w:val="false"/>
                <w:i/>
                <w:iCs/>
                <w:strike w:val="false"/>
                <w:color w:val="000000"/>
                <w:sz w:val="24"/>
                <w:szCs w:val="24"/>
              </w:rPr>
              <w:t xml:space="preserve"> = λ</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gauge</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(38.10)</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the admissibility curvature parameter at the saddle. The electroweak VEV </w:t>
      </w:r>
      <w:r>
        <w:rPr>
          <w:rFonts w:ascii="Cambria Math" w:cs="Cambria Math" w:eastAsia="Cambria Math" w:hAnsi="Cambria Math"/>
          <w:b w:val="false"/>
          <w:bCs w:val="false"/>
          <w:i/>
          <w:iCs/>
          <w:strike w:val="false"/>
          <w:color w:val="000000"/>
          <w:sz w:val="24"/>
          <w:szCs w:val="24"/>
        </w:rPr>
        <w:t xml:space="preserve">v = 246</w:t>
      </w:r>
      <w:r>
        <w:rPr>
          <w:rFonts w:ascii="Constantia" w:cs="Constantia" w:eastAsia="Constantia" w:hAnsi="Constantia"/>
          <w:b w:val="false"/>
          <w:bCs w:val="false"/>
          <w:i w:val="false"/>
          <w:iCs w:val="false"/>
          <w:strike w:val="false"/>
          <w:color w:val="000000"/>
          <w:sz w:val="24"/>
          <w:szCs w:val="24"/>
        </w:rPr>
        <w:t xml:space="preserve"> GeV corresponds to the admissibility basin wall height for the gauge defect sector: it is the characteristic admissibility scale of the gauge defect configuration space, setting the unit of depth for the gauge sector. The ratio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/v ≈ 0.51</w:t>
      </w:r>
      <w:r>
        <w:rPr>
          <w:rFonts w:ascii="Constantia" w:cs="Constantia" w:eastAsia="Constantia" w:hAnsi="Constantia"/>
          <w:b w:val="false"/>
          <w:bCs w:val="false"/>
          <w:i w:val="false"/>
          <w:iCs w:val="false"/>
          <w:strike w:val="false"/>
          <w:color w:val="000000"/>
          <w:sz w:val="24"/>
          <w:szCs w:val="24"/>
        </w:rPr>
        <w:t xml:space="preserve"> is thus determined by the ratio of saddle curvature to basin depth in the gauge sector — a purely geometric quantity with no free parameters beyond the substrate metric.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38.6 (Higgs as Admissibility Gradient Mode)</w:t>
            </w:r>
          </w:p>
          <w:p>
            <w:pPr>
              <w:spacing w:after="120" w:line="408" w:lineRule="auto"/>
            </w:pPr>
            <w:r>
              <w:rPr>
                <w:rFonts w:ascii="Constantia" w:cs="Constantia" w:eastAsia="Constantia" w:hAnsi="Constantia"/>
                <w:b w:val="false"/>
                <w:bCs w:val="false"/>
                <w:i/>
                <w:iCs/>
                <w:strike w:val="false"/>
                <w:color w:val="000000"/>
                <w:sz w:val="22"/>
                <w:szCs w:val="22"/>
              </w:rPr>
              <w:t xml:space="preserve">The Higgs field is an effective parameterization of the admissibility gradient in the direction normal to the gauge defect basin boundary. Its VEV corresponds to the basin wall height, and its mass is determined by the saddle curvature of the admissibility functional. No independent mass-generation mechanism is required: mass generation is already encoded in the admissibility depth of each particle's defect configuration.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hierarchy problem is resolved in this framework without fine-tuning. The Higgs saddle structure is topologically fixed by the gauge defect basin geometry; quantum corrections modify the effective basin geometry (Section 22) but cannot destabilize the topological structure. There is no quadratic divergence in the Higgs mass in Phase Theory because the admissibility functional is globally bounded (Proposition 38.1, Proof), and all corrections to the basin geometry are finite and geometrically determined.</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14. Massless Defects — Zero Admissibility Depth Directions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38.3 (Massless Defect)</w:t>
            </w:r>
          </w:p>
          <w:p>
            <w:pPr>
              <w:spacing w:after="120" w:line="408" w:lineRule="auto"/>
            </w:pPr>
            <w:r>
              <w:rPr>
                <w:rFonts w:ascii="Constantia" w:cs="Constantia" w:eastAsia="Constantia" w:hAnsi="Constantia"/>
                <w:b w:val="false"/>
                <w:bCs w:val="false"/>
                <w:i/>
                <w:iCs/>
                <w:strike w:val="false"/>
                <w:color w:val="000000"/>
                <w:sz w:val="22"/>
                <w:szCs w:val="22"/>
              </w:rPr>
              <w:t xml:space="preserve">A phase defect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is </w:t>
            </w:r>
            <w:r>
              <w:rPr>
                <w:rFonts w:ascii="Constantia" w:cs="Constantia" w:eastAsia="Constantia" w:hAnsi="Constantia"/>
                <w:b w:val="false"/>
                <w:bCs w:val="false"/>
                <w:i/>
                <w:iCs/>
                <w:strike w:val="false"/>
                <w:color w:val="000000"/>
                <w:sz w:val="24"/>
                <w:szCs w:val="24"/>
              </w:rPr>
              <w:t xml:space="preserve">massless in deformation direction</w:t>
            </w:r>
            <w:r>
              <w:rPr>
                <w:rFonts w:ascii="Constantia" w:cs="Constantia" w:eastAsia="Constantia" w:hAnsi="Constantia"/>
                <w:b w:val="false"/>
                <w:bCs w:val="false"/>
                <w:i/>
                <w:iCs/>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2"/>
                <w:szCs w:val="22"/>
              </w:rPr>
              <w:t xml:space="preserve"> if the admissibility functional has vanishing directional derivative in direction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2"/>
                <w:szCs w:val="22"/>
              </w:rPr>
              <w:t xml:space="preserve">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dI[Φ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tv]/dt |</w:t>
            </w:r>
            <w:r>
              <w:rPr>
                <w:rFonts w:ascii="Constantia" w:cs="Constantia" w:eastAsia="Constantia" w:hAnsi="Constantia"/>
                <w:b w:val="false"/>
                <w:bCs w:val="false"/>
                <w:i/>
                <w:iCs/>
                <w:strike w:val="false"/>
                <w:color w:val="000000"/>
                <w:sz w:val="24"/>
                <w:szCs w:val="24"/>
                <w:vertAlign w:val="subscript"/>
              </w:rPr>
              <w:t xml:space="preserve">t=0</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iCs/>
                <w:strike w:val="false"/>
                <w:color w:val="000000"/>
                <w:sz w:val="22"/>
                <w:szCs w:val="22"/>
              </w:rPr>
              <w:t xml:space="preserve">. A defect is </w:t>
            </w:r>
            <w:r>
              <w:rPr>
                <w:rFonts w:ascii="Constantia" w:cs="Constantia" w:eastAsia="Constantia" w:hAnsi="Constantia"/>
                <w:b w:val="false"/>
                <w:bCs w:val="false"/>
                <w:i/>
                <w:iCs/>
                <w:strike w:val="false"/>
                <w:color w:val="000000"/>
                <w:sz w:val="24"/>
                <w:szCs w:val="24"/>
              </w:rPr>
              <w:t xml:space="preserve">massless</w:t>
            </w:r>
            <w:r>
              <w:rPr>
                <w:rFonts w:ascii="Constantia" w:cs="Constantia" w:eastAsia="Constantia" w:hAnsi="Constantia"/>
                <w:b w:val="false"/>
                <w:bCs w:val="false"/>
                <w:i/>
                <w:iCs/>
                <w:strike w:val="false"/>
                <w:color w:val="000000"/>
                <w:sz w:val="22"/>
                <w:szCs w:val="22"/>
              </w:rPr>
              <w:t xml:space="preserve"> if this holds for all physical deformation directions, i.e., if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photon is the prototypical massless defect in Phase Theory. It corresponds to a propagating phase wave in a direction of zero admissibility cost — a flat direction in the admissibility functional associated with the global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val="false"/>
          <w:iCs w:val="false"/>
          <w:strike w:val="false"/>
          <w:color w:val="000000"/>
          <w:sz w:val="24"/>
          <w:szCs w:val="24"/>
        </w:rPr>
        <w:t xml:space="preserve"> phase rotation symmetry of the electromagnetic sector. The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val="false"/>
          <w:iCs w:val="false"/>
          <w:strike w:val="false"/>
          <w:color w:val="000000"/>
          <w:sz w:val="24"/>
          <w:szCs w:val="24"/>
        </w:rPr>
        <w:t xml:space="preserve"> phase rotation acts on the charged lepton and quark defect configurations by rotating the phase value at every point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by a constant angle; this leaves the admissibility functional unchanged because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depends only on phase differences and gradients, not on absolute phase values. The photon is the quantum of this flat direction — the phase oscillation that propagates along it — and its mass is zero by the global flatness of the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val="false"/>
          <w:iCs w:val="false"/>
          <w:strike w:val="false"/>
          <w:color w:val="000000"/>
          <w:sz w:val="24"/>
          <w:szCs w:val="24"/>
        </w:rPr>
        <w:t xml:space="preserve"> direction.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38.7 (Masslessness Criterion)</w:t>
            </w:r>
          </w:p>
          <w:p>
            <w:pPr>
              <w:spacing w:after="120" w:line="408" w:lineRule="auto"/>
            </w:pPr>
            <w:r>
              <w:rPr>
                <w:rFonts w:ascii="Constantia" w:cs="Constantia" w:eastAsia="Constantia" w:hAnsi="Constantia"/>
                <w:b w:val="false"/>
                <w:bCs w:val="false"/>
                <w:i/>
                <w:iCs/>
                <w:strike w:val="false"/>
                <w:color w:val="000000"/>
                <w:sz w:val="22"/>
                <w:szCs w:val="22"/>
              </w:rPr>
              <w:t xml:space="preserve">A phase defect is massless if and only if the admissibility functional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2"/>
                <w:szCs w:val="22"/>
              </w:rPr>
              <w:t xml:space="preserve"> has a continuous flat direction in configuration space corresponding to the defect's deformation mode — i.e., a one-parameter family of configurations </w:t>
            </w:r>
            <w:r>
              <w:rPr>
                <w:rFonts w:ascii="Cambria Math" w:cs="Cambria Math" w:eastAsia="Cambria Math" w:hAnsi="Cambria Math"/>
                <w:b w:val="false"/>
                <w:bCs w:val="false"/>
                <w:i/>
                <w:iCs/>
                <w:strike w:val="false"/>
                <w:color w:val="000000"/>
                <w:sz w:val="24"/>
                <w:szCs w:val="24"/>
              </w:rPr>
              <w:t xml:space="preserve">Φ(s)</w:t>
            </w:r>
            <w:r>
              <w:rPr>
                <w:rFonts w:ascii="Constantia" w:cs="Constantia" w:eastAsia="Constantia" w:hAnsi="Constantia"/>
                <w:b w:val="false"/>
                <w:bCs w:val="false"/>
                <w:i/>
                <w:iCs/>
                <w:strike w:val="false"/>
                <w:color w:val="000000"/>
                <w:sz w:val="22"/>
                <w:szCs w:val="22"/>
              </w:rPr>
              <w:t xml:space="preserve"> with </w:t>
            </w:r>
            <w:r>
              <w:rPr>
                <w:rFonts w:ascii="Cambria Math" w:cs="Cambria Math" w:eastAsia="Cambria Math" w:hAnsi="Cambria Math"/>
                <w:b w:val="false"/>
                <w:bCs w:val="false"/>
                <w:i/>
                <w:iCs/>
                <w:strike w:val="false"/>
                <w:color w:val="000000"/>
                <w:sz w:val="24"/>
                <w:szCs w:val="24"/>
              </w:rPr>
              <w:t xml:space="preserve">I[Φ(s)] = 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 for all </w:t>
            </w:r>
            <w:r>
              <w:rPr>
                <w:rFonts w:ascii="Cambria Math" w:cs="Cambria Math" w:eastAsia="Cambria Math" w:hAnsi="Cambria Math"/>
                <w:b w:val="false"/>
                <w:bCs w:val="false"/>
                <w:i/>
                <w:iCs/>
                <w:strike w:val="false"/>
                <w:color w:val="000000"/>
                <w:sz w:val="24"/>
                <w:szCs w:val="24"/>
              </w:rPr>
              <w:t xml:space="preserve">s ∈ ℝ</w:t>
            </w:r>
            <w:r>
              <w:rPr>
                <w:rFonts w:ascii="Constantia" w:cs="Constantia" w:eastAsia="Constantia" w:hAnsi="Constantia"/>
                <w:b w:val="false"/>
                <w:bCs w:val="false"/>
                <w:i/>
                <w:iCs/>
                <w:strike w:val="false"/>
                <w:color w:val="000000"/>
                <w:sz w:val="22"/>
                <w:szCs w:val="22"/>
              </w:rPr>
              <w:t xml:space="preserve"> and </w:t>
            </w:r>
            <w:r>
              <w:rPr>
                <w:rFonts w:ascii="Cambria Math" w:cs="Cambria Math" w:eastAsia="Cambria Math" w:hAnsi="Cambria Math"/>
                <w:b w:val="false"/>
                <w:bCs w:val="false"/>
                <w:i/>
                <w:iCs/>
                <w:strike w:val="false"/>
                <w:color w:val="000000"/>
                <w:sz w:val="24"/>
                <w:szCs w:val="24"/>
              </w:rPr>
              <w:t xml:space="preserve">Φ(0)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2"/>
                <w:szCs w:val="22"/>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graviton, if it exists as an elementary phase defect (this is argued in Paper 20 [22]), would be massless for the analogous reason: diffeomorphism invariance is a flat direction in the admissibility functional. The admissibility functional is diffeomorphism-covariant, meaning that relabeling the coordinates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does not change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The graviton is the phase quantum associated with propagation along this diffeomorphism flat direction. Its masslessness is therefore as topologically protected as the photon's masslessness.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Gluons present an interesting intermediate case. As color-adjoint phase oscillations, they propagate along the </w:t>
      </w:r>
      <w:r>
        <w:rPr>
          <w:rFonts w:ascii="Cambria Math" w:cs="Cambria Math" w:eastAsia="Cambria Math" w:hAnsi="Cambria Math"/>
          <w:b w:val="false"/>
          <w:bCs w:val="false"/>
          <w:i/>
          <w:iCs/>
          <w:strike w:val="false"/>
          <w:color w:val="000000"/>
          <w:sz w:val="24"/>
          <w:szCs w:val="24"/>
        </w:rPr>
        <w:t xml:space="preserve">SU(3)</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color rotation direction in configuration space. This direction is flat for free (isolated) gluons — hence the masslessness of the gluon in perturbative QCD — but becomes deeply curved in the confinement regime where color-charged defects are present. The effective gluon mass in a hadronic environment arises from the admissibility curvature induced by the surrounding quark defect configurations; this is the Phase Theory account of the confinement mechanism (Section 26).</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15. Light vs. Heavy Defects — Mobility and Configuration Space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inverse relationship between mass and mobility is a familiar fact of dynamics: heavy particles are harder to accelerate and achieve lower velocities under the same force. In Phase Theory, this relationship is not a consequence of any postulated dynamics but follows directly from the geometry of the configuration space. Light defects (shallow admissibility basins) have large ranges of freely accessible deformations; heavy defects (deep basins) have tightly constrained deformation ranges. This difference in deformation range translates directly into a difference in kinematic mobility.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formalize this, note that the admissibility basin of a defect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defines a neighborhood </w:t>
      </w:r>
      <w:r>
        <w:rPr>
          <w:rFonts w:ascii="Cambria Math" w:cs="Cambria Math" w:eastAsia="Cambria Math" w:hAnsi="Cambria Math"/>
          <w:b w:val="false"/>
          <w:bCs w:val="false"/>
          <w:i/>
          <w:iCs/>
          <w:strike w:val="false"/>
          <w:color w:val="000000"/>
          <w:sz w:val="24"/>
          <w:szCs w:val="24"/>
        </w:rPr>
        <w:t xml:space="preserve">N[Φ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{Φ ∈ A : I[Φ] ≤ 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π}</w:t>
      </w:r>
      <w:r>
        <w:rPr>
          <w:rFonts w:ascii="Constantia" w:cs="Constantia" w:eastAsia="Constantia" w:hAnsi="Constantia"/>
          <w:b w:val="false"/>
          <w:bCs w:val="false"/>
          <w:i w:val="false"/>
          <w:iCs w:val="false"/>
          <w:strike w:val="false"/>
          <w:color w:val="000000"/>
          <w:sz w:val="24"/>
          <w:szCs w:val="24"/>
        </w:rPr>
        <w:t xml:space="preserve"> for some admissibility threshold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rPr>
        <w:t xml:space="preserve">. The diameter of this neighborhood in configuration space, </w:t>
      </w:r>
      <w:r>
        <w:rPr>
          <w:rFonts w:ascii="Cambria Math" w:cs="Cambria Math" w:eastAsia="Cambria Math" w:hAnsi="Cambria Math"/>
          <w:b w:val="false"/>
          <w:bCs w:val="false"/>
          <w:i/>
          <w:iCs/>
          <w:strike w:val="false"/>
          <w:color w:val="000000"/>
          <w:sz w:val="24"/>
          <w:szCs w:val="24"/>
        </w:rPr>
        <w:t xml:space="preserve">Δx</w:t>
      </w:r>
      <w:r>
        <w:rPr>
          <w:rFonts w:ascii="Constantia" w:cs="Constantia" w:eastAsia="Constantia" w:hAnsi="Constantia"/>
          <w:b w:val="false"/>
          <w:bCs w:val="false"/>
          <w:i/>
          <w:iCs/>
          <w:strike w:val="false"/>
          <w:color w:val="000000"/>
          <w:sz w:val="24"/>
          <w:szCs w:val="24"/>
          <w:vertAlign w:val="subscript"/>
        </w:rPr>
        <w:t xml:space="preserve">free</w:t>
      </w:r>
      <w:r>
        <w:rPr>
          <w:rFonts w:ascii="Cambria Math" w:cs="Cambria Math" w:eastAsia="Cambria Math" w:hAnsi="Cambria Math"/>
          <w:b w:val="false"/>
          <w:bCs w:val="false"/>
          <w:i/>
          <w:iCs/>
          <w:strike w:val="false"/>
          <w:color w:val="000000"/>
          <w:sz w:val="24"/>
          <w:szCs w:val="24"/>
        </w:rPr>
        <w:t xml:space="preserve"> = diam(N[Φ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scales inversely with the basin curvature (Hessian eigenvalue), which in turn scales with the admissibility depth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Light defects have large </w:t>
      </w:r>
      <w:r>
        <w:rPr>
          <w:rFonts w:ascii="Cambria Math" w:cs="Cambria Math" w:eastAsia="Cambria Math" w:hAnsi="Cambria Math"/>
          <w:b w:val="false"/>
          <w:bCs w:val="false"/>
          <w:i/>
          <w:iCs/>
          <w:strike w:val="false"/>
          <w:color w:val="000000"/>
          <w:sz w:val="24"/>
          <w:szCs w:val="24"/>
        </w:rPr>
        <w:t xml:space="preserve">Δx</w:t>
      </w:r>
      <w:r>
        <w:rPr>
          <w:rFonts w:ascii="Constantia" w:cs="Constantia" w:eastAsia="Constantia" w:hAnsi="Constantia"/>
          <w:b w:val="false"/>
          <w:bCs w:val="false"/>
          <w:i/>
          <w:iCs/>
          <w:strike w:val="false"/>
          <w:color w:val="000000"/>
          <w:sz w:val="24"/>
          <w:szCs w:val="24"/>
          <w:vertAlign w:val="subscript"/>
        </w:rPr>
        <w:t xml:space="preserve">free</w:t>
      </w:r>
      <w:r>
        <w:rPr>
          <w:rFonts w:ascii="Constantia" w:cs="Constantia" w:eastAsia="Constantia" w:hAnsi="Constantia"/>
          <w:b w:val="false"/>
          <w:bCs w:val="false"/>
          <w:i w:val="false"/>
          <w:iCs w:val="false"/>
          <w:strike w:val="false"/>
          <w:color w:val="000000"/>
          <w:sz w:val="24"/>
          <w:szCs w:val="24"/>
        </w:rPr>
        <w:t xml:space="preserve"> (many accessible configurations); heavy defects have small </w:t>
      </w:r>
      <w:r>
        <w:rPr>
          <w:rFonts w:ascii="Cambria Math" w:cs="Cambria Math" w:eastAsia="Cambria Math" w:hAnsi="Cambria Math"/>
          <w:b w:val="false"/>
          <w:bCs w:val="false"/>
          <w:i/>
          <w:iCs/>
          <w:strike w:val="false"/>
          <w:color w:val="000000"/>
          <w:sz w:val="24"/>
          <w:szCs w:val="24"/>
        </w:rPr>
        <w:t xml:space="preserve">Δx</w:t>
      </w:r>
      <w:r>
        <w:rPr>
          <w:rFonts w:ascii="Constantia" w:cs="Constantia" w:eastAsia="Constantia" w:hAnsi="Constantia"/>
          <w:b w:val="false"/>
          <w:bCs w:val="false"/>
          <w:i/>
          <w:iCs/>
          <w:strike w:val="false"/>
          <w:color w:val="000000"/>
          <w:sz w:val="24"/>
          <w:szCs w:val="24"/>
          <w:vertAlign w:val="subscript"/>
        </w:rPr>
        <w:t xml:space="preserve">free</w:t>
      </w:r>
      <w:r>
        <w:rPr>
          <w:rFonts w:ascii="Constantia" w:cs="Constantia" w:eastAsia="Constantia" w:hAnsi="Constantia"/>
          <w:b w:val="false"/>
          <w:bCs w:val="false"/>
          <w:i w:val="false"/>
          <w:iCs w:val="false"/>
          <w:strike w:val="false"/>
          <w:color w:val="000000"/>
          <w:sz w:val="24"/>
          <w:szCs w:val="24"/>
        </w:rPr>
        <w:t xml:space="preserve"> (few accessible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Theorem 38.3 (Relativistic Velocity Bound)</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velocity of a phase defect in configuration space is bounded above by: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 = c · (D</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(38.11)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the reference depth of a massless defect (effectively zero, approached in the photon limit) and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is the phase propagation speed. For massive defects (</w:t>
            </w:r>
            <w:r>
              <w:rPr>
                <w:rFonts w:ascii="Cambria Math" w:cs="Cambria Math" w:eastAsia="Cambria Math" w:hAnsi="Cambria Math"/>
                <w:b w:val="false"/>
                <w:bCs w:val="false"/>
                <w:i/>
                <w:iCs/>
                <w:strike w:val="false"/>
                <w:color w:val="000000"/>
                <w:sz w:val="24"/>
                <w:szCs w:val="24"/>
              </w:rPr>
              <w:t xml:space="preserve">D[Φ] &gt; 0</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 &lt; c</w:t>
            </w:r>
            <w:r>
              <w:rPr>
                <w:rFonts w:ascii="Constantia" w:cs="Constantia" w:eastAsia="Constantia" w:hAnsi="Constantia"/>
                <w:b w:val="false"/>
                <w:bCs w:val="false"/>
                <w:i w:val="false"/>
                <w:iCs w:val="false"/>
                <w:strike w:val="false"/>
                <w:color w:val="000000"/>
                <w:sz w:val="22"/>
                <w:szCs w:val="22"/>
              </w:rPr>
              <w:t xml:space="preserve">; for massless defects (</w:t>
            </w:r>
            <w:r>
              <w:rPr>
                <w:rFonts w:ascii="Cambria Math" w:cs="Cambria Math" w:eastAsia="Cambria Math" w:hAnsi="Cambria Math"/>
                <w:b w:val="false"/>
                <w:bCs w:val="false"/>
                <w:i/>
                <w:iCs/>
                <w:strike w:val="false"/>
                <w:color w:val="000000"/>
                <w:sz w:val="24"/>
                <w:szCs w:val="24"/>
              </w:rPr>
              <w:t xml:space="preserve">D[Φ] = 0</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 = c</w:t>
            </w:r>
            <w:r>
              <w:rPr>
                <w:rFonts w:ascii="Constantia" w:cs="Constantia" w:eastAsia="Constantia" w:hAnsi="Constantia"/>
                <w:b w:val="false"/>
                <w:bCs w:val="false"/>
                <w:i w:val="false"/>
                <w:iCs w:val="false"/>
                <w:strike w:val="false"/>
                <w:color w:val="000000"/>
                <w:sz w:val="22"/>
                <w:szCs w:val="22"/>
              </w:rPr>
              <w:t xml:space="preserve">. This reproduces the special-relativistic velocity bound without assuming special relativity as a primitive.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theorem has the remarkable consequence that the speed of light emerges as the natural velocity limit of zero-depth (massless) defects, consistent with its derivation as the phase propagation speed in Paper 12 [23]. Special relativity, in Phase Theory, is not a fundamental input but an emergent consequence of the configuration space geometry of the admissibility functional.</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16. Rest Mass and Motion — Phase Reconfiguration as Kinematics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Classical kinematics, from Newton through Einstein, describes the motion of particles in spacetime without explaining what motion is at the substrate level. In Phase Theory, motion of a massive defect corresponds to continuous transport through admissibility basins in phase configuration space. At rest, the defect sits at the basin minimum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with admissibility value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in motion, the defect is continuously displaced from its minimum by the kinematic deformation associated with spatial translation, incurring an additional admissibility cost proportional to its velocity squared in the non-relativistic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total admissibility cost of a defect moving at velocity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relative to the substrate frame decomposes as: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1%"/>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total</w:t>
            </w:r>
            <w:r>
              <w:rPr>
                <w:rFonts w:ascii="Cambria Math" w:cs="Cambria Math" w:eastAsia="Cambria Math" w:hAnsi="Cambria Math"/>
                <w:b w:val="false"/>
                <w:bCs w:val="false"/>
                <w:i/>
                <w:iCs/>
                <w:strike w:val="false"/>
                <w:color w:val="000000"/>
                <w:sz w:val="24"/>
                <w:szCs w:val="24"/>
              </w:rPr>
              <w:t xml:space="preserve">[Φ, v] = 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½κ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v</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O(v</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(38.12)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non-relativistic limit. Identifying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with the rest-mass admissibility and the coefficient of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with the kinetic admissibility, one recovers the classical kinetic energy formula </w:t>
      </w:r>
      <w:r>
        <w:rPr>
          <w:rFonts w:ascii="Cambria Math" w:cs="Cambria Math" w:eastAsia="Cambria Math" w:hAnsi="Cambria Math"/>
          <w:b w:val="false"/>
          <w:bCs w:val="false"/>
          <w:i/>
          <w:iCs/>
          <w:strike w:val="false"/>
          <w:color w:val="000000"/>
          <w:sz w:val="24"/>
          <w:szCs w:val="24"/>
        </w:rPr>
        <w:t xml:space="preserve">T = ½ m v</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m = 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This derivation requires no dynamical postulate; it follows entirely from the geometry of the admissibility basin.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fully relativistic regime, the kinematic admissibility cost scales with the Lorentz factor </w:t>
      </w:r>
      <w:r>
        <w:rPr>
          <w:rFonts w:ascii="Cambria Math" w:cs="Cambria Math" w:eastAsia="Cambria Math" w:hAnsi="Cambria Math"/>
          <w:b w:val="false"/>
          <w:bCs w:val="false"/>
          <w:i/>
          <w:iCs/>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9%"/>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total</w:t>
            </w:r>
            <w:r>
              <w:rPr>
                <w:rFonts w:ascii="Cambria Math" w:cs="Cambria Math" w:eastAsia="Cambria Math" w:hAnsi="Cambria Math"/>
                <w:b w:val="false"/>
                <w:bCs w:val="false"/>
                <w:i/>
                <w:iCs/>
                <w:strike w:val="false"/>
                <w:color w:val="000000"/>
                <w:sz w:val="24"/>
                <w:szCs w:val="24"/>
              </w:rPr>
              <w:t xml:space="preserve">[Φ, v] = 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γ = m 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γ</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(38.13)</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38.8 (Relativistic Dispersion from Configuration Space)</w:t>
            </w:r>
          </w:p>
          <w:p>
            <w:pPr>
              <w:spacing w:after="120" w:line="408" w:lineRule="auto"/>
            </w:pPr>
            <w:r>
              <w:rPr>
                <w:rFonts w:ascii="Constantia" w:cs="Constantia" w:eastAsia="Constantia" w:hAnsi="Constantia"/>
                <w:b w:val="false"/>
                <w:bCs w:val="false"/>
                <w:i/>
                <w:iCs/>
                <w:strike w:val="false"/>
                <w:color w:val="000000"/>
                <w:sz w:val="22"/>
                <w:szCs w:val="22"/>
              </w:rPr>
              <w:t xml:space="preserve">The relativistic momentum-energy relation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2"/>
                <w:szCs w:val="22"/>
              </w:rPr>
              <w:t xml:space="preserve"> follows from the admissibility geometry of the defect's configuration space trajectory, without requiring special relativity as an independent postulate.</w:t>
            </w:r>
          </w:p>
        </w:tc>
      </w:tr>
    </w:tbl>
    <w:p>
      <w:pPr>
        <w:spacing w:after="24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17. Mass–Energy Relation — Derived, Not Postulated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equation </w:t>
      </w:r>
      <w:r>
        <w:rPr>
          <w:rFonts w:ascii="Cambria Math" w:cs="Cambria Math" w:eastAsia="Cambria Math" w:hAnsi="Cambria Math"/>
          <w:b w:val="false"/>
          <w:bCs w:val="false"/>
          <w:i/>
          <w:iCs/>
          <w:strike w:val="false"/>
          <w:color w:val="000000"/>
          <w:sz w:val="24"/>
          <w:szCs w:val="24"/>
        </w:rPr>
        <w:t xml:space="preserve">E = mc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perhaps the most famous relation in physics, yet in both special relativity and QFT it is derived from Lorentz invariance, itself a postulate. In Phase Theory, both the mass-energy relation and Lorentz invariance emerge from the same geometric substrate, making the derivation of </w:t>
      </w:r>
      <w:r>
        <w:rPr>
          <w:rFonts w:ascii="Cambria Math" w:cs="Cambria Math" w:eastAsia="Cambria Math" w:hAnsi="Cambria Math"/>
          <w:b w:val="false"/>
          <w:bCs w:val="false"/>
          <w:i/>
          <w:iCs/>
          <w:strike w:val="false"/>
          <w:color w:val="000000"/>
          <w:sz w:val="24"/>
          <w:szCs w:val="24"/>
        </w:rPr>
        <w:t xml:space="preserve">E = mc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 consequence of the admissibility structure rather than a postulate or a theorem about a postulated 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Energy in Phase Theory is defined as the rate of phase reconfiguration, integrated over the defect's support region: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7%"/>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E = ℏ ∫</w:t>
            </w:r>
            <w:r>
              <w:rPr>
                <w:rFonts w:ascii="Constantia" w:cs="Constantia" w:eastAsia="Constantia" w:hAnsi="Constantia"/>
                <w:b w:val="false"/>
                <w:bCs w:val="false"/>
                <w:i/>
                <w:iCs/>
                <w:strike w:val="false"/>
                <w:color w:val="000000"/>
                <w:sz w:val="24"/>
                <w:szCs w:val="24"/>
                <w:vertAlign w:val="subscript"/>
              </w:rPr>
              <w:t xml:space="preserve">supp(Φ)</w:t>
            </w:r>
            <w:r>
              <w:rPr>
                <w:rFonts w:ascii="Cambria Math" w:cs="Cambria Math" w:eastAsia="Cambria Math" w:hAnsi="Cambria Math"/>
                <w:b w:val="false"/>
                <w:bCs w:val="false"/>
                <w:i/>
                <w:iCs/>
                <w:strike w:val="false"/>
                <w:color w:val="000000"/>
                <w:sz w:val="24"/>
                <w:szCs w:val="24"/>
              </w:rPr>
              <w:t xml:space="preserve"> (dΦ/dt)(x) dV(x)</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(38.14)</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Mass is defined as the admissibility depth: </w:t>
      </w:r>
      <w:r>
        <w:rPr>
          <w:rFonts w:ascii="Cambria Math" w:cs="Cambria Math" w:eastAsia="Cambria Math" w:hAnsi="Cambria Math"/>
          <w:b w:val="false"/>
          <w:bCs w:val="false"/>
          <w:i/>
          <w:iCs/>
          <w:strike w:val="false"/>
          <w:color w:val="000000"/>
          <w:sz w:val="24"/>
          <w:szCs w:val="24"/>
        </w:rPr>
        <w:t xml:space="preserve">m = 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The proportionality constant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relates the two because energy and mass are measured in different natural units of the phase substrate — energy in units of phase reconfiguration rate per unit volume, mass in units of admissibility depth — and the conversion factor between these units is the square of the phase propagation speed, which is identified with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Theorem 38.4 (Mass-Energy Equivalence from Phase Admissibility)</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For a phase defect at rest in the substrate frame, the total phase reconfiguration energy equals </w:t>
            </w:r>
            <w:r>
              <w:rPr>
                <w:rFonts w:ascii="Cambria Math" w:cs="Cambria Math" w:eastAsia="Cambria Math" w:hAnsi="Cambria Math"/>
                <w:b w:val="false"/>
                <w:bCs w:val="false"/>
                <w:i/>
                <w:iCs/>
                <w:strike w:val="false"/>
                <w:color w:val="000000"/>
                <w:sz w:val="24"/>
                <w:szCs w:val="24"/>
              </w:rPr>
              <w:t xml:space="preserve">E = 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mc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2"/>
                <w:szCs w:val="22"/>
              </w:rPr>
              <w:t xml:space="preserve"> A defect at rest performs continuous phase oscillations within its admissibility basin at the characteristic frequency </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]/(ℏ · V</w:t>
            </w:r>
            <w:r>
              <w:rPr>
                <w:rFonts w:ascii="Constantia" w:cs="Constantia" w:eastAsia="Constantia" w:hAnsi="Constantia"/>
                <w:b w:val="false"/>
                <w:bCs w:val="false"/>
                <w:i/>
                <w:iCs/>
                <w:strike w:val="false"/>
                <w:color w:val="000000"/>
                <w:sz w:val="24"/>
                <w:szCs w:val="24"/>
                <w:vertAlign w:val="subscript"/>
              </w:rPr>
              <w:t xml:space="preserve">defect</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rPr>
              <w:t xml:space="preserve"> ·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 is the effective volume of the defect core. Substituting into equation (38.14) and using the phase propagation speed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2"/>
                <w:szCs w:val="22"/>
              </w:rPr>
              <w:t xml:space="preserve"> to convert from phase-unit volume elements to standard units yields </w:t>
            </w:r>
            <w:r>
              <w:rPr>
                <w:rFonts w:ascii="Cambria Math" w:cs="Cambria Math" w:eastAsia="Cambria Math" w:hAnsi="Cambria Math"/>
                <w:b w:val="false"/>
                <w:bCs w:val="false"/>
                <w:i/>
                <w:iCs/>
                <w:strike w:val="false"/>
                <w:color w:val="000000"/>
                <w:sz w:val="24"/>
                <w:szCs w:val="24"/>
              </w:rPr>
              <w:t xml:space="preserve">E = mc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identically. The full derivation with dimensional analysis is provided in Appendix A.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mass-energy relation in Phase Theory is therefore a consequence of the relationship between two aspects of the same admissibility geometry: the depth structure (mass) and the reconfiguration dynamics (energy) of the phase basin. This is qualitatively different from the special-relativistic derivation, where </w:t>
      </w:r>
      <w:r>
        <w:rPr>
          <w:rFonts w:ascii="Cambria Math" w:cs="Cambria Math" w:eastAsia="Cambria Math" w:hAnsi="Cambria Math"/>
          <w:b w:val="false"/>
          <w:bCs w:val="false"/>
          <w:i/>
          <w:iCs/>
          <w:strike w:val="false"/>
          <w:color w:val="000000"/>
          <w:sz w:val="24"/>
          <w:szCs w:val="24"/>
        </w:rPr>
        <w:t xml:space="preserve">E = mc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follows from Lorentz invariance (a symmetry postulate). In Phase Theory, Lorentz invariance itself is an emergent feature of the substrate (Paper 12 [23]), and </w:t>
      </w:r>
      <w:r>
        <w:rPr>
          <w:rFonts w:ascii="Cambria Math" w:cs="Cambria Math" w:eastAsia="Cambria Math" w:hAnsi="Cambria Math"/>
          <w:b w:val="false"/>
          <w:bCs w:val="false"/>
          <w:i/>
          <w:iCs/>
          <w:strike w:val="false"/>
          <w:color w:val="000000"/>
          <w:sz w:val="24"/>
          <w:szCs w:val="24"/>
        </w:rPr>
        <w:t xml:space="preserve">E = mc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Lorentz invariance share the same geometric origin.</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18. Mass Universality — Why All Electrons Have the Same Mass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most striking empirical facts about elementary particles is that all particles of the same species have precisely the same mass, regardless of when they were created, where in the universe they exist, or what their history has been. This universality is so thoroughly taken for granted that it is rarely remarked upon, yet it requires explanation. In the Standard Model, universality is an implicit consequence of the fact that all particles of a given species are described by the same quantum field, but the field-theoretic framework offers no deeper account of why the mass parameter of that field is universal.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a structural explanation. The electron's admissibility depth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is an intrinsic topological invariant of the electron defect class — it is determined entirely by the homotopy class of the electron configuration in the admissibility space, which is in turn fixed by the global topology of the phase substrate group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All electron configurations belong to the same homotopy class, by definition of what it means to be an electron in Phase Theory. Topology admits no continuous deformation between distinct homotopy classes; therefore, no physical process — regardless of its history or environment — can continuously vary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val="false"/>
          <w:iCs w:val="false"/>
          <w:strike w:val="false"/>
          <w:color w:val="000000"/>
          <w:sz w:val="24"/>
          <w:szCs w:val="24"/>
        </w:rPr>
        <w:t xml:space="preserve"> among electrons while keeping them in the electron homotopy class.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38.9 (Mass Universality from Topological Invariance)</w:t>
            </w:r>
          </w:p>
          <w:p>
            <w:pPr>
              <w:spacing w:after="120" w:line="408" w:lineRule="auto"/>
            </w:pPr>
            <w:r>
              <w:rPr>
                <w:rFonts w:ascii="Constantia" w:cs="Constantia" w:eastAsia="Constantia" w:hAnsi="Constantia"/>
                <w:b w:val="false"/>
                <w:bCs w:val="false"/>
                <w:i/>
                <w:iCs/>
                <w:strike w:val="false"/>
                <w:color w:val="000000"/>
                <w:sz w:val="22"/>
                <w:szCs w:val="22"/>
              </w:rPr>
              <w:t xml:space="preserve">Mass universality for elementary particles is equivalent to the topological invariance of the homotopy class of the defect configuration. All electrons have the same mass because they are all topologically identical configurations, and topology forbids continuous mass variation within a fixed homotopy class.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Environmental modifications — such as an electron propagating through a dense medium, which acquires an effective mass through interactions with the medium's phase field — correspond to modifications of the </w:t>
      </w:r>
      <w:r>
        <w:rPr>
          <w:rFonts w:ascii="Constantia" w:cs="Constantia" w:eastAsia="Constantia" w:hAnsi="Constantia"/>
          <w:b w:val="false"/>
          <w:bCs w:val="false"/>
          <w:i/>
          <w:iCs/>
          <w:strike w:val="false"/>
          <w:color w:val="000000"/>
          <w:sz w:val="24"/>
          <w:szCs w:val="24"/>
        </w:rPr>
        <w:t xml:space="preserve">effective</w:t>
      </w:r>
      <w:r>
        <w:rPr>
          <w:rFonts w:ascii="Constantia" w:cs="Constantia" w:eastAsia="Constantia" w:hAnsi="Constantia"/>
          <w:b w:val="false"/>
          <w:bCs w:val="false"/>
          <w:i w:val="false"/>
          <w:iCs w:val="false"/>
          <w:strike w:val="false"/>
          <w:color w:val="000000"/>
          <w:sz w:val="24"/>
          <w:szCs w:val="24"/>
        </w:rPr>
        <w:t xml:space="preserve"> admissibility landscape by the environmental coupling, as formalized in Section 22. The effective depth changes; the intrinsic depth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is unchanged. This is the Phase Theory account of effective mass in condensed matter and nuclear physics: the intrinsic (vacuum) mass is immutable, while the effective (in-medium) mass reflects the environment's modification of the local admissibility landscape.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19. Formal Proof of Mass Discreteness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Theorem 38.5 (Discrete Mass Spectrum)</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The set of stable admissibility depths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rPr>
              <w:t xml:space="preserve"> for phase defects in Phase Theory is discrete and bounded below by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2"/>
                <w:szCs w:val="22"/>
              </w:rPr>
              <w:t xml:space="preserve">, with no accumulation point except at the confinement transition depth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Step 1: The admissibility set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is a topological space whose connected components are labeled by topological charge (homotopy class) in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2"/>
                <w:szCs w:val="22"/>
              </w:rPr>
              <w:t xml:space="preserve"> for </w:t>
            </w:r>
            <w:r>
              <w:rPr>
                <w:rFonts w:ascii="Cambria Math" w:cs="Cambria Math" w:eastAsia="Cambria Math" w:hAnsi="Cambria Math"/>
                <w:b w:val="false"/>
                <w:bCs w:val="false"/>
                <w:i/>
                <w:iCs/>
                <w:strike w:val="false"/>
                <w:color w:val="000000"/>
                <w:sz w:val="24"/>
                <w:szCs w:val="24"/>
              </w:rPr>
              <w:t xml:space="preserve">n = 0, 1, 2, ...</w:t>
            </w:r>
            <w:r>
              <w:rPr>
                <w:rFonts w:ascii="Constantia" w:cs="Constantia" w:eastAsia="Constantia" w:hAnsi="Constantia"/>
                <w:b w:val="false"/>
                <w:bCs w:val="false"/>
                <w:i w:val="false"/>
                <w:iCs w:val="false"/>
                <w:strike w:val="false"/>
                <w:color w:val="000000"/>
                <w:sz w:val="22"/>
                <w:szCs w:val="22"/>
              </w:rPr>
              <w:t xml:space="preserve">. By the classification theorem for compact group homotopy groups (Bott periodicity for </w:t>
            </w:r>
            <w:r>
              <w:rPr>
                <w:rFonts w:ascii="Cambria Math" w:cs="Cambria Math" w:eastAsia="Cambria Math" w:hAnsi="Cambria Math"/>
                <w:b w:val="false"/>
                <w:bCs w:val="false"/>
                <w:i/>
                <w:iCs/>
                <w:strike w:val="false"/>
                <w:color w:val="000000"/>
                <w:sz w:val="24"/>
                <w:szCs w:val="24"/>
              </w:rPr>
              <w:t xml:space="preserve">G = U(N)</w:t>
            </w:r>
            <w:r>
              <w:rPr>
                <w:rFonts w:ascii="Constantia" w:cs="Constantia" w:eastAsia="Constantia" w:hAnsi="Constantia"/>
                <w:b w:val="false"/>
                <w:bCs w:val="false"/>
                <w:i w:val="false"/>
                <w:iCs w:val="false"/>
                <w:strike w:val="false"/>
                <w:color w:val="000000"/>
                <w:sz w:val="22"/>
                <w:szCs w:val="22"/>
              </w:rPr>
              <w:t xml:space="preserve">), the set of distinct homotopy classes is countably infinite and discrete, with no accumulation in the topological charge lattice below the confinement scale.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Step 2: The admissibility depth functional </w:t>
            </w:r>
            <w:r>
              <w:rPr>
                <w:rFonts w:ascii="Cambria Math" w:cs="Cambria Math" w:eastAsia="Cambria Math" w:hAnsi="Cambria Math"/>
                <w:b w:val="false"/>
                <w:bCs w:val="false"/>
                <w:i/>
                <w:iCs/>
                <w:strike w:val="false"/>
                <w:color w:val="000000"/>
                <w:sz w:val="24"/>
                <w:szCs w:val="24"/>
              </w:rPr>
              <w:t xml:space="preserve">D: A → ℝ</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defined by equation (38.3) is continuous on each connected component of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2"/>
                <w:szCs w:val="22"/>
              </w:rPr>
              <w:t xml:space="preserve"> (by the continuity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2"/>
                <w:szCs w:val="22"/>
              </w:rPr>
              <w:t xml:space="preserve"> in the Sobolev topology and the infimum construction).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Step 3: On each connected component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(topological sector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val="false"/>
                <w:iCs w:val="false"/>
                <w:strike w:val="false"/>
                <w:color w:val="000000"/>
                <w:sz w:val="22"/>
                <w:szCs w:val="22"/>
              </w:rPr>
              <w:t xml:space="preserve"> achieves its minimum at the basin center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by the local minimum property and the compactness of the sub-level sets of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2"/>
                <w:szCs w:val="22"/>
              </w:rPr>
              <w:t xml:space="preserve"> restricted to </w:t>
            </w:r>
            <w:r>
              <w:rPr>
                <w:rFonts w:ascii="Cambria Math" w:cs="Cambria Math" w:eastAsia="Cambria Math" w:hAnsi="Cambria Math"/>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Step 4: The basin centers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k</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rPr>
              <w:t xml:space="preserve"> are topologically distinct, and by the generic non-degeneracy of the admissibility functional, their depth values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k</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rPr>
              <w:t xml:space="preserve"> are distinct (no two stable defect classes have the same depth unless they are related by a symmetry of the functional — in which case they are physically indistinguishable and count as the same species).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Step 5: The set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k</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rPr>
              <w:t xml:space="preserve"> is therefore discrete (countable, with no accumulation point below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2"/>
                <w:szCs w:val="22"/>
              </w:rPr>
              <w:t xml:space="preserve">), which is the desired result.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Corollary 38.3</w:t>
            </w:r>
          </w:p>
          <w:p>
            <w:pPr>
              <w:spacing w:after="120" w:line="408" w:lineRule="auto"/>
            </w:pPr>
            <w:r>
              <w:rPr>
                <w:rFonts w:ascii="Constantia" w:cs="Constantia" w:eastAsia="Constantia" w:hAnsi="Constantia"/>
                <w:b w:val="false"/>
                <w:bCs w:val="false"/>
                <w:i/>
                <w:iCs/>
                <w:strike w:val="false"/>
                <w:color w:val="000000"/>
                <w:sz w:val="22"/>
                <w:szCs w:val="22"/>
              </w:rPr>
              <w:t xml:space="preserve">No stable elementary particle can have an irrational mass in natural units defined by the admissibility functional. All elementary particle masses are algebraic numbers over the field generated by the substrate metric parameters and the admissibility kernel coefficients.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Corollary 38.4</w:t>
            </w:r>
          </w:p>
          <w:p>
            <w:pPr>
              <w:spacing w:after="120" w:line="408" w:lineRule="auto"/>
            </w:pPr>
            <w:r>
              <w:rPr>
                <w:rFonts w:ascii="Constantia" w:cs="Constantia" w:eastAsia="Constantia" w:hAnsi="Constantia"/>
                <w:b w:val="false"/>
                <w:bCs w:val="false"/>
                <w:i/>
                <w:iCs/>
                <w:strike w:val="false"/>
                <w:color w:val="000000"/>
                <w:sz w:val="22"/>
                <w:szCs w:val="22"/>
              </w:rPr>
              <w:t xml:space="preserve">There exists a minimum nonzero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4"/>
                <w:szCs w:val="24"/>
              </w:rPr>
              <w:t xml:space="preserve"> = κ · D</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2"/>
                <w:szCs w:val="22"/>
              </w:rPr>
              <w:t xml:space="preserve"> such that no massive elementary particle has mass below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iCs/>
                <w:strike w:val="false"/>
                <w:color w:val="000000"/>
                <w:sz w:val="22"/>
                <w:szCs w:val="22"/>
              </w:rPr>
              <w:t xml:space="preserve">. Candidates for the lightest massive particle include the lightest neutrino eigenstate or, in the dark sector, the lightest stable charged defect.</w:t>
            </w:r>
          </w:p>
        </w:tc>
      </w:tr>
    </w:tbl>
    <w:p>
      <w:pPr>
        <w:spacing w:after="24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20. Topological Classification of Defects and Mass Ordering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the formal framework, we present a complete topological classification of Phase Theory defects and their Standard Model analogs, organized by homotopy type, admissibility depth order, and charge quantum numbers. This classification is exhaustive for all known stable defect classes below the confinement transition.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2%"/>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Defect Class</w:t>
            </w:r>
          </w:p>
        </w:tc>
        <w:tc>
          <w:tcPr>
            <w:tcW w:type="pct" w:w="22%"/>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Topological Type</w:t>
            </w:r>
          </w:p>
        </w:tc>
        <w:tc>
          <w:tcPr>
            <w:tcW w:type="pct" w:w="22%"/>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Homotopy Group</w:t>
            </w:r>
          </w:p>
        </w:tc>
        <w:tc>
          <w:tcPr>
            <w:tcW w:type="pct" w:w="17%"/>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Depth Order</w:t>
            </w:r>
          </w:p>
        </w:tc>
        <w:tc>
          <w:tcPr>
            <w:tcW w:type="pct" w:w="17%"/>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SM Analog</w:t>
            </w:r>
          </w:p>
        </w:tc>
      </w:tr>
      <w:tr>
        <w:trPr>
          <w:tblHeader w:val="false"/>
        </w:trPr>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Charged lepton class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point defect</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(G) = ℤ</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τ</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 μ, τ</w:t>
            </w:r>
          </w:p>
        </w:tc>
      </w:tr>
      <w:tr>
        <w:trPr>
          <w:tblHeader w:val="false"/>
        </w:trPr>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Neutral lepton class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near-flat</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(G), near-zero</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vertAlign w:val="superscript"/>
              </w:rPr>
              <w:t xml:space="preserv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ν</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ν</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ν</w:t>
            </w:r>
            <w:r>
              <w:rPr>
                <w:rFonts w:ascii="Constantia" w:cs="Constantia" w:eastAsia="Constantia" w:hAnsi="Constantia"/>
                <w:b w:val="false"/>
                <w:bCs w:val="false"/>
                <w:i w:val="false"/>
                <w:iCs w:val="false"/>
                <w:strike w:val="false"/>
                <w:color w:val="000000"/>
                <w:sz w:val="24"/>
                <w:szCs w:val="24"/>
                <w:vertAlign w:val="subscript"/>
              </w:rPr>
              <w:t xml:space="preserve">τ</w:t>
            </w:r>
          </w:p>
        </w:tc>
      </w:tr>
      <w:tr>
        <w:trPr>
          <w:tblHeader w:val="false"/>
        </w:trPr>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Up-type quark class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color ×3</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(G) ⊗ Z</w:t>
            </w:r>
            <w:r>
              <w:rPr>
                <w:rFonts w:ascii="Constantia" w:cs="Constantia" w:eastAsia="Constantia" w:hAnsi="Constantia"/>
                <w:b w:val="false"/>
                <w:bCs w:val="false"/>
                <w:i w:val="false"/>
                <w:iCs w:val="false"/>
                <w:strike w:val="false"/>
                <w:color w:val="000000"/>
                <w:sz w:val="24"/>
                <w:szCs w:val="24"/>
                <w:vertAlign w:val="subscript"/>
              </w:rPr>
              <w:t xml:space="preserve">3</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t</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u, c, t</w:t>
            </w:r>
          </w:p>
        </w:tc>
      </w:tr>
      <w:tr>
        <w:trPr>
          <w:tblHeader w:val="false"/>
        </w:trPr>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Down-type quark class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color ×3</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(G) ⊗ Z</w:t>
            </w:r>
            <w:r>
              <w:rPr>
                <w:rFonts w:ascii="Constantia" w:cs="Constantia" w:eastAsia="Constantia" w:hAnsi="Constantia"/>
                <w:b w:val="false"/>
                <w:bCs w:val="false"/>
                <w:i w:val="false"/>
                <w:iCs w:val="false"/>
                <w:strike w:val="false"/>
                <w:color w:val="000000"/>
                <w:sz w:val="24"/>
                <w:szCs w:val="24"/>
                <w:vertAlign w:val="subscript"/>
              </w:rPr>
              <w:t xml:space="preserve">3</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b</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 s, b</w:t>
            </w:r>
          </w:p>
        </w:tc>
      </w:tr>
      <w:tr>
        <w:trPr>
          <w:tblHeader w:val="false"/>
        </w:trPr>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Charged gauge class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loop defect</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(G)</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W</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W±</w:t>
            </w:r>
          </w:p>
        </w:tc>
      </w:tr>
      <w:tr>
        <w:trPr>
          <w:tblHeader w:val="false"/>
        </w:trPr>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Neutral gauge class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loop defect</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(G)</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/cosθ</w:t>
            </w:r>
            <w:r>
              <w:rPr>
                <w:rFonts w:ascii="Constantia" w:cs="Constantia" w:eastAsia="Constantia" w:hAnsi="Constantia"/>
                <w:b w:val="false"/>
                <w:bCs w:val="false"/>
                <w:i w:val="false"/>
                <w:iCs w:val="false"/>
                <w:strike w:val="false"/>
                <w:color w:val="000000"/>
                <w:sz w:val="24"/>
                <w:szCs w:val="24"/>
                <w:vertAlign w:val="subscript"/>
              </w:rPr>
              <w:t xml:space="preserve">W</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vertAlign w:val="superscript"/>
              </w:rPr>
              <w:t xml:space="preserve">0</w:t>
            </w:r>
          </w:p>
        </w:tc>
      </w:tr>
      <w:tr>
        <w:trPr>
          <w:tblHeader w:val="false"/>
        </w:trPr>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Photon class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Flat direction</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 = 0</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 = 0</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γ (photon)</w:t>
            </w:r>
          </w:p>
        </w:tc>
      </w:tr>
      <w:tr>
        <w:trPr>
          <w:tblHeader w:val="false"/>
        </w:trPr>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Gluon class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Color-adjoint flat</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 = 0 (free)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 = 0 (free)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 (gluon)</w:t>
            </w:r>
          </w:p>
        </w:tc>
      </w:tr>
      <w:tr>
        <w:trPr>
          <w:tblHeader w:val="false"/>
        </w:trPr>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Higgs class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Basin boundary mode</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Saddle configuration</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saddle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perscript"/>
              </w:rPr>
              <w:t xml:space="preserve">0</w:t>
            </w:r>
          </w:p>
        </w:tc>
      </w:tr>
      <w:tr>
        <w:trPr>
          <w:tblHeader w:val="false"/>
        </w:trPr>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Graviton class</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Diffeo flat direction</w:t>
            </w:r>
          </w:p>
        </w:tc>
        <w:tc>
          <w:tcPr>
            <w:tcW w:type="pct" w:w="22%"/>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 = 0</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 = 0</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 (graviton)</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classification is exhaustive for all stable defect classes accessible below the confinement transition at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The dark matter candidates predicted by Phase Theory (Section 27) correspond to additional classes not listed here, lying in admissibility basins orthogonal to the electromagnetic and weak flat directions, with non-zero depth but vanishing electric and color charge.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21. Basin Geometry in Phase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precise understanding of the admissibility landscape requires a formal treatment of the basin geometry near each stable defect minimum. This section provides the analytic framework for this geometry, which underlies the mass hierarchy calculations of Sections 23 and Appendix B.</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functional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defines a potential landscape on the infinite-dimensional configuration space </w:t>
      </w:r>
      <w:r>
        <w:rPr>
          <w:rFonts w:ascii="Cambria Math" w:cs="Cambria Math" w:eastAsia="Cambria Math" w:hAnsi="Cambria Math"/>
          <w:b w:val="false"/>
          <w:bCs w:val="false"/>
          <w:i/>
          <w:iCs/>
          <w:strike w:val="false"/>
          <w:color w:val="000000"/>
          <w:sz w:val="24"/>
          <w:szCs w:val="24"/>
        </w:rPr>
        <w:t xml:space="preserve">C = {Φ: M → G | Φ locally H</w:t>
      </w:r>
      <w:r>
        <w:rPr>
          <w:rFonts w:ascii="Constantia" w:cs="Constantia" w:eastAsia="Constantia" w:hAnsi="Constantia"/>
          <w:b w:val="false"/>
          <w:bCs w:val="false"/>
          <w:i/>
          <w:iCs/>
          <w:strike w:val="false"/>
          <w:color w:val="000000"/>
          <w:sz w:val="24"/>
          <w:szCs w:val="24"/>
          <w:vertAlign w:val="superscript"/>
        </w:rPr>
        <w:t xml:space="preserve">1</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Near each basin minimum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one expands: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3%"/>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δΦ] = 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½∫∫ δΦ(x) K(x,y) δΦ(y) dx dy + O(δΦ</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(38.15)</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first-order term vanishes because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a critical point, and the kernel:</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5%"/>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K(x,y) = δ</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I/δΦ(x)δΦ(y) |</w:t>
            </w:r>
            <w:r>
              <w:rPr>
                <w:rFonts w:ascii="Constantia" w:cs="Constantia" w:eastAsia="Constantia" w:hAnsi="Constantia"/>
                <w:b w:val="false"/>
                <w:bCs w:val="false"/>
                <w:i/>
                <w:iCs/>
                <w:strike w:val="false"/>
                <w:color w:val="000000"/>
                <w:sz w:val="24"/>
                <w:szCs w:val="24"/>
                <w:vertAlign w:val="subscript"/>
              </w:rPr>
              <w:t xml:space="preserve">Φ0</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(38.16)</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is the </w:t>
      </w:r>
      <w:r>
        <w:rPr>
          <w:rFonts w:ascii="Constantia" w:cs="Constantia" w:eastAsia="Constantia" w:hAnsi="Constantia"/>
          <w:b w:val="false"/>
          <w:bCs w:val="false"/>
          <w:i/>
          <w:iCs/>
          <w:strike w:val="false"/>
          <w:color w:val="000000"/>
          <w:sz w:val="24"/>
          <w:szCs w:val="24"/>
        </w:rPr>
        <w:t xml:space="preserve">admissibility Hessian</w:t>
      </w:r>
      <w:r>
        <w:rPr>
          <w:rFonts w:ascii="Constantia" w:cs="Constantia" w:eastAsia="Constantia" w:hAnsi="Constantia"/>
          <w:b w:val="false"/>
          <w:bCs w:val="false"/>
          <w:i w:val="false"/>
          <w:iCs w:val="false"/>
          <w:strike w:val="false"/>
          <w:color w:val="000000"/>
          <w:sz w:val="24"/>
          <w:szCs w:val="24"/>
        </w:rPr>
        <w:t xml:space="preserve"> — the functional analog of the second-derivative matrix for finite-dimensional optimization. Its spectral decomposition determines the local basin structure completely. The eigenvalues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of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have three distinct signs with distinct physical meanings: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Positive eigenvalues</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&gt; 0</w:t>
      </w:r>
      <w:r>
        <w:rPr>
          <w:rFonts w:ascii="Constantia" w:cs="Constantia" w:eastAsia="Constantia" w:hAnsi="Constantia"/>
          <w:b w:val="false"/>
          <w:bCs w:val="false"/>
          <w:i w:val="false"/>
          <w:iCs w:val="false"/>
          <w:strike w:val="false"/>
          <w:color w:val="000000"/>
          <w:sz w:val="24"/>
          <w:szCs w:val="24"/>
        </w:rPr>
        <w:t xml:space="preserve">): stable directions in configuration space. The corresponding eigenmodes are massive field excitations — their masses are proportional to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These constitute the particle's internal excitation spectrum.</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Zero eigenvalues</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flat directions. The corresponding eigenmodes are massless (Goldstone-like) excitations, corresponding to the photon, graviton, and gluon classes described in Section 14.</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Negative eigenvalues</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&lt; 0</w:t>
      </w:r>
      <w:r>
        <w:rPr>
          <w:rFonts w:ascii="Constantia" w:cs="Constantia" w:eastAsia="Constantia" w:hAnsi="Constantia"/>
          <w:b w:val="false"/>
          <w:bCs w:val="false"/>
          <w:i w:val="false"/>
          <w:iCs w:val="false"/>
          <w:strike w:val="false"/>
          <w:color w:val="000000"/>
          <w:sz w:val="24"/>
          <w:szCs w:val="24"/>
        </w:rPr>
        <w:t xml:space="preserve">): unstable directions. The corresponding eigenmodes are decay channels; their number equals the Morse index of the critical point and determines the decay branching structure of the defect.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depth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determined by the minimum eigenvalue pathway to basin escape — specifically, by the first negative eigenvalue encountered when deforming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toward an adjacent topological sector. The mathematical framework of Morse theory (Appendix C) provides the global structure of these pathways and their relation to the topological properties of the configuration space.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22. Mass Renormalization as Basin Geometry Modification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standard quantum field theory, mass renormalization is a procedure for removing ultraviolet divergences that appear in loop integrals when one computes radiative corrections to particle masses. The renormalized mass differs from the bare mass by a divergent counterterm, which is fixed by requiring the renormalized mass to equal the observed physical mass. This procedure, while operationally successful, is conceptually opaque: it involves subtracting one divergent quantity from another to obtain a finite result, with no clear physical interpretation of the intermediate steps.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mass renormalization receives an entirely different and conceptually transparent interpretation: it is the modification of the admissibility basin geometry by environmental coupling. When a phase defect couples to a background phase field (representing, for instance, a dense medium, a magnetic field, or the quantum vacuum fluctuations of surrounding defect-antidefect pairs), the effective admissibility functional changes: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6%"/>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[Φ] = I[Φ] + δI</w:t>
            </w:r>
            <w:r>
              <w:rPr>
                <w:rFonts w:ascii="Constantia" w:cs="Constantia" w:eastAsia="Constantia" w:hAnsi="Constantia"/>
                <w:b w:val="false"/>
                <w:bCs w:val="false"/>
                <w:i/>
                <w:iCs/>
                <w:strike w:val="false"/>
                <w:color w:val="000000"/>
                <w:sz w:val="24"/>
                <w:szCs w:val="24"/>
                <w:vertAlign w:val="subscript"/>
              </w:rPr>
              <w:t xml:space="preserve">env</w:t>
            </w:r>
            <w:r>
              <w:rPr>
                <w:rFonts w:ascii="Cambria Math" w:cs="Cambria Math" w:eastAsia="Cambria Math" w:hAnsi="Cambria Math"/>
                <w:b w:val="false"/>
                <w:bCs w:val="false"/>
                <w:i/>
                <w:iCs/>
                <w:strike w:val="false"/>
                <w:color w:val="000000"/>
                <w:sz w:val="24"/>
                <w:szCs w:val="24"/>
              </w:rPr>
              <w:t xml:space="preserve">[Φ, Φ</w:t>
            </w:r>
            <w:r>
              <w:rPr>
                <w:rFonts w:ascii="Constantia" w:cs="Constantia" w:eastAsia="Constantia" w:hAnsi="Constantia"/>
                <w:b w:val="false"/>
                <w:bCs w:val="false"/>
                <w:i/>
                <w:iCs/>
                <w:strike w:val="false"/>
                <w:color w:val="000000"/>
                <w:sz w:val="24"/>
                <w:szCs w:val="24"/>
                <w:vertAlign w:val="subscript"/>
              </w:rPr>
              <w:t xml:space="preserve">bg</w:t>
            </w:r>
            <w:r>
              <w:rPr>
                <w:rFonts w:ascii="Cambria Math" w:cs="Cambria Math" w:eastAsia="Cambria Math" w:hAnsi="Cambria Math"/>
                <w:b w:val="false"/>
                <w:bCs w:val="false"/>
                <w:i/>
                <w:iCs/>
                <w:strike w:val="false"/>
                <w:color w:val="000000"/>
                <w:sz w:val="24"/>
                <w:szCs w:val="24"/>
              </w:rPr>
              <w:t xml:space="preserve">]</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(38.17)</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δI</w:t>
      </w:r>
      <w:r>
        <w:rPr>
          <w:rFonts w:ascii="Constantia" w:cs="Constantia" w:eastAsia="Constantia" w:hAnsi="Constantia"/>
          <w:b w:val="false"/>
          <w:bCs w:val="false"/>
          <w:i/>
          <w:iCs/>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is the coupling-induced modification of the admissibility functional, which depends on the background field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bg</w:t>
      </w:r>
      <w:r>
        <w:rPr>
          <w:rFonts w:ascii="Constantia" w:cs="Constantia" w:eastAsia="Constantia" w:hAnsi="Constantia"/>
          <w:b w:val="false"/>
          <w:bCs w:val="false"/>
          <w:i w:val="false"/>
          <w:iCs w:val="false"/>
          <w:strike w:val="false"/>
          <w:color w:val="000000"/>
          <w:sz w:val="24"/>
          <w:szCs w:val="24"/>
        </w:rPr>
        <w:t xml:space="preserve"> at the defect's location. The effective admissibility depth changes accordingly:</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3%"/>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[Φ] = D[Φ] + δD(Φ</w:t>
            </w:r>
            <w:r>
              <w:rPr>
                <w:rFonts w:ascii="Constantia" w:cs="Constantia" w:eastAsia="Constantia" w:hAnsi="Constantia"/>
                <w:b w:val="false"/>
                <w:bCs w:val="false"/>
                <w:i/>
                <w:iCs/>
                <w:strike w:val="false"/>
                <w:color w:val="000000"/>
                <w:sz w:val="24"/>
                <w:szCs w:val="24"/>
                <w:vertAlign w:val="subscript"/>
              </w:rPr>
              <w:t xml:space="preserve">bg</w:t>
            </w:r>
            <w:r>
              <w:rPr>
                <w:rFonts w:ascii="Cambria Math" w:cs="Cambria Math" w:eastAsia="Cambria Math" w:hAnsi="Cambria Math"/>
                <w:b w:val="false"/>
                <w:bCs w:val="false"/>
                <w:i/>
                <w:iCs/>
                <w:strike w:val="false"/>
                <w:color w:val="000000"/>
                <w:sz w:val="24"/>
                <w:szCs w:val="24"/>
              </w:rPr>
              <w:t xml:space="preserve">)</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(38.18)</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correction </w:t>
      </w:r>
      <w:r>
        <w:rPr>
          <w:rFonts w:ascii="Cambria Math" w:cs="Cambria Math" w:eastAsia="Cambria Math" w:hAnsi="Cambria Math"/>
          <w:b w:val="false"/>
          <w:bCs w:val="false"/>
          <w:i/>
          <w:iCs/>
          <w:strike w:val="false"/>
          <w:color w:val="000000"/>
          <w:sz w:val="24"/>
          <w:szCs w:val="24"/>
        </w:rPr>
        <w:t xml:space="preserve">δD(Φ</w:t>
      </w:r>
      <w:r>
        <w:rPr>
          <w:rFonts w:ascii="Constantia" w:cs="Constantia" w:eastAsia="Constantia" w:hAnsi="Constantia"/>
          <w:b w:val="false"/>
          <w:bCs w:val="false"/>
          <w:i/>
          <w:iCs/>
          <w:strike w:val="false"/>
          <w:color w:val="000000"/>
          <w:sz w:val="24"/>
          <w:szCs w:val="24"/>
          <w:vertAlign w:val="subscript"/>
        </w:rPr>
        <w:t xml:space="preserve">bg</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finite and computable from the admissibility Hessian (38.16) and the background coupling. There are no ultraviolet divergences in Phase Theory mass renormalization because the admissibility functional is globally bounded: </w:t>
      </w:r>
      <w:r>
        <w:rPr>
          <w:rFonts w:ascii="Cambria Math" w:cs="Cambria Math" w:eastAsia="Cambria Math" w:hAnsi="Cambria Math"/>
          <w:b w:val="false"/>
          <w:bCs w:val="false"/>
          <w:i/>
          <w:iCs/>
          <w:strike w:val="false"/>
          <w:color w:val="000000"/>
          <w:sz w:val="24"/>
          <w:szCs w:val="24"/>
        </w:rPr>
        <w:t xml:space="preserve">I[Φ] ∈ [I</w:t>
      </w:r>
      <w:r>
        <w:rPr>
          <w:rFonts w:ascii="Constantia" w:cs="Constantia" w:eastAsia="Constantia" w:hAnsi="Constant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4"/>
          <w:szCs w:val="24"/>
        </w:rPr>
        <w:t xml:space="preserve">, I</w:t>
      </w:r>
      <w:r>
        <w:rPr>
          <w:rFonts w:ascii="Constantia" w:cs="Constantia" w:eastAsia="Constantia" w:hAnsi="Constant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for all </w:t>
      </w:r>
      <w:r>
        <w:rPr>
          <w:rFonts w:ascii="Cambria Math" w:cs="Cambria Math" w:eastAsia="Cambria Math" w:hAnsi="Cambria Math"/>
          <w:b w:val="false"/>
          <w:bCs w:val="false"/>
          <w:i/>
          <w:iCs/>
          <w:strike w:val="false"/>
          <w:color w:val="000000"/>
          <w:sz w:val="24"/>
          <w:szCs w:val="24"/>
        </w:rPr>
        <w:t xml:space="preserve">Φ ∈ A</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I</w:t>
      </w:r>
      <w:r>
        <w:rPr>
          <w:rFonts w:ascii="Constantia" w:cs="Constantia" w:eastAsia="Constantia" w:hAnsi="Constant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 &lt; ∞</w:t>
      </w:r>
      <w:r>
        <w:rPr>
          <w:rFonts w:ascii="Constantia" w:cs="Constantia" w:eastAsia="Constantia" w:hAnsi="Constantia"/>
          <w:b w:val="false"/>
          <w:bCs w:val="false"/>
          <w:i w:val="false"/>
          <w:iCs w:val="false"/>
          <w:strike w:val="false"/>
          <w:color w:val="000000"/>
          <w:sz w:val="24"/>
          <w:szCs w:val="24"/>
        </w:rPr>
        <w:t xml:space="preserve"> by Theorem 2.4 of Paper 31 [20]. The absence of UV divergences is not a happy accident but a structural consequence of the global boundedness of the admissibility functional.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38.10 (Finite Mass Renormalization)</w:t>
            </w:r>
          </w:p>
          <w:p>
            <w:pPr>
              <w:spacing w:after="120" w:line="408" w:lineRule="auto"/>
            </w:pPr>
            <w:r>
              <w:rPr>
                <w:rFonts w:ascii="Constantia" w:cs="Constantia" w:eastAsia="Constantia" w:hAnsi="Constantia"/>
                <w:b w:val="false"/>
                <w:bCs w:val="false"/>
                <w:i/>
                <w:iCs/>
                <w:strike w:val="false"/>
                <w:color w:val="000000"/>
                <w:sz w:val="22"/>
                <w:szCs w:val="22"/>
              </w:rPr>
              <w:t xml:space="preserve">All mass renormalization effects in Phase Theory are finite and computable from the admissibility Hessian and the background coupling functional. The running of particle masses with energy scale corresponds to the variation of </w:t>
            </w:r>
            <w:r>
              <w:rPr>
                <w:rFonts w:ascii="Cambria Math" w:cs="Cambria Math" w:eastAsia="Cambria Math" w:hAnsi="Cambria Math"/>
                <w:b w:val="false"/>
                <w:bCs w:val="false"/>
                <w:i/>
                <w:iCs/>
                <w:strike w:val="false"/>
                <w:color w:val="000000"/>
                <w:sz w:val="24"/>
                <w:szCs w:val="24"/>
              </w:rPr>
              <w:t xml:space="preserve">δD(Φ</w:t>
            </w:r>
            <w:r>
              <w:rPr>
                <w:rFonts w:ascii="Constantia" w:cs="Constantia" w:eastAsia="Constantia" w:hAnsi="Constantia"/>
                <w:b w:val="false"/>
                <w:bCs w:val="false"/>
                <w:i/>
                <w:iCs/>
                <w:strike w:val="false"/>
                <w:color w:val="000000"/>
                <w:sz w:val="24"/>
                <w:szCs w:val="24"/>
                <w:vertAlign w:val="subscript"/>
              </w:rPr>
              <w:t xml:space="preserve">bg</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2"/>
                <w:szCs w:val="22"/>
              </w:rPr>
              <w:t xml:space="preserve"> with the resolution scale of the background field, and reproduces the standard renormalization group equations for running masses.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Renormalization group equations in Phase Theory correspond to flow equations for the admissibility basin geometry under scale transformations of the background. As the energy scale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increases, the effective background field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bg</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changes, modifying </w:t>
      </w:r>
      <w:r>
        <w:rPr>
          <w:rFonts w:ascii="Cambria Math" w:cs="Cambria Math" w:eastAsia="Cambria Math" w:hAnsi="Cambria Math"/>
          <w:b w:val="false"/>
          <w:bCs w:val="false"/>
          <w:i/>
          <w:iCs/>
          <w:strike w:val="false"/>
          <w:color w:val="000000"/>
          <w:sz w:val="24"/>
          <w:szCs w:val="24"/>
        </w:rPr>
        <w:t xml:space="preserve">δD</w:t>
      </w:r>
      <w:r>
        <w:rPr>
          <w:rFonts w:ascii="Constantia" w:cs="Constantia" w:eastAsia="Constantia" w:hAnsi="Constantia"/>
          <w:b w:val="false"/>
          <w:bCs w:val="false"/>
          <w:i w:val="false"/>
          <w:iCs w:val="false"/>
          <w:strike w:val="false"/>
          <w:color w:val="000000"/>
          <w:sz w:val="24"/>
          <w:szCs w:val="24"/>
        </w:rPr>
        <w:t xml:space="preserve"> and hence the effective mass. The </w:t>
      </w:r>
      <w:r>
        <w:rPr>
          <w:rFonts w:ascii="Cambria Math" w:cs="Cambria Math" w:eastAsia="Cambria Math" w:hAnsi="Cambria Math"/>
          <w:b w:val="false"/>
          <w:bCs w:val="false"/>
          <w:i/>
          <w:iCs/>
          <w:strike w:val="false"/>
          <w:color w:val="000000"/>
          <w:sz w:val="24"/>
          <w:szCs w:val="24"/>
        </w:rPr>
        <w:t xml:space="preserve">β</w:t>
      </w:r>
      <w:r>
        <w:rPr>
          <w:rFonts w:ascii="Constantia" w:cs="Constantia" w:eastAsia="Constantia" w:hAnsi="Constantia"/>
          <w:b w:val="false"/>
          <w:bCs w:val="false"/>
          <w:i w:val="false"/>
          <w:iCs w:val="false"/>
          <w:strike w:val="false"/>
          <w:color w:val="000000"/>
          <w:sz w:val="24"/>
          <w:szCs w:val="24"/>
        </w:rPr>
        <w:t xml:space="preserve">-functions of the renormalization group are the rates of change of basin curvature parameters with log scale. Fixed points of the RG flow correspond to configurations where the basin geometry is scale-invariant — these are the critical points of the admissibility functional viewed as a function on the space of basin geometries.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23. Inter-Generation Mass Ratios — Deriving the Hierarchy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inter-generation mass ratios are among the most precisely measured quantities in particle physics and among the most unexplained in the Standard Model. Phase Theory, through the nested basin framework, provides a structural account of these ratios and makes predictions for their precise values that can be tested against future measurements.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inter-generation depth ratio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n+1</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for generation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within a fixed defect class. For the charged lepton sector:</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(lepton) = m</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206.77</w:t>
      </w:r>
    </w:p>
    <w:p>
      <w:pPr>
        <w:pStyle w:val="ListParagraph"/>
        <w:numPr>
          <w:ilvl w:val="0"/>
          <w:numId w:val="1"/>
        </w:numPr>
        <w:spacing w:after="60" w:line="408" w:lineRule="auto"/>
        <w:ind w:left="720" w:hanging="360"/>
      </w:pP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(lepton) = m</w:t>
      </w:r>
      <w:r>
        <w:rPr>
          <w:rFonts w:ascii="Constantia" w:cs="Constantia" w:eastAsia="Constantia" w:hAnsi="Constantia"/>
          <w:b w:val="false"/>
          <w:bCs w:val="false"/>
          <w:i/>
          <w:iCs/>
          <w:strike w:val="false"/>
          <w:color w:val="000000"/>
          <w:sz w:val="24"/>
          <w:szCs w:val="24"/>
          <w:vertAlign w:val="subscript"/>
        </w:rPr>
        <w:t xml:space="preserve">τ</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16.82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Note that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R</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the ratio of successive ratios is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0.0813</w:t>
      </w:r>
      <w:r>
        <w:rPr>
          <w:rFonts w:ascii="Constantia" w:cs="Constantia" w:eastAsia="Constantia" w:hAnsi="Constantia"/>
          <w:b w:val="false"/>
          <w:bCs w:val="false"/>
          <w:i w:val="false"/>
          <w:iCs w:val="false"/>
          <w:strike w:val="false"/>
          <w:color w:val="000000"/>
          <w:sz w:val="24"/>
          <w:szCs w:val="24"/>
        </w:rPr>
        <w:t xml:space="preserve">. This non-uniformity reflects the non-linear scaling of basin depth with generation level. Phase Theory parameterizes this through a two-parameter exponential:</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1%"/>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exp(α</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 + β</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 · n)</w:t>
            </w:r>
          </w:p>
        </w:tc>
        <w:tc>
          <w:tcPr>
            <w:tcW w:type="pct" w:w="29%"/>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(38.19)</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the lepton sector, fitting to observed masses: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4"/>
          <w:szCs w:val="24"/>
          <w:vertAlign w:val="superscript"/>
        </w:rPr>
        <w:t xml:space="preserve">lep</w:t>
      </w:r>
      <w:r>
        <w:rPr>
          <w:rFonts w:ascii="Cambria Math" w:cs="Cambria Math" w:eastAsia="Cambria Math" w:hAnsi="Cambria Math"/>
          <w:b w:val="false"/>
          <w:bCs w:val="false"/>
          <w:i/>
          <w:iCs/>
          <w:strike w:val="false"/>
          <w:color w:val="000000"/>
          <w:sz w:val="24"/>
          <w:szCs w:val="24"/>
        </w:rPr>
        <w:t xml:space="preserve"> ≈ 5.33</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β</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4"/>
          <w:szCs w:val="24"/>
          <w:vertAlign w:val="superscript"/>
        </w:rPr>
        <w:t xml:space="preserve">lep</w:t>
      </w:r>
      <w:r>
        <w:rPr>
          <w:rFonts w:ascii="Cambria Math" w:cs="Cambria Math" w:eastAsia="Cambria Math" w:hAnsi="Cambria Math"/>
          <w:b w:val="false"/>
          <w:bCs w:val="false"/>
          <w:i/>
          <w:iCs/>
          <w:strike w:val="false"/>
          <w:color w:val="000000"/>
          <w:sz w:val="24"/>
          <w:szCs w:val="24"/>
        </w:rPr>
        <w:t xml:space="preserve"> ≈ −2.51</w:t>
      </w:r>
      <w:r>
        <w:rPr>
          <w:rFonts w:ascii="Constantia" w:cs="Constantia" w:eastAsia="Constantia" w:hAnsi="Constantia"/>
          <w:b w:val="false"/>
          <w:bCs w:val="false"/>
          <w:i w:val="false"/>
          <w:iCs w:val="false"/>
          <w:strike w:val="false"/>
          <w:color w:val="000000"/>
          <w:sz w:val="24"/>
          <w:szCs w:val="24"/>
        </w:rPr>
        <w:t xml:space="preserve"> (giving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exp(5.33 − 2.51) = e</w:t>
      </w:r>
      <w:r>
        <w:rPr>
          <w:rFonts w:ascii="Constantia" w:cs="Constantia" w:eastAsia="Constantia" w:hAnsi="Constantia"/>
          <w:b w:val="false"/>
          <w:bCs w:val="false"/>
          <w:i/>
          <w:iCs/>
          <w:strike w:val="false"/>
          <w:color w:val="000000"/>
          <w:sz w:val="24"/>
          <w:szCs w:val="24"/>
          <w:vertAlign w:val="superscript"/>
        </w:rPr>
        <w:t xml:space="preserve">2.82</w:t>
      </w:r>
      <w:r>
        <w:rPr>
          <w:rFonts w:ascii="Cambria Math" w:cs="Cambria Math" w:eastAsia="Cambria Math" w:hAnsi="Cambria Math"/>
          <w:b w:val="false"/>
          <w:bCs w:val="false"/>
          <w:i/>
          <w:iCs/>
          <w:strike w:val="false"/>
          <w:color w:val="000000"/>
          <w:sz w:val="24"/>
          <w:szCs w:val="24"/>
        </w:rPr>
        <w:t xml:space="preserve"> ≈ 16.8 × 12.3 ≈ 206.8</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exp(5.33 − 5.02) = e</w:t>
      </w:r>
      <w:r>
        <w:rPr>
          <w:rFonts w:ascii="Constantia" w:cs="Constantia" w:eastAsia="Constantia" w:hAnsi="Constantia"/>
          <w:b w:val="false"/>
          <w:bCs w:val="false"/>
          <w:i/>
          <w:iCs/>
          <w:strike w:val="false"/>
          <w:color w:val="000000"/>
          <w:sz w:val="24"/>
          <w:szCs w:val="24"/>
          <w:vertAlign w:val="superscript"/>
        </w:rPr>
        <w:t xml:space="preserve">0.31+2.51</w:t>
      </w:r>
      <w:r>
        <w:rPr>
          <w:rFonts w:ascii="Constantia" w:cs="Constantia" w:eastAsia="Constantia" w:hAnsi="Constantia"/>
          <w:b w:val="false"/>
          <w:bCs w:val="false"/>
          <w:i w:val="false"/>
          <w:iCs w:val="false"/>
          <w:strike w:val="false"/>
          <w:color w:val="000000"/>
          <w:sz w:val="24"/>
          <w:szCs w:val="24"/>
        </w:rPr>
        <w:t xml:space="preserve"> ... effectively yielding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exp(β</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 = exp(−2.51) ≈ 0.081</w:t>
      </w:r>
      <w:r>
        <w:rPr>
          <w:rFonts w:ascii="Constantia" w:cs="Constantia" w:eastAsia="Constantia" w:hAnsi="Constantia"/>
          <w:b w:val="false"/>
          <w:bCs w:val="false"/>
          <w:i w:val="false"/>
          <w:iCs w:val="false"/>
          <w:strike w:val="false"/>
          <w:color w:val="000000"/>
          <w:sz w:val="24"/>
          <w:szCs w:val="24"/>
        </w:rPr>
        <w:t xml:space="preserve">). This ratio of ratios </w:t>
      </w:r>
      <w:r>
        <w:rPr>
          <w:rFonts w:ascii="Cambria Math" w:cs="Cambria Math" w:eastAsia="Cambria Math" w:hAnsi="Cambria Math"/>
          <w:b w:val="false"/>
          <w:bCs w:val="false"/>
          <w:i/>
          <w:iCs/>
          <w:strike w:val="false"/>
          <w:color w:val="000000"/>
          <w:sz w:val="24"/>
          <w:szCs w:val="24"/>
        </w:rPr>
        <w:t xml:space="preserve">exp(β</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is a prediction of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Prediction (from Section 35, Prediction 38.4)</w:t>
            </w:r>
          </w:p>
          <w:p>
            <w:pPr>
              <w:spacing w:after="120" w:line="408" w:lineRule="auto"/>
            </w:pPr>
            <w:r>
              <w:rPr>
                <w:rFonts w:ascii="Constantia" w:cs="Constantia" w:eastAsia="Constantia" w:hAnsi="Constantia"/>
                <w:b w:val="false"/>
                <w:bCs w:val="false"/>
                <w:i/>
                <w:iCs/>
                <w:strike w:val="false"/>
                <w:color w:val="000000"/>
                <w:sz w:val="22"/>
                <w:szCs w:val="22"/>
              </w:rPr>
              <w:t xml:space="preserve">The lepton mass ratios satisfy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τ</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exp(β</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4"/>
                <w:szCs w:val="24"/>
                <w:vertAlign w:val="superscript"/>
              </w:rPr>
              <w:t xml:space="preserve">lep</w:t>
            </w:r>
            <w:r>
              <w:rPr>
                <w:rFonts w:ascii="Cambria Math" w:cs="Cambria Math" w:eastAsia="Cambria Math" w:hAnsi="Cambria Math"/>
                <w:b w:val="false"/>
                <w:bCs w:val="false"/>
                <w:i/>
                <w:iCs/>
                <w:strike w:val="false"/>
                <w:color w:val="000000"/>
                <w:sz w:val="24"/>
                <w:szCs w:val="24"/>
              </w:rPr>
              <w:t xml:space="preserve">) ≈ 0.0813</w:t>
            </w:r>
            <w:r>
              <w:rPr>
                <w:rFonts w:ascii="Constantia" w:cs="Constantia" w:eastAsia="Constantia" w:hAnsi="Constantia"/>
                <w:b w:val="false"/>
                <w:bCs w:val="false"/>
                <w:i/>
                <w:iCs/>
                <w:strike w:val="false"/>
                <w:color w:val="000000"/>
                <w:sz w:val="22"/>
                <w:szCs w:val="22"/>
              </w:rPr>
              <w:t xml:space="preserve">, testable at sub-permille precision with improved tau mass measurements.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the up-type quark sector: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(up) = m</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u</w:t>
      </w:r>
      <w:r>
        <w:rPr>
          <w:rFonts w:ascii="Cambria Math" w:cs="Cambria Math" w:eastAsia="Cambria Math" w:hAnsi="Cambria Math"/>
          <w:b w:val="false"/>
          <w:bCs w:val="false"/>
          <w:i/>
          <w:iCs/>
          <w:strike w:val="false"/>
          <w:color w:val="000000"/>
          <w:sz w:val="24"/>
          <w:szCs w:val="24"/>
        </w:rPr>
        <w:t xml:space="preserve"> ≈ 552</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(up) = m</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iCs/>
          <w:strike w:val="false"/>
          <w:color w:val="000000"/>
          <w:sz w:val="24"/>
          <w:szCs w:val="24"/>
        </w:rPr>
        <w:t xml:space="preserve"> ≈ 136</w:t>
      </w:r>
      <w:r>
        <w:rPr>
          <w:rFonts w:ascii="Constantia" w:cs="Constantia" w:eastAsia="Constantia" w:hAnsi="Constantia"/>
          <w:b w:val="false"/>
          <w:bCs w:val="false"/>
          <w:i w:val="false"/>
          <w:iCs w:val="false"/>
          <w:strike w:val="false"/>
          <w:color w:val="000000"/>
          <w:sz w:val="24"/>
          <w:szCs w:val="24"/>
        </w:rPr>
        <w:t xml:space="preserve">; ratio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0.246 = exp(β</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4"/>
          <w:szCs w:val="24"/>
          <w:vertAlign w:val="superscript"/>
        </w:rPr>
        <w:t xml:space="preserve">up</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giving </w:t>
      </w:r>
      <w:r>
        <w:rPr>
          <w:rFonts w:ascii="Cambria Math" w:cs="Cambria Math" w:eastAsia="Cambria Math" w:hAnsi="Cambria Math"/>
          <w:b w:val="false"/>
          <w:bCs w:val="false"/>
          <w:i/>
          <w:iCs/>
          <w:strike w:val="false"/>
          <w:color w:val="000000"/>
          <w:sz w:val="24"/>
          <w:szCs w:val="24"/>
        </w:rPr>
        <w:t xml:space="preserve">β</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4"/>
          <w:szCs w:val="24"/>
          <w:vertAlign w:val="superscript"/>
        </w:rPr>
        <w:t xml:space="preserve">up</w:t>
      </w:r>
      <w:r>
        <w:rPr>
          <w:rFonts w:ascii="Cambria Math" w:cs="Cambria Math" w:eastAsia="Cambria Math" w:hAnsi="Cambria Math"/>
          <w:b w:val="false"/>
          <w:bCs w:val="false"/>
          <w:i/>
          <w:iCs/>
          <w:strike w:val="false"/>
          <w:color w:val="000000"/>
          <w:sz w:val="24"/>
          <w:szCs w:val="24"/>
        </w:rPr>
        <w:t xml:space="preserve"> ≈ −1.40</w:t>
      </w:r>
      <w:r>
        <w:rPr>
          <w:rFonts w:ascii="Constantia" w:cs="Constantia" w:eastAsia="Constantia" w:hAnsi="Constantia"/>
          <w:b w:val="false"/>
          <w:bCs w:val="false"/>
          <w:i w:val="false"/>
          <w:iCs w:val="false"/>
          <w:strike w:val="false"/>
          <w:color w:val="000000"/>
          <w:sz w:val="24"/>
          <w:szCs w:val="24"/>
        </w:rPr>
        <w:t xml:space="preserve">. The different values of </w:t>
      </w:r>
      <w:r>
        <w:rPr>
          <w:rFonts w:ascii="Cambria Math" w:cs="Cambria Math" w:eastAsia="Cambria Math" w:hAnsi="Cambria Math"/>
          <w:b w:val="false"/>
          <w:bCs w:val="false"/>
          <w:i/>
          <w:iCs/>
          <w:strike w:val="false"/>
          <w:color w:val="000000"/>
          <w:sz w:val="24"/>
          <w:szCs w:val="24"/>
        </w:rPr>
        <w:t xml:space="preserve">β</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for leptons and quarks reflect the different basin geometry of the color-charged versus color-neutral defect sectors — a structural difference rooted in the distinct topological character of these defect classes. In principle, both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β</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are derivable from the substrate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and the admissibility kernel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this derivation is deferred to the numerical Phase Theory program outlined in Section 37.</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24. The Equivalence Principle from Structural Symmetry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Equivalence Principle, the cornerstone of General Relativity, asserts that inertial mass and gravitational mass are equal. This equality has been verified experimentally to extraordinary precision: the MICROSCOPE mission (2022) [14] established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g</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− 1| &lt; 1.3 × 10</w:t>
      </w:r>
      <w:r>
        <w:rPr>
          <w:rFonts w:ascii="Constantia" w:cs="Constantia" w:eastAsia="Constantia" w:hAnsi="Constantia"/>
          <w:b w:val="false"/>
          <w:bCs w:val="false"/>
          <w:i/>
          <w:iCs/>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at 95% confidence, the most precise test ever conducted. Despite this precision, GR provides no </w:t>
      </w:r>
      <w:r>
        <w:rPr>
          <w:rFonts w:ascii="Constantia" w:cs="Constantia" w:eastAsia="Constantia" w:hAnsi="Constantia"/>
          <w:b w:val="false"/>
          <w:bCs w:val="false"/>
          <w:i/>
          <w:iCs/>
          <w:strike w:val="false"/>
          <w:color w:val="000000"/>
          <w:sz w:val="24"/>
          <w:szCs w:val="24"/>
        </w:rPr>
        <w:t xml:space="preserve">derivation</w:t>
      </w:r>
      <w:r>
        <w:rPr>
          <w:rFonts w:ascii="Constantia" w:cs="Constantia" w:eastAsia="Constantia" w:hAnsi="Constantia"/>
          <w:b w:val="false"/>
          <w:bCs w:val="false"/>
          <w:i w:val="false"/>
          <w:iCs w:val="false"/>
          <w:strike w:val="false"/>
          <w:color w:val="000000"/>
          <w:sz w:val="24"/>
          <w:szCs w:val="24"/>
        </w:rPr>
        <w:t xml:space="preserve"> of the Equivalence Principle from its field equations — it is a postulate, not a theorem. Phase Theory derives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inertial mass is the admissibility depth resisting phase reconfiguration (Definition 38.2). Gravitational mass is the coupling strength of the defect to the curvature of the admissibility substrate. Paper 20 [22] establishes that spacetime curvature in Phase Theory arises from localized admissibility gradients induced by defects: a defect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creates a localized perturbation of the substrate's admissibility landscape, which is identified with spacetime curvature in the emergent geometric description. The strength of this curvature perturbation is proportional to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 the same admissibility depth that determines inertial mass.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Theorem 38.6 (Equivalence Principle)</w:t>
            </w:r>
          </w:p>
          <w:p>
            <w:pPr>
              <w:spacing w:after="120" w:line="408" w:lineRule="auto"/>
            </w:pPr>
            <w:r>
              <w:rPr>
                <w:rFonts w:ascii="Constantia" w:cs="Constantia" w:eastAsia="Constantia" w:hAnsi="Constantia"/>
                <w:b w:val="false"/>
                <w:bCs w:val="false"/>
                <w:i w:val="false"/>
                <w:iCs w:val="false"/>
                <w:strike w:val="false"/>
                <w:color w:val="000000"/>
                <w:sz w:val="22"/>
                <w:szCs w:val="22"/>
              </w:rPr>
              <w:t xml:space="preserve">For any stable phase defect at configuration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inertial</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gravitational</w:t>
            </w:r>
            <w:r>
              <w:rPr>
                <w:rFonts w:ascii="Cambria Math" w:cs="Cambria Math" w:eastAsia="Cambria Math" w:hAnsi="Cambria Math"/>
                <w:b w:val="false"/>
                <w:bCs w:val="false"/>
                <w:i/>
                <w:iCs/>
                <w:strike w:val="false"/>
                <w:color w:val="000000"/>
                <w:sz w:val="24"/>
                <w:szCs w:val="24"/>
              </w:rPr>
              <w:t xml:space="preserve"> = 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rPr>
              <w:t xml:space="preserve">                          (38.20)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exactly, with no corrections at any order. </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2"/>
                <w:szCs w:val="22"/>
              </w:rPr>
              <w:t xml:space="preserve"> Both inertial and gravitational mass are equal to </w:t>
            </w:r>
            <w:r>
              <w:rPr>
                <w:rFonts w:ascii="Cambria Math" w:cs="Cambria Math" w:eastAsia="Cambria Math" w:hAnsi="Cambria Math"/>
                <w:b w:val="false"/>
                <w:bCs w:val="false"/>
                <w:i/>
                <w:iCs/>
                <w:strike w:val="false"/>
                <w:color w:val="000000"/>
                <w:sz w:val="24"/>
                <w:szCs w:val="24"/>
              </w:rPr>
              <w:t xml:space="preserve">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rPr>
              <w:t xml:space="preserve"> because they are two manifestations of the same single quantity: the admissibility depth. The inertial mass measures resistance to configuration-space displacement (Section 5); the gravitational mass measures the coupling to substrate curvature (Paper 20 [22]). Both are determined by the same functional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rPr>
              <w:t xml:space="preserve"> with the same coefficient </w:t>
            </w:r>
            <w:r>
              <w:rPr>
                <w:rFonts w:ascii="Cambria Math" w:cs="Cambria Math" w:eastAsia="Cambria Math" w:hAnsi="Cambria Math"/>
                <w:b w:val="false"/>
                <w:bCs w:val="false"/>
                <w:i/>
                <w:iCs/>
                <w:strike w:val="false"/>
                <w:color w:val="000000"/>
                <w:sz w:val="24"/>
                <w:szCs w:val="24"/>
              </w:rPr>
              <w:t xml:space="preserve">κ</w:t>
            </w:r>
            <w:r>
              <w:rPr>
                <w:rFonts w:ascii="Constantia" w:cs="Constantia" w:eastAsia="Constantia" w:hAnsi="Constantia"/>
                <w:b w:val="false"/>
                <w:bCs w:val="false"/>
                <w:i w:val="false"/>
                <w:iCs w:val="false"/>
                <w:strike w:val="false"/>
                <w:color w:val="000000"/>
                <w:sz w:val="22"/>
                <w:szCs w:val="22"/>
              </w:rPr>
              <w:t xml:space="preserve">, because both arise from the same admissibility basin geometry. There is no independent mechanism coupling a defect to gravity that could differ from its inertial coupling; both couplings pass through the single mediating quantity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2"/>
                <w:szCs w:val="22"/>
              </w:rPr>
              <w:t xml:space="preserve">.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Violations of the Equivalence Principle are therefore absolutely forbidden in Phase Theory. Any experimental observation of a deviation from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g</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at any precision level would falsify the theory. The current MICROSCOPE bound is fully consistent with the Phase Theory prediction, and future missions such as MICROSCOPE-II and STE-QUEST will further constrain the parameter space.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25. Massless Gauge Bosons and Protected Flat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masslessness of the photon and gluon, and the massive character of the W and Z bosons, is one of the central facts of particle physics. In the Standard Model, this pattern arises from the spontaneous breaking of </w:t>
      </w:r>
      <w:r>
        <w:rPr>
          <w:rFonts w:ascii="Cambria Math" w:cs="Cambria Math" w:eastAsia="Cambria Math" w:hAnsi="Cambria Math"/>
          <w:b w:val="false"/>
          <w:bCs w:val="false"/>
          <w:i/>
          <w:iCs/>
          <w:strike w:val="false"/>
          <w:color w:val="000000"/>
          <w:sz w:val="24"/>
          <w:szCs w:val="24"/>
        </w:rPr>
        <w:t xml:space="preserve">SU(2)</w:t>
      </w:r>
      <w:r>
        <w:rPr>
          <w:rFonts w:ascii="Constantia" w:cs="Constantia" w:eastAsia="Constantia" w:hAnsi="Constantia"/>
          <w:b w:val="false"/>
          <w:bCs w:val="false"/>
          <w:i/>
          <w:iCs/>
          <w:strike w:val="false"/>
          <w:color w:val="000000"/>
          <w:sz w:val="24"/>
          <w:szCs w:val="24"/>
          <w:vertAlign w:val="subscript"/>
        </w:rPr>
        <w:t xml:space="preserve">L</w:t>
      </w:r>
      <w:r>
        <w:rPr>
          <w:rFonts w:ascii="Cambria Math" w:cs="Cambria Math" w:eastAsia="Cambria Math" w:hAnsi="Cambria Math"/>
          <w:b w:val="false"/>
          <w:bCs w:val="false"/>
          <w:i/>
          <w:iCs/>
          <w:strike w:val="false"/>
          <w:color w:val="000000"/>
          <w:sz w:val="24"/>
          <w:szCs w:val="24"/>
        </w:rPr>
        <w:t xml:space="preserve"> × U(1)</w:t>
      </w:r>
      <w:r>
        <w:rPr>
          <w:rFonts w:ascii="Constantia" w:cs="Constantia" w:eastAsia="Constantia" w:hAnsi="Constantia"/>
          <w:b w:val="false"/>
          <w:bCs w:val="false"/>
          <w:i/>
          <w:iCs/>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to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iCs/>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by the Higgs VEV: the three broken generators produce three massive gauge bosons (W± and Z), while the unbroken </w:t>
      </w:r>
      <w:r>
        <w:rPr>
          <w:rFonts w:ascii="Cambria Math" w:cs="Cambria Math" w:eastAsia="Cambria Math" w:hAnsi="Cambria Math"/>
          <w:b w:val="false"/>
          <w:bCs w:val="false"/>
          <w:i/>
          <w:iCs/>
          <w:strike w:val="false"/>
          <w:color w:val="000000"/>
          <w:sz w:val="24"/>
          <w:szCs w:val="24"/>
        </w:rPr>
        <w:t xml:space="preserve">U(1)</w:t>
      </w:r>
      <w:r>
        <w:rPr>
          <w:rFonts w:ascii="Constantia" w:cs="Constantia" w:eastAsia="Constantia" w:hAnsi="Constantia"/>
          <w:b w:val="false"/>
          <w:bCs w:val="false"/>
          <w:i/>
          <w:iCs/>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generator produces the massless photon. This account, while accurate, requires the Higgs mechanism as an independent input. Phase Theory derives the same result from the geometry of the admissibility functional.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Definition 38.4 (Protected Flat Direction)</w:t>
            </w:r>
          </w:p>
          <w:p>
            <w:pPr>
              <w:spacing w:after="120" w:line="408" w:lineRule="auto"/>
            </w:pPr>
            <w:r>
              <w:rPr>
                <w:rFonts w:ascii="Constantia" w:cs="Constantia" w:eastAsia="Constantia" w:hAnsi="Constantia"/>
                <w:b w:val="false"/>
                <w:bCs w:val="false"/>
                <w:i/>
                <w:iCs/>
                <w:strike w:val="false"/>
                <w:color w:val="000000"/>
                <w:sz w:val="22"/>
                <w:szCs w:val="22"/>
              </w:rPr>
              <w:t xml:space="preserve">A deformation direction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2"/>
                <w:szCs w:val="22"/>
              </w:rPr>
              <w:t xml:space="preserve"> in configuration space is a </w:t>
            </w:r>
            <w:r>
              <w:rPr>
                <w:rFonts w:ascii="Constantia" w:cs="Constantia" w:eastAsia="Constantia" w:hAnsi="Constantia"/>
                <w:b w:val="false"/>
                <w:bCs w:val="false"/>
                <w:i/>
                <w:iCs/>
                <w:strike w:val="false"/>
                <w:color w:val="000000"/>
                <w:sz w:val="24"/>
                <w:szCs w:val="24"/>
              </w:rPr>
              <w:t xml:space="preserve">protected flat direction</w:t>
            </w:r>
            <w:r>
              <w:rPr>
                <w:rFonts w:ascii="Constantia" w:cs="Constantia" w:eastAsia="Constantia" w:hAnsi="Constantia"/>
                <w:b w:val="false"/>
                <w:bCs w:val="false"/>
                <w:i/>
                <w:iCs/>
                <w:strike w:val="false"/>
                <w:color w:val="000000"/>
                <w:sz w:val="22"/>
                <w:szCs w:val="22"/>
              </w:rPr>
              <w:t xml:space="preserve"> of the admissibility functional if </w:t>
            </w:r>
            <w:r>
              <w:rPr>
                <w:rFonts w:ascii="Cambria Math" w:cs="Cambria Math" w:eastAsia="Cambria Math" w:hAnsi="Cambria Math"/>
                <w:b w:val="false"/>
                <w:bCs w:val="false"/>
                <w:i/>
                <w:iCs/>
                <w:strike w:val="false"/>
                <w:color w:val="000000"/>
                <w:sz w:val="24"/>
                <w:szCs w:val="24"/>
              </w:rPr>
              <w:t xml:space="preserve">δI[Φ]/δv = 0</w:t>
            </w:r>
            <w:r>
              <w:rPr>
                <w:rFonts w:ascii="Constantia" w:cs="Constantia" w:eastAsia="Constantia" w:hAnsi="Constantia"/>
                <w:b w:val="false"/>
                <w:bCs w:val="false"/>
                <w:i/>
                <w:iCs/>
                <w:strike w:val="false"/>
                <w:color w:val="000000"/>
                <w:sz w:val="22"/>
                <w:szCs w:val="22"/>
              </w:rPr>
              <w:t xml:space="preserve"> identically for all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2"/>
                <w:szCs w:val="22"/>
              </w:rPr>
              <w:t xml:space="preserve"> in the relevant defect class and all deformations in direction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2"/>
                <w:szCs w:val="22"/>
              </w:rPr>
              <w:t xml:space="preserve">. A protected flat direction corresponds to an exact symmetry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2"/>
                <w:szCs w:val="22"/>
              </w:rPr>
              <w:t xml:space="preserve"> acting on that class.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ambria Math" w:cs="Cambria Math" w:eastAsia="Cambria Math" w:hAnsi="Cambria Math"/>
          <w:b w:val="false"/>
          <w:bCs w:val="false"/>
          <w:i/>
          <w:iCs/>
          <w:strike w:val="false"/>
          <w:color w:val="000000"/>
          <w:sz w:val="24"/>
          <w:szCs w:val="24"/>
        </w:rPr>
        <w:t xml:space="preserve">U(1)_{EM}</w:t>
      </w:r>
      <w:r>
        <w:rPr>
          <w:rFonts w:ascii="Constantia" w:cs="Constantia" w:eastAsia="Constantia" w:hAnsi="Constantia"/>
          <w:b w:val="false"/>
          <w:bCs w:val="false"/>
          <w:i w:val="false"/>
          <w:iCs w:val="false"/>
          <w:strike w:val="false"/>
          <w:color w:val="000000"/>
          <w:sz w:val="24"/>
          <w:szCs w:val="24"/>
        </w:rPr>
        <w:t xml:space="preserve"> phase rotation is a protected flat direction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rotating the electromagnetic phase at every point by a constant angle does not change any admissibility density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since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depends only on phase differences and gradients. Therefore, the photon — the phase oscillation associated with this direction — has zero admissibility depth and zero mass. The </w:t>
      </w:r>
      <w:r>
        <w:rPr>
          <w:rFonts w:ascii="Cambria Math" w:cs="Cambria Math" w:eastAsia="Cambria Math" w:hAnsi="Cambria Math"/>
          <w:b w:val="false"/>
          <w:bCs w:val="false"/>
          <w:i/>
          <w:iCs/>
          <w:strike w:val="false"/>
          <w:color w:val="000000"/>
          <w:sz w:val="24"/>
          <w:szCs w:val="24"/>
        </w:rPr>
        <w:t xml:space="preserve">SU(3)</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color rotation is similarly a protected flat direction in the absence of confinement, giving massless gluons. The </w:t>
      </w:r>
      <w:r>
        <w:rPr>
          <w:rFonts w:ascii="Cambria Math" w:cs="Cambria Math" w:eastAsia="Cambria Math" w:hAnsi="Cambria Math"/>
          <w:b w:val="false"/>
          <w:bCs w:val="false"/>
          <w:i/>
          <w:iCs/>
          <w:strike w:val="false"/>
          <w:color w:val="000000"/>
          <w:sz w:val="24"/>
          <w:szCs w:val="24"/>
        </w:rPr>
        <w:t xml:space="preserve">SU(2)</w:t>
      </w:r>
      <w:r>
        <w:rPr>
          <w:rFonts w:ascii="Constantia" w:cs="Constantia" w:eastAsia="Constantia" w:hAnsi="Constantia"/>
          <w:b w:val="false"/>
          <w:bCs w:val="false"/>
          <w:i/>
          <w:iCs/>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weak isospin rotation is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a protected flat direction — it has non-vanishing admissibility curvature at the electroweak scale, arising from the structure of the admissibility kernel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in the gauge defect sector. This curvature is precisely what gives the W and Z bosons their masses.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advantage of the Phase Theory treatment over the Higgs mechanism is conceptual clarity: one does not need to introduce a new scalar field with a fine-tuned potential; one simply identifies which directions in the existing phase configuration space are flat (protected symmetries) and which are curved (massive gauge bosons). The structure of the admissibility functional determines all of this.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26. Confinement as a Deep Basin Trap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chromodynamics (QCD) confines quarks and gluons inside hadrons through a mechanism that remains one of the outstanding problems of theoretical physics: no perturbative explanation exists, and the confinement transition is inherently non-perturbative. Phase Theory provides a non-perturbative geometric account of confinement that does not require perturbative expansion and makes quantitative predictions for the string tension and hadron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quark defect basins are embedded in a region of the admissibility configuration space that is surrounded by an infinitely rising admissibility wall at large quark-antiquark separation. As the quark and antiquark are pulled apart, the phase field connecting them must continuously interpolate between the two defect configurations, and the admissibility cost of this interpolation grows without bound:</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7%"/>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q†q-bar</w:t>
            </w:r>
            <w:r>
              <w:rPr>
                <w:rFonts w:ascii="Cambria Math" w:cs="Cambria Math" w:eastAsia="Cambria Math" w:hAnsi="Cambria Math"/>
                <w:b w:val="false"/>
                <w:bCs w:val="false"/>
                <w:i/>
                <w:iCs/>
                <w:strike w:val="false"/>
                <w:color w:val="000000"/>
                <w:sz w:val="24"/>
                <w:szCs w:val="24"/>
              </w:rPr>
              <w:t xml:space="preserve">(r)] → ∞   as   r → ∞</w:t>
            </w:r>
          </w:p>
        </w:tc>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(38.21)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divergence is a classical result in Phase Theory, arising from the requirement that the color-charged phase field connecting two quarks must remain globally consistent (admissibility condition (i)) while the two defects are separated by increasingly large spatial distances. The string tension of QCD — the energy per unit length of the color flux tube — corresponds to the rate of admissibility depth increase with separation: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σ = κ · dD/dr |</w:t>
            </w:r>
            <w:r>
              <w:rPr>
                <w:rFonts w:ascii="Constantia" w:cs="Constantia" w:eastAsia="Constantia" w:hAnsi="Constantia"/>
                <w:b w:val="false"/>
                <w:bCs w:val="false"/>
                <w:i/>
                <w:iCs/>
                <w:strike w:val="false"/>
                <w:color w:val="000000"/>
                <w:sz w:val="24"/>
                <w:szCs w:val="24"/>
                <w:vertAlign w:val="subscript"/>
              </w:rPr>
              <w:t xml:space="preserve">r large</w:t>
            </w:r>
            <w:r>
              <w:rPr>
                <w:rFonts w:ascii="Cambria Math" w:cs="Cambria Math" w:eastAsia="Cambria Math" w:hAnsi="Cambria Math"/>
                <w:b w:val="false"/>
                <w:bCs w:val="false"/>
                <w:i/>
                <w:iCs/>
                <w:strike w:val="false"/>
                <w:color w:val="000000"/>
                <w:sz w:val="24"/>
                <w:szCs w:val="24"/>
              </w:rPr>
              <w:t xml:space="preserve"> ≈ 0.18 GeV</w:t>
            </w:r>
            <w:r>
              <w:rPr>
                <w:rFonts w:ascii="Constantia" w:cs="Constantia" w:eastAsia="Constantia" w:hAnsi="Constantia"/>
                <w:b w:val="false"/>
                <w:bCs w:val="false"/>
                <w:i/>
                <w:iCs/>
                <w:strike w:val="false"/>
                <w:color w:val="000000"/>
                <w:sz w:val="24"/>
                <w:szCs w:val="24"/>
                <w:vertAlign w:val="superscript"/>
              </w:rPr>
              <w:t xml:space="preserve">2</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(38.22)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numerical value of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rPr>
        <w:t xml:space="preserve"> is determined by the curvature of the admissibility functional in the color-charged sector, and in principle is computable from the substrate metric parameters. The hadron mass spectrum emerges from the discrete admissibility depth levels of multi-quark configurations — two-quark (meson) and three-quark (baryon) configurations — trapped in the confinement basin. Each discrete level corresponds to a distinct hadron resonance, and the spacing between levels is set by the admissibility scale of the color sector.</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27. Dark Matter Candidates from Admissibility Depth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as established in Paper 1 of the series [18], predicts a finite spectrum of stable defect classes numbering approximately </w:t>
      </w:r>
      <w:r>
        <w:rPr>
          <w:rFonts w:ascii="Cambria Math" w:cs="Cambria Math" w:eastAsia="Cambria Math" w:hAnsi="Cambria Math"/>
          <w:b w:val="false"/>
          <w:bCs w:val="false"/>
          <w:i/>
          <w:iCs/>
          <w:strike w:val="false"/>
          <w:color w:val="000000"/>
          <w:sz w:val="24"/>
          <w:szCs w:val="24"/>
        </w:rPr>
        <w:t xml:space="preserve">25 ± 10</w:t>
      </w:r>
      <w:r>
        <w:rPr>
          <w:rFonts w:ascii="Constantia" w:cs="Constantia" w:eastAsia="Constantia" w:hAnsi="Constantia"/>
          <w:b w:val="false"/>
          <w:bCs w:val="false"/>
          <w:i w:val="false"/>
          <w:iCs w:val="false"/>
          <w:strike w:val="false"/>
          <w:color w:val="000000"/>
          <w:sz w:val="24"/>
          <w:szCs w:val="24"/>
        </w:rPr>
        <w:t xml:space="preserve"> species, of which the 17 known SM particle species account for a subset. The remaining stable defect classes, if they exist at the predicted depth levels, are candidates for dark matter. Their properties are constrained by the admissibility framework without invoking any new gauge group, new force, or new principle beyond those already established.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matter candidates in Phase Theory are stable defects lying in admissibility basins that are orthogonal to the electromagnetic flat direction (hence electrically neutral) and orthogonal or weakly coupled to the weak-isospin flat direction (hence weakly interacting), but coupled to the substrate curvature (hence gravitationally interacting). Their predicted mass range derives from their admissibility depths, which must lie in the interval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crit</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but are expected to cluster in the range </w:t>
      </w:r>
      <w:r>
        <w:rPr>
          <w:rFonts w:ascii="Cambria Math" w:cs="Cambria Math" w:eastAsia="Cambria Math" w:hAnsi="Cambria Math"/>
          <w:b w:val="false"/>
          <w:bCs w:val="false"/>
          <w:i/>
          <w:iCs/>
          <w:strike w:val="false"/>
          <w:color w:val="000000"/>
          <w:sz w:val="24"/>
          <w:szCs w:val="24"/>
        </w:rPr>
        <w:t xml:space="preserve">[1 \text{ GeV}, 100 \text{ TeV}]</w:t>
      </w:r>
      <w:r>
        <w:rPr>
          <w:rFonts w:ascii="Constantia" w:cs="Constantia" w:eastAsia="Constantia" w:hAnsi="Constantia"/>
          <w:b w:val="false"/>
          <w:bCs w:val="false"/>
          <w:i w:val="false"/>
          <w:iCs w:val="false"/>
          <w:strike w:val="false"/>
          <w:color w:val="000000"/>
          <w:sz w:val="24"/>
          <w:szCs w:val="24"/>
        </w:rPr>
        <w:t xml:space="preserve"> based on the basin structure of the dark sector topological class.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interaction cross-section of a dark matter defect with an ordinary matter defect (e.g., a nucleon) is suppressed by the large Planck-scale separation between the dark sector basin and the ordinary matter basin in configuration space: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5%"/>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DM-N</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Pl</w:t>
            </w:r>
            <w:r>
              <w:rPr>
                <w:rFonts w:ascii="Constantia" w:cs="Constantia" w:eastAsia="Constantia" w:hAnsi="Constantia"/>
                <w:b w:val="false"/>
                <w:bCs w:val="false"/>
                <w:i/>
                <w:iCs/>
                <w:strike w:val="false"/>
                <w:color w:val="000000"/>
                <w:sz w:val="24"/>
                <w:szCs w:val="24"/>
                <w:vertAlign w:val="superscript"/>
              </w:rPr>
              <w:t xml:space="preserve">2</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(38.23)</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rPr>
        <w:t xml:space="preserve"> GeV and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0.94</w:t>
      </w:r>
      <w:r>
        <w:rPr>
          <w:rFonts w:ascii="Constantia" w:cs="Constantia" w:eastAsia="Constantia" w:hAnsi="Constantia"/>
          <w:b w:val="false"/>
          <w:bCs w:val="false"/>
          <w:i w:val="false"/>
          <w:iCs w:val="false"/>
          <w:strike w:val="false"/>
          <w:color w:val="000000"/>
          <w:sz w:val="24"/>
          <w:szCs w:val="24"/>
        </w:rPr>
        <w:t xml:space="preserve"> GeV, this gives </w:t>
      </w:r>
      <w:r>
        <w:rPr>
          <w:rFonts w:ascii="Cambria Math" w:cs="Cambria Math" w:eastAsia="Cambria Math" w:hAnsi="Cambria Math"/>
          <w:b w:val="false"/>
          <w:bCs w:val="false"/>
          <w:i/>
          <w:iCs/>
          <w:strike w:val="false"/>
          <w:color w:val="000000"/>
          <w:sz w:val="24"/>
          <w:szCs w:val="24"/>
        </w:rPr>
        <w:t xml:space="preserve">σ</w:t>
      </w:r>
      <w:r>
        <w:rPr>
          <w:rFonts w:ascii="Constantia" w:cs="Constantia" w:eastAsia="Constantia" w:hAnsi="Constantia"/>
          <w:b w:val="false"/>
          <w:bCs w:val="false"/>
          <w:i/>
          <w:iCs/>
          <w:strike w:val="false"/>
          <w:color w:val="000000"/>
          <w:sz w:val="24"/>
          <w:szCs w:val="24"/>
          <w:vertAlign w:val="subscript"/>
        </w:rPr>
        <w:t xml:space="preserve">DM-N</w:t>
      </w:r>
      <w:r>
        <w:rPr>
          <w:rFonts w:ascii="Cambria Math" w:cs="Cambria Math" w:eastAsia="Cambria Math" w:hAnsi="Cambria Math"/>
          <w:b w:val="false"/>
          <w:bCs w:val="false"/>
          <w:i/>
          <w:iCs/>
          <w:strike w:val="false"/>
          <w:color w:val="000000"/>
          <w:sz w:val="24"/>
          <w:szCs w:val="24"/>
        </w:rPr>
        <w:t xml:space="preserve"> ~ 10</w:t>
      </w:r>
      <w:r>
        <w:rPr>
          <w:rFonts w:ascii="Constantia" w:cs="Constantia" w:eastAsia="Constantia" w:hAnsi="Constantia"/>
          <w:b w:val="false"/>
          <w:bCs w:val="false"/>
          <w:i/>
          <w:iCs/>
          <w:strike w:val="false"/>
          <w:color w:val="000000"/>
          <w:sz w:val="24"/>
          <w:szCs w:val="24"/>
          <w:vertAlign w:val="superscript"/>
        </w:rPr>
        <w:t xml:space="preserve">−45</w:t>
      </w:r>
      <w:r>
        <w:rPr>
          <w:rFonts w:ascii="Constantia" w:cs="Constantia" w:eastAsia="Constantia" w:hAnsi="Constantia"/>
          <w:b w:val="false"/>
          <w:bCs w:val="false"/>
          <w:i w:val="false"/>
          <w:iCs w:val="false"/>
          <w:strike w:val="false"/>
          <w:color w:val="000000"/>
          <w:sz w:val="24"/>
          <w:szCs w:val="24"/>
        </w:rPr>
        <w:t xml:space="preserve"> cm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well within the sensitivity range of next-generation direct detection experiments such as LZ and XENONnT. The Phase Theory prediction that dark matter has mass above approximately 1 GeV (Prediction 38.3) and interacts through gravitational-strength couplings distinguishes it from axion and fuzzy dark matter models that predict sub-eV masses.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28. Mass Bounds and the Spectrum Ceiling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framework naturally imposes upper and lower bounds on elementary particle masses. The lower bound is established by Corollary 38.4: the minimum nonzero mass is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4"/>
          <w:szCs w:val="24"/>
        </w:rPr>
        <w:t xml:space="preserve"> = κ · D</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is the depth of the shallowest non-trivial admissibility basin. For the known SM spectrum, this corresponds to the lightest neutrino mass eigenstate. The upper bound is established by the critical depth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critical depth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is defined as the maximum admissibility depth for a stable isolated defect. Above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defect configurations become unstable to spontaneous defect-antidefect pair production: the admissibility cost of maintaining a single super-critical defect exceeds the cost of creating a pair of sub-critical defects at the same total depth. This sets an absolute upper bound on elementary particle masses.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3" w:color="auto" w:val="clear"/>
            <w:tcMar>
              <w:top w:type="dxa" w:w="200"/>
              <w:left w:type="dxa" w:w="280"/>
              <w:bottom w:type="dxa" w:w="200"/>
              <w:right w:type="dxa" w:w="280"/>
            </w:tcMar>
          </w:tcPr>
          <w:p>
            <w:pPr>
              <w:spacing w:after="120" w:line="408" w:lineRule="auto"/>
            </w:pPr>
            <w:r>
              <w:rPr>
                <w:b/>
                <w:bCs/>
                <w:i w:val="false"/>
                <w:iCs w:val="false"/>
                <w:color w:val="1A1A1A"/>
              </w:rPr>
              <w:t xml:space="preserve">Proposition 38.11 (Planck-Scale Mass Ceiling)</w:t>
            </w:r>
          </w:p>
          <w:p>
            <w:pPr>
              <w:spacing w:after="120" w:line="408" w:lineRule="auto"/>
            </w:pPr>
            <w:r>
              <w:rPr>
                <w:rFonts w:ascii="Constantia" w:cs="Constantia" w:eastAsia="Constantia" w:hAnsi="Constantia"/>
                <w:b w:val="false"/>
                <w:bCs w:val="false"/>
                <w:i/>
                <w:iCs/>
                <w:strike w:val="false"/>
                <w:color w:val="000000"/>
                <w:sz w:val="22"/>
                <w:szCs w:val="22"/>
              </w:rPr>
              <w:t xml:space="preserve">No stable elementary phase defect (isolated, not a composite) has mass exceeding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 ≈ 1.22 × 10</w:t>
            </w:r>
            <w:r>
              <w:rPr>
                <w:rFonts w:ascii="Constantia" w:cs="Constantia" w:eastAsia="Constantia" w:hAnsi="Constantia"/>
                <w:b w:val="false"/>
                <w:bCs w:val="false"/>
                <w:i/>
                <w:iCs/>
                <w:strike w:val="false"/>
                <w:color w:val="000000"/>
                <w:sz w:val="24"/>
                <w:szCs w:val="24"/>
                <w:vertAlign w:val="superscript"/>
              </w:rPr>
              <w:t xml:space="preserve">19</w:t>
            </w:r>
            <w:r>
              <w:rPr>
                <w:rFonts w:ascii="Constantia" w:cs="Constantia" w:eastAsia="Constantia" w:hAnsi="Constantia"/>
                <w:b w:val="false"/>
                <w:bCs w:val="false"/>
                <w:i/>
                <w:iCs/>
                <w:strike w:val="false"/>
                <w:color w:val="000000"/>
                <w:sz w:val="22"/>
                <w:szCs w:val="22"/>
              </w:rPr>
              <w:t xml:space="preserve"> GeV in Phase Theory. Furthermore, no stable SM-sector defect exists with mass exceeding the gauge defect depth scale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gauge</w:t>
            </w:r>
            <w:r>
              <w:rPr>
                <w:rFonts w:ascii="Constantia" w:cs="Constantia" w:eastAsia="Constantia" w:hAnsi="Constantia"/>
                <w:b w:val="false"/>
                <w:bCs w:val="false"/>
                <w:i/>
                <w:iCs/>
                <w:strike w:val="false"/>
                <w:color w:val="000000"/>
                <w:sz w:val="22"/>
                <w:szCs w:val="22"/>
              </w:rPr>
              <w:t xml:space="preserve">, corresponding approximately to the electroweak scale.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sub-Planck regime of stability is further restricted by the electroweak scale barrier: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EW</w:t>
      </w:r>
      <w:r>
        <w:rPr>
          <w:rFonts w:ascii="Constantia" w:cs="Constantia" w:eastAsia="Constantia" w:hAnsi="Constantia"/>
          <w:b w:val="false"/>
          <w:bCs w:val="false"/>
          <w:i w:val="false"/>
          <w:iCs w:val="false"/>
          <w:strike w:val="false"/>
          <w:color w:val="000000"/>
          <w:sz w:val="24"/>
          <w:szCs w:val="24"/>
        </w:rPr>
        <w:t xml:space="preserve"> separates the SM particle sector (fermions and gauge bosons with masses below the electroweak scale) from a hypothetical heavy sector at the multi-TeV scale. This barrier explains why no new stable elementary particles have been discovered at the LHC despite collisions reaching 13.6 TeV center-of-mass energy: the first stable defect class above the SM spectrum requires depth </w:t>
      </w:r>
      <w:r>
        <w:rPr>
          <w:rFonts w:ascii="Cambria Math" w:cs="Cambria Math" w:eastAsia="Cambria Math" w:hAnsi="Cambria Math"/>
          <w:b w:val="false"/>
          <w:bCs w:val="false"/>
          <w:i/>
          <w:iCs/>
          <w:strike w:val="false"/>
          <w:color w:val="000000"/>
          <w:sz w:val="24"/>
          <w:szCs w:val="24"/>
        </w:rPr>
        <w:t xml:space="preserve">D &gt; D</w:t>
      </w:r>
      <w:r>
        <w:rPr>
          <w:rFonts w:ascii="Constantia" w:cs="Constantia" w:eastAsia="Constantia" w:hAnsi="Constantia"/>
          <w:b w:val="false"/>
          <w:bCs w:val="false"/>
          <w:i/>
          <w:iCs/>
          <w:strike w:val="false"/>
          <w:color w:val="000000"/>
          <w:sz w:val="24"/>
          <w:szCs w:val="24"/>
          <w:vertAlign w:val="subscript"/>
        </w:rPr>
        <w:t xml:space="preserve">EW</w:t>
      </w:r>
      <w:r>
        <w:rPr>
          <w:rFonts w:ascii="Constantia" w:cs="Constantia" w:eastAsia="Constantia" w:hAnsi="Constantia"/>
          <w:b w:val="false"/>
          <w:bCs w:val="false"/>
          <w:i w:val="false"/>
          <w:iCs w:val="false"/>
          <w:strike w:val="false"/>
          <w:color w:val="000000"/>
          <w:sz w:val="24"/>
          <w:szCs w:val="24"/>
        </w:rPr>
        <w:t xml:space="preserve"> and would have mass in the multi-TeV range, potentially accessible to future colliders such as the Future Circular Collider (FCC) or the proposed Circular Electron Positron Collider (CEPC).</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29. Comparison with the Standard Model Higgs Mechanism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careful comparison between Phase Theory's mass generation mechanism and the Standard Model's Higgs mechanism is essential for understanding the relationship between the two frameworks and for identifying where Phase Theory provides genuine explanatory advances versus where it reproduces known results.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Standard Model, particles in the unbroken </w:t>
      </w:r>
      <w:r>
        <w:rPr>
          <w:rFonts w:ascii="Cambria Math" w:cs="Cambria Math" w:eastAsia="Cambria Math" w:hAnsi="Cambria Math"/>
          <w:b w:val="false"/>
          <w:bCs w:val="false"/>
          <w:i/>
          <w:iCs/>
          <w:strike w:val="false"/>
          <w:color w:val="000000"/>
          <w:sz w:val="24"/>
          <w:szCs w:val="24"/>
        </w:rPr>
        <w:t xml:space="preserve">SU(2)</w:t>
      </w:r>
      <w:r>
        <w:rPr>
          <w:rFonts w:ascii="Constantia" w:cs="Constantia" w:eastAsia="Constantia" w:hAnsi="Constantia"/>
          <w:b w:val="false"/>
          <w:bCs w:val="false"/>
          <w:i/>
          <w:iCs/>
          <w:strike w:val="false"/>
          <w:color w:val="000000"/>
          <w:sz w:val="24"/>
          <w:szCs w:val="24"/>
          <w:vertAlign w:val="subscript"/>
        </w:rPr>
        <w:t xml:space="preserve">L</w:t>
      </w:r>
      <w:r>
        <w:rPr>
          <w:rFonts w:ascii="Cambria Math" w:cs="Cambria Math" w:eastAsia="Cambria Math" w:hAnsi="Cambria Math"/>
          <w:b w:val="false"/>
          <w:bCs w:val="false"/>
          <w:i/>
          <w:iCs/>
          <w:strike w:val="false"/>
          <w:color w:val="000000"/>
          <w:sz w:val="24"/>
          <w:szCs w:val="24"/>
        </w:rPr>
        <w:t xml:space="preserve"> × U(1)</w:t>
      </w:r>
      <w:r>
        <w:rPr>
          <w:rFonts w:ascii="Constantia" w:cs="Constantia" w:eastAsia="Constantia" w:hAnsi="Constantia"/>
          <w:b w:val="false"/>
          <w:bCs w:val="false"/>
          <w:i/>
          <w:iCs/>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phase are massless; the Higgs field acquires a VEV </w:t>
      </w:r>
      <w:r>
        <w:rPr>
          <w:rFonts w:ascii="Cambria Math" w:cs="Cambria Math" w:eastAsia="Cambria Math" w:hAnsi="Cambria Math"/>
          <w:b w:val="false"/>
          <w:bCs w:val="false"/>
          <w:i/>
          <w:iCs/>
          <w:strike w:val="false"/>
          <w:color w:val="000000"/>
          <w:sz w:val="24"/>
          <w:szCs w:val="24"/>
        </w:rPr>
        <w:t xml:space="preserve">v = 246</w:t>
      </w:r>
      <w:r>
        <w:rPr>
          <w:rFonts w:ascii="Constantia" w:cs="Constantia" w:eastAsia="Constantia" w:hAnsi="Constantia"/>
          <w:b w:val="false"/>
          <w:bCs w:val="false"/>
          <w:i w:val="false"/>
          <w:iCs w:val="false"/>
          <w:strike w:val="false"/>
          <w:color w:val="000000"/>
          <w:sz w:val="24"/>
          <w:szCs w:val="24"/>
        </w:rPr>
        <w:t xml:space="preserve"> GeV through a Mexican-hat potential with negative mass-squared term, breaking the electroweak symmetry; fermion masses arise through Yukawa interactions </w:t>
      </w:r>
      <w:r>
        <w:rPr>
          <w:rFonts w:ascii="Cambria Math" w:cs="Cambria Math" w:eastAsia="Cambria Math" w:hAnsi="Cambria Math"/>
          <w:b w:val="false"/>
          <w:bCs w:val="false"/>
          <w:i/>
          <w:iCs/>
          <w:strike w:val="false"/>
          <w:color w:val="000000"/>
          <w:sz w:val="24"/>
          <w:szCs w:val="24"/>
        </w:rPr>
        <w:t xml:space="preserve">ℒ</w:t>
      </w:r>
      <w:r>
        <w:rPr>
          <w:rFonts w:ascii="Constantia" w:cs="Constantia" w:eastAsia="Constantia" w:hAnsi="Constantia"/>
          <w:b w:val="false"/>
          <w:bCs w:val="false"/>
          <w:i/>
          <w:iCs/>
          <w:strike w:val="false"/>
          <w:color w:val="000000"/>
          <w:sz w:val="24"/>
          <w:szCs w:val="24"/>
          <w:vertAlign w:val="subscript"/>
        </w:rPr>
        <w:t xml:space="preserve">Yukawa</w:t>
      </w:r>
      <w:r>
        <w:rPr>
          <w:rFonts w:ascii="Cambria Math" w:cs="Cambria Math" w:eastAsia="Cambria Math" w:hAnsi="Cambria Math"/>
          <w:b w:val="false"/>
          <w:bCs w:val="false"/>
          <w:i/>
          <w:iCs/>
          <w:strike w:val="false"/>
          <w:color w:val="000000"/>
          <w:sz w:val="24"/>
          <w:szCs w:val="24"/>
        </w:rPr>
        <w:t xml:space="preserve"> = −y</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ℓ-bar</w:t>
      </w:r>
      <w:r>
        <w:rPr>
          <w:rFonts w:ascii="Constantia" w:cs="Constantia" w:eastAsia="Constantia" w:hAnsi="Constantia"/>
          <w:b w:val="false"/>
          <w:bCs w:val="false"/>
          <w:i/>
          <w:iCs/>
          <w:strike w:val="false"/>
          <w:color w:val="000000"/>
          <w:sz w:val="24"/>
          <w:szCs w:val="24"/>
          <w:vertAlign w:val="subscript"/>
        </w:rPr>
        <w:t xml:space="preserve">L</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f</w:t>
      </w:r>
      <w:r>
        <w:rPr>
          <w:rFonts w:ascii="Constantia" w:cs="Constantia" w:eastAsia="Constantia" w:hAnsi="Constantia"/>
          <w:b w:val="false"/>
          <w:bCs w:val="false"/>
          <w:i/>
          <w:iCs/>
          <w:strike w:val="false"/>
          <w:color w:val="000000"/>
          <w:sz w:val="24"/>
          <w:szCs w:val="24"/>
          <w:vertAlign w:val="subscript"/>
        </w:rPr>
        <w:t xml:space="preserve">R</w:t>
      </w:r>
      <w:r>
        <w:rPr>
          <w:rFonts w:ascii="Cambria Math" w:cs="Cambria Math" w:eastAsia="Cambria Math" w:hAnsi="Cambria Math"/>
          <w:b w:val="false"/>
          <w:bCs w:val="false"/>
          <w:i/>
          <w:iCs/>
          <w:strike w:val="false"/>
          <w:color w:val="000000"/>
          <w:sz w:val="24"/>
          <w:szCs w:val="24"/>
        </w:rPr>
        <w:t xml:space="preserve"> + h.c.</w:t>
      </w:r>
      <w:r>
        <w:rPr>
          <w:rFonts w:ascii="Constantia" w:cs="Constantia" w:eastAsia="Constantia" w:hAnsi="Constantia"/>
          <w:b w:val="false"/>
          <w:bCs w:val="false"/>
          <w:i w:val="false"/>
          <w:iCs w:val="false"/>
          <w:strike w:val="false"/>
          <w:color w:val="000000"/>
          <w:sz w:val="24"/>
          <w:szCs w:val="24"/>
        </w:rPr>
        <w:t xml:space="preserve">, giving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 y</w:t>
      </w:r>
      <w:r>
        <w:rPr>
          <w:rFonts w:ascii="Constantia" w:cs="Constantia" w:eastAsia="Constantia" w:hAnsi="Constantia"/>
          <w:b w:val="false"/>
          <w:bCs w:val="false"/>
          <w:i/>
          <w:iCs/>
          <w:strike w:val="false"/>
          <w:color w:val="000000"/>
          <w:sz w:val="24"/>
          <w:szCs w:val="24"/>
          <w:vertAlign w:val="subscript"/>
        </w:rPr>
        <w:t xml:space="preserve">f</w:t>
      </w:r>
      <w:r>
        <w:rPr>
          <w:rFonts w:ascii="Cambria Math" w:cs="Cambria Math" w:eastAsia="Cambria Math" w:hAnsi="Cambria Math"/>
          <w:b w:val="false"/>
          <w:bCs w:val="false"/>
          <w:i/>
          <w:iCs/>
          <w:strike w:val="false"/>
          <w:color w:val="000000"/>
          <w:sz w:val="24"/>
          <w:szCs w:val="24"/>
        </w:rPr>
        <w:t xml:space="preserve"> v/√2</w:t>
      </w:r>
      <w:r>
        <w:rPr>
          <w:rFonts w:ascii="Constantia" w:cs="Constantia" w:eastAsia="Constantia" w:hAnsi="Constantia"/>
          <w:b w:val="false"/>
          <w:bCs w:val="false"/>
          <w:i w:val="false"/>
          <w:iCs w:val="false"/>
          <w:strike w:val="false"/>
          <w:color w:val="000000"/>
          <w:sz w:val="24"/>
          <w:szCs w:val="24"/>
        </w:rPr>
        <w:t xml:space="preserve">; vector boson masses arise from the covariant kinetic term of the Higgs field. This mechanism has three major explanatory deficiencies: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It introduces 13 independent Yukawa couplings with no theoretical constraint;</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Higgs mass itself requires extreme fine-tuning to remain at 125 GeV in the presence of Planck-scale quantum corrections;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three-generation structure of the Standard Model is entirely unexplained.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addresses all three deficiencies. The 13 Yukawa couplings are shadows of the 13 independent admissibility basin depths of the SM defect classes — none of them are truly free parameters once the substrate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and admissibility kernel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are specified. The Higgs mass requires no fine-tuning because the saddle structure of the admissibility functional is topologically fixed (Section 13). The three-generation structure arises from the nested basin geometry (Theorem 38.2). The Higgs mechanism is not wrong; it is correct as an effective coarse-grained description of Phase Theory's admissibility geometry in the electroweak sector. The language of Yukawa couplings and spontaneous symmetry breaking is an accurate phenomenological parameterization of the underlying basin structure, valid in the QFT limit of Phase Theory but not explanatorily fundamental.</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30. Comparison with Technicolor and Compositeness Models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Technicolor models, proposed independently by Weinberg [11] and Susskind [12], attempt to explain electroweak symmetry breaking and mass generation without a fundamental Higgs scalar. In Technicolor, a new strong interaction (the technicolor force) condenses technifermion bilinears at the TeV scale, producing the electroweak symmetry breaking condensate and generating W and Z masses analogously to pion-induced symmetry breaking in QCD. Extended Technicolor (ETC) models attempt to also generate fermion masses through higher-dimension operators coupling technifermions to SM fermions.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problems with Technicolor are well-documented: precision electroweak measurements at LEP strongly constrain the oblique corrections (</w:t>
      </w:r>
      <w:r>
        <w:rPr>
          <w:rFonts w:ascii="Cambria Math" w:cs="Cambria Math" w:eastAsia="Cambria Math" w:hAnsi="Cambria Math"/>
          <w:b w:val="false"/>
          <w:bCs w:val="false"/>
          <w:i/>
          <w:iCs/>
          <w:strike w:val="false"/>
          <w:color w:val="000000"/>
          <w:sz w:val="24"/>
          <w:szCs w:val="24"/>
        </w:rPr>
        <w:t xml:space="preserve">S, T, U</w:t>
      </w:r>
      <w:r>
        <w:rPr>
          <w:rFonts w:ascii="Constantia" w:cs="Constantia" w:eastAsia="Constantia" w:hAnsi="Constantia"/>
          <w:b w:val="false"/>
          <w:bCs w:val="false"/>
          <w:i w:val="false"/>
          <w:iCs w:val="false"/>
          <w:strike w:val="false"/>
          <w:color w:val="000000"/>
          <w:sz w:val="24"/>
          <w:szCs w:val="24"/>
        </w:rPr>
        <w:t xml:space="preserve"> parameters) induced by Technicolor dynamics, ruling out the minimal Technicolor model and severely constraining extended versions. ETC models face additional difficulties in generating a realistic SM fermion mass spectrum without introducing flavor-changing neutral currents at unacceptably large rates. Composite Higgs models, wherein the Higgs is a pseudo-Goldstone boson of a new strong sector, fare better against precision constraints but require additional fine-tuning of the compositeness scale relative to the electroweak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requires none of these additional structures. No new gauge group, no new fermion representations, and no new strong force are introduced; all mass generation is geometric, arising from the existing admissibility structure. Phase Theory makes predictions that differ sharply from Technicolor: there are no techni-hadron resonances at the TeV scale, no extended ETC gauge bosons, and no composite Higgs resonances below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The only new particles predicted by Phase Theory are the dark matter candidates (Section 27), which have very different phenomenological signatures from Technicolor resonances.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31. Comparison with String Theory Approach to Mass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offers a radically different approach to mass generation: particle masses arise from the quantized excitation levels of fundamental strings. The mass of a string excitation at level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is approximately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 ≈ (n/α')</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α' ~ M</w:t>
      </w:r>
      <w:r>
        <w:rPr>
          <w:rFonts w:ascii="Constantia" w:cs="Constantia" w:eastAsia="Constantia" w:hAnsi="Constantia"/>
          <w:b w:val="false"/>
          <w:bCs w:val="false"/>
          <w:i/>
          <w:iCs/>
          <w:strike w:val="false"/>
          <w:color w:val="000000"/>
          <w:sz w:val="24"/>
          <w:szCs w:val="24"/>
          <w:vertAlign w:val="subscript"/>
        </w:rPr>
        <w:t xml:space="preserve">Pl</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the string tension parameter. Ground-state excitations are massless (or nearly massless), and the first excited level has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 ~ 10</w:t>
      </w:r>
      <w:r>
        <w:rPr>
          <w:rFonts w:ascii="Constantia" w:cs="Constantia" w:eastAsia="Constantia" w:hAnsi="Constantia"/>
          <w:b w:val="false"/>
          <w:bCs w:val="false"/>
          <w:i/>
          <w:iCs/>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To obtain SM particle masses at the MeV-to-GeV scale from string theory requires either extremely fine-tuned compactification of the extra six or seven dimensions or non-perturbative stabilization of moduli fields that conspire to produce hierarchically small masses from Planck-scale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landscape problem compounds this difficulty: the number of distinct string vacua (each giving different compactification geometries and hence different mass spectra) is estimated at </w:t>
      </w:r>
      <w:r>
        <w:rPr>
          <w:rFonts w:ascii="Cambria Math" w:cs="Cambria Math" w:eastAsia="Cambria Math" w:hAnsi="Cambria Math"/>
          <w:b w:val="false"/>
          <w:bCs w:val="false"/>
          <w:i/>
          <w:iCs/>
          <w:strike w:val="false"/>
          <w:color w:val="000000"/>
          <w:sz w:val="24"/>
          <w:szCs w:val="24"/>
        </w:rPr>
        <w:t xml:space="preserve">~10</w:t>
      </w:r>
      <w:r>
        <w:rPr>
          <w:rFonts w:ascii="Constantia" w:cs="Constantia" w:eastAsia="Constantia" w:hAnsi="Constantia"/>
          <w:b w:val="false"/>
          <w:bCs w:val="false"/>
          <w:i/>
          <w:iCs/>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[4]. With such a vast landscape, any observed mass spectrum can be accommodated by some vacuum, but no specific vacuum is singled out by any known principle. String theory has not derived the electron mass, the muon-to-electron mass ratio, or any other SM mass parameter from first principles.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operates without extra dimensions, strings, or moduli fields. The mass spectrum is determined by the global topology of the phase substrate and the functional form of the admissibility kernel — a single, well-defined mathematical object with no landscape of alternatives. Different choices of substrate metric and kernel produce different mass spectra, but unlike the string landscape, Phase Theory's configuration space of substrate geometries is constrained by the global consistency requirements of the admissibility framework, leaving a far more restricted (in principle, unique) physical solution.</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32. Comparison with Loop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(LQG) quantizes spacetime itself by representing it as a discrete spin network, with area and volume operators having discrete spectra at the Planck scale. LQG is background-independent and diffeomorphism-invariant, properties it shares with Phase Theory's approach to spacetime (Paper 8 [24]). However, LQG does not address the question of matter: fermion and gauge fields are introduced as additional inputs on the spin network background, with their masses remaining free parameters from an external field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particular, LQG provides no explanation for the mass hierarchy, the three-generation structure, or any specific mass ratio in the SM. Mass remains a free parameter of the matter fields, determined by experiment and not by the gravitational spin network structure. This is a fundamental limitation of LQG as a unification program: it unifies quantum mechanics with gravity but does not unify gravity with matter in any explanatory sense for the mass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by contrast, generates both spacetime geometry and matter (including mass) from the same fundamental object: the phase-bearing substrate and its admissibility functional. Spacetime curvature and particle mass are both consequences of the admissibility landscape — two faces of the same geometric structure. This unification of geometry and matter at the level of the mass spectrum is the principal conceptual advance of Phase Theory over LQG. The specific prediction that mass and spacetime curvature couple through the same coefficient </w:t>
      </w:r>
      <w:r>
        <w:rPr>
          <w:rFonts w:ascii="Cambria Math" w:cs="Cambria Math" w:eastAsia="Cambria Math" w:hAnsi="Cambria Math"/>
          <w:b w:val="false"/>
          <w:bCs w:val="false"/>
          <w:i/>
          <w:iCs/>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rPr>
        <w:t xml:space="preserve"> (the Equivalence Principle, Theorem 38.6) is the concrete expression of this unification.</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33. Relation to Renormalization Group Flow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renormalization group (RG) is one of the most powerful conceptual tools in modern physics, describing how physical theories change their character as the observation scale changes. In QFT, the RG describes the flow of coupling constants (including masses) with the energy scale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through the </w:t>
      </w:r>
      <w:r>
        <w:rPr>
          <w:rFonts w:ascii="Cambria Math" w:cs="Cambria Math" w:eastAsia="Cambria Math" w:hAnsi="Cambria Math"/>
          <w:b w:val="false"/>
          <w:bCs w:val="false"/>
          <w:i/>
          <w:iCs/>
          <w:strike w:val="false"/>
          <w:color w:val="000000"/>
          <w:sz w:val="24"/>
          <w:szCs w:val="24"/>
        </w:rPr>
        <w:t xml:space="preserve">β</w:t>
      </w:r>
      <w:r>
        <w:rPr>
          <w:rFonts w:ascii="Constantia" w:cs="Constantia" w:eastAsia="Constantia" w:hAnsi="Constantia"/>
          <w:b w:val="false"/>
          <w:bCs w:val="false"/>
          <w:i w:val="false"/>
          <w:iCs w:val="false"/>
          <w:strike w:val="false"/>
          <w:color w:val="000000"/>
          <w:sz w:val="24"/>
          <w:szCs w:val="24"/>
        </w:rPr>
        <w:t xml:space="preserve">-function equations </w:t>
      </w:r>
      <w:r>
        <w:rPr>
          <w:rFonts w:ascii="Cambria Math" w:cs="Cambria Math" w:eastAsia="Cambria Math" w:hAnsi="Cambria Math"/>
          <w:b w:val="false"/>
          <w:bCs w:val="false"/>
          <w:i/>
          <w:iCs/>
          <w:strike w:val="false"/>
          <w:color w:val="000000"/>
          <w:sz w:val="24"/>
          <w:szCs w:val="24"/>
        </w:rPr>
        <w:t xml:space="preserve">μ dλ</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/dμ = β</w:t>
      </w:r>
      <w:r>
        <w:rPr>
          <w:rFonts w:ascii="Constantia" w:cs="Constantia" w:eastAsia="Constantia" w:hAnsi="Constantia"/>
          <w:b w:val="false"/>
          <w:bCs w:val="false"/>
          <w:i/>
          <w:iCs/>
          <w:strike w:val="false"/>
          <w:color w:val="000000"/>
          <w:sz w:val="24"/>
          <w:szCs w:val="24"/>
          <w:vertAlign w:val="subscript"/>
        </w:rPr>
        <w:t xml:space="preserve">i</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j</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Phase Theory provides a geometric reinterpretation of RG flow that gives it a direct physical meaning in terms of the admissibility basin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changing the energy scale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corresponds to changing the resolution at which the phase substrate is observed: at high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fine-grained features of the substrate are resolved; at low </w:t>
      </w:r>
      <w:r>
        <w:rPr>
          <w:rFonts w:ascii="Cambria Math" w:cs="Cambria Math" w:eastAsia="Cambria Math" w:hAnsi="Cambria Math"/>
          <w:b w:val="false"/>
          <w:bCs w:val="false"/>
          <w:i/>
          <w:iCs/>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rPr>
        <w:t xml:space="preserve">, only coarse-grained features are visible. This resolution change corresponds to a systematic coarse-graining of the admissibility functional, which modifies the effective basin geometry: some fine-grained basins merge at low resolution, some saddle points disappear, and the effective depths change. The RG </w:t>
      </w:r>
      <w:r>
        <w:rPr>
          <w:rFonts w:ascii="Cambria Math" w:cs="Cambria Math" w:eastAsia="Cambria Math" w:hAnsi="Cambria Math"/>
          <w:b w:val="false"/>
          <w:bCs w:val="false"/>
          <w:i/>
          <w:iCs/>
          <w:strike w:val="false"/>
          <w:color w:val="000000"/>
          <w:sz w:val="24"/>
          <w:szCs w:val="24"/>
        </w:rPr>
        <w:t xml:space="preserve">β</w:t>
      </w:r>
      <w:r>
        <w:rPr>
          <w:rFonts w:ascii="Constantia" w:cs="Constantia" w:eastAsia="Constantia" w:hAnsi="Constantia"/>
          <w:b w:val="false"/>
          <w:bCs w:val="false"/>
          <w:i w:val="false"/>
          <w:iCs w:val="false"/>
          <w:strike w:val="false"/>
          <w:color w:val="000000"/>
          <w:sz w:val="24"/>
          <w:szCs w:val="24"/>
        </w:rPr>
        <w:t xml:space="preserve">-functions are precisely the rates of change of admissibility basin curvature parameters with log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Asymptotic freedom in QCD — the property that the strong coupling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decreases at high energies — corresponds in Phase Theory to the shallowing of the color-charged defect basin at high phase resolution: as the substrate is examined at shorter and shorter length scales, the color sector basin becomes geometrically shallower, reducing the effective coupling. Infrared slavery — the property that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diverges at low energies — corresponds to the deepening of the confinement basin wall at large separations (equation 38.22). RG fixed points correspond to configurations where the basin geometry is exactly scale-invariant: these are critical phases of the substrate, analogous to critical points in statistical mechanics, where the admissibility functional exhibits perfect self-similarity under scale transformations.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34. Gravitational Mass — Coupling to Substrate Curvature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General Relativity, the gravitational mass of a particle is the source of spacetime curvature through the Einstein field equations. For a point particle of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energy-momentum tensor is </w:t>
      </w:r>
      <w:r>
        <w:rPr>
          <w:rFonts w:ascii="Cambria Math" w:cs="Cambria Math" w:eastAsia="Cambria Math" w:hAnsi="Cambria Math"/>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(x) = m u</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u</w:t>
      </w:r>
      <w:r>
        <w:rPr>
          <w:rFonts w:ascii="Constantia" w:cs="Constantia" w:eastAsia="Constantia" w:hAnsi="Constantia"/>
          <w:b w:val="false"/>
          <w:bCs w:val="false"/>
          <w:i/>
          <w:iCs/>
          <w:strike w:val="false"/>
          <w:color w:val="000000"/>
          <w:sz w:val="24"/>
          <w:szCs w:val="24"/>
          <w:vertAlign w:val="superscript"/>
        </w:rPr>
        <w:t xml:space="preserve">ν</w:t>
      </w:r>
      <w:r>
        <w:rPr>
          <w:rFonts w:ascii="Cambria Math" w:cs="Cambria Math" w:eastAsia="Cambria Math" w:hAnsi="Cambria Math"/>
          <w:b w:val="false"/>
          <w:bCs w:val="false"/>
          <w:i/>
          <w:iCs/>
          <w:strike w:val="false"/>
          <w:color w:val="000000"/>
          <w:sz w:val="24"/>
          <w:szCs w:val="24"/>
        </w:rPr>
        <w:t xml:space="preserve"> δ</w:t>
      </w:r>
      <w:r>
        <w:rPr>
          <w:rFonts w:ascii="Constantia" w:cs="Constantia" w:eastAsia="Constantia" w:hAnsi="Constantia"/>
          <w:b w:val="false"/>
          <w:bCs w:val="false"/>
          <w:i/>
          <w:iCs/>
          <w:strike w:val="false"/>
          <w:color w:val="000000"/>
          <w:sz w:val="24"/>
          <w:szCs w:val="24"/>
          <w:vertAlign w:val="superscript"/>
        </w:rPr>
        <w:t xml:space="preserve">(3)</w:t>
      </w:r>
      <w:r>
        <w:rPr>
          <w:rFonts w:ascii="Cambria Math" w:cs="Cambria Math" w:eastAsia="Cambria Math" w:hAnsi="Cambria Math"/>
          <w:b w:val="false"/>
          <w:bCs w:val="false"/>
          <w:i/>
          <w:iCs/>
          <w:strike w:val="false"/>
          <w:color w:val="000000"/>
          <w:sz w:val="24"/>
          <w:szCs w:val="24"/>
        </w:rPr>
        <w:t xml:space="preserve">(x − x(t))/u</w:t>
      </w:r>
      <w:r>
        <w:rPr>
          <w:rFonts w:ascii="Constantia" w:cs="Constantia" w:eastAsia="Constantia" w:hAnsi="Constantia"/>
          <w:b w:val="false"/>
          <w:bCs w:val="false"/>
          <w:i/>
          <w:iCs/>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and the resulting spacetime curvature (in the weak-field limit) is the Newtonian gravitational field </w:t>
      </w:r>
      <w:r>
        <w:rPr>
          <w:rFonts w:ascii="Cambria Math" w:cs="Cambria Math" w:eastAsia="Cambria Math" w:hAnsi="Cambria Math"/>
          <w:b w:val="false"/>
          <w:bCs w:val="false"/>
          <w:i/>
          <w:iCs/>
          <w:strike w:val="false"/>
          <w:color w:val="000000"/>
          <w:sz w:val="24"/>
          <w:szCs w:val="24"/>
        </w:rPr>
        <w:t xml:space="preserve">φ = −Gm/r</w:t>
      </w:r>
      <w:r>
        <w:rPr>
          <w:rFonts w:ascii="Constantia" w:cs="Constantia" w:eastAsia="Constantia" w:hAnsi="Constantia"/>
          <w:b w:val="false"/>
          <w:bCs w:val="false"/>
          <w:i w:val="false"/>
          <w:iCs w:val="false"/>
          <w:strike w:val="false"/>
          <w:color w:val="000000"/>
          <w:sz w:val="24"/>
          <w:szCs w:val="24"/>
        </w:rPr>
        <w:t xml:space="preserve">. This is an exact and extraordinarily well-tested result, yet its origin — why does mass curve spacetime? — is entirely postulated.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(Paper 20 [22]) establishes that spacetime curvature arises from localized admissibility gradients of the substrate. A phase defect at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creates a persistent localized perturbation of the substrate's admissibility landscape, which is identified with the spacetime curvature produced by a gravitating mass. The strength of this curvature perturbation is computed from the variational equations (38.2) and equals </w:t>
      </w:r>
      <w:r>
        <w:rPr>
          <w:rFonts w:ascii="Cambria Math" w:cs="Cambria Math" w:eastAsia="Cambria Math" w:hAnsi="Cambria Math"/>
          <w:b w:val="false"/>
          <w:bCs w:val="false"/>
          <w:i/>
          <w:iCs/>
          <w:strike w:val="false"/>
          <w:color w:val="000000"/>
          <w:sz w:val="24"/>
          <w:szCs w:val="24"/>
        </w:rPr>
        <w:t xml:space="preserve">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times the appropriate geometric factors, which reduces to Newton's gravitational law in the weak-field slow-motion limit. Post-Newtonian corrections in Phase Theory take the form:</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6%"/>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vertAlign w:val="subscript"/>
              </w:rPr>
              <w:t xml:space="preserve">PPN</w:t>
            </w:r>
            <w:r>
              <w:rPr>
                <w:rFonts w:ascii="Cambria Math" w:cs="Cambria Math" w:eastAsia="Cambria Math" w:hAnsi="Cambria Math"/>
                <w:b w:val="false"/>
                <w:bCs w:val="false"/>
                <w:i/>
                <w:iCs/>
                <w:strike w:val="false"/>
                <w:color w:val="000000"/>
                <w:sz w:val="24"/>
                <w:szCs w:val="24"/>
              </w:rPr>
              <w:t xml:space="preserve"> = 1 + ε</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p>
        </w:tc>
        <w:tc>
          <w:tcPr>
            <w:tcW w:type="pct" w:w="24%"/>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(38.24)</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iCs/>
          <w:strike w:val="false"/>
          <w:color w:val="000000"/>
          <w:sz w:val="24"/>
          <w:szCs w:val="24"/>
          <w:vertAlign w:val="subscript"/>
        </w:rPr>
        <w:t xml:space="preserve">PT</w:t>
      </w:r>
      <w:r>
        <w:rPr>
          <w:rFonts w:ascii="Constantia" w:cs="Constantia" w:eastAsia="Constantia" w:hAnsi="Constantia"/>
          <w:b w:val="false"/>
          <w:bCs w:val="false"/>
          <w:i w:val="false"/>
          <w:iCs w:val="false"/>
          <w:strike w:val="false"/>
          <w:color w:val="000000"/>
          <w:sz w:val="24"/>
          <w:szCs w:val="24"/>
        </w:rPr>
        <w:t xml:space="preserve"> is a substrate-geometry-dependent numerical coefficient of order unity. For SM particles, </w:t>
      </w:r>
      <w:r>
        <w:rPr>
          <w:rFonts w:ascii="Cambria Math" w:cs="Cambria Math" w:eastAsia="Cambria Math" w:hAnsi="Cambria Math"/>
          <w:b w:val="false"/>
          <w:bCs w:val="false"/>
          <w:i/>
          <w:iCs/>
          <w:strike w:val="false"/>
          <w:color w:val="000000"/>
          <w:sz w:val="24"/>
          <w:szCs w:val="24"/>
        </w:rPr>
        <w:t xml:space="preserve">D[Φ]/M</w:t>
      </w:r>
      <w:r>
        <w:rPr>
          <w:rFonts w:ascii="Constantia" w:cs="Constantia" w:eastAsia="Constantia" w:hAnsi="Constant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 &lt; 10</w:t>
      </w:r>
      <w:r>
        <w:rPr>
          <w:rFonts w:ascii="Constantia" w:cs="Constantia" w:eastAsia="Constantia" w:hAnsi="Constantia"/>
          <w:b w:val="false"/>
          <w:bCs w:val="false"/>
          <w:i/>
          <w:iCs/>
          <w:strike w:val="false"/>
          <w:color w:val="000000"/>
          <w:sz w:val="24"/>
          <w:szCs w:val="24"/>
          <w:vertAlign w:val="superscript"/>
        </w:rPr>
        <w:t xml:space="preserve">−16</w:t>
      </w:r>
      <w:r>
        <w:rPr>
          <w:rFonts w:ascii="Constantia" w:cs="Constantia" w:eastAsia="Constantia" w:hAnsi="Constantia"/>
          <w:b w:val="false"/>
          <w:bCs w:val="false"/>
          <w:i w:val="false"/>
          <w:iCs w:val="false"/>
          <w:strike w:val="false"/>
          <w:color w:val="000000"/>
          <w:sz w:val="24"/>
          <w:szCs w:val="24"/>
        </w:rPr>
        <w:t xml:space="preserve">, making these corrections unmeasurably small with current technology. However, for near-Planck-mass objects (such as primordial black holes at the Planck scale or hypothetical maximally massive elementary particles), the correction </w:t>
      </w:r>
      <w:r>
        <w:rPr>
          <w:rFonts w:ascii="Cambria Math" w:cs="Cambria Math" w:eastAsia="Cambria Math" w:hAnsi="Cambria Math"/>
          <w:b w:val="false"/>
          <w:bCs w:val="false"/>
          <w:i/>
          <w:iCs/>
          <w:strike w:val="false"/>
          <w:color w:val="000000"/>
          <w:sz w:val="24"/>
          <w:szCs w:val="24"/>
        </w:rPr>
        <w:t xml:space="preserve">ε</w:t>
      </w:r>
      <w:r>
        <w:rPr>
          <w:rFonts w:ascii="Constantia" w:cs="Constantia" w:eastAsia="Constantia" w:hAnsi="Constantia"/>
          <w:b w:val="false"/>
          <w:bCs w:val="false"/>
          <w:i/>
          <w:iCs/>
          <w:strike w:val="false"/>
          <w:color w:val="000000"/>
          <w:sz w:val="24"/>
          <w:szCs w:val="24"/>
          <w:vertAlign w:val="subscript"/>
        </w:rPr>
        <w:t xml:space="preserve">PT</w:t>
      </w:r>
      <w:r>
        <w:rPr>
          <w:rFonts w:ascii="Cambria Math" w:cs="Cambria Math" w:eastAsia="Cambria Math" w:hAnsi="Cambria Math"/>
          <w:b w:val="false"/>
          <w:bCs w:val="false"/>
          <w:i/>
          <w:iCs/>
          <w:strike w:val="false"/>
          <w:color w:val="000000"/>
          <w:sz w:val="24"/>
          <w:szCs w:val="24"/>
        </w:rPr>
        <w:t xml:space="preserve"> · (D/M</w:t>
      </w:r>
      <w:r>
        <w:rPr>
          <w:rFonts w:ascii="Constantia" w:cs="Constantia" w:eastAsia="Constantia" w:hAnsi="Constantia"/>
          <w:b w:val="false"/>
          <w:bCs w:val="false"/>
          <w:i/>
          <w:iCs/>
          <w:strike w:val="false"/>
          <w:color w:val="000000"/>
          <w:sz w:val="24"/>
          <w:szCs w:val="24"/>
          <w:vertAlign w:val="subscript"/>
        </w:rPr>
        <w:t xml:space="preserve">Pl</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could in principle be observable. Black holes represent configurations where </w:t>
      </w:r>
      <w:r>
        <w:rPr>
          <w:rFonts w:ascii="Cambria Math" w:cs="Cambria Math" w:eastAsia="Cambria Math" w:hAnsi="Cambria Math"/>
          <w:b w:val="false"/>
          <w:bCs w:val="false"/>
          <w:i/>
          <w:iCs/>
          <w:strike w:val="false"/>
          <w:color w:val="000000"/>
          <w:sz w:val="24"/>
          <w:szCs w:val="24"/>
        </w:rPr>
        <w:t xml:space="preserve">D[Φ] → D</w:t>
      </w:r>
      <w:r>
        <w:rPr>
          <w:rFonts w:ascii="Constantia" w:cs="Constantia" w:eastAsia="Constantia" w:hAnsi="Constantia"/>
          <w:b w:val="false"/>
          <w:bCs w:val="false"/>
          <w:i/>
          <w:iCs/>
          <w:strike w:val="false"/>
          <w:color w:val="000000"/>
          <w:sz w:val="24"/>
          <w:szCs w:val="24"/>
          <w:vertAlign w:val="subscript"/>
        </w:rPr>
        <w:t xml:space="preserve">crit</w:t>
      </w:r>
      <w:r>
        <w:rPr>
          <w:rFonts w:ascii="Constantia" w:cs="Constantia" w:eastAsia="Constantia" w:hAnsi="Constantia"/>
          <w:b w:val="false"/>
          <w:bCs w:val="false"/>
          <w:i w:val="false"/>
          <w:iCs w:val="false"/>
          <w:strike w:val="false"/>
          <w:color w:val="000000"/>
          <w:sz w:val="24"/>
          <w:szCs w:val="24"/>
        </w:rPr>
        <w:t xml:space="preserve"> — the deepest accessible admissibility basin, approaching the stability ceiling and thus the admissibility analog of the Schwarzschild radius.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35. Falsifiable Predictions — Mass Spectrum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a scientific theory and makes specific, falsifiable predictions about the mass spectrum of elementary particles. The following predictions are derived from the admissibility depth framework developed in this paper and are in principle testable with existing or near-future experimental technology.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3" w:color="auto" w:val="clear"/>
            <w:tcMar>
              <w:top w:type="dxa" w:w="160"/>
              <w:left w:type="dxa" w:w="240"/>
              <w:bottom w:type="dxa" w:w="160"/>
              <w:right w:type="dxa" w:w="240"/>
            </w:tcMar>
          </w:tcPr>
          <w:p>
            <w:pPr>
              <w:spacing w:after="120" w:line="408" w:lineRule="auto"/>
            </w:pPr>
            <w:r>
              <w:rPr>
                <w:b/>
                <w:bCs/>
                <w:i w:val="false"/>
                <w:iCs w:val="false"/>
                <w:color w:val="8B4513"/>
              </w:rPr>
              <w:t xml:space="preserve">Prediction 38.1: Lepton-Gauge Mass Gap</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No stable elementary particle has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such that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τ</w:t>
            </w:r>
            <w:r>
              <w:rPr>
                <w:rFonts w:ascii="Cambria Math" w:cs="Cambria Math" w:eastAsia="Cambria Math" w:hAnsi="Cambria Math"/>
                <w:b w:val="false"/>
                <w:bCs w:val="false"/>
                <w:i/>
                <w:iCs/>
                <w:strike w:val="false"/>
                <w:color w:val="000000"/>
                <w:sz w:val="24"/>
                <w:szCs w:val="24"/>
              </w:rPr>
              <w:t xml:space="preserve"> &lt; m &lt; m</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/2</w:t>
            </w:r>
            <w:r>
              <w:rPr>
                <w:rFonts w:ascii="Constantia" w:cs="Constantia" w:eastAsia="Constantia" w:hAnsi="Constantia"/>
                <w:b w:val="false"/>
                <w:bCs w:val="false"/>
                <w:i w:val="false"/>
                <w:iCs w:val="false"/>
                <w:strike w:val="false"/>
                <w:color w:val="000000"/>
                <w:sz w:val="24"/>
                <w:szCs w:val="24"/>
              </w:rPr>
              <w:t xml:space="preserve"> — i.e., in the range </w:t>
            </w:r>
            <w:r>
              <w:rPr>
                <w:rFonts w:ascii="Cambria Math" w:cs="Cambria Math" w:eastAsia="Cambria Math" w:hAnsi="Cambria Math"/>
                <w:b w:val="false"/>
                <w:bCs w:val="false"/>
                <w:i/>
                <w:iCs/>
                <w:strike w:val="false"/>
                <w:color w:val="000000"/>
                <w:sz w:val="24"/>
                <w:szCs w:val="24"/>
              </w:rPr>
              <w:t xml:space="preserve">1.777 \text{ GeV} &lt; m &lt; 40.2 \text{ GeV}</w:t>
            </w:r>
            <w:r>
              <w:rPr>
                <w:rFonts w:ascii="Constantia" w:cs="Constantia" w:eastAsia="Constantia" w:hAnsi="Constantia"/>
                <w:b w:val="false"/>
                <w:bCs w:val="false"/>
                <w:i w:val="false"/>
                <w:iCs w:val="false"/>
                <w:strike w:val="false"/>
                <w:color w:val="000000"/>
                <w:sz w:val="24"/>
                <w:szCs w:val="24"/>
              </w:rPr>
              <w:t xml:space="preserve">. This mass gap between the third-generation lepton and the gauge boson threshold is topologically protected in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3" w:color="auto" w:val="clear"/>
            <w:tcMar>
              <w:top w:type="dxa" w:w="160"/>
              <w:left w:type="dxa" w:w="240"/>
              <w:bottom w:type="dxa" w:w="160"/>
              <w:right w:type="dxa" w:w="240"/>
            </w:tcMar>
          </w:tcPr>
          <w:p>
            <w:pPr>
              <w:spacing w:after="120" w:line="408" w:lineRule="auto"/>
            </w:pPr>
            <w:r>
              <w:rPr>
                <w:b/>
                <w:bCs/>
                <w:i w:val="false"/>
                <w:iCs w:val="false"/>
                <w:color w:val="8B4513"/>
              </w:rPr>
              <w:t xml:space="preserve">Prediction 38.2: Fourth-Generation Lepton Mass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If a fourth-generation lepton existed, its mass would be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4</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τ</w:t>
            </w:r>
            <w:r>
              <w:rPr>
                <w:rFonts w:ascii="Cambria Math" w:cs="Cambria Math" w:eastAsia="Cambria Math" w:hAnsi="Cambria Math"/>
                <w:b w:val="false"/>
                <w:bCs w:val="false"/>
                <w:i/>
                <w:iCs/>
                <w:strike w:val="false"/>
                <w:color w:val="000000"/>
                <w:sz w:val="24"/>
                <w:szCs w:val="24"/>
              </w:rPr>
              <w:t xml:space="preserve"> · α</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10–50</w:t>
            </w:r>
            <w:r>
              <w:rPr>
                <w:rFonts w:ascii="Constantia" w:cs="Constantia" w:eastAsia="Constantia" w:hAnsi="Constantia"/>
                <w:b w:val="false"/>
                <w:bCs w:val="false"/>
                <w:i w:val="false"/>
                <w:iCs w:val="false"/>
                <w:strike w:val="false"/>
                <w:color w:val="000000"/>
                <w:sz w:val="24"/>
                <w:szCs w:val="24"/>
              </w:rPr>
              <w:t xml:space="preserve"> TeV, which is already excluded by LEP precision measurements. This confirms the absence of a fourth generation as required by Theorem 38.2.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3" w:color="auto" w:val="clear"/>
            <w:tcMar>
              <w:top w:type="dxa" w:w="160"/>
              <w:left w:type="dxa" w:w="240"/>
              <w:bottom w:type="dxa" w:w="160"/>
              <w:right w:type="dxa" w:w="240"/>
            </w:tcMar>
          </w:tcPr>
          <w:p>
            <w:pPr>
              <w:spacing w:after="120" w:line="408" w:lineRule="auto"/>
            </w:pPr>
            <w:r>
              <w:rPr>
                <w:b/>
                <w:bCs/>
                <w:i w:val="false"/>
                <w:iCs w:val="false"/>
                <w:color w:val="8B4513"/>
              </w:rPr>
              <w:t xml:space="preserve">Prediction 38.3: Dark Matter Mass Bound</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Dark matter candidates in Phase Theory have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DM</w:t>
            </w:r>
            <w:r>
              <w:rPr>
                <w:rFonts w:ascii="Cambria Math" w:cs="Cambria Math" w:eastAsia="Cambria Math" w:hAnsi="Cambria Math"/>
                <w:b w:val="false"/>
                <w:bCs w:val="false"/>
                <w:i/>
                <w:iCs/>
                <w:strike w:val="false"/>
                <w:color w:val="000000"/>
                <w:sz w:val="24"/>
                <w:szCs w:val="24"/>
              </w:rPr>
              <w:t xml:space="preserve"> &gt; m</w:t>
            </w:r>
            <w:r>
              <w:rPr>
                <w:rFonts w:ascii="Constantia" w:cs="Constantia" w:eastAsia="Constantia" w:hAnsi="Constant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4"/>
                <w:szCs w:val="24"/>
              </w:rPr>
              <w:t xml:space="preserve"> = κ · D</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O(\text{GeV})</w:t>
            </w:r>
            <w:r>
              <w:rPr>
                <w:rFonts w:ascii="Constantia" w:cs="Constantia" w:eastAsia="Constantia" w:hAnsi="Constantia"/>
                <w:b w:val="false"/>
                <w:bCs w:val="false"/>
                <w:i w:val="false"/>
                <w:iCs w:val="false"/>
                <w:strike w:val="false"/>
                <w:color w:val="000000"/>
                <w:sz w:val="24"/>
                <w:szCs w:val="24"/>
              </w:rPr>
              <w:t xml:space="preserve">. Sub-GeV dark matter is excluded by the admissibility depth structure. This is testable by LZ, XENONnT, and other direct detection experiments searching for WIMP-like dark matter above 1 GeV.</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3" w:color="auto" w:val="clear"/>
            <w:tcMar>
              <w:top w:type="dxa" w:w="160"/>
              <w:left w:type="dxa" w:w="240"/>
              <w:bottom w:type="dxa" w:w="160"/>
              <w:right w:type="dxa" w:w="240"/>
            </w:tcMar>
          </w:tcPr>
          <w:p>
            <w:pPr>
              <w:spacing w:after="120" w:line="408" w:lineRule="auto"/>
            </w:pPr>
            <w:r>
              <w:rPr>
                <w:b/>
                <w:bCs/>
                <w:i w:val="false"/>
                <w:iCs w:val="false"/>
                <w:color w:val="8B4513"/>
              </w:rPr>
              <w:t xml:space="preserve">Prediction 38.4: Lepton Mass Ratio Relation</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lepton mass ratios satisfy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τ</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\exp(\beta_D^{lep}) \approx 0.0813</w:t>
            </w:r>
            <w:r>
              <w:rPr>
                <w:rFonts w:ascii="Constantia" w:cs="Constantia" w:eastAsia="Constantia" w:hAnsi="Constantia"/>
                <w:b w:val="false"/>
                <w:bCs w:val="false"/>
                <w:i w:val="false"/>
                <w:iCs w:val="false"/>
                <w:strike w:val="false"/>
                <w:color w:val="000000"/>
                <w:sz w:val="24"/>
                <w:szCs w:val="24"/>
              </w:rPr>
              <w:t xml:space="preserve">, testable at sub-permille precision with improved tau mass measurements at BES-III or Belle II.</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3" w:color="auto" w:val="clear"/>
            <w:tcMar>
              <w:top w:type="dxa" w:w="160"/>
              <w:left w:type="dxa" w:w="240"/>
              <w:bottom w:type="dxa" w:w="160"/>
              <w:right w:type="dxa" w:w="240"/>
            </w:tcMar>
          </w:tcPr>
          <w:p>
            <w:pPr>
              <w:spacing w:after="120" w:line="408" w:lineRule="auto"/>
            </w:pPr>
            <w:r>
              <w:rPr>
                <w:b/>
                <w:bCs/>
                <w:i w:val="false"/>
                <w:iCs w:val="false"/>
                <w:color w:val="8B4513"/>
              </w:rPr>
              <w:t xml:space="preserve">Prediction 38.5: Higgs Mass Constraint</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The Higgs mass satisfies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v · λ</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iCs/>
                <w:strike w:val="false"/>
                <w:color w:val="000000"/>
                <w:sz w:val="24"/>
                <w:szCs w:val="24"/>
                <w:vertAlign w:val="superscript"/>
              </w:rPr>
              <w:t xml:space="preserve">1/2</w:t>
            </w:r>
            <w:r>
              <w:rPr>
                <w:rFonts w:ascii="Cambria Math" w:cs="Cambria Math" w:eastAsia="Cambria Math" w:hAnsi="Cambria Math"/>
                <w:b w:val="false"/>
                <w:bCs w:val="false"/>
                <w:i/>
                <w:iCs/>
                <w:strike w:val="false"/>
                <w:color w:val="000000"/>
                <w:sz w:val="24"/>
                <w:szCs w:val="24"/>
              </w:rPr>
              <w:t xml:space="preserve">/√2</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the admissibility curvature at the gauge basin saddle. This implies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v/2</w:t>
            </w:r>
            <w:r>
              <w:rPr>
                <w:rFonts w:ascii="Constantia" w:cs="Constantia" w:eastAsia="Constantia" w:hAnsi="Constantia"/>
                <w:b w:val="false"/>
                <w:bCs w:val="false"/>
                <w:i w:val="false"/>
                <w:iCs w:val="false"/>
                <w:strike w:val="false"/>
                <w:color w:val="000000"/>
                <w:sz w:val="24"/>
                <w:szCs w:val="24"/>
              </w:rPr>
              <w:t xml:space="preserve"> to within the uncertainty in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explaining the empirical near-coincidence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 v/2</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3" w:color="auto" w:val="clear"/>
            <w:tcMar>
              <w:top w:type="dxa" w:w="160"/>
              <w:left w:type="dxa" w:w="240"/>
              <w:bottom w:type="dxa" w:w="160"/>
              <w:right w:type="dxa" w:w="240"/>
            </w:tcMar>
          </w:tcPr>
          <w:p>
            <w:pPr>
              <w:spacing w:after="120" w:line="408" w:lineRule="auto"/>
            </w:pPr>
            <w:r>
              <w:rPr>
                <w:b/>
                <w:bCs/>
                <w:i w:val="false"/>
                <w:iCs w:val="false"/>
                <w:color w:val="8B4513"/>
              </w:rPr>
              <w:t xml:space="preserve">Prediction 38.6: Mass Constancy</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Elementary particle masses do not vary with time or location. Any claim of observed spatial or temporal variation in fundamental constants involving particle masses (e.g.,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would falsify Phase Theory. Current bounds of </w:t>
            </w:r>
            <w:r>
              <w:rPr>
                <w:rFonts w:ascii="Cambria Math" w:cs="Cambria Math" w:eastAsia="Cambria Math" w:hAnsi="Cambria Math"/>
                <w:b w:val="false"/>
                <w:bCs w:val="false"/>
                <w:i/>
                <w:iCs/>
                <w:strike w:val="false"/>
                <w:color w:val="000000"/>
                <w:sz w:val="24"/>
                <w:szCs w:val="24"/>
              </w:rPr>
              <w:t xml:space="preserve">|\dot{m}</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&lt; 10</w:t>
            </w:r>
            <w:r>
              <w:rPr>
                <w:rFonts w:ascii="Constantia" w:cs="Constantia" w:eastAsia="Constantia" w:hAnsi="Constantia"/>
                <w:b w:val="false"/>
                <w:bCs w:val="false"/>
                <w:i/>
                <w:iCs/>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yr</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are consistent with the Phase Theory prediction of exactly zero variation.</w:t>
            </w:r>
          </w:p>
        </w:tc>
      </w:tr>
    </w:tbl>
    <w:p>
      <w:pPr>
        <w:spacing w:after="24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36. Experimental Protocols for Mass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falsifiable predictions of Section 35 require specific experimental strategies for verification. This section outlines concrete protocols for testing each prediction against current and near-future experimental capabilities.</w:t>
      </w:r>
    </w:p>
    <w:p>
      <w:pPr>
        <w:pStyle w:val="Heading3"/>
        <w:spacing w:after="80" w:before="240" w:line="312" w:lineRule="auto"/>
      </w:pPr>
      <w:r>
        <w:rPr>
          <w:rFonts w:ascii="Cambria" w:cs="Cambria" w:eastAsia="Cambria" w:hAnsi="Cambria"/>
          <w:color w:val="1A1A1A"/>
          <w:sz w:val="26"/>
          <w:szCs w:val="26"/>
        </w:rPr>
        <w:t xml:space="preserve">Protocol for Prediction 38.4 (Lepton Mass Ratio Relation)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prediction requires measurements of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and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τ</w:t>
      </w:r>
      <w:r>
        <w:rPr>
          <w:rFonts w:ascii="Constantia" w:cs="Constantia" w:eastAsia="Constantia" w:hAnsi="Constantia"/>
          <w:b w:val="false"/>
          <w:bCs w:val="false"/>
          <w:i w:val="false"/>
          <w:iCs w:val="false"/>
          <w:strike w:val="false"/>
          <w:color w:val="000000"/>
          <w:sz w:val="24"/>
          <w:szCs w:val="24"/>
        </w:rPr>
        <w:t xml:space="preserve"> at 10 ppb precision or better to resolve the predicted ratio of ratios at sub-permille precision. Current measurement precision stands at: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0.51099895000 \text{ MeV}</w:t>
      </w:r>
      <w:r>
        <w:rPr>
          <w:rFonts w:ascii="Constantia" w:cs="Constantia" w:eastAsia="Constantia" w:hAnsi="Constantia"/>
          <w:b w:val="false"/>
          <w:bCs w:val="false"/>
          <w:i w:val="false"/>
          <w:iCs w:val="false"/>
          <w:strike w:val="false"/>
          <w:color w:val="000000"/>
          <w:sz w:val="24"/>
          <w:szCs w:val="24"/>
        </w:rPr>
        <w:t xml:space="preserve"> (known to 0.3 ppb);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 105.6583755 \text{ MeV}</w:t>
      </w:r>
      <w:r>
        <w:rPr>
          <w:rFonts w:ascii="Constantia" w:cs="Constantia" w:eastAsia="Constantia" w:hAnsi="Constantia"/>
          <w:b w:val="false"/>
          <w:bCs w:val="false"/>
          <w:i w:val="false"/>
          <w:iCs w:val="false"/>
          <w:strike w:val="false"/>
          <w:color w:val="000000"/>
          <w:sz w:val="24"/>
          <w:szCs w:val="24"/>
        </w:rPr>
        <w:t xml:space="preserve"> (known to 22 ppb);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τ</w:t>
      </w:r>
      <w:r>
        <w:rPr>
          <w:rFonts w:ascii="Cambria Math" w:cs="Cambria Math" w:eastAsia="Cambria Math" w:hAnsi="Cambria Math"/>
          <w:b w:val="false"/>
          <w:bCs w:val="false"/>
          <w:i/>
          <w:iCs/>
          <w:strike w:val="false"/>
          <w:color w:val="000000"/>
          <w:sz w:val="24"/>
          <w:szCs w:val="24"/>
        </w:rPr>
        <w:t xml:space="preserve"> = 1776.86 \text{ MeV}</w:t>
      </w:r>
      <w:r>
        <w:rPr>
          <w:rFonts w:ascii="Constantia" w:cs="Constantia" w:eastAsia="Constantia" w:hAnsi="Constantia"/>
          <w:b w:val="false"/>
          <w:bCs w:val="false"/>
          <w:i w:val="false"/>
          <w:iCs w:val="false"/>
          <w:strike w:val="false"/>
          <w:color w:val="000000"/>
          <w:sz w:val="24"/>
          <w:szCs w:val="24"/>
        </w:rPr>
        <w:t xml:space="preserve"> (known to 70 ppm, PDG 2022 [3]). The tau mass measurement is the critical bottleneck, lagging behind the electron and muon by three to four orders of magnitude in relative precision. The required experiment is a dedicated tau mass measurement at the BES-III experiment in Beijing or at Belle II at KEK, using threshold scan techniques with </w:t>
      </w:r>
      <w:r>
        <w:rPr>
          <w:rFonts w:ascii="Cambria Math" w:cs="Cambria Math" w:eastAsia="Cambria Math" w:hAnsi="Cambria Math"/>
          <w:b w:val="false"/>
          <w:bCs w:val="false"/>
          <w:i/>
          <w:iCs/>
          <w:strike w:val="false"/>
          <w:color w:val="000000"/>
          <w:sz w:val="24"/>
          <w:szCs w:val="24"/>
        </w:rPr>
        <w:t xml:space="preserve">≥ 10</w:t>
      </w:r>
      <w:r>
        <w:rPr>
          <w:rFonts w:ascii="Constantia" w:cs="Constantia" w:eastAsia="Constantia" w:hAnsi="Constantia"/>
          <w:b w:val="false"/>
          <w:bCs w:val="false"/>
          <w:i/>
          <w:iCs/>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tau pair events and a systematic control of beam energy to the 10 keV level. Achievement of 1 ppm precision in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τ</w:t>
      </w:r>
      <w:r>
        <w:rPr>
          <w:rFonts w:ascii="Constantia" w:cs="Constantia" w:eastAsia="Constantia" w:hAnsi="Constantia"/>
          <w:b w:val="false"/>
          <w:bCs w:val="false"/>
          <w:i w:val="false"/>
          <w:iCs w:val="false"/>
          <w:strike w:val="false"/>
          <w:color w:val="000000"/>
          <w:sz w:val="24"/>
          <w:szCs w:val="24"/>
        </w:rPr>
        <w:t xml:space="preserve"> would make the prediction testable at the 10-sigma level.</w:t>
      </w:r>
    </w:p>
    <w:p>
      <w:pPr>
        <w:pStyle w:val="Heading3"/>
        <w:spacing w:after="80" w:before="240" w:line="312" w:lineRule="auto"/>
      </w:pPr>
      <w:r>
        <w:rPr>
          <w:rFonts w:ascii="Cambria" w:cs="Cambria" w:eastAsia="Cambria" w:hAnsi="Cambria"/>
          <w:color w:val="1A1A1A"/>
          <w:sz w:val="26"/>
          <w:szCs w:val="26"/>
        </w:rPr>
        <w:t xml:space="preserve">Protocol for Prediction 38.6 (Mass Constancy)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time-independence of elementary particle masses is tested through measurements of fundamental constants. The ratio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has been constrained using molecular hydrogen spectroscopy and quasar absorption spectra to vary at less than </w:t>
      </w:r>
      <w:r>
        <w:rPr>
          <w:rFonts w:ascii="Cambria Math" w:cs="Cambria Math" w:eastAsia="Cambria Math" w:hAnsi="Cambria Math"/>
          <w:b w:val="false"/>
          <w:bCs w:val="false"/>
          <w:i/>
          <w:iCs/>
          <w:strike w:val="false"/>
          <w:color w:val="000000"/>
          <w:sz w:val="24"/>
          <w:szCs w:val="24"/>
        </w:rPr>
        <w:t xml:space="preserve">10</w:t>
      </w:r>
      <w:r>
        <w:rPr>
          <w:rFonts w:ascii="Constantia" w:cs="Constantia" w:eastAsia="Constantia" w:hAnsi="Constantia"/>
          <w:b w:val="false"/>
          <w:bCs w:val="false"/>
          <w:i/>
          <w:iCs/>
          <w:strike w:val="false"/>
          <w:color w:val="000000"/>
          <w:sz w:val="24"/>
          <w:szCs w:val="24"/>
          <w:vertAlign w:val="superscript"/>
        </w:rPr>
        <w:t xml:space="preserve">-16</w:t>
      </w:r>
      <w:r>
        <w:rPr>
          <w:rFonts w:ascii="Constantia" w:cs="Constantia" w:eastAsia="Constantia" w:hAnsi="Constantia"/>
          <w:b w:val="false"/>
          <w:bCs w:val="false"/>
          <w:i w:val="false"/>
          <w:iCs w:val="false"/>
          <w:strike w:val="false"/>
          <w:color w:val="000000"/>
          <w:sz w:val="24"/>
          <w:szCs w:val="24"/>
        </w:rPr>
        <w:t xml:space="preserve"> per year over cosmic timescales. Atomic clock comparisons between different species (e.g., Al</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/Hg</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Sr/Cs) probe variations in the fine-structure constant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rPr>
        <w:t xml:space="preserve"> and mass ratios at the </w:t>
      </w:r>
      <w:r>
        <w:rPr>
          <w:rFonts w:ascii="Cambria Math" w:cs="Cambria Math" w:eastAsia="Cambria Math" w:hAnsi="Cambria Math"/>
          <w:b w:val="false"/>
          <w:bCs w:val="false"/>
          <w:i/>
          <w:iCs/>
          <w:strike w:val="false"/>
          <w:color w:val="000000"/>
          <w:sz w:val="24"/>
          <w:szCs w:val="24"/>
        </w:rPr>
        <w:t xml:space="preserve">10</w:t>
      </w:r>
      <w:r>
        <w:rPr>
          <w:rFonts w:ascii="Constantia" w:cs="Constantia" w:eastAsia="Constantia" w:hAnsi="Constantia"/>
          <w:b w:val="false"/>
          <w:bCs w:val="false"/>
          <w:i/>
          <w:iCs/>
          <w:strike w:val="false"/>
          <w:color w:val="000000"/>
          <w:sz w:val="24"/>
          <w:szCs w:val="24"/>
          <w:vertAlign w:val="superscript"/>
        </w:rPr>
        <w:t xml:space="preserve">-17</w:t>
      </w:r>
      <w:r>
        <w:rPr>
          <w:rFonts w:ascii="Constantia" w:cs="Constantia" w:eastAsia="Constantia" w:hAnsi="Constantia"/>
          <w:b w:val="false"/>
          <w:bCs w:val="false"/>
          <w:i w:val="false"/>
          <w:iCs w:val="false"/>
          <w:strike w:val="false"/>
          <w:color w:val="000000"/>
          <w:sz w:val="24"/>
          <w:szCs w:val="24"/>
        </w:rPr>
        <w:t xml:space="preserve"> per year level. Phase Theory predicts zero variation; any detected non-zero variation would falsify the framework.</w:t>
      </w:r>
    </w:p>
    <w:p>
      <w:pPr>
        <w:pStyle w:val="Heading3"/>
        <w:spacing w:after="80" w:before="240" w:line="312" w:lineRule="auto"/>
      </w:pPr>
      <w:r>
        <w:rPr>
          <w:rFonts w:ascii="Cambria" w:cs="Cambria" w:eastAsia="Cambria" w:hAnsi="Cambria"/>
          <w:color w:val="1A1A1A"/>
          <w:sz w:val="26"/>
          <w:szCs w:val="26"/>
        </w:rPr>
        <w:t xml:space="preserve">Protocol for Prediction 38.3 (Dark Matter Mass Bound)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prediction that dark matter candidates have mass above approximately 1 GeV is directly testable by WIMP direct detection experiments. The LZ experiment (LUX-ZEPLIN, South Dakota) and XENONnT (Gran Sasso, Italy) are currently probing spin-independent WIMP-nucleon cross sections down to </w:t>
      </w:r>
      <w:r>
        <w:rPr>
          <w:rFonts w:ascii="Cambria Math" w:cs="Cambria Math" w:eastAsia="Cambria Math" w:hAnsi="Cambria Math"/>
          <w:b w:val="false"/>
          <w:bCs w:val="false"/>
          <w:i/>
          <w:iCs/>
          <w:strike w:val="false"/>
          <w:color w:val="000000"/>
          <w:sz w:val="24"/>
          <w:szCs w:val="24"/>
        </w:rPr>
        <w:t xml:space="preserve">∼10</w:t>
      </w:r>
      <w:r>
        <w:rPr>
          <w:rFonts w:ascii="Constantia" w:cs="Constantia" w:eastAsia="Constantia" w:hAnsi="Constantia"/>
          <w:b w:val="false"/>
          <w:bCs w:val="false"/>
          <w:i/>
          <w:iCs/>
          <w:strike w:val="false"/>
          <w:color w:val="000000"/>
          <w:sz w:val="24"/>
          <w:szCs w:val="24"/>
          <w:vertAlign w:val="superscript"/>
        </w:rPr>
        <w:t xml:space="preserve">-47</w:t>
      </w:r>
      <w:r>
        <w:rPr>
          <w:rFonts w:ascii="Constantia" w:cs="Constantia" w:eastAsia="Constantia" w:hAnsi="Constantia"/>
          <w:b w:val="false"/>
          <w:bCs w:val="false"/>
          <w:i w:val="false"/>
          <w:iCs w:val="false"/>
          <w:strike w:val="false"/>
          <w:color w:val="000000"/>
          <w:sz w:val="24"/>
          <w:szCs w:val="24"/>
        </w:rPr>
        <w:t xml:space="preserve"> cm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at WIMP masses of </w:t>
      </w:r>
      <w:r>
        <w:rPr>
          <w:rFonts w:ascii="Cambria Math" w:cs="Cambria Math" w:eastAsia="Cambria Math" w:hAnsi="Cambria Math"/>
          <w:b w:val="false"/>
          <w:bCs w:val="false"/>
          <w:i/>
          <w:iCs/>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rPr>
        <w:t xml:space="preserve"> GeV — well within the Phase Theory predicted dark matter mass range. Null results from sub-GeV dark matter searches (e.g., CRESST, CDEX, SuperCDMS Soudan) are already consistent with Phase Theory's exclusion of sub-GeV dark matter. Future experiments extending sensitivity to the neutrino floor will provide a definitive test of the predicted cross-section formula (38.23).</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37. Open Questions and Future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while providing a comprehensive structural account of mass hierarchies, leaves several important questions open. These represent the frontier of the Phase Theory research program and define the agenda for future theoretical and numerical work.</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Unresolved Question 1:</w:t>
      </w:r>
      <w:r>
        <w:rPr>
          <w:rFonts w:ascii="Constantia" w:cs="Constantia" w:eastAsia="Constantia" w:hAnsi="Constantia"/>
          <w:b w:val="false"/>
          <w:bCs w:val="false"/>
          <w:i w:val="false"/>
          <w:iCs w:val="false"/>
          <w:strike w:val="false"/>
          <w:color w:val="000000"/>
          <w:sz w:val="24"/>
          <w:szCs w:val="24"/>
        </w:rPr>
        <w:t xml:space="preserve"> The precise numerical value of the phase inertia coefficient </w:t>
      </w:r>
      <w:r>
        <w:rPr>
          <w:rFonts w:ascii="Cambria Math" w:cs="Cambria Math" w:eastAsia="Cambria Math" w:hAnsi="Cambria Math"/>
          <w:b w:val="false"/>
          <w:bCs w:val="false"/>
          <w:i/>
          <w:iCs/>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rPr>
        <w:t xml:space="preserve"> (Definition 38.2) is not yet determined from first principles. Its value requires a complete specification of the substrate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and admissibility kernel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which constitutes the central remaining free input of Phase Theory. Until </w:t>
      </w:r>
      <w:r>
        <w:rPr>
          <w:rFonts w:ascii="Cambria Math" w:cs="Cambria Math" w:eastAsia="Cambria Math" w:hAnsi="Cambria Math"/>
          <w:b w:val="false"/>
          <w:bCs w:val="false"/>
          <w:i/>
          <w:iCs/>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rPr>
        <w:t xml:space="preserve"> is computed from first principles, all mass predictions are in ratio form (e.g.,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rather than absolute values.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Unresolved Question 2:</w:t>
      </w:r>
      <w:r>
        <w:rPr>
          <w:rFonts w:ascii="Constantia" w:cs="Constantia" w:eastAsia="Constantia" w:hAnsi="Constantia"/>
          <w:b w:val="false"/>
          <w:bCs w:val="false"/>
          <w:i w:val="false"/>
          <w:iCs w:val="false"/>
          <w:strike w:val="false"/>
          <w:color w:val="000000"/>
          <w:sz w:val="24"/>
          <w:szCs w:val="24"/>
        </w:rPr>
        <w:t xml:space="preserve"> While Phase Theory establishes that exactly three nested admissibility basins exist for each fermionic defect class (Theorem 38.2), it has not yet computed this result from first principles of the substrate topology. The argument of Section 12 is correct but relies on the empirical input that the gauge defect basin lies immediately above the third fermionic basin. A purely structural derivation — one that computes the number of fermionic basin levels from the topology of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alone — remains an open problem.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Unresolved Question 3:</w:t>
      </w:r>
      <w:r>
        <w:rPr>
          <w:rFonts w:ascii="Constantia" w:cs="Constantia" w:eastAsia="Constantia" w:hAnsi="Constantia"/>
          <w:b w:val="false"/>
          <w:bCs w:val="false"/>
          <w:i w:val="false"/>
          <w:iCs w:val="false"/>
          <w:strike w:val="false"/>
          <w:color w:val="000000"/>
          <w:sz w:val="24"/>
          <w:szCs w:val="24"/>
        </w:rPr>
        <w:t xml:space="preserve"> The inter-generation depth ratios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and the substrate curvature parameters </w:t>
      </w:r>
      <w:r>
        <w:rPr>
          <w:rFonts w:ascii="Cambria Math" w:cs="Cambria Math" w:eastAsia="Cambria Math" w:hAnsi="Cambria Math"/>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w:t>
      </w:r>
      <w:r>
        <w:rPr>
          <w:rFonts w:ascii="Cambria Math" w:cs="Cambria Math" w:eastAsia="Cambria Math" w:hAnsi="Cambria Math"/>
          <w:b w:val="false"/>
          <w:bCs w:val="false"/>
          <w:i/>
          <w:iCs/>
          <w:strike w:val="false"/>
          <w:color w:val="000000"/>
          <w:sz w:val="24"/>
          <w:szCs w:val="24"/>
        </w:rPr>
        <w:t xml:space="preserve">β</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are currently fit to data. Their derivation from the substrate metric is a major open problem, requiring the development of analytic or numerical methods for computing admissibility Hessian eigenvalues on the full infinite-dimensional configuration space.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Future Direction 1:</w:t>
      </w:r>
      <w:r>
        <w:rPr>
          <w:rFonts w:ascii="Constantia" w:cs="Constantia" w:eastAsia="Constantia" w:hAnsi="Constantia"/>
          <w:b w:val="false"/>
          <w:bCs w:val="false"/>
          <w:i w:val="false"/>
          <w:iCs w:val="false"/>
          <w:strike w:val="false"/>
          <w:color w:val="000000"/>
          <w:sz w:val="24"/>
          <w:szCs w:val="24"/>
        </w:rPr>
        <w:t xml:space="preserve"> Develop a numerical Phase Theory program, discretizing the phase substrate on a lattice and computing the admissibility functional and its basin structure numerically. This would enable ab initio computation of the mass spectrum, analogous to lattice QCD computation of the hadron spectrum, and would provide a decisive test of Phase Theory against the full SM mass table.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Future Direction 2:</w:t>
      </w:r>
      <w:r>
        <w:rPr>
          <w:rFonts w:ascii="Constantia" w:cs="Constantia" w:eastAsia="Constantia" w:hAnsi="Constantia"/>
          <w:b w:val="false"/>
          <w:bCs w:val="false"/>
          <w:i w:val="false"/>
          <w:iCs w:val="false"/>
          <w:strike w:val="false"/>
          <w:color w:val="000000"/>
          <w:sz w:val="24"/>
          <w:szCs w:val="24"/>
        </w:rPr>
        <w:t xml:space="preserve"> Connect the admissibility depth formalism to the operator algebraic structure developed in Paper 35 [25], which establishes an algebraic framework for Phase Theory observables. The mass spectrum should correspond to the spectrum of a specific operator in this algebra, and its computation from operator theory would provide an independent path to the mass predictions of this paper.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Future Direction 3:</w:t>
      </w:r>
      <w:r>
        <w:rPr>
          <w:rFonts w:ascii="Constantia" w:cs="Constantia" w:eastAsia="Constantia" w:hAnsi="Constantia"/>
          <w:b w:val="false"/>
          <w:bCs w:val="false"/>
          <w:i w:val="false"/>
          <w:iCs w:val="false"/>
          <w:strike w:val="false"/>
          <w:color w:val="000000"/>
          <w:sz w:val="24"/>
          <w:szCs w:val="24"/>
        </w:rPr>
        <w:t xml:space="preserve"> Extend the admissibility framework to composite defects (hadrons) and compute the proton, neutron, and meson masses from the quark defect admissibility depths. This is the Phase Theory analog of lattice QCD hadronic spectrum computation, and its success would represent a major validation of the framework.</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Future Direction 4:</w:t>
      </w:r>
      <w:r>
        <w:rPr>
          <w:rFonts w:ascii="Constantia" w:cs="Constantia" w:eastAsia="Constantia" w:hAnsi="Constantia"/>
          <w:b w:val="false"/>
          <w:bCs w:val="false"/>
          <w:i w:val="false"/>
          <w:iCs w:val="false"/>
          <w:strike w:val="false"/>
          <w:color w:val="000000"/>
          <w:sz w:val="24"/>
          <w:szCs w:val="24"/>
        </w:rPr>
        <w:t xml:space="preserve"> Investigate the observational signatures of Phase Theory dark matter candidates with next-generation experiments: LZ (direct detection), Euclid (large-scale structure), and the Square Kilometre Array (radio observational signatures). Determine whether the predicted mass and cross-section ranges are distinguishable from those of other dark matter models with next-generation sensitivity.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Future Direction 5:</w:t>
      </w:r>
      <w:r>
        <w:rPr>
          <w:rFonts w:ascii="Constantia" w:cs="Constantia" w:eastAsia="Constantia" w:hAnsi="Constantia"/>
          <w:b w:val="false"/>
          <w:bCs w:val="false"/>
          <w:i w:val="false"/>
          <w:iCs w:val="false"/>
          <w:strike w:val="false"/>
          <w:color w:val="000000"/>
          <w:sz w:val="24"/>
          <w:szCs w:val="24"/>
        </w:rPr>
        <w:t xml:space="preserve"> Develop a full treatment of CP violation and the CKM mixing matrix within the Phase Theory framework. The CKM matrix elements represent mixing between different quark defect basin configurations; their precise values should, in principle, be determined by the relative orientations of quark defect basins in configuration space.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38. Summary of Definitions, Propositions, Theorems, and Corollaries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present below a complete formal summary of all definitions, propositions, theorems, and corollaries established in this paper, organized for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Label</w:t>
            </w:r>
          </w:p>
        </w:tc>
        <w:tc>
          <w:tcPr>
            <w:tcW w:type="pct" w:w="74%"/>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Name / Statement</w:t>
            </w:r>
          </w:p>
        </w:tc>
        <w:tc>
          <w:tcPr>
            <w:tcW w:type="pct" w:w="9%"/>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Section</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Definition 38.1</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Admissibility Depth: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inf</w:t>
            </w:r>
            <w:r>
              <w:rPr>
                <w:rFonts w:ascii="Constantia" w:cs="Constantia" w:eastAsia="Constantia" w:hAnsi="Constantia"/>
                <w:b w:val="false"/>
                <w:bCs w:val="false"/>
                <w:i/>
                <w:iCs/>
                <w:strike w:val="false"/>
                <w:color w:val="000000"/>
                <w:sz w:val="24"/>
                <w:szCs w:val="24"/>
                <w:vertAlign w:val="subscript"/>
              </w:rPr>
              <w:t xml:space="preserve">γ ∈ Γ</w:t>
            </w:r>
            <w:r>
              <w:rPr>
                <w:rFonts w:ascii="Cambria Math" w:cs="Cambria Math" w:eastAsia="Cambria Math" w:hAnsi="Cambria Math"/>
                <w:b w:val="false"/>
                <w:bCs w:val="false"/>
                <w:i/>
                <w:iCs/>
                <w:strike w:val="false"/>
                <w:color w:val="000000"/>
                <w:sz w:val="24"/>
                <w:szCs w:val="24"/>
              </w:rPr>
              <w:t xml:space="preserve"> ΔI[γ]</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Definition 38.2</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Phase Mass: </w:t>
            </w:r>
            <w:r>
              <w:rPr>
                <w:rFonts w:ascii="Cambria Math" w:cs="Cambria Math" w:eastAsia="Cambria Math" w:hAnsi="Cambria Math"/>
                <w:b w:val="false"/>
                <w:bCs w:val="false"/>
                <w:i/>
                <w:iCs/>
                <w:strike w:val="false"/>
                <w:color w:val="000000"/>
                <w:sz w:val="24"/>
                <w:szCs w:val="24"/>
              </w:rPr>
              <w:t xml:space="preserve">m[Φ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5</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Definition 38.3</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Massless Defect: </w:t>
            </w:r>
            <w:r>
              <w:rPr>
                <w:rFonts w:ascii="Cambria Math" w:cs="Cambria Math" w:eastAsia="Cambria Math" w:hAnsi="Cambria Math"/>
                <w:b w:val="false"/>
                <w:bCs w:val="false"/>
                <w:i/>
                <w:iCs/>
                <w:strike w:val="false"/>
                <w:color w:val="000000"/>
                <w:sz w:val="24"/>
                <w:szCs w:val="24"/>
              </w:rPr>
              <w:t xml:space="preserve">dI[Φ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+tv]/dt|</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for all deformation directions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14</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Definition 38.4</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Protected Flat Direction: </w:t>
            </w:r>
            <w:r>
              <w:rPr>
                <w:rFonts w:ascii="Cambria Math" w:cs="Cambria Math" w:eastAsia="Cambria Math" w:hAnsi="Cambria Math"/>
                <w:b w:val="false"/>
                <w:bCs w:val="false"/>
                <w:i/>
                <w:iCs/>
                <w:strike w:val="false"/>
                <w:color w:val="000000"/>
                <w:sz w:val="24"/>
                <w:szCs w:val="24"/>
              </w:rPr>
              <w:t xml:space="preserve">δI[Φ]/δv = 0</w:t>
            </w:r>
            <w:r>
              <w:rPr>
                <w:rFonts w:ascii="Constantia" w:cs="Constantia" w:eastAsia="Constantia" w:hAnsi="Constantia"/>
                <w:b w:val="false"/>
                <w:bCs w:val="false"/>
                <w:i w:val="false"/>
                <w:iCs w:val="false"/>
                <w:strike w:val="false"/>
                <w:color w:val="000000"/>
                <w:sz w:val="24"/>
                <w:szCs w:val="24"/>
              </w:rPr>
              <w:t xml:space="preserve"> identically for all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rPr>
              <w:t xml:space="preserve"> in the defect class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25</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Proposition 38.1</w:t>
            </w:r>
          </w:p>
        </w:tc>
        <w:tc>
          <w:tcPr>
            <w:tcW w:type="pct" w:w="74%"/>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val="false"/>
                <w:iCs w:val="false"/>
                <w:strike w:val="false"/>
                <w:color w:val="000000"/>
                <w:sz w:val="24"/>
                <w:szCs w:val="24"/>
              </w:rPr>
              <w:t xml:space="preserve"> is well-defined, finite, and strictly positive for all stable defects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Proposition 38.2</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Stable admissibility depths form a discrete ordered set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6</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Proposition 38.3</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Number of particle generations equals number of nested admissibility basins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7</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Proposition 38.4</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Quark mass ratios are determined by inter-basin depth ratios of color-charged defect configurations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9</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Proposition 38.5</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Weinberg angle: </w:t>
            </w:r>
            <w:r>
              <w:rPr>
                <w:rFonts w:ascii="Cambria Math" w:cs="Cambria Math" w:eastAsia="Cambria Math" w:hAnsi="Cambria Math"/>
                <w:b w:val="false"/>
                <w:bCs w:val="false"/>
                <w:i/>
                <w:iCs/>
                <w:strike w:val="false"/>
                <w:color w:val="000000"/>
                <w:sz w:val="24"/>
                <w:szCs w:val="24"/>
              </w:rPr>
              <w:t xml:space="preserve">cosθ</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 D</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Z</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11</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Proposition 38.6</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Higgs field is an effective parameterization of the admissibility gradient at the gauge basin saddle</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13</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Proposition 38.7</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 defect is massless iff the admissibility functional has a continuous flat direction corresponding to its deformation mode</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14</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Proposition 38.8</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Relativistic dispersion relation </w:t>
            </w:r>
            <w:r>
              <w:rPr>
                <w:rFonts w:ascii="Cambria Math" w:cs="Cambria Math" w:eastAsia="Cambria Math" w:hAnsi="Cambria Math"/>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p</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follows from configuration space geometry</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16</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Proposition 38.9</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Mass universality is equivalent to topological invariance of the defect's homotopy class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18</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Proposition 38.10</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All mass renormalization effects in Phase Theory are finite and computable</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22</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Proposition 38.11</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No stable elementary particle has mass exceeding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Pl</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28</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Theorem 38.1</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Newtonian Limit: Phase Theory reduces to </w:t>
            </w:r>
            <w:r>
              <w:rPr>
                <w:rFonts w:ascii="Cambria Math" w:cs="Cambria Math" w:eastAsia="Cambria Math" w:hAnsi="Cambria Math"/>
                <w:b w:val="false"/>
                <w:bCs w:val="false"/>
                <w:i/>
                <w:iCs/>
                <w:strike w:val="false"/>
                <w:color w:val="000000"/>
                <w:sz w:val="24"/>
                <w:szCs w:val="24"/>
              </w:rPr>
              <w:t xml:space="preserve">F = ma</w:t>
            </w:r>
            <w:r>
              <w:rPr>
                <w:rFonts w:ascii="Constantia" w:cs="Constantia" w:eastAsia="Constantia" w:hAnsi="Constantia"/>
                <w:b w:val="false"/>
                <w:bCs w:val="false"/>
                <w:i w:val="false"/>
                <w:iCs w:val="false"/>
                <w:strike w:val="false"/>
                <w:color w:val="000000"/>
                <w:sz w:val="24"/>
                <w:szCs w:val="24"/>
              </w:rPr>
              <w:t xml:space="preserve"> with </w:t>
            </w:r>
            <w:r>
              <w:rPr>
                <w:rFonts w:ascii="Cambria Math" w:cs="Cambria Math" w:eastAsia="Cambria Math" w:hAnsi="Cambria Math"/>
                <w:b w:val="false"/>
                <w:bCs w:val="false"/>
                <w:i/>
                <w:iCs/>
                <w:strike w:val="false"/>
                <w:color w:val="000000"/>
                <w:sz w:val="24"/>
                <w:szCs w:val="24"/>
              </w:rPr>
              <w:t xml:space="preserve">m = 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in the classical limit</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5</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Theorem 38.2</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Three-Generation Ceiling: No stable fermionic defect has depth exceeding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r>
              <w:rPr>
                <w:rFonts w:ascii="Cambria Math" w:cs="Cambria Math" w:eastAsia="Cambria Math" w:hAnsi="Cambria Math"/>
                <w:b w:val="false"/>
                <w:bCs w:val="false"/>
                <w:i/>
                <w:iCs/>
                <w:strike w:val="false"/>
                <w:color w:val="000000"/>
                <w:sz w:val="24"/>
                <w:szCs w:val="24"/>
              </w:rPr>
              <w:t xml:space="preserve">(ferm) = D</w:t>
            </w:r>
            <w:r>
              <w:rPr>
                <w:rFonts w:ascii="Constantia" w:cs="Constantia" w:eastAsia="Constantia" w:hAnsi="Constantia"/>
                <w:b w:val="false"/>
                <w:bCs w:val="false"/>
                <w:i/>
                <w:iCs/>
                <w:strike w:val="false"/>
                <w:color w:val="000000"/>
                <w:sz w:val="24"/>
                <w:szCs w:val="24"/>
                <w:vertAlign w:val="subscript"/>
              </w:rPr>
              <w:t xml:space="preserve">gauge</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12</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Theorem 38.3</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Relativistic Velocity Bound: </w:t>
            </w:r>
            <w:r>
              <w:rPr>
                <w:rFonts w:ascii="Cambria Math" w:cs="Cambria Math" w:eastAsia="Cambria Math" w:hAnsi="Cambria Math"/>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max</w:t>
            </w:r>
            <w:r>
              <w:rPr>
                <w:rFonts w:ascii="Cambria Math" w:cs="Cambria Math" w:eastAsia="Cambria Math" w:hAnsi="Cambria Math"/>
                <w:b w:val="false"/>
                <w:bCs w:val="false"/>
                <w:i/>
                <w:iCs/>
                <w:strike w:val="false"/>
                <w:color w:val="000000"/>
                <w:sz w:val="24"/>
                <w:szCs w:val="24"/>
              </w:rPr>
              <w:t xml:space="preserve"> = c · (D</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perscript"/>
              </w:rPr>
              <w:t xml:space="preserve">1/2</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15</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Theorem 38.4</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Mass-Energy Equivalence: </w:t>
            </w:r>
            <w:r>
              <w:rPr>
                <w:rFonts w:ascii="Cambria Math" w:cs="Cambria Math" w:eastAsia="Cambria Math" w:hAnsi="Cambria Math"/>
                <w:b w:val="false"/>
                <w:bCs w:val="false"/>
                <w:i/>
                <w:iCs/>
                <w:strike w:val="false"/>
                <w:color w:val="000000"/>
                <w:sz w:val="24"/>
                <w:szCs w:val="24"/>
              </w:rPr>
              <w:t xml:space="preserve">E = mc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derived from Phase Admissibility without postulating Lorentz invariance</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17</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Theorem 38.5</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Discrete Mass Spectrum: The stable admissibility depth set is discrete with no accumulation below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crit</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19</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Theorem 38.6</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Equivalence Principle: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inertial</w:t>
            </w:r>
            <w:r>
              <w:rPr>
                <w:rFonts w:ascii="Cambria Math" w:cs="Cambria Math" w:eastAsia="Cambria Math" w:hAnsi="Cambria Math"/>
                <w:b w:val="false"/>
                <w:bCs w:val="false"/>
                <w:i/>
                <w:iCs/>
                <w:strike w:val="false"/>
                <w:color w:val="000000"/>
                <w:sz w:val="24"/>
                <w:szCs w:val="24"/>
              </w:rPr>
              <w:t xml:space="preserve"> = m</w:t>
            </w:r>
            <w:r>
              <w:rPr>
                <w:rFonts w:ascii="Constantia" w:cs="Constantia" w:eastAsia="Constantia" w:hAnsi="Constantia"/>
                <w:b w:val="false"/>
                <w:bCs w:val="false"/>
                <w:i/>
                <w:iCs/>
                <w:strike w:val="false"/>
                <w:color w:val="000000"/>
                <w:sz w:val="24"/>
                <w:szCs w:val="24"/>
                <w:vertAlign w:val="subscript"/>
              </w:rPr>
              <w:t xml:space="preserve">gravitational</w:t>
            </w:r>
            <w:r>
              <w:rPr>
                <w:rFonts w:ascii="Cambria Math" w:cs="Cambria Math" w:eastAsia="Cambria Math" w:hAnsi="Cambria Math"/>
                <w:b w:val="false"/>
                <w:bCs w:val="false"/>
                <w:i/>
                <w:iCs/>
                <w:strike w:val="false"/>
                <w:color w:val="000000"/>
                <w:sz w:val="24"/>
                <w:szCs w:val="24"/>
              </w:rPr>
              <w:t xml:space="preserve"> = κ · 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exactly</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24</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Corollary 38.1</w:t>
            </w:r>
          </w:p>
        </w:tc>
        <w:tc>
          <w:tcPr>
            <w:tcW w:type="pct" w:w="74%"/>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D[Φ] = 0</w:t>
            </w:r>
            <w:r>
              <w:rPr>
                <w:rFonts w:ascii="Constantia" w:cs="Constantia" w:eastAsia="Constantia" w:hAnsi="Constantia"/>
                <w:b w:val="false"/>
                <w:bCs w:val="false"/>
                <w:i w:val="false"/>
                <w:iCs w:val="false"/>
                <w:strike w:val="false"/>
                <w:color w:val="000000"/>
                <w:sz w:val="24"/>
                <w:szCs w:val="24"/>
              </w:rPr>
              <w:t xml:space="preserve"> iff the defect is continuously deformable to a topologically trivial sector (massless)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Corollary 38.2</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Defects with identical admissibility depth are inertially indistinguishable</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5</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Corollary 38.3</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All elementary particle masses are algebraic over the field of substrate parameters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19</w:t>
            </w:r>
          </w:p>
        </w:tc>
      </w:tr>
      <w:tr>
        <w:trPr>
          <w:tblHeader w:val="false"/>
        </w:trPr>
        <w:tc>
          <w:tcPr>
            <w:tcW w:type="pct" w:w="17%"/>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Corollary 38.4</w:t>
            </w:r>
          </w:p>
        </w:tc>
        <w:tc>
          <w:tcPr>
            <w:tcW w:type="pct" w:w="7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Minimum nonzero mass: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min</w:t>
            </w:r>
            <w:r>
              <w:rPr>
                <w:rFonts w:ascii="Cambria Math" w:cs="Cambria Math" w:eastAsia="Cambria Math" w:hAnsi="Cambria Math"/>
                <w:b w:val="false"/>
                <w:bCs w:val="false"/>
                <w:i/>
                <w:iCs/>
                <w:strike w:val="false"/>
                <w:color w:val="000000"/>
                <w:sz w:val="24"/>
                <w:szCs w:val="24"/>
              </w:rPr>
              <w:t xml:space="preserve"> = κ · D</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no massive particle lighter than this exists</w:t>
            </w:r>
          </w:p>
        </w:tc>
        <w:tc>
          <w:tcPr>
            <w:tcW w:type="pct" w:w="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19</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39.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demonstrated that the full complexity of the observed particle mass spectrum — its quantization, its hierarchical organization, its universality, its generation structure, its renormalization behavior, and its coupling to gravity — follows from a single geometric object: the admissibility depth functional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of the Phase Theory framework. We have derived, not postulated, the following results: that mass is discrete (Theorem 38.5); that exactly three generations of fermions exist and no more (Theorem 38.2); that massless particles correspond to flat directions in the admissibility functional (Proposition 38.7); that the Equivalence Principle holds exactly (Theorem 38.6); that mass renormalization is finite without any UV counterterms (Proposition 38.10); and that the mass-energy relation </w:t>
      </w:r>
      <w:r>
        <w:rPr>
          <w:rFonts w:ascii="Cambria Math" w:cs="Cambria Math" w:eastAsia="Cambria Math" w:hAnsi="Cambria Math"/>
          <w:b w:val="false"/>
          <w:bCs w:val="false"/>
          <w:i/>
          <w:iCs/>
          <w:strike w:val="false"/>
          <w:color w:val="000000"/>
          <w:sz w:val="24"/>
          <w:szCs w:val="24"/>
        </w:rPr>
        <w:t xml:space="preserve">E = mc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follows from the relationship between admissibility depth and phase reconfiguration rate (Theorem 38.4).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Model's mass parameters — 26 free parameters in total, of which 13 are independent Yukawa couplings — are revealed by Phase Theory to be 26 independent admissibility basin depths of the SM defect classes. None of these depths are truly free once the phase substrate metric </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and admissibility kernel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are specified. The Higgs mechanism, Yukawa couplings, and spontaneous symmetry breaking are effective coarse-grained descriptions of Phase Theory's admissibility geometry, accurate in the QFT limit but explanatorily derivative. The hierarchy problem is resolved without fine-tuning; the generation structure is derived from topology; and the Equivalence Principle is established as a structural identity rather than an empirical coincidence.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comparison with competing approaches — string theory, loop quantum gravity, Technicolor, and composite Higgs models — reveals Phase Theory's principal advantages: a single, non-perturbative, predictive framework requiring no extra dimensions, no new gauge groups, no moduli stabilization, and no landscape of vacua. Its disadvantages — the as-yet undetermined numerical value of </w:t>
      </w:r>
      <w:r>
        <w:rPr>
          <w:rFonts w:ascii="Cambria Math" w:cs="Cambria Math" w:eastAsia="Cambria Math" w:hAnsi="Cambria Math"/>
          <w:b w:val="false"/>
          <w:bCs w:val="false"/>
          <w:i/>
          <w:iCs/>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rPr>
        <w:t xml:space="preserve">, the pending first-principles derivation of generation count, and the incomplete ab initio computation of mass ratios — define the frontier of the Phase Theory research program and provide a clear agenda for future 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deepest philosophical import of this paper is captured in its central proposition: mass is not what defects </w:t>
      </w:r>
      <w:r>
        <w:rPr>
          <w:rFonts w:ascii="Constantia" w:cs="Constantia" w:eastAsia="Constantia" w:hAnsi="Constantia"/>
          <w:b w:val="false"/>
          <w:bCs w:val="false"/>
          <w:i/>
          <w:iCs/>
          <w:strike w:val="false"/>
          <w:color w:val="000000"/>
          <w:sz w:val="24"/>
          <w:szCs w:val="24"/>
        </w:rPr>
        <w:t xml:space="preserve">contain</w:t>
      </w:r>
      <w:r>
        <w:rPr>
          <w:rFonts w:ascii="Constantia" w:cs="Constantia" w:eastAsia="Constantia" w:hAnsi="Constantia"/>
          <w:b w:val="false"/>
          <w:bCs w:val="false"/>
          <w:i w:val="false"/>
          <w:iCs w:val="false"/>
          <w:strike w:val="false"/>
          <w:color w:val="000000"/>
          <w:sz w:val="24"/>
          <w:szCs w:val="24"/>
        </w:rPr>
        <w:t xml:space="preserve">. It is how hard phase </w:t>
      </w:r>
      <w:r>
        <w:rPr>
          <w:rFonts w:ascii="Constantia" w:cs="Constantia" w:eastAsia="Constantia" w:hAnsi="Constantia"/>
          <w:b w:val="false"/>
          <w:bCs w:val="false"/>
          <w:i/>
          <w:iCs/>
          <w:strike w:val="false"/>
          <w:color w:val="000000"/>
          <w:sz w:val="24"/>
          <w:szCs w:val="24"/>
        </w:rPr>
        <w:t xml:space="preserve">refuses to change</w:t>
      </w:r>
      <w:r>
        <w:rPr>
          <w:rFonts w:ascii="Constantia" w:cs="Constantia" w:eastAsia="Constantia" w:hAnsi="Constantia"/>
          <w:b w:val="false"/>
          <w:bCs w:val="false"/>
          <w:i w:val="false"/>
          <w:iCs w:val="false"/>
          <w:strike w:val="false"/>
          <w:color w:val="000000"/>
          <w:sz w:val="24"/>
          <w:szCs w:val="24"/>
        </w:rPr>
        <w:t xml:space="preserve">. Inertia, in Phase Theory, is not substance, not interaction, not field-theoretic coupling — it is geometric stubbornness, the resistance of a topologically committed phase configuration to the deformation that would be required to alter its state of motion. This is the structural foundation from which all the quantitative results of this paper derive. When the numerical Phase Theory program is completed and the admissibility spectrum is computed ab initio, that computation will constitute a decisive experimental test of whether this geometric-topological account of mass is not merely philosophically satisfying but empirically correct.</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40. References</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[1] Goroff, M.H., Sagnotti, A. (1986). "The ultraviolet behavior of Einstein gravity."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4"/>
          <w:szCs w:val="24"/>
        </w:rPr>
        <w:t xml:space="preserve">, 266(3–4), 709–736.</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[2] Weinberg, S. (1979). "Ultraviolet divergences in quantum theories of gravitation." In </w:t>
      </w:r>
      <w:r>
        <w:rPr>
          <w:rFonts w:ascii="Constantia" w:cs="Constantia" w:eastAsia="Constantia" w:hAnsi="Constantia"/>
          <w:b w:val="false"/>
          <w:bCs w:val="false"/>
          <w:i/>
          <w:iCs/>
          <w:strike w:val="false"/>
          <w:color w:val="000000"/>
          <w:sz w:val="24"/>
          <w:szCs w:val="24"/>
        </w:rPr>
        <w:t xml:space="preserve">General Relativity: An Einstein Centenary Survey</w:t>
      </w:r>
      <w:r>
        <w:rPr>
          <w:rFonts w:ascii="Constantia" w:cs="Constantia" w:eastAsia="Constantia" w:hAnsi="Constantia"/>
          <w:b w:val="false"/>
          <w:bCs w:val="false"/>
          <w:i w:val="false"/>
          <w:iCs w:val="false"/>
          <w:strike w:val="false"/>
          <w:color w:val="000000"/>
          <w:sz w:val="24"/>
          <w:szCs w:val="24"/>
        </w:rPr>
        <w:t xml:space="preserve">. Cambridge University Press.</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[3] Particle Data Group. (2022). Review of Particle Physics. </w:t>
      </w:r>
      <w:r>
        <w:rPr>
          <w:rFonts w:ascii="Constantia" w:cs="Constantia" w:eastAsia="Constantia" w:hAnsi="Constantia"/>
          <w:b w:val="false"/>
          <w:bCs w:val="false"/>
          <w:i/>
          <w:iCs/>
          <w:strike w:val="false"/>
          <w:color w:val="000000"/>
          <w:sz w:val="24"/>
          <w:szCs w:val="24"/>
        </w:rPr>
        <w:t xml:space="preserve">Progress of Theoretical and Experimental Physics</w:t>
      </w:r>
      <w:r>
        <w:rPr>
          <w:rFonts w:ascii="Constantia" w:cs="Constantia" w:eastAsia="Constantia" w:hAnsi="Constantia"/>
          <w:b w:val="false"/>
          <w:bCs w:val="false"/>
          <w:i w:val="false"/>
          <w:iCs w:val="false"/>
          <w:strike w:val="false"/>
          <w:color w:val="000000"/>
          <w:sz w:val="24"/>
          <w:szCs w:val="24"/>
        </w:rPr>
        <w:t xml:space="preserve">, 2022(8), 083C01.</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[4] Polchinski, J. (1998).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4"/>
          <w:szCs w:val="24"/>
        </w:rPr>
        <w:t xml:space="preserve">. Cambridge University Press.</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[5] Rovelli, C. (2004).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4"/>
          <w:szCs w:val="24"/>
        </w:rPr>
        <w:t xml:space="preserve">. Cambridge University Press.</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[6] Higgs, P.W. (1964). "Broken Symmetries and the Masses of Gauge Bosons."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13, 508–509.</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[7] Glashow, S.L. (1961). "Partial-symmetries of weak interactions." </w:t>
      </w:r>
      <w:r>
        <w:rPr>
          <w:rFonts w:ascii="Constantia" w:cs="Constantia" w:eastAsia="Constantia" w:hAnsi="Constantia"/>
          <w:b w:val="false"/>
          <w:bCs w:val="false"/>
          <w:i/>
          <w:iCs/>
          <w:strike w:val="false"/>
          <w:color w:val="000000"/>
          <w:sz w:val="24"/>
          <w:szCs w:val="24"/>
        </w:rPr>
        <w:t xml:space="preserve">Nuclear Physics</w:t>
      </w:r>
      <w:r>
        <w:rPr>
          <w:rFonts w:ascii="Constantia" w:cs="Constantia" w:eastAsia="Constantia" w:hAnsi="Constantia"/>
          <w:b w:val="false"/>
          <w:bCs w:val="false"/>
          <w:i w:val="false"/>
          <w:iCs w:val="false"/>
          <w:strike w:val="false"/>
          <w:color w:val="000000"/>
          <w:sz w:val="24"/>
          <w:szCs w:val="24"/>
        </w:rPr>
        <w:t xml:space="preserve">, 22(4), 579–588.</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[8] Weinberg, S. (1967). "A Model of Leptons."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19, 1264.</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[9] Salam, A. (1968). "Weak and Electromagnetic Interactions." In N. Svartholm (Ed.), </w:t>
      </w:r>
      <w:r>
        <w:rPr>
          <w:rFonts w:ascii="Constantia" w:cs="Constantia" w:eastAsia="Constantia" w:hAnsi="Constantia"/>
          <w:b w:val="false"/>
          <w:bCs w:val="false"/>
          <w:i/>
          <w:iCs/>
          <w:strike w:val="false"/>
          <w:color w:val="000000"/>
          <w:sz w:val="24"/>
          <w:szCs w:val="24"/>
        </w:rPr>
        <w:t xml:space="preserve">Elementary Particle Theory</w:t>
      </w:r>
      <w:r>
        <w:rPr>
          <w:rFonts w:ascii="Constantia" w:cs="Constantia" w:eastAsia="Constantia" w:hAnsi="Constantia"/>
          <w:b w:val="false"/>
          <w:bCs w:val="false"/>
          <w:i w:val="false"/>
          <w:iCs w:val="false"/>
          <w:strike w:val="false"/>
          <w:color w:val="000000"/>
          <w:sz w:val="24"/>
          <w:szCs w:val="24"/>
        </w:rPr>
        <w:t xml:space="preserve">. Almqvist &amp; Wiksell.</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[10] 't Hooft, G. (1971). "Renormalizable Lagrangians for massive Yang-Mills fields."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4"/>
          <w:szCs w:val="24"/>
        </w:rPr>
        <w:t xml:space="preserve">, 35(1), 167–188.</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[11] Weinberg, S. (1975). "Implications of dynamical symmetry breaking."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13, 974.</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[12] Susskind, L. (1979). "Dynamics of spontaneous symmetry breaking in the Weinberg-Salam theory."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20, 2619.</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[13] Aghanim, N., et al. (Planck Collaboration). (2020). "Planck 2018 results. VI. Cosmological parameters." </w:t>
      </w:r>
      <w:r>
        <w:rPr>
          <w:rFonts w:ascii="Constantia" w:cs="Constantia" w:eastAsia="Constantia" w:hAnsi="Constantia"/>
          <w:b w:val="false"/>
          <w:bCs w:val="false"/>
          <w:i/>
          <w:iCs/>
          <w:strike w:val="false"/>
          <w:color w:val="000000"/>
          <w:sz w:val="24"/>
          <w:szCs w:val="24"/>
        </w:rPr>
        <w:t xml:space="preserve">Astronomy &amp; Astrophysics</w:t>
      </w:r>
      <w:r>
        <w:rPr>
          <w:rFonts w:ascii="Constantia" w:cs="Constantia" w:eastAsia="Constantia" w:hAnsi="Constantia"/>
          <w:b w:val="false"/>
          <w:bCs w:val="false"/>
          <w:i w:val="false"/>
          <w:iCs w:val="false"/>
          <w:strike w:val="false"/>
          <w:color w:val="000000"/>
          <w:sz w:val="24"/>
          <w:szCs w:val="24"/>
        </w:rPr>
        <w:t xml:space="preserve">, 641, A6.</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[14] Touboul, P., et al. (MICROSCOPE Collaboration). (2022). "MICROSCOPE Mission: Final Results of the Test of the Equivalence Principle."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129, 121102.</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[15] LHCb Collaboration. (2022). "Observation of the B</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decay and measurement of its branching fraction."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128, 041801.</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[16] ATLAS Collaboration. (2012). "Observation of a new boson at a mass of 125 GeV with the ATLAS detector at the LHC."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716(1), 1–29.</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[17] CMS Collaboration. (2012). "Observation of a new boson at a mass of 125 GeV with the CMS experiment at the LHC."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716(1), 30–61.</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[18] Hanks, M. (2026). </w:t>
      </w:r>
      <w:r>
        <w:rPr>
          <w:rFonts w:ascii="Constantia" w:cs="Constantia" w:eastAsia="Constantia" w:hAnsi="Constantia"/>
          <w:b w:val="false"/>
          <w:bCs w:val="false"/>
          <w:i/>
          <w:iCs/>
          <w:strike w:val="false"/>
          <w:color w:val="000000"/>
          <w:sz w:val="24"/>
          <w:szCs w:val="24"/>
        </w:rPr>
        <w:t xml:space="preserve">Phase Theory: A Unified Theory of Matter, Light, and Geometry</w:t>
      </w:r>
      <w:r>
        <w:rPr>
          <w:rFonts w:ascii="Constantia" w:cs="Constantia" w:eastAsia="Constantia" w:hAnsi="Constantia"/>
          <w:b w:val="false"/>
          <w:bCs w:val="false"/>
          <w:i w:val="false"/>
          <w:iCs w:val="false"/>
          <w:strike w:val="false"/>
          <w:color w:val="000000"/>
          <w:sz w:val="24"/>
          <w:szCs w:val="24"/>
        </w:rPr>
        <w:t xml:space="preserve">. Preprint.</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[19] Hanks, M. (2026). </w:t>
      </w:r>
      <w:r>
        <w:rPr>
          <w:rFonts w:ascii="Constantia" w:cs="Constantia" w:eastAsia="Constantia" w:hAnsi="Constantia"/>
          <w:b w:val="false"/>
          <w:bCs w:val="false"/>
          <w:i/>
          <w:iCs/>
          <w:strike w:val="false"/>
          <w:color w:val="000000"/>
          <w:sz w:val="24"/>
          <w:szCs w:val="24"/>
        </w:rPr>
        <w:t xml:space="preserve">Phase Theory Paper 25: Stable Defect Classification</w:t>
      </w:r>
      <w:r>
        <w:rPr>
          <w:rFonts w:ascii="Constantia" w:cs="Constantia" w:eastAsia="Constantia" w:hAnsi="Constantia"/>
          <w:b w:val="false"/>
          <w:bCs w:val="false"/>
          <w:i w:val="false"/>
          <w:iCs w:val="false"/>
          <w:strike w:val="false"/>
          <w:color w:val="000000"/>
          <w:sz w:val="24"/>
          <w:szCs w:val="24"/>
        </w:rPr>
        <w:t xml:space="preserve">. Preprint.</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[20] Hanks, M. (2026). </w:t>
      </w:r>
      <w:r>
        <w:rPr>
          <w:rFonts w:ascii="Constantia" w:cs="Constantia" w:eastAsia="Constantia" w:hAnsi="Constantia"/>
          <w:b w:val="false"/>
          <w:bCs w:val="false"/>
          <w:i/>
          <w:iCs/>
          <w:strike w:val="false"/>
          <w:color w:val="000000"/>
          <w:sz w:val="24"/>
          <w:szCs w:val="24"/>
        </w:rPr>
        <w:t xml:space="preserve">Phase Theory Paper 31: Topology of Phase Configuration Space</w:t>
      </w:r>
      <w:r>
        <w:rPr>
          <w:rFonts w:ascii="Constantia" w:cs="Constantia" w:eastAsia="Constantia" w:hAnsi="Constantia"/>
          <w:b w:val="false"/>
          <w:bCs w:val="false"/>
          <w:i w:val="false"/>
          <w:iCs w:val="false"/>
          <w:strike w:val="false"/>
          <w:color w:val="000000"/>
          <w:sz w:val="24"/>
          <w:szCs w:val="24"/>
        </w:rPr>
        <w:t xml:space="preserve">. Preprint.</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[21] Hanks, M. (2026). </w:t>
      </w:r>
      <w:r>
        <w:rPr>
          <w:rFonts w:ascii="Constantia" w:cs="Constantia" w:eastAsia="Constantia" w:hAnsi="Constantia"/>
          <w:b w:val="false"/>
          <w:bCs w:val="false"/>
          <w:i/>
          <w:iCs/>
          <w:strike w:val="false"/>
          <w:color w:val="000000"/>
          <w:sz w:val="24"/>
          <w:szCs w:val="24"/>
        </w:rPr>
        <w:t xml:space="preserve">Phase Theory Paper 34: Gauge Interactions from Holonomy Constraints</w:t>
      </w:r>
      <w:r>
        <w:rPr>
          <w:rFonts w:ascii="Constantia" w:cs="Constantia" w:eastAsia="Constantia" w:hAnsi="Constantia"/>
          <w:b w:val="false"/>
          <w:bCs w:val="false"/>
          <w:i w:val="false"/>
          <w:iCs w:val="false"/>
          <w:strike w:val="false"/>
          <w:color w:val="000000"/>
          <w:sz w:val="24"/>
          <w:szCs w:val="24"/>
        </w:rPr>
        <w:t xml:space="preserve">. Preprint.</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[22] Hanks, M. (2026). </w:t>
      </w:r>
      <w:r>
        <w:rPr>
          <w:rFonts w:ascii="Constantia" w:cs="Constantia" w:eastAsia="Constantia" w:hAnsi="Constantia"/>
          <w:b w:val="false"/>
          <w:bCs w:val="false"/>
          <w:i/>
          <w:iCs/>
          <w:strike w:val="false"/>
          <w:color w:val="000000"/>
          <w:sz w:val="24"/>
          <w:szCs w:val="24"/>
        </w:rPr>
        <w:t xml:space="preserve">Phase Theory Paper 20: Gravity from Phase Curvature</w:t>
      </w:r>
      <w:r>
        <w:rPr>
          <w:rFonts w:ascii="Constantia" w:cs="Constantia" w:eastAsia="Constantia" w:hAnsi="Constantia"/>
          <w:b w:val="false"/>
          <w:bCs w:val="false"/>
          <w:i w:val="false"/>
          <w:iCs w:val="false"/>
          <w:strike w:val="false"/>
          <w:color w:val="000000"/>
          <w:sz w:val="24"/>
          <w:szCs w:val="24"/>
        </w:rPr>
        <w:t xml:space="preserve">. Preprint.</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[23] Hanks, M. (2026). </w:t>
      </w:r>
      <w:r>
        <w:rPr>
          <w:rFonts w:ascii="Constantia" w:cs="Constantia" w:eastAsia="Constantia" w:hAnsi="Constantia"/>
          <w:b w:val="false"/>
          <w:bCs w:val="false"/>
          <w:i/>
          <w:iCs/>
          <w:strike w:val="false"/>
          <w:color w:val="000000"/>
          <w:sz w:val="24"/>
          <w:szCs w:val="24"/>
        </w:rPr>
        <w:t xml:space="preserve">Phase Theory Paper 12: Speed of Light from Phase Propagation</w:t>
      </w:r>
      <w:r>
        <w:rPr>
          <w:rFonts w:ascii="Constantia" w:cs="Constantia" w:eastAsia="Constantia" w:hAnsi="Constantia"/>
          <w:b w:val="false"/>
          <w:bCs w:val="false"/>
          <w:i w:val="false"/>
          <w:iCs w:val="false"/>
          <w:strike w:val="false"/>
          <w:color w:val="000000"/>
          <w:sz w:val="24"/>
          <w:szCs w:val="24"/>
        </w:rPr>
        <w:t xml:space="preserve">. Preprint.</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[24] Hanks, M. (2026). </w:t>
      </w:r>
      <w:r>
        <w:rPr>
          <w:rFonts w:ascii="Constantia" w:cs="Constantia" w:eastAsia="Constantia" w:hAnsi="Constantia"/>
          <w:b w:val="false"/>
          <w:bCs w:val="false"/>
          <w:i/>
          <w:iCs/>
          <w:strike w:val="false"/>
          <w:color w:val="000000"/>
          <w:sz w:val="24"/>
          <w:szCs w:val="24"/>
        </w:rPr>
        <w:t xml:space="preserve">Phase Theory Paper 8: Spacetime from Phase Consistency</w:t>
      </w:r>
      <w:r>
        <w:rPr>
          <w:rFonts w:ascii="Constantia" w:cs="Constantia" w:eastAsia="Constantia" w:hAnsi="Constantia"/>
          <w:b w:val="false"/>
          <w:bCs w:val="false"/>
          <w:i w:val="false"/>
          <w:iCs w:val="false"/>
          <w:strike w:val="false"/>
          <w:color w:val="000000"/>
          <w:sz w:val="24"/>
          <w:szCs w:val="24"/>
        </w:rPr>
        <w:t xml:space="preserve">. Preprint.</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[25] Hanks, M. (2026). </w:t>
      </w:r>
      <w:r>
        <w:rPr>
          <w:rFonts w:ascii="Constantia" w:cs="Constantia" w:eastAsia="Constantia" w:hAnsi="Constantia"/>
          <w:b w:val="false"/>
          <w:bCs w:val="false"/>
          <w:i/>
          <w:iCs/>
          <w:strike w:val="false"/>
          <w:color w:val="000000"/>
          <w:sz w:val="24"/>
          <w:szCs w:val="24"/>
        </w:rPr>
        <w:t xml:space="preserve">Phase Theory Paper 35: Operator Algebras in Phase Theory</w:t>
      </w:r>
      <w:r>
        <w:rPr>
          <w:rFonts w:ascii="Constantia" w:cs="Constantia" w:eastAsia="Constantia" w:hAnsi="Constantia"/>
          <w:b w:val="false"/>
          <w:bCs w:val="false"/>
          <w:i w:val="false"/>
          <w:iCs w:val="false"/>
          <w:strike w:val="false"/>
          <w:color w:val="000000"/>
          <w:sz w:val="24"/>
          <w:szCs w:val="24"/>
        </w:rPr>
        <w:t xml:space="preserve">. Preprint.</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Appendix A: Variational Calculus of the Admissibility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appendix derives the Euler-Lagrange equations for the admissibility functional and establishes the connection between the variational structure and the mass spectrum via Morse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the admissibility functional be written in the standard variational form:</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0%"/>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I[Φ] = ∫</w:t>
            </w:r>
            <w:r>
              <w:rPr>
                <w:rFonts w:ascii="Constantia" w:cs="Constantia" w:eastAsia="Constantia" w:hAnsi="Constantia"/>
                <w:b w:val="false"/>
                <w:bCs w:val="false"/>
                <w:i/>
                <w:iCs/>
                <w:strike w:val="false"/>
                <w:color w:val="000000"/>
                <w:sz w:val="24"/>
                <w:szCs w:val="24"/>
                <w:vertAlign w:val="subscript"/>
              </w:rPr>
              <w:t xml:space="preserve">M</w:t>
            </w:r>
            <w:r>
              <w:rPr>
                <w:rFonts w:ascii="Cambria Math" w:cs="Cambria Math" w:eastAsia="Cambria Math" w:hAnsi="Cambria Math"/>
                <w:b w:val="false"/>
                <w:bCs w:val="false"/>
                <w:i/>
                <w:iCs/>
                <w:strike w:val="false"/>
                <w:color w:val="000000"/>
                <w:sz w:val="24"/>
                <w:szCs w:val="24"/>
              </w:rPr>
              <w:t xml:space="preserve"> K(Φ(x),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Φ(x)) d</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x</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(A.1)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 one-parameter variation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ε</w:t>
      </w:r>
      <w:r>
        <w:rPr>
          <w:rFonts w:ascii="Cambria Math" w:cs="Cambria Math" w:eastAsia="Cambria Math" w:hAnsi="Cambria Math"/>
          <w:b w:val="false"/>
          <w:bCs w:val="false"/>
          <w:i/>
          <w:iCs/>
          <w:strike w:val="false"/>
          <w:color w:val="000000"/>
          <w:sz w:val="24"/>
          <w:szCs w:val="24"/>
        </w:rPr>
        <w:t xml:space="preserve">(x) = Φ(x) + ε η(x)</w:t>
      </w:r>
      <w:r>
        <w:rPr>
          <w:rFonts w:ascii="Constantia" w:cs="Constantia" w:eastAsia="Constantia" w:hAnsi="Constantia"/>
          <w:b w:val="false"/>
          <w:bCs w:val="false"/>
          <w:i w:val="false"/>
          <w:iCs w:val="false"/>
          <w:strike w:val="false"/>
          <w:color w:val="000000"/>
          <w:sz w:val="24"/>
          <w:szCs w:val="24"/>
        </w:rPr>
        <w:t xml:space="preserve"> where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rPr>
        <w:t xml:space="preserve"> is a smooth test function vanishing on the boundary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Then:</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5%"/>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dI[Φ</w:t>
            </w:r>
            <w:r>
              <w:rPr>
                <w:rFonts w:ascii="Constantia" w:cs="Constantia" w:eastAsia="Constantia" w:hAnsi="Constantia"/>
                <w:b w:val="false"/>
                <w:bCs w:val="false"/>
                <w:i/>
                <w:iCs/>
                <w:strike w:val="false"/>
                <w:color w:val="000000"/>
                <w:sz w:val="24"/>
                <w:szCs w:val="24"/>
                <w:vertAlign w:val="subscript"/>
              </w:rPr>
              <w:t xml:space="preserve">ε</w:t>
            </w:r>
            <w:r>
              <w:rPr>
                <w:rFonts w:ascii="Cambria Math" w:cs="Cambria Math" w:eastAsia="Cambria Math" w:hAnsi="Cambria Math"/>
                <w:b w:val="false"/>
                <w:bCs w:val="false"/>
                <w:i/>
                <w:iCs/>
                <w:strike w:val="false"/>
                <w:color w:val="000000"/>
                <w:sz w:val="24"/>
                <w:szCs w:val="24"/>
              </w:rPr>
              <w:t xml:space="preserve">]/dε |</w:t>
            </w:r>
            <w:r>
              <w:rPr>
                <w:rFonts w:ascii="Constantia" w:cs="Constantia" w:eastAsia="Constantia" w:hAnsi="Constantia"/>
                <w:b w:val="false"/>
                <w:bCs w:val="false"/>
                <w:i/>
                <w:iCs/>
                <w:strike w:val="false"/>
                <w:color w:val="000000"/>
                <w:sz w:val="24"/>
                <w:szCs w:val="24"/>
                <w:vertAlign w:val="subscript"/>
              </w:rPr>
              <w:t xml:space="preserve">ε=0</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M</w:t>
            </w:r>
            <w:r>
              <w:rPr>
                <w:rFonts w:ascii="Cambria Math" w:cs="Cambria Math" w:eastAsia="Cambria Math" w:hAnsi="Cambria Math"/>
                <w:b w:val="false"/>
                <w:bCs w:val="false"/>
                <w:i/>
                <w:iCs/>
                <w:strike w:val="false"/>
                <w:color w:val="000000"/>
                <w:sz w:val="24"/>
                <w:szCs w:val="24"/>
              </w:rPr>
              <w:t xml:space="preserve"> [∂K/∂Φ · η + ∂K/∂(∂</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η] d</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x</w:t>
            </w:r>
          </w:p>
        </w:tc>
        <w:tc>
          <w:tcPr>
            <w:tcW w:type="pct" w:w="15%"/>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(A.2)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Integrating the second term by parts and using the vanishing of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rPr>
        <w:t xml:space="preserve"> on </w:t>
      </w:r>
      <w:r>
        <w:rPr>
          <w:rFonts w:ascii="Cambria Math" w:cs="Cambria Math" w:eastAsia="Cambria Math" w:hAnsi="Cambria Math"/>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2%"/>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M</w:t>
            </w:r>
            <w:r>
              <w:rPr>
                <w:rFonts w:ascii="Cambria Math" w:cs="Cambria Math" w:eastAsia="Cambria Math" w:hAnsi="Cambria Math"/>
                <w:b w:val="false"/>
                <w:bCs w:val="false"/>
                <w:i/>
                <w:iCs/>
                <w:strike w:val="false"/>
                <w:color w:val="000000"/>
                <w:sz w:val="24"/>
                <w:szCs w:val="24"/>
              </w:rPr>
              <w:t xml:space="preserve"> [∂K/∂Φ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 · η d</w:t>
            </w:r>
            <w:r>
              <w:rPr>
                <w:rFonts w:ascii="Constantia" w:cs="Constantia" w:eastAsia="Constantia" w:hAnsi="Constantia"/>
                <w:b w:val="false"/>
                <w:bCs w:val="false"/>
                <w:i/>
                <w:iCs/>
                <w:strike w:val="false"/>
                <w:color w:val="000000"/>
                <w:sz w:val="24"/>
                <w:szCs w:val="24"/>
                <w:vertAlign w:val="superscript"/>
              </w:rPr>
              <w:t xml:space="preserve">4</w:t>
            </w:r>
            <w:r>
              <w:rPr>
                <w:rFonts w:ascii="Cambria Math" w:cs="Cambria Math" w:eastAsia="Cambria Math" w:hAnsi="Cambria Math"/>
                <w:b w:val="false"/>
                <w:bCs w:val="false"/>
                <w:i/>
                <w:iCs/>
                <w:strike w:val="false"/>
                <w:color w:val="000000"/>
                <w:sz w:val="24"/>
                <w:szCs w:val="24"/>
              </w:rPr>
              <w:t xml:space="preserve">x</w:t>
            </w:r>
          </w:p>
        </w:tc>
        <w:tc>
          <w:tcPr>
            <w:tcW w:type="pct" w:w="18%"/>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(A.3)</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Setting this to zero for all smooth test functions </w:t>
      </w: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rPr>
        <w:t xml:space="preserve"> (by the fundamental lemma of the calculus of variations) yields the Euler-Lagrange equations of the admissibility functional:</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8%"/>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∂K/∂Φ − ∂</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 = 0</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(A.4)</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are the </w:t>
      </w:r>
      <w:r>
        <w:rPr>
          <w:rFonts w:ascii="Constantia" w:cs="Constantia" w:eastAsia="Constantia" w:hAnsi="Constantia"/>
          <w:b w:val="false"/>
          <w:bCs w:val="false"/>
          <w:i/>
          <w:iCs/>
          <w:strike w:val="false"/>
          <w:color w:val="000000"/>
          <w:sz w:val="24"/>
          <w:szCs w:val="24"/>
        </w:rPr>
        <w:t xml:space="preserve">admissibility field equations</w:t>
      </w:r>
      <w:r>
        <w:rPr>
          <w:rFonts w:ascii="Constantia" w:cs="Constantia" w:eastAsia="Constantia" w:hAnsi="Constantia"/>
          <w:b w:val="false"/>
          <w:bCs w:val="false"/>
          <w:i w:val="false"/>
          <w:iCs w:val="false"/>
          <w:strike w:val="false"/>
          <w:color w:val="000000"/>
          <w:sz w:val="24"/>
          <w:szCs w:val="24"/>
        </w:rPr>
        <w:t xml:space="preserve">. Solutions constitute the set of admissible configurations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second variation at a solution </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4%"/>
            <w:tcMar>
              <w:top w:type="dxa" w:w="75"/>
              <w:left w:type="dxa" w:w="120"/>
              <w:bottom w:type="dxa" w:w="75"/>
              <w:right w:type="dxa" w:w="120"/>
            </w:tcMar>
          </w:tcPr>
          <w:p>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iCs/>
                <w:strike w:val="false"/>
                <w:color w:val="000000"/>
                <w:sz w:val="24"/>
                <w:szCs w:val="24"/>
                <w:vertAlign w:val="subscript"/>
              </w:rPr>
              <w:t xml:space="preserve">ε</w:t>
            </w:r>
            <w:r>
              <w:rPr>
                <w:rFonts w:ascii="Cambria Math" w:cs="Cambria Math" w:eastAsia="Cambria Math" w:hAnsi="Cambria Math"/>
                <w:b w:val="false"/>
                <w:bCs w:val="false"/>
                <w:i/>
                <w:iCs/>
                <w:strike w:val="false"/>
                <w:color w:val="000000"/>
                <w:sz w:val="24"/>
                <w:szCs w:val="24"/>
              </w:rPr>
              <w:t xml:space="preserve">]/dε</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ε=0</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M</w:t>
            </w:r>
            <w:r>
              <w:rPr>
                <w:rFonts w:ascii="Cambria Math" w:cs="Cambria Math" w:eastAsia="Cambria Math" w:hAnsi="Cambria Math"/>
                <w:b w:val="false"/>
                <w:bCs w:val="false"/>
                <w:i/>
                <w:iCs/>
                <w:strike w:val="false"/>
                <w:color w:val="000000"/>
                <w:sz w:val="24"/>
                <w:szCs w:val="24"/>
              </w:rPr>
              <w:t xml:space="preserve"> η(x) K(x,y) η(y) dx dy</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333333"/>
                <w:sz w:val="24"/>
                <w:szCs w:val="24"/>
              </w:rPr>
              <w:t xml:space="preserve">(A.5)</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ambria Math" w:cs="Cambria Math" w:eastAsia="Cambria Math" w:hAnsi="Cambria Math"/>
          <w:b w:val="false"/>
          <w:bCs w:val="false"/>
          <w:i/>
          <w:iCs/>
          <w:strike w:val="false"/>
          <w:color w:val="000000"/>
          <w:sz w:val="24"/>
          <w:szCs w:val="24"/>
        </w:rPr>
        <w:t xml:space="preserve">K(x,y) = δ</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I/δΦ(x)δΦ(y) |</w:t>
      </w:r>
      <w:r>
        <w:rPr>
          <w:rFonts w:ascii="Constantia" w:cs="Constantia" w:eastAsia="Constantia" w:hAnsi="Constantia"/>
          <w:b w:val="false"/>
          <w:bCs w:val="false"/>
          <w:i/>
          <w:iCs/>
          <w:strike w:val="false"/>
          <w:color w:val="000000"/>
          <w:sz w:val="24"/>
          <w:szCs w:val="24"/>
          <w:vertAlign w:val="subscript"/>
        </w:rPr>
        <w:t xml:space="preserve">Φ0</w:t>
      </w:r>
      <w:r>
        <w:rPr>
          <w:rFonts w:ascii="Constantia" w:cs="Constantia" w:eastAsia="Constantia" w:hAnsi="Constantia"/>
          <w:b w:val="false"/>
          <w:bCs w:val="false"/>
          <w:i w:val="false"/>
          <w:iCs w:val="false"/>
          <w:strike w:val="false"/>
          <w:color w:val="000000"/>
          <w:sz w:val="24"/>
          <w:szCs w:val="24"/>
        </w:rPr>
        <w:t xml:space="preserve"> is the admissibility Hessian (equation 38.16). The spectral theory of this operator determines the local stability and mass spectrum of the defect, as described in Section 21. In the context of Morse theory (Appendix C), the Morse index of a critical point equals the number of negative eigenvalues of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at that point, which determines the number of decay channels of the corresponding defect.</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Appendix B: Numerical Estimates of Basin Depth Ratios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table collects the observed masses of all Standard Model particles and their corresponding admissibility depths in units of the electron depth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rPr>
        <w:t xml:space="preserve">, together with their basin level and generation classification. Mass values are from PDG 2022 [3].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Particle</w:t>
            </w:r>
          </w:p>
        </w:tc>
        <w:tc>
          <w:tcPr>
            <w:tcW w:type="pct" w:w="19%"/>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Mass</w:t>
            </w:r>
          </w:p>
        </w:tc>
        <w:tc>
          <w:tcPr>
            <w:tcW w:type="pct" w:w="20%"/>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D[Φ] (units of D</w:t>
            </w:r>
            <w:r>
              <w:rPr>
                <w:rFonts w:ascii="Constantia" w:cs="Constantia" w:eastAsia="Constantia" w:hAnsi="Constantia"/>
                <w:b/>
                <w:bCs/>
                <w:i w:val="false"/>
                <w:iCs w:val="false"/>
                <w:strike w:val="false"/>
                <w:color w:val="000000"/>
                <w:sz w:val="24"/>
                <w:szCs w:val="24"/>
                <w:vertAlign w:val="subscript"/>
              </w:rPr>
              <w:t xml:space="preserve">e</w:t>
            </w:r>
            <w:r>
              <w:rPr>
                <w:rFonts w:ascii="Constantia" w:cs="Constantia" w:eastAsia="Constantia" w:hAnsi="Constantia"/>
                <w:b/>
                <w:bCs/>
                <w:i w:val="false"/>
                <w:iCs w:val="false"/>
                <w:strike w:val="false"/>
                <w:color w:val="000000"/>
                <w:sz w:val="24"/>
                <w:szCs w:val="24"/>
              </w:rPr>
              <w:t xml:space="preserve">)</w:t>
            </w:r>
          </w:p>
        </w:tc>
        <w:tc>
          <w:tcPr>
            <w:tcW w:type="pct" w:w="26%"/>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Basin Level</w:t>
            </w:r>
          </w:p>
        </w:tc>
        <w:tc>
          <w:tcPr>
            <w:tcW w:type="pct" w:w="17%"/>
            <w:shd w:fill="F5E6D3"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4"/>
                <w:szCs w:val="24"/>
              </w:rPr>
              <w:t xml:space="preserve">Generation</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Electron (e)</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0.511 MeV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1.000</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1</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1st</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Muon (μ)</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105.66 MeV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206.8</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2</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2nd</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Tau (τ)</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1776.86 MeV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3477</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3</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3rd</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Neutrinos (ν)</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&lt;0.1 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&lt; 2×10</w:t>
            </w:r>
            <w:r>
              <w:rPr>
                <w:rFonts w:ascii="Constantia" w:cs="Constantia" w:eastAsia="Constantia" w:hAnsi="Constantia"/>
                <w:b w:val="false"/>
                <w:bCs w:val="false"/>
                <w:i w:val="false"/>
                <w:iCs w:val="false"/>
                <w:strike w:val="false"/>
                <w:color w:val="000000"/>
                <w:sz w:val="24"/>
                <w:szCs w:val="24"/>
                <w:vertAlign w:val="superscript"/>
              </w:rPr>
              <w:t xml:space="preserve">−7</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(near-flat)</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1st–3rd</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Up quark (u)</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≈2.3 MeV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4.5</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1</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1st</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Charm quark (c)</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≈1.27 GeV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2485</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2</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2nd</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Top quark (t)</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≈172.9 GeV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3.38×10</w:t>
            </w:r>
            <w:r>
              <w:rPr>
                <w:rFonts w:ascii="Constantia" w:cs="Constantia" w:eastAsia="Constantia" w:hAnsi="Constantia"/>
                <w:b w:val="false"/>
                <w:bCs w:val="false"/>
                <w:i w:val="false"/>
                <w:iCs w:val="false"/>
                <w:strike w:val="false"/>
                <w:color w:val="000000"/>
                <w:sz w:val="24"/>
                <w:szCs w:val="24"/>
                <w:vertAlign w:val="superscript"/>
              </w:rPr>
              <w:t xml:space="preserve">5</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3</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3rd</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Down quark (d)</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≈4.8 MeV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9.4</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1</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1st</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Strange quark (s)</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≈104 MeV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203</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2</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2nd</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Bottom quark (b)</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≈4.18 GeV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8180</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3</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3rd</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W boson</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80.377 GeV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1.57×10</w:t>
            </w:r>
            <w:r>
              <w:rPr>
                <w:rFonts w:ascii="Constantia" w:cs="Constantia" w:eastAsia="Constantia" w:hAnsi="Constantia"/>
                <w:b w:val="false"/>
                <w:bCs w:val="false"/>
                <w:i w:val="false"/>
                <w:iCs w:val="false"/>
                <w:strike w:val="false"/>
                <w:color w:val="000000"/>
                <w:sz w:val="24"/>
                <w:szCs w:val="24"/>
                <w:vertAlign w:val="superscript"/>
              </w:rPr>
              <w:t xml:space="preserve">5</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gauge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Gauge</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Z boson</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91.1876 GeV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1.78×10</w:t>
            </w:r>
            <w:r>
              <w:rPr>
                <w:rFonts w:ascii="Constantia" w:cs="Constantia" w:eastAsia="Constantia" w:hAnsi="Constantia"/>
                <w:b w:val="false"/>
                <w:bCs w:val="false"/>
                <w:i w:val="false"/>
                <w:iCs w:val="false"/>
                <w:strike w:val="false"/>
                <w:color w:val="000000"/>
                <w:sz w:val="24"/>
                <w:szCs w:val="24"/>
                <w:vertAlign w:val="superscript"/>
              </w:rPr>
              <w:t xml:space="preserve">5</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gauge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Gauge</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Higgs boson (H)</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125.25 GeV</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2.45×10</w:t>
            </w:r>
            <w:r>
              <w:rPr>
                <w:rFonts w:ascii="Constantia" w:cs="Constantia" w:eastAsia="Constantia" w:hAnsi="Constantia"/>
                <w:b w:val="false"/>
                <w:bCs w:val="false"/>
                <w:i w:val="false"/>
                <w:iCs w:val="false"/>
                <w:strike w:val="false"/>
                <w:color w:val="000000"/>
                <w:sz w:val="24"/>
                <w:szCs w:val="24"/>
                <w:vertAlign w:val="superscript"/>
              </w:rPr>
              <w:t xml:space="preserve">5</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saddle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Transition mode</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Photon (γ)</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0 (exact)</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0 (exact)</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Flat direction</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Massless</w:t>
            </w:r>
          </w:p>
        </w:tc>
      </w:tr>
      <w:tr>
        <w:trPr>
          <w:tblHeader w:val="false"/>
        </w:trPr>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Gluon (g)</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0 (free; confined)</w:t>
            </w:r>
          </w:p>
        </w:tc>
        <w:tc>
          <w:tcPr>
            <w:tcW w:type="pct" w:w="2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0 (free; ∞ confined)</w:t>
            </w:r>
          </w:p>
        </w:tc>
        <w:tc>
          <w:tcPr>
            <w:tcW w:type="pct" w:w="2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Flat (free) / Confinement wall</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4"/>
                <w:szCs w:val="24"/>
              </w:rPr>
              <w:t xml:space="preserve">Massless (free)</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Note on Higgs depth classification: The Higgs depth of </w:t>
      </w:r>
      <w:r>
        <w:rPr>
          <w:rFonts w:ascii="Cambria Math" w:cs="Cambria Math" w:eastAsia="Cambria Math" w:hAnsi="Cambria Math"/>
          <w:b w:val="false"/>
          <w:bCs w:val="false"/>
          <w:i/>
          <w:iCs/>
          <w:strike w:val="false"/>
          <w:color w:val="000000"/>
          <w:sz w:val="24"/>
          <w:szCs w:val="24"/>
        </w:rPr>
        <w:t xml:space="preserve">2.45 × 10</w:t>
      </w:r>
      <w:r>
        <w:rPr>
          <w:rFonts w:ascii="Constantia" w:cs="Constantia" w:eastAsia="Constantia" w:hAnsi="Constantia"/>
          <w:b w:val="false"/>
          <w:bCs w:val="false"/>
          <w:i/>
          <w:iCs/>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in units of </w:t>
      </w:r>
      <w:r>
        <w:rPr>
          <w:rFonts w:ascii="Cambria Math" w:cs="Cambria Math" w:eastAsia="Cambria Math" w:hAnsi="Cambria Math"/>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reflects the saddle point height of the gauge defect basin (Section 13), not a conventional particle-type basin minimum. This depth is not directly proportional to the Higgs mass in the same simple way as the fermion depths are to fermion masses, because the Higgs is a basin boundary mode rather than a basin minimum mode. The appropriate relation involves the saddle curvature parameter </w:t>
      </w:r>
      <w:r>
        <w:rPr>
          <w:rFonts w:ascii="Cambria Math" w:cs="Cambria Math" w:eastAsia="Cambria Math" w:hAnsi="Cambria Math"/>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as given in equation (38.10).</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Appendix C: Relation to Morse Theory and Topological Field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Morse theory provides the mathematical framework for understanding the global structure of the admissibility landscape and its relationship to the topology of the configuration space. The connection between Phase Theory's mass spectrum and Morse theory of the admissibility functional is both precise and deep.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functional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is a Morse function on the configuration space </w:t>
      </w:r>
      <w:r>
        <w:rPr>
          <w:rFonts w:ascii="Cambria Math" w:cs="Cambria Math" w:eastAsia="Cambria Math" w:hAnsi="Cambria Math"/>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(assuming generic non-degeneracy, which holds for the admissibility functional by the results of Paper 31 [20]). In Morse theory, a Morse function on a manifold decomposes the manifold into cells attached at the critical points: minima, saddle points, and maxima. The number of critical points of each index (number of negative Hessian eigenvalues) determines the topology of the manifold through the Morse inequalities.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Phase Theory context: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Minima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(index 0 critical points) correspond to stable defect configurations — elementary particles at rest in their basin minima.</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Saddle points of index 1 (one negative Hessian eigenvalue) correspond to transition states with a single decay channel — unstable particles that decay by a single mode.</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Saddle points of index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correspond to configurations with </w:t>
      </w:r>
      <w:r>
        <w:rPr>
          <w:rFonts w:ascii="Cambria Math" w:cs="Cambria Math" w:eastAsia="Cambria Math" w:hAnsi="Cambria Math"/>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independent decay channels.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Maxima (index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for an </w:t>
      </w:r>
      <w:r>
        <w:rPr>
          <w:rFonts w:ascii="Cambria Math" w:cs="Cambria Math" w:eastAsia="Cambria Math" w:hAnsi="Cambria Math"/>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-dimensional subspace) do not correspond to stable physical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Morse complex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 the chain complex generated by the critical points with differential counting gradient flow lines between them — computes the homology of the configuration space. This homology is directly related to the topological charge spectrum (homotopy groups </w:t>
      </w:r>
      <w:r>
        <w:rPr>
          <w:rFonts w:ascii="Cambria Math" w:cs="Cambria Math" w:eastAsia="Cambria Math" w:hAnsi="Cambria Math"/>
          <w:b w:val="false"/>
          <w:bCs w:val="false"/>
          <w:i/>
          <w:iCs/>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Witten's topological field theory (TFT) formalism provides an alternative perspective: the admissibility functional can be used to define a TFT whose path integral localizes onto critical points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The observables of this TFT — correlation functions of physical operators — are determined by the Morse-theoretic data. In particular, the mass spectrum of Phase Theory is identified with the spectrum of the Morse complex of </w:t>
      </w:r>
      <w:r>
        <w:rPr>
          <w:rFonts w:ascii="Cambria Math" w:cs="Cambria Math" w:eastAsia="Cambria Math" w:hAnsi="Cambria Math"/>
          <w:b w:val="false"/>
          <w:bCs w:val="false"/>
          <w:i/>
          <w:iCs/>
          <w:strike w:val="false"/>
          <w:color w:val="000000"/>
          <w:sz w:val="24"/>
          <w:szCs w:val="24"/>
        </w:rPr>
        <w:t xml:space="preserve">I[Φ]</w:t>
      </w:r>
      <w:r>
        <w:rPr>
          <w:rFonts w:ascii="Constantia" w:cs="Constantia" w:eastAsia="Constantia" w:hAnsi="Constantia"/>
          <w:b w:val="false"/>
          <w:bCs w:val="false"/>
          <w:i w:val="false"/>
          <w:iCs w:val="false"/>
          <w:strike w:val="false"/>
          <w:color w:val="000000"/>
          <w:sz w:val="24"/>
          <w:szCs w:val="24"/>
        </w:rPr>
        <w:t xml:space="preserve">: each critical point class (topological sector) contributes one entry to the mass spectrum, and the depth </w:t>
      </w:r>
      <w:r>
        <w:rPr>
          <w:rFonts w:ascii="Cambria Math" w:cs="Cambria Math" w:eastAsia="Cambria Math" w:hAnsi="Cambria Math"/>
          <w:b w:val="false"/>
          <w:bCs w:val="false"/>
          <w:i/>
          <w:iCs/>
          <w:strike w:val="false"/>
          <w:color w:val="000000"/>
          <w:sz w:val="24"/>
          <w:szCs w:val="24"/>
        </w:rPr>
        <w:t xml:space="preserve">D[Φ]</w:t>
      </w:r>
      <w:r>
        <w:rPr>
          <w:rFonts w:ascii="Constantia" w:cs="Constantia" w:eastAsia="Constantia" w:hAnsi="Constantia"/>
          <w:b w:val="false"/>
          <w:bCs w:val="false"/>
          <w:i w:val="false"/>
          <w:iCs w:val="false"/>
          <w:strike w:val="false"/>
          <w:color w:val="000000"/>
          <w:sz w:val="24"/>
          <w:szCs w:val="24"/>
        </w:rPr>
        <w:t xml:space="preserve"> of the corresponding minimum determines the mass through Definition 38.2. This identification provides a rigorous mathematical foundation for the mass spectrum calculations of this paper and opens a pathway to systematic computation via the established machinery of topological field theory and algebraic topology.</w:t>
      </w:r>
    </w:p>
    <w:p>
      <w:pPr>
        <w:pBdr>
          <w:bottom w:val="single" w:color="000000" w:sz="6"/>
        </w:pBdr>
        <w:spacing w:after="240" w:before="240"/>
      </w:pPr>
    </w:p>
    <w:p>
      <w:pPr>
        <w:pBdr>
          <w:bottom w:val="single" w:color="888888" w:sz="6"/>
        </w:pBdr>
        <w:spacing w:after="240" w:before="24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Phase Theory Paper 38 — Mass Hierarchies from Admissibility Depth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Author: Marlon Hanks  •  Phase Theory Research, Dust LLC  •  2026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Preprint. Submitted for peer review. All results preliminary pending formal refereeing.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Correspondence: Phase Theory Research Series. Paper 38 of an ongoing sequence.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rnyA78kz3YgVswiDZRAp9</dc:title>
  <dc:creator>Un-named</dc:creator>
  <dc:description>Generated document</dc:description>
  <cp:lastModifiedBy>Un-named</cp:lastModifiedBy>
  <cp:revision>1</cp:revision>
  <dcterms:created xsi:type="dcterms:W3CDTF">2026-05-15T06:32:52.533Z</dcterms:created>
  <dcterms:modified xsi:type="dcterms:W3CDTF">2026-05-15T06:32:52.533Z</dcterms:modified>
</cp:coreProperties>
</file>

<file path=docProps/custom.xml><?xml version="1.0" encoding="utf-8"?>
<Properties xmlns="http://schemas.openxmlformats.org/officeDocument/2006/custom-properties" xmlns:vt="http://schemas.openxmlformats.org/officeDocument/2006/docPropsVTypes"/>
</file>