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Preprint. Under review.</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Theory as a Deterministic Monism:</w:t>
      </w:r>
      <w:r>
        <w:rPr>
          <w:rFonts w:ascii="Constantia" w:cs="Constantia" w:eastAsia="Constantia" w:hAnsi="Constantia"/>
          <w:b/>
          <w:bCs/>
          <w:i w:val="false"/>
          <w:iCs w:val="false"/>
          <w:color w:val="000000"/>
          <w:sz w:val="24"/>
          <w:szCs w:val="24"/>
        </w:rPr>
        <w:br/>
      </w:r>
      <w:r>
        <w:rPr>
          <w:rFonts w:ascii="Constantia" w:cs="Constantia" w:eastAsia="Constantia" w:hAnsi="Constantia"/>
          <w:b/>
          <w:bCs/>
          <w:i w:val="false"/>
          <w:iCs w:val="false"/>
          <w:strike w:val="false"/>
          <w:color w:val="000000"/>
          <w:sz w:val="24"/>
          <w:szCs w:val="24"/>
        </w:rPr>
        <w:t xml:space="preserve">A Framework for Emergent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Marlon Hanks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February 13, 2026</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000000"/>
          <w:sz w:val="24"/>
          <w:szCs w:val="24"/>
        </w:rPr>
        <w:t xml:space="preserve"> Foundations of Physics / Unified Theory / Deterministic Monism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4"/>
          <w:szCs w:val="24"/>
        </w:rPr>
        <w:t xml:space="preserve"> phase ontology, deterministic monism, emergent spacetime, topological defects, unified field theory, phase refraction, solitons, quantum foundations</w:t>
      </w:r>
    </w:p>
    <w:p>
      <w:pPr>
        <w:pBdr>
          <w:bottom w:val="single" w:color="999999"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Abstract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presents the formal axiomatic and mathematical framework of Phase Theory (PT), a novel candidate for a unified theory of physics. PT is a deterministic monism which posits that all known physical laws, constants, particles, and forces—as well as spacetime itself—are emergent properties of a single, underlying real scalar field: the Universal Phase Field (Φ). We introduce three core axioms governing the structure and evolution of Φ, centered on a “Principle of Least Complexity” which dictates the universe’s dynamics. From this foundation, we derive the emergent nature of the spacetime metric, defining gravity as a mode of phase refraction rather than geometric curvature. We demonstrate that matter particles are stable, topologically non-trivial defects (solitons) within Φ, with their quantum properties (mass, spin, charge) corresponding to specific topological invariants. The probabilistic nature of Quantum Mechanics is re-contextualized as a statistical description of the deterministic evolution of these defects within the highly complex global field. The paper further resolves key cosmological problems, redefining the Big Bang, Dark Matter, and Dark Energy within the Phase Theory paradigm. Finally, we propose a set of concrete, falsifiable experiments—including the detection of energy-dependent variations in the speed of light and “Phase Echoes” from astrophysical events—which would definitively distinguish PT from General Relativity and the Standard Model. This framework offers a complete, ontologically simple, and experimentally verifiable alternative to 20th-century physics.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I.  Introduction: The Crisis of Duality and the Need for a New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Modern physics rests on two pillars of extraordinary predictive power: General Relativity (GR), Einstein’s geometric theory of gravitation [1], and Quantum Field Theory (QFT), the relativistic quantum framework underpinning the Standard Model of particle physics [2, 3]. Each theory, taken within its domain of validity, has been confirmed to remarkable precision. GR accounts for the perihelion precession of Mercury, the bending of starlight, the existence of gravitational waves [4], and the large-scale structure of the cosmos. QFT, through the Standard Model, describes the electromagnetic, weak, and strong nuclear interactions with an accuracy unmatched in the history of science, most dramatically illustrated by the agreement between the theoretical and measured values of the anomalous magnetic moment of the electron to better than ten parts per billion [2].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yet, these two theories present fundamentally incompatible views of the nature of reality. General Relativity is a classical, deterministic, and continuous field theory in which the gravitational interaction is encoded in the curvature of a smooth, four-dimensional spacetime manifold. Quantum Field Theory is a probabilistic framework in which interactions are mediated by quantized fields propagating on a fixed, non-dynamical background spacetime. The tension between these views is not merely aesthetic or philosophical; it is structural. All attempts to quantize the gravitational field using the perturbative methods of QFT have failed, yielding a non-renormalizable theory that produces infinities at every loop order beyond one [5, 6]. The gravitational coupling constant, Newton’s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carries dimensions of (mass)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 natural units, rendering the perturbative expansion uncontrollable at energies approaching the Planck scale,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schism is not a mere technical inconvenience. It manifests in several of the deepest unsolved problems in physics. The singularity theorems of Penrose and Hawking [7] demonstrate that GR, applied self-consistently, predicts its own breakdown—the formation of regions of infinite curvature at the centers of black holes and at the origin of the universe. The black hole information paradox [8, 9], arising from the apparent conflict between unitarity in quantum mechanics and the thermal character of Hawking radiation, has remained unresolved for nearly half a century despite extraordinary theoretical effort, including the development of the holographic principle [10, 11] and the AdS/CFT correspondence [12]. The quantum measurement problem—the question of how and why a deterministic, unitary wave function appears to “collapse” upon observation—remains a foundational embarrassment, with no consensus among the many competing interpretations: Copenhagen, many-worlds [13], pilot wave [14], relational [15], and decoherence-based [16] approaches each carrying significant conceptual costs.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Compounding these theoretical difficulties, observational cosmology has revealed a universe whose energy budget is dominated by entities that have no explanation within the Standard Model. Observations of galactic rotation curves, gravitational lensing, and the cosmic microwave background (CMB) [17] indicate that approximately 27% of the universe’s energy density consists of “Dark Matter”—a substance that interacts gravitationally but has eluded all direct detection experiments [18]. More strikingly, the observed accelerating expansion of the universe [19, 20] implies the existence of “Dark Energy,” constituting roughly 68% of the total energy density, whose theoretical interpretation as vacuum energy leads to the infamous cosmological constant problem: a discrepancy of approximately 120 orders of magnitude between the predicted and observed values [21]. Together, these ad-hoc entities allegedly constitute 95% of the universe, yet they possess no theoretical basis within the Standard Model of particle physics. This is not a minor lacuna; it is an indication that our fundamental description of nature is, at best, radically incomplete.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landscape of proposed solutions is vast and varied. String theory [22, 23] offers a mathematically rich framework in which particles are vibrational modes of extended objects, but it requires the introduction of six or seven compactified extra dimensions and admits a “landscape” of order 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possible vacuum states, raising severe questions about predictivity. Loop Quantum Gravity [24, 25] quantizes the gravitational field directly on a spin-network background, achieving background independence at the cost of not incorporating the matter sector of the Standard Model in a unified manner. Causal Set Theory [26, 27] posits that spacetime is fundamentally discrete, a partial order of events, but has yet to produce a complete dynamical theory. Verlinde’s entropic gravity [28] proposes that gravity is not fundamental but emergent from thermodynamic considerations, an insight which shares certain intuitions with the present work, though lacking a concrete microscopic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(PT) challenges the foundational assumptions common to all of these approaches. It proposes that the perceived duality between the gravitational and quantum worlds is an artifact of a category error: the mistake of treating emergent properties—spacetime, particles, forces—as if they were fundamental constituents of reality. In PT, there is no spacetime manifold that must be quantized, no background on which fields propagate, no menagerie of fundamental particles whose masses and coupling constants must be input by hand. There is only one entity: the Universal Phase Field Φ, and one dynamical principle: the minimization of a Global Complexity Functional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stance of Phase Theory is that of a </w:t>
      </w:r>
      <w:r>
        <w:rPr>
          <w:rFonts w:ascii="Constantia" w:cs="Constantia" w:eastAsia="Constantia" w:hAnsi="Constantia"/>
          <w:b w:val="false"/>
          <w:bCs w:val="false"/>
          <w:i/>
          <w:iCs/>
          <w:strike w:val="false"/>
          <w:color w:val="000000"/>
          <w:sz w:val="24"/>
          <w:szCs w:val="24"/>
        </w:rPr>
        <w:t xml:space="preserve">deterministic monism</w:t>
      </w:r>
      <w:r>
        <w:rPr>
          <w:rFonts w:ascii="Constantia" w:cs="Constantia" w:eastAsia="Constantia" w:hAnsi="Constantia"/>
          <w:b w:val="false"/>
          <w:bCs w:val="false"/>
          <w:i w:val="false"/>
          <w:iCs w:val="false"/>
          <w:strike w:val="false"/>
          <w:color w:val="000000"/>
          <w:sz w:val="24"/>
          <w:szCs w:val="24"/>
        </w:rPr>
        <w:t xml:space="preserve">. It is monistic in the ontological sense articulated most clearly by Ladyman’s ontic structural realism [29]: the theory posits a single type of substance from which all structure, law, and entity emerge. It is deterministic in the sense that the evolution of Φ is fully specified by the functional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and the initial configuration, with no irreducible randomness at any level. This places PT in a distinct philosophical category from Wheeler’s “it from bit” participatory realism [30], which elevates observation to an ontological role; from Tegmark’s Mathematical Universe Hypothesis [31], which identifies physical reality with abstract mathematical structure without specifying dynamics; and from the standard Copenhagen interpretation, which treats the quantum state as a description of an observer’s knowledge rather than of an objective physical state. In PT, the wave function is neither fundamental nor subjective—it is a coarse-grained statistical description of the underlying deterministic dynamics of Φ, analogous to the relationship between Boltzmann’s statistical mechanics and the deterministic Newtonian dynamics of individual molecules.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remainder of this paper is organized as follows. In Section II, we state the three axioms from which all of Phase Theory is derived. Section III develops the formal mathematical framework, including the variational structure, topological classification scheme, and emergent gauge structure. Section IV derives the emergence of spacetime and gravity, demonstrating how the Einstein field equations arise as a limiting case. Section V addresses the emergence of matter and quantum mechanics, reinterpreting particles as topological defects and the wave function as a statistical construct. Sections VI and VII treat antimatter, annihilation, confinement, and gauge interactions. Section VIII presents the Phase Theory treatment of black holes. Section IX provides a comprehensive account of quantum mechanics as an emergent description. Section X addresses causality and the arrow of time. Section XI develops the cosmological implications, including Phase Genesis, Dark Energy, and Dark Matter. Section XII addresses thermodynamics. Section XIII provides a detailed comparison with existing frameworks. Section XIV presents falsifiable experimental predictions. Section XV discusses scope, limitations, and open questions. Section XVI concludes.</w:t>
      </w:r>
    </w:p>
    <w:p>
      <w:pPr>
        <w:pStyle w:val="Heading1"/>
        <w:spacing w:after="120" w:before="480" w:line="312" w:lineRule="auto"/>
      </w:pPr>
      <w:r>
        <w:rPr>
          <w:rFonts w:ascii="Cambria" w:cs="Cambria" w:eastAsia="Cambria" w:hAnsi="Cambria"/>
          <w:color w:val="1A1A1A"/>
          <w:sz w:val="44"/>
          <w:szCs w:val="44"/>
        </w:rPr>
        <w:t xml:space="preserve">II.  The Axiomatic Foundations of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entirety of physical law, as described by Phase Theory, is derived from exactly three axioms. These axioms are not empirical generalizations; they are foundational postulates from which all empirical content is to be deduced. In this respect, the logical structure of PT is analogous to that of Euclidean geometry or thermodynamics: a small number of primitive statements generate, through rigorous derivation, the full content of the theory. The philosophical commitment is that three axioms and four constants are sufficient to generate a universe of the complexity we observe.</w:t>
      </w:r>
    </w:p>
    <w:p>
      <w:pPr>
        <w:pStyle w:val="Heading2"/>
        <w:spacing w:after="120" w:before="400" w:line="312" w:lineRule="auto"/>
      </w:pPr>
      <w:r>
        <w:rPr>
          <w:rFonts w:ascii="Cambria" w:cs="Cambria" w:eastAsia="Cambria" w:hAnsi="Cambria"/>
          <w:color w:val="1A1A1A"/>
          <w:sz w:val="32"/>
          <w:szCs w:val="32"/>
        </w:rPr>
        <w:t xml:space="preserve">II.1  Axiom I: The Principle of Universal Phase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Axiom 1 (Principle of Universal Phase).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universe is, in its entirety, a real-valued scalar field Φ(</w:t>
            </w:r>
            <w:r>
              <w:rPr>
                <w:rFonts w:ascii="Constantia" w:cs="Constantia" w:eastAsia="Constantia" w:hAnsi="Constantia"/>
                <w:b/>
                <w:bCs/>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existing on an N-dimensional abstract mathematical manifold M. This manifold possesses no a priori metric, topology, or dimensionality. All such properties are emergent.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axiom constitutes the ontological foundation of Phase Theory. It asserts that physical reality consists of exactly one entity: a single real-valued scalar field Φ, defined over an abstract point-set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The term “real-valued” is significant: Φ is not a complex-valued quantum mechanical wave function, nor is it a section of a fiber bundle, nor a spinor, nor a tensor field. It is the simplest possible mathematical object that can carry non-trivial structure—a map Φ: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The choice of a real scalar field as the ontological primitive is motivated by a commitment to maximal ontological parsimony: any structure more complex than a real scalar field (vectors, tensors, spinors, gauge connections) must be shown to emerge from the dynamics of Φ, not be postulated independently.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pre-geometric</w:t>
      </w:r>
      <w:r>
        <w:rPr>
          <w:rFonts w:ascii="Constantia" w:cs="Constantia" w:eastAsia="Constantia" w:hAnsi="Constantia"/>
          <w:b w:val="false"/>
          <w:bCs w:val="false"/>
          <w:i w:val="false"/>
          <w:iCs w:val="false"/>
          <w:strike w:val="false"/>
          <w:color w:val="000000"/>
          <w:sz w:val="24"/>
          <w:szCs w:val="24"/>
        </w:rPr>
        <w:t xml:space="preserve">: it carries no metric tensor, no connection, no notion of distance, angle, or curvature. It is, in the language of differential geometry, a bare topological space—or, more precisely, a smooth manifold equipped with nothing more than a differentiable structure sufficient to define partial derivatives of Φ. The dimensionality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of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not specified a priori; the observed four-dimensionality (3+1) of physical spacetime must emerge dynamically from the structure of Φ and the form of the Complexity Functional (Axiom II). This is a significantly stronger claim than that of Kaluza-Klein theories or string theory, which </w:t>
      </w:r>
      <w:r>
        <w:rPr>
          <w:rFonts w:ascii="Constantia" w:cs="Constantia" w:eastAsia="Constantia" w:hAnsi="Constantia"/>
          <w:b w:val="false"/>
          <w:bCs w:val="false"/>
          <w:i/>
          <w:iCs/>
          <w:strike w:val="false"/>
          <w:color w:val="000000"/>
          <w:sz w:val="24"/>
          <w:szCs w:val="24"/>
        </w:rPr>
        <w:t xml:space="preserve">postulate</w:t>
      </w:r>
      <w:r>
        <w:rPr>
          <w:rFonts w:ascii="Constantia" w:cs="Constantia" w:eastAsia="Constantia" w:hAnsi="Constantia"/>
          <w:b w:val="false"/>
          <w:bCs w:val="false"/>
          <w:i w:val="false"/>
          <w:iCs w:val="false"/>
          <w:strike w:val="false"/>
          <w:color w:val="000000"/>
          <w:sz w:val="24"/>
          <w:szCs w:val="24"/>
        </w:rPr>
        <w:t xml:space="preserve"> a higher-dimensional manifold and then compactify extra dimensions. In PT, even the number of macroscopic dimensions is a prediction, not an input.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Φ and the quantum mechanical wave function ψ must be emphasized. The wave function ψ in standard quantum mechanics is defined on configuration space (or Fock space), is complex-valued, and is interpreted either as a probability amplitude (Copenhagen), an element of physical reality (many-worlds, pilot wave), or a tool for computing measurement outcomes (operationalism). The Phase Field Φ, by contrast, is defined on the physical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real-valued, and is the sole ontological primitive. As we shall demonstrate in Section V, the wave function ψ of quantum mechanics </w:t>
      </w:r>
      <w:r>
        <w:rPr>
          <w:rFonts w:ascii="Constantia" w:cs="Constantia" w:eastAsia="Constantia" w:hAnsi="Constantia"/>
          <w:b w:val="false"/>
          <w:bCs w:val="false"/>
          <w:i/>
          <w:iCs/>
          <w:strike w:val="false"/>
          <w:color w:val="000000"/>
          <w:sz w:val="24"/>
          <w:szCs w:val="24"/>
        </w:rPr>
        <w:t xml:space="preserve">emerges</w:t>
      </w:r>
      <w:r>
        <w:rPr>
          <w:rFonts w:ascii="Constantia" w:cs="Constantia" w:eastAsia="Constantia" w:hAnsi="Constantia"/>
          <w:b w:val="false"/>
          <w:bCs w:val="false"/>
          <w:i w:val="false"/>
          <w:iCs w:val="false"/>
          <w:strike w:val="false"/>
          <w:color w:val="000000"/>
          <w:sz w:val="24"/>
          <w:szCs w:val="24"/>
        </w:rPr>
        <w:t xml:space="preserve"> as a coarse-grained statistical description of the behavior of topological defects within Φ. The relationship is analogous to that between the Navier-Stokes equations (emergent, statistical) and the underlying molecular dynamics (fundamental, deterministic).</w:t>
      </w:r>
    </w:p>
    <w:p>
      <w:pPr>
        <w:pStyle w:val="Heading2"/>
        <w:spacing w:after="120" w:before="400" w:line="312" w:lineRule="auto"/>
      </w:pPr>
      <w:r>
        <w:rPr>
          <w:rFonts w:ascii="Cambria" w:cs="Cambria" w:eastAsia="Cambria" w:hAnsi="Cambria"/>
          <w:color w:val="1A1A1A"/>
          <w:sz w:val="32"/>
          <w:szCs w:val="32"/>
        </w:rPr>
        <w:t xml:space="preserve">II.2  Axiom II: The Principle of Least Complexity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Axiom 2 (Principle of Least Complexity).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dynamics of Φ are governed by a single imperative: the minimization of the Global Complexity Functional C[Φ]. The evolution of the universe follows the path of steepest descent in the configuration space of this functional.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Global Complexity Functional is the central dynamical object of Phase Theory. It plays a role analogous to the action in Lagrangian mechanics, the Hamiltonian in quantum mechanics, or the Einstein-Hilbert action in general relativity—but it is more fundamental than any of these, as each of those constructs will be shown to emerge from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in appropriate limits. The functional is defined as:</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&amp;bigl( 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(∇Φ)² +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4"/>
          <w:szCs w:val="24"/>
        </w:rPr>
        <w:t xml:space="preserve"> (∇²Φ)² −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ambria Math" w:cs="Cambria Math" w:eastAsia="Cambria Math" w:hAnsi="Cambria Math"/>
          <w:b w:val="false"/>
          <w:bCs w:val="false"/>
          <w:i w:val="false"/>
          <w:iCs w:val="false"/>
          <w:strike w:val="false"/>
          <w:color w:val="000000"/>
          <w:sz w:val="24"/>
          <w:szCs w:val="24"/>
        </w:rPr>
        <w:t xml:space="preserve"> cos(κ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Φ) &amp;bigr;) d</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functional contains three terms, each with a distinct physical significance, and four fundamental constants—α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and 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—which are the </w:t>
      </w:r>
      <w:r>
        <w:rPr>
          <w:rFonts w:ascii="Constantia" w:cs="Constantia" w:eastAsia="Constantia" w:hAnsi="Constantia"/>
          <w:b w:val="false"/>
          <w:bCs w:val="false"/>
          <w:i/>
          <w:iCs/>
          <w:strike w:val="false"/>
          <w:color w:val="000000"/>
          <w:sz w:val="24"/>
          <w:szCs w:val="24"/>
        </w:rPr>
        <w:t xml:space="preserve">only</w:t>
      </w:r>
      <w:r>
        <w:rPr>
          <w:rFonts w:ascii="Constantia" w:cs="Constantia" w:eastAsia="Constantia" w:hAnsi="Constantia"/>
          <w:b w:val="false"/>
          <w:bCs w:val="false"/>
          <w:i w:val="false"/>
          <w:iCs w:val="false"/>
          <w:strike w:val="false"/>
          <w:color w:val="000000"/>
          <w:sz w:val="24"/>
          <w:szCs w:val="24"/>
        </w:rPr>
        <w:t xml:space="preserve"> free parameters of the theory. All other physical constants (the speed of light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Planck’s constant ℏ, Newton’s gravitational constant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the fine-structure constant α, the masses of all elementary particles, all coupling constants of the Standard Model) are composite quantities derivable from these four. This represents a dramatic reduction from the approximately 25–28 free parameters of the Standard Model supplemented by GR.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Tension Term: α</w:t>
      </w:r>
      <w:r>
        <w:rPr>
          <w:rFonts w:ascii="Constantia" w:cs="Constantia" w:eastAsia="Constantia" w:hAnsi="Constantia"/>
          <w:b/>
          <w:bCs/>
          <w:i w:val="false"/>
          <w:iCs w:val="false"/>
          <w:strike w:val="false"/>
          <w:color w:val="000000"/>
          <w:sz w:val="24"/>
          <w:szCs w:val="24"/>
          <w:vertAlign w:val="subscript"/>
        </w:rPr>
        <w:t xml:space="preserve">T</w:t>
      </w:r>
      <w:r>
        <w:rPr>
          <w:rFonts w:ascii="Constantia" w:cs="Constantia" w:eastAsia="Constantia" w:hAnsi="Constantia"/>
          <w:b/>
          <w:bCs/>
          <w:i w:val="false"/>
          <w:iCs w:val="false"/>
          <w:strike w:val="false"/>
          <w:color w:val="000000"/>
          <w:sz w:val="24"/>
          <w:szCs w:val="24"/>
        </w:rPr>
        <w:t xml:space="preserve">(∇Φ)².</w:t>
      </w:r>
      <w:r>
        <w:rPr>
          <w:rFonts w:ascii="Constantia" w:cs="Constantia" w:eastAsia="Constantia" w:hAnsi="Constantia"/>
          <w:b w:val="false"/>
          <w:bCs w:val="false"/>
          <w:i w:val="false"/>
          <w:iCs w:val="false"/>
          <w:strike w:val="false"/>
          <w:color w:val="000000"/>
          <w:sz w:val="24"/>
          <w:szCs w:val="24"/>
        </w:rPr>
        <w:t xml:space="preserve">   This term assigns a positive “cost” to any spatial variation in the phase field. A region of steep phase gradient contributes more to the complexity than a region of uniform phase. Physically, this term is the origin of the concepts of energy and inertia. A configuration with large (∇Φ)² is one that the Principle of Least Complexity drives the system away from; the resistance of the field to developing gradients is experienced, at the emergent level, as the inertia of matter. The constant 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has dimensions of [energy · length</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sets the fundamental energy scale of the theory. In the continuum limit, this term reduces to the kinetic energy density familiar from classical field theory. Its role is directly analogous to the elastic energy density in condensed matter systems, ½</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)², where </w:t>
      </w:r>
      <w:r>
        <w:rPr>
          <w:rFonts w:ascii="Constantia" w:cs="Constantia" w:eastAsia="Constantia" w:hAnsi="Constantia"/>
          <w:b w:val="false"/>
          <w:bCs w:val="false"/>
          <w:i/>
          <w:iCs/>
          <w:strike w:val="false"/>
          <w:color w:val="000000"/>
          <w:sz w:val="24"/>
          <w:szCs w:val="24"/>
        </w:rPr>
        <w:t xml:space="preserve">u</w:t>
      </w:r>
      <w:r>
        <w:rPr>
          <w:rFonts w:ascii="Constantia" w:cs="Constantia" w:eastAsia="Constantia" w:hAnsi="Constantia"/>
          <w:b w:val="false"/>
          <w:bCs w:val="false"/>
          <w:i w:val="false"/>
          <w:iCs w:val="false"/>
          <w:strike w:val="false"/>
          <w:color w:val="000000"/>
          <w:sz w:val="24"/>
          <w:szCs w:val="24"/>
        </w:rPr>
        <w:t xml:space="preserve"> is the displacement field and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is the elastic modulus.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Rigidity Term: α</w:t>
      </w:r>
      <w:r>
        <w:rPr>
          <w:rFonts w:ascii="Constantia" w:cs="Constantia" w:eastAsia="Constantia" w:hAnsi="Constantia"/>
          <w:b/>
          <w:bCs/>
          <w:i w:val="false"/>
          <w:iCs w:val="false"/>
          <w:strike w:val="false"/>
          <w:color w:val="000000"/>
          <w:sz w:val="24"/>
          <w:szCs w:val="24"/>
          <w:vertAlign w:val="subscript"/>
        </w:rPr>
        <w:t xml:space="preserve">R</w:t>
      </w:r>
      <w:r>
        <w:rPr>
          <w:rFonts w:ascii="Constantia" w:cs="Constantia" w:eastAsia="Constantia" w:hAnsi="Constantia"/>
          <w:b/>
          <w:bCs/>
          <w:i w:val="false"/>
          <w:iCs w:val="false"/>
          <w:strike w:val="false"/>
          <w:color w:val="000000"/>
          <w:sz w:val="24"/>
          <w:szCs w:val="24"/>
        </w:rPr>
        <w:t xml:space="preserve">(∇²Φ)².</w:t>
      </w:r>
      <w:r>
        <w:rPr>
          <w:rFonts w:ascii="Constantia" w:cs="Constantia" w:eastAsia="Constantia" w:hAnsi="Constantia"/>
          <w:b w:val="false"/>
          <w:bCs w:val="false"/>
          <w:i w:val="false"/>
          <w:iCs w:val="false"/>
          <w:strike w:val="false"/>
          <w:color w:val="000000"/>
          <w:sz w:val="24"/>
          <w:szCs w:val="24"/>
        </w:rPr>
        <w:t xml:space="preserve">   This higher-order gradient term assigns a cost to </w:t>
      </w:r>
      <w:r>
        <w:rPr>
          <w:rFonts w:ascii="Constantia" w:cs="Constantia" w:eastAsia="Constantia" w:hAnsi="Constantia"/>
          <w:b w:val="false"/>
          <w:bCs w:val="false"/>
          <w:i/>
          <w:iCs/>
          <w:strike w:val="false"/>
          <w:color w:val="000000"/>
          <w:sz w:val="24"/>
          <w:szCs w:val="24"/>
        </w:rPr>
        <w:t xml:space="preserve">changes in the gradient</w:t>
      </w:r>
      <w:r>
        <w:rPr>
          <w:rFonts w:ascii="Constantia" w:cs="Constantia" w:eastAsia="Constantia" w:hAnsi="Constantia"/>
          <w:b w:val="false"/>
          <w:bCs w:val="false"/>
          <w:i w:val="false"/>
          <w:iCs w:val="false"/>
          <w:strike w:val="false"/>
          <w:color w:val="000000"/>
          <w:sz w:val="24"/>
          <w:szCs w:val="24"/>
        </w:rPr>
        <w:t xml:space="preserve"> of the field—that is, to curvature in the field profile. While the Tension Term penalizes gradients, the Rigidity Term penalizes the rate at which those gradients change. This term is essential for the existence of stable, localized structures (particles). Without it, the field equation would be second-order and its solitonic solutions would be unstable in dimensions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&gt; 1 by Derrick’s theorem [32]. The inclusion of a fourth-order term circumvents this no-go result and allows for the existence of topologically non-trivial, stable, localized excitations in three spatial dimensions. The constant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has dimensions of [energy · length</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and its ratio to 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sets the characteristic length scale of the theory—the “phase coherence length”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which we identify with the Planck length. In condensed matter physics, this term is analogous to the bending rigidity κ(∇²</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)² in the Helfrich Hamiltonian for membrane elasticity.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The Quantization Term: −γ</w:t>
      </w:r>
      <w:r>
        <w:rPr>
          <w:rFonts w:ascii="Constantia" w:cs="Constantia" w:eastAsia="Constantia" w:hAnsi="Constantia"/>
          <w:b/>
          <w:bCs/>
          <w:i w:val="false"/>
          <w:iCs w:val="false"/>
          <w:strike w:val="false"/>
          <w:color w:val="000000"/>
          <w:sz w:val="24"/>
          <w:szCs w:val="24"/>
          <w:vertAlign w:val="subscript"/>
        </w:rPr>
        <w:t xml:space="preserve">Q</w:t>
      </w:r>
      <w:r>
        <w:rPr>
          <w:rFonts w:ascii="Constantia" w:cs="Constantia" w:eastAsia="Constantia" w:hAnsi="Constantia"/>
          <w:b/>
          <w:bCs/>
          <w:i w:val="false"/>
          <w:iCs w:val="false"/>
          <w:strike w:val="false"/>
          <w:color w:val="000000"/>
          <w:sz w:val="24"/>
          <w:szCs w:val="24"/>
        </w:rPr>
        <w:t xml:space="preserve"> cos(κ</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bCs/>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rPr>
        <w:t xml:space="preserve">   This periodic potential term is the most physically consequential and distinguishes Phase Theory from all previous scalar field theories. It creates a discrete set of preferred phase values—the minima of the cosine, located at Φ</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2π</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 integer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—at which the field “prefers” to settle. This discrete preferred structure is the </w:t>
      </w:r>
      <w:r>
        <w:rPr>
          <w:rFonts w:ascii="Constantia" w:cs="Constantia" w:eastAsia="Constantia" w:hAnsi="Constantia"/>
          <w:b w:val="false"/>
          <w:bCs w:val="false"/>
          <w:i/>
          <w:iCs/>
          <w:strike w:val="false"/>
          <w:color w:val="000000"/>
          <w:sz w:val="24"/>
          <w:szCs w:val="24"/>
        </w:rPr>
        <w:t xml:space="preserve">ultimate origin of all quantum discreteness</w:t>
      </w:r>
      <w:r>
        <w:rPr>
          <w:rFonts w:ascii="Constantia" w:cs="Constantia" w:eastAsia="Constantia" w:hAnsi="Constantia"/>
          <w:b w:val="false"/>
          <w:bCs w:val="false"/>
          <w:i w:val="false"/>
          <w:iCs w:val="false"/>
          <w:strike w:val="false"/>
          <w:color w:val="000000"/>
          <w:sz w:val="24"/>
          <w:szCs w:val="24"/>
        </w:rPr>
        <w:t xml:space="preserve"> in nature. The quantization of energy, the discrete spectra of atoms, the integer or half-integer values of spin, the quantization of electric charge—all of these emerge, at various levels of description, from the periodicity of this single potential. The constant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sets the depth of the potential wells and its ratio to 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determines the strength of quantization effects relative to gradient energy. The constant 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sets the period of the potential and thereby the fundamental unit of phase. The analogy in condensed matter is to the Peierls-Nabarro potential in dislocation theory, or to the Frenkel-Kontorova model of a chain of atoms on a periodic substrate [33], which exhibits precisely the kind of topologically stable kink solitons that we identify with particles.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dynamics prescribed by Axiom II is </w:t>
      </w:r>
      <w:r>
        <w:rPr>
          <w:rFonts w:ascii="Constantia" w:cs="Constantia" w:eastAsia="Constantia" w:hAnsi="Constantia"/>
          <w:b w:val="false"/>
          <w:bCs w:val="false"/>
          <w:i/>
          <w:iCs/>
          <w:strike w:val="false"/>
          <w:color w:val="000000"/>
          <w:sz w:val="24"/>
          <w:szCs w:val="24"/>
        </w:rPr>
        <w:t xml:space="preserve">dissipative</w:t>
      </w:r>
      <w:r>
        <w:rPr>
          <w:rFonts w:ascii="Constantia" w:cs="Constantia" w:eastAsia="Constantia" w:hAnsi="Constantia"/>
          <w:b w:val="false"/>
          <w:bCs w:val="false"/>
          <w:i w:val="false"/>
          <w:iCs w:val="false"/>
          <w:strike w:val="false"/>
          <w:color w:val="000000"/>
          <w:sz w:val="24"/>
          <w:szCs w:val="24"/>
        </w:rPr>
        <w:t xml:space="preserve">, not Hamiltonian: the system evolves by steepest descent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not by oscillation about a minimum of an action functional. This is a departure from the Lagrangian and Hamiltonian frameworks that have dominated physics since the 18th century. However, as we shall demonstrate, the familiar Hamiltonian dynamics of particles and fields emerge in the regime where the system is near a local minimum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and the evolution consists of small oscillations about that minimum. The overall dissipative character of the global dynamics is responsible for the arrow of time and the second law of thermodynamics (Section X).</w:t>
      </w:r>
    </w:p>
    <w:p>
      <w:pPr>
        <w:pStyle w:val="Heading2"/>
        <w:spacing w:after="120" w:before="400" w:line="312" w:lineRule="auto"/>
      </w:pPr>
      <w:r>
        <w:rPr>
          <w:rFonts w:ascii="Cambria" w:cs="Cambria" w:eastAsia="Cambria" w:hAnsi="Cambria"/>
          <w:color w:val="1A1A1A"/>
          <w:sz w:val="32"/>
          <w:szCs w:val="32"/>
        </w:rPr>
        <w:t xml:space="preserve">II.3  Axiom III: The Principle of Admissibility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Axiom 3 (Principle of Admissibility).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causal connection—that is, information propagation—between two points in M can only exist along a continuous path where the phase gradient ∇Φ is non-zero. This defines an emergent light-cone structure based on the field’s own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axiom replaces both the Newtonian concept of absolute, universal time and the relativistic concept of a fixed background light-cone structure. In Newtonian mechanics, all events at a given time are causally accessible from any spatial point. In special relativity, the causal structure is determined by the Minkowski metric, which is a fixed, non-dynamical element of the theory. In general relativity, the causal structure is determined by the metric, which is dynamical but still fundamental. In Phase Theory, causal structure is </w:t>
      </w:r>
      <w:r>
        <w:rPr>
          <w:rFonts w:ascii="Constantia" w:cs="Constantia" w:eastAsia="Constantia" w:hAnsi="Constantia"/>
          <w:b w:val="false"/>
          <w:bCs w:val="false"/>
          <w:i/>
          <w:iCs/>
          <w:strike w:val="false"/>
          <w:color w:val="000000"/>
          <w:sz w:val="24"/>
          <w:szCs w:val="24"/>
        </w:rPr>
        <w:t xml:space="preserve">emergent</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field-dependent</w:t>
      </w:r>
      <w:r>
        <w:rPr>
          <w:rFonts w:ascii="Constantia" w:cs="Constantia" w:eastAsia="Constantia" w:hAnsi="Constantia"/>
          <w:b w:val="false"/>
          <w:bCs w:val="false"/>
          <w:i w:val="false"/>
          <w:iCs w:val="false"/>
          <w:strike w:val="false"/>
          <w:color w:val="000000"/>
          <w:sz w:val="24"/>
          <w:szCs w:val="24"/>
        </w:rPr>
        <w:t xml:space="preserve">: it is determined by the configuration of Φ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content of Axiom III is as follows: a disturbance (a perturbation, a signal, a “bit” of information) can propagate from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to point </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only if there exists a continuous path γ connecting them such that ∇Φ ≠ 0 everywhere along γ. Regions where ∇Φ = 0—that is, regions of perfectly uniform phase—are causally inert: no information can propagate through them. This is because, in such regions, the field presents no structure against which a perturbation can propagate; it is the field-theoretic analogue of a perfectly homogeneous medium in which no wave can travel.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emergent light-cone structure is defined by the local speed of perturbation propagation, which, as we shall derive in Section IV, depends on the local phase stiffness of the field:</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(|∇Φ|, ∇²Φ)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maximum propagation speed (identified with the speed of light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in vacuum) and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a function of the local field gradients. In the vacuum state (where Φ is in a uniform minimum of the Quantization Term with small residual gradient),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1 and the propagation speed is maximal and isotropic—recovering special relativity. Near a massive object (where the phase gradient is steep),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&lt; 1 and the propagation speed is reduced—recovering the gravitational redshift and light deflection of GR.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crucial consequence of Axiom III is the impossibility of closed causal loops. Because causal connection requires a non-zero phase gradient, and because the Complexity Functional is bounded below and monotonically decreasing along the dynamical trajectory (Axiom II), the phase configuration cannot return to a previous state. This provides a </w:t>
      </w:r>
      <w:r>
        <w:rPr>
          <w:rFonts w:ascii="Constantia" w:cs="Constantia" w:eastAsia="Constantia" w:hAnsi="Constantia"/>
          <w:b w:val="false"/>
          <w:bCs w:val="false"/>
          <w:i/>
          <w:iCs/>
          <w:strike w:val="false"/>
          <w:color w:val="000000"/>
          <w:sz w:val="24"/>
          <w:szCs w:val="24"/>
        </w:rPr>
        <w:t xml:space="preserve">dynamical</w:t>
      </w:r>
      <w:r>
        <w:rPr>
          <w:rFonts w:ascii="Constantia" w:cs="Constantia" w:eastAsia="Constantia" w:hAnsi="Constantia"/>
          <w:b w:val="false"/>
          <w:bCs w:val="false"/>
          <w:i w:val="false"/>
          <w:iCs w:val="false"/>
          <w:strike w:val="false"/>
          <w:color w:val="000000"/>
          <w:sz w:val="24"/>
          <w:szCs w:val="24"/>
        </w:rPr>
        <w:t xml:space="preserve"> prohibition against closed timelike curves (CTCs), in contrast to GR, where CTCs are kinematically allowed (e.g., Gödel spacetime, Kerr black hole interiors) and must be excluded by fiat through Hawking’s chronology protection conjecture [34]. In PT, chronology protection is not a conjecture but a theorem (Section X).</w:t>
      </w:r>
    </w:p>
    <w:p>
      <w:pPr>
        <w:pStyle w:val="Heading1"/>
        <w:spacing w:after="120" w:before="480" w:line="312" w:lineRule="auto"/>
      </w:pPr>
      <w:r>
        <w:rPr>
          <w:rFonts w:ascii="Cambria" w:cs="Cambria" w:eastAsia="Cambria" w:hAnsi="Cambria"/>
          <w:color w:val="1A1A1A"/>
          <w:sz w:val="44"/>
          <w:szCs w:val="44"/>
        </w:rPr>
        <w:t xml:space="preserve">III.  The Mathematical Framework</w:t>
      </w:r>
    </w:p>
    <w:p>
      <w:pPr>
        <w:pStyle w:val="Heading2"/>
        <w:spacing w:after="120" w:before="400" w:line="312" w:lineRule="auto"/>
      </w:pPr>
      <w:r>
        <w:rPr>
          <w:rFonts w:ascii="Cambria" w:cs="Cambria" w:eastAsia="Cambria" w:hAnsi="Cambria"/>
          <w:color w:val="1A1A1A"/>
          <w:sz w:val="32"/>
          <w:szCs w:val="32"/>
        </w:rPr>
        <w:t xml:space="preserve">III.1  Configuration Space and Variational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Γ denote the configuration space of the Phase Field—the space of all smooth maps Φ: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satisfying appropriate boundary or decay conditions. The Global Complexity Functional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Γ → </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assigns a real number to each configuration. The dynamics prescribed by Axiom II is a gradient flow on Γ:</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(3)</w:t>
      </w:r>
      <w:r>
        <w:rPr>
          <w:rFonts w:ascii="Cambria Math" w:cs="Cambria Math" w:eastAsia="Cambria Math" w:hAnsi="Cambria Math"/>
          <w:b w:val="false"/>
          <w:bCs w:val="false"/>
          <w:i w:val="false"/>
          <w:iCs w:val="false"/>
          <w:strike w:val="false"/>
          <w:color w:val="000000"/>
          <w:sz w:val="24"/>
          <w:szCs w:val="24"/>
        </w:rPr>
        <w:t xml:space="preserve"> ∂Φ/∂τ = − δ</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/δΦ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τ is an abstract evolution parameter (not to be identified with physical time, which is emergent) and δ</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/δΦ is the functional (variational) derivative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with respect to Φ. Computing this derivative from Eq. (1) yields the fundamental field equation of Phase Theory:</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(4)</w:t>
      </w:r>
      <w:r>
        <w:rPr>
          <w:rFonts w:ascii="Cambria Math" w:cs="Cambria Math" w:eastAsia="Cambria Math" w:hAnsi="Cambria Math"/>
          <w:b w:val="false"/>
          <w:bCs w:val="false"/>
          <w:i w:val="false"/>
          <w:iCs w:val="false"/>
          <w:strike w:val="false"/>
          <w:color w:val="000000"/>
          <w:sz w:val="24"/>
          <w:szCs w:val="24"/>
        </w:rPr>
        <w:t xml:space="preserve"> ∂Φ/∂τ = − [ −2α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∇²Φ + 2α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Φ +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ambria Math" w:cs="Cambria Math" w:eastAsia="Cambria Math" w:hAnsi="Cambria Math"/>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sin(κ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Φ)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Equivalently, the stationary configurations of the theory are solutions to the Euler-Lagrange equation δ</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/δΦ = 0:</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(5)</w:t>
      </w:r>
      <w:r>
        <w:rPr>
          <w:rFonts w:ascii="Cambria Math" w:cs="Cambria Math" w:eastAsia="Cambria Math" w:hAnsi="Cambria Math"/>
          <w:b w:val="false"/>
          <w:bCs w:val="false"/>
          <w:i w:val="false"/>
          <w:iCs w:val="false"/>
          <w:strike w:val="false"/>
          <w:color w:val="000000"/>
          <w:sz w:val="24"/>
          <w:szCs w:val="24"/>
        </w:rPr>
        <w:t xml:space="preserve"> 2α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∇²Φ − 2α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Φ −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ambria Math" w:cs="Cambria Math" w:eastAsia="Cambria Math" w:hAnsi="Cambria Math"/>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sin(κ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Φ)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fourth-order nonlinear partial differential equation. The fourth-order character arises from the Rigidity Term and is essential for the existence of stable, localized solutions. The nonlinearity arises from the sinusoidal Quantization Term and is essential for the existence of topologically non-trivial solutions (solitons). Equation (5) is a higher-dimensional generalization of the stationary double sine-Gordon equation, which is known to admit kink, vortex, and skyrmion solutions in various dimensions [33, 35]. The full dynamical equation (4) is a fourth-order reaction-diffusion equation, belonging to the class of generalized Swift-Hohenberg equations studied extensively in pattern formation theory and dynamic critical phenomena [36].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Proposition 1 (Lyapunov property).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Global Complexity Functional C[Φ] is monotonically non-increasing along trajectories of the gradient flow (3). That is, dC/dτ ≤ 0, with equality if and only if δC/δΦ = 0 everywhere.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/dτ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/δΦ)(∂Φ/∂τ) d</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M</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/δΦ)² d</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0.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Lyapunov property is the mathematical foundation for the second law of thermodynamics and the arrow of time in Phase Theory (Section X).</w:t>
      </w:r>
    </w:p>
    <w:p>
      <w:pPr>
        <w:pStyle w:val="Heading2"/>
        <w:spacing w:after="120" w:before="400" w:line="312" w:lineRule="auto"/>
      </w:pPr>
      <w:r>
        <w:rPr>
          <w:rFonts w:ascii="Cambria" w:cs="Cambria" w:eastAsia="Cambria" w:hAnsi="Cambria"/>
          <w:color w:val="1A1A1A"/>
          <w:sz w:val="32"/>
          <w:szCs w:val="32"/>
        </w:rPr>
        <w:t xml:space="preserve">III.2  Topological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solutions to Eq. (5) fall into topological sectors classified by the homotopy groups of the mapping Φ: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where the equivalence relation (∼) identifies phase values differing by 2π/</w:t>
      </w:r>
      <w:r>
        <w:rPr>
          <w:rFonts w:ascii="Constantia" w:cs="Constantia" w:eastAsia="Constantia" w:hAnsi="Constantia"/>
          <w:b w:val="false"/>
          <w:bCs w:val="false"/>
          <w:i/>
          <w:iCs/>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period of the Quantization Term). Effectively, the target space of Φ modulo the periodicity is the circle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relevant homotopy groups are:</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(6)</w:t>
      </w:r>
      <w:r>
        <w:rPr>
          <w:rFonts w:ascii="Cambria Math" w:cs="Cambria Math" w:eastAsia="Cambria Math" w:hAnsi="Cambria Math"/>
          <w:b w:val="false"/>
          <w:bCs w:val="false"/>
          <w:i w:val="false"/>
          <w:iCs w:val="false"/>
          <w:strike w:val="false"/>
          <w:color w:val="000000"/>
          <w:sz w:val="24"/>
          <w:szCs w:val="24"/>
        </w:rPr>
        <w:t xml:space="preserve"> π</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 = { </w:t>
      </w:r>
      <w:r>
        <w:rPr>
          <w:rFonts w:ascii="Constantia" w:cs="Constantia" w:eastAsia="Constantia" w:hAnsi="Constantia"/>
          <w:b/>
          <w:bCs/>
          <w:i w:val="false"/>
          <w:iCs w:val="false"/>
          <w:strike w:val="false"/>
          <w:color w:val="000000"/>
          <w:sz w:val="24"/>
          <w:szCs w:val="24"/>
        </w:rPr>
        <w:t xml:space="preserve">Z</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 1;   0,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 1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 field configuration in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3 spatial dimensions, the topological classification depends on the codimension of the defect. Point defects (codimension 3) are classified by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0, suggesting they are unstable—unless the effective target space is enriched by the dynamics of the Rigidity Term, which can stabilize higher-codimension defects via the Skyrme mechanism [35]. Line defects (codimension 2) are classified by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and carry a quantized winding number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 These are the fundamental stable excitations of the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defects with more complex internal structure, the classification involves higher homotopy groups, knot invariants [37, 38], and linking numbers. The topological invariants of a defect—winding number, linking number, chirality—are conserved quantities under the continuous evolution governed by Eq. (4), because continuous deformation cannot change a topological invariant. This is the Phase Theory origin of conservation laws: conservation of charge, baryon number, and lepton number are consequences of topological conservation, not of Noether symmetries associated with postulated gauge groups.</w:t>
      </w:r>
    </w:p>
    <w:p>
      <w:pPr>
        <w:pStyle w:val="Heading2"/>
        <w:spacing w:after="120" w:before="400" w:line="312" w:lineRule="auto"/>
      </w:pPr>
      <w:r>
        <w:rPr>
          <w:rFonts w:ascii="Cambria" w:cs="Cambria" w:eastAsia="Cambria" w:hAnsi="Cambria"/>
          <w:color w:val="1A1A1A"/>
          <w:sz w:val="32"/>
          <w:szCs w:val="32"/>
        </w:rPr>
        <w:t xml:space="preserve">III.3  Gauge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Complexity Functional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possesses a global symmetry under the discrete translation Φ → Φ + 2π</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for any integer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This discrete symmetry, combined with the topology of the defect solution space, gives rise to emergent gauge redundancy. The mechanism is as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configuration containing a collection of topological defects. The long-range interaction between defects is mediated by the “tail” of the phase field extending from each defect into the ambient vacuum. At distances much larger than the phase coherence length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field in the inter-defect region satisfies the linearized form of Eq. (5). The general solution to the linearized equation can be decomposed into modes classified by their transformation properties under the symmetries of the background vacuum configuration. These modes naturally organize into representations of groups that, in the emergent low-energy effective theory, are identified with gauge groups.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Proposition 2 (Emergent gauge structure).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In the linearized regime, the perturbation modes of the Phase Field about a topologically non-trivial vacuum organize into representations of the group U(1) × SU(2) × SU(3), which is identified with the gauge group of the Standard Model.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U(1) factor corresponds to perturbations that shift the overall phase of a defect without altering its topology—these are identified with the electromagnetic gauge field. The SU(2) factor arises from modes that mix the internal orientations of defects with winding number ≤ 2—these correspond to the weak isospin gauge field. The SU(3) factor emerges from modes associated with the three independent winding sectors (colors) of the quark-type defects—these correspond to the gluon field. The gauge group is not </w:t>
      </w:r>
      <w:r>
        <w:rPr>
          <w:rFonts w:ascii="Constantia" w:cs="Constantia" w:eastAsia="Constantia" w:hAnsi="Constantia"/>
          <w:b w:val="false"/>
          <w:bCs w:val="false"/>
          <w:i/>
          <w:iCs/>
          <w:strike w:val="false"/>
          <w:color w:val="000000"/>
          <w:sz w:val="24"/>
          <w:szCs w:val="24"/>
        </w:rPr>
        <w:t xml:space="preserve">postulated</w:t>
      </w:r>
      <w:r>
        <w:rPr>
          <w:rFonts w:ascii="Constantia" w:cs="Constantia" w:eastAsia="Constantia" w:hAnsi="Constantia"/>
          <w:b w:val="false"/>
          <w:bCs w:val="false"/>
          <w:i w:val="false"/>
          <w:iCs w:val="false"/>
          <w:strike w:val="false"/>
          <w:color w:val="000000"/>
          <w:sz w:val="24"/>
          <w:szCs w:val="24"/>
        </w:rPr>
        <w:t xml:space="preserve"> as a symmetry of the Lagrangian, as in the Standard Model; it </w:t>
      </w:r>
      <w:r>
        <w:rPr>
          <w:rFonts w:ascii="Constantia" w:cs="Constantia" w:eastAsia="Constantia" w:hAnsi="Constantia"/>
          <w:b w:val="false"/>
          <w:bCs w:val="false"/>
          <w:i/>
          <w:iCs/>
          <w:strike w:val="false"/>
          <w:color w:val="000000"/>
          <w:sz w:val="24"/>
          <w:szCs w:val="24"/>
        </w:rPr>
        <w:t xml:space="preserve">emerges</w:t>
      </w:r>
      <w:r>
        <w:rPr>
          <w:rFonts w:ascii="Constantia" w:cs="Constantia" w:eastAsia="Constantia" w:hAnsi="Constantia"/>
          <w:b w:val="false"/>
          <w:bCs w:val="false"/>
          <w:i w:val="false"/>
          <w:iCs w:val="false"/>
          <w:strike w:val="false"/>
          <w:color w:val="000000"/>
          <w:sz w:val="24"/>
          <w:szCs w:val="24"/>
        </w:rPr>
        <w:t xml:space="preserve"> from the topology of the solution space of the Complexity Functional, in the same way that the rotation group SO(3) emerges as a symmetry of the isotropic elastic medium, even though the underlying atomic lattice may have a lower symmetry.</w:t>
      </w:r>
    </w:p>
    <w:p>
      <w:pPr>
        <w:pStyle w:val="Heading2"/>
        <w:spacing w:after="120" w:before="400" w:line="312" w:lineRule="auto"/>
      </w:pPr>
      <w:r>
        <w:rPr>
          <w:rFonts w:ascii="Cambria" w:cs="Cambria" w:eastAsia="Cambria" w:hAnsi="Cambria"/>
          <w:color w:val="1A1A1A"/>
          <w:sz w:val="32"/>
          <w:szCs w:val="32"/>
        </w:rPr>
        <w:t xml:space="preserve">III.4  Conventions and Notation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Throughout this paper, we adopt the following conventions unless otherwise stated: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Symbol / Convention</w:t>
            </w:r>
          </w:p>
        </w:tc>
        <w:tc>
          <w:tcPr>
            <w:tcW w:type="pct" w:w="6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Definition</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Universal Phase Field; the sole ontological primitive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M</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Abstract manifold on which Φ is defined; pre-geometric</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Global Complexity Functional, Eq. (1)</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four fundamental constants of Phase Theory</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τ</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Abstract evolution parameter (not physical time)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coherence length (identified with Planck length)</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Natural units</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ℏ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1 (emergent units; see Section IV)</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Metric signature</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 +, +, +) for the emergent spacetime metric</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Greek indices μ, ν, ...</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Emergent spacetime indices, range 0–3</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Latin indices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Emergent spatial indices, range 1–3</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Einstein summation</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Repeated upper-lower index pairs are summed</w:t>
            </w:r>
          </w:p>
        </w:tc>
      </w:tr>
    </w:tbl>
    <w:p>
      <w:pPr>
        <w:spacing w:after="200" w:before="0"/>
      </w:pPr>
    </w:p>
    <w:p>
      <w:pPr>
        <w:pStyle w:val="Heading1"/>
        <w:spacing w:after="120" w:before="480" w:line="312" w:lineRule="auto"/>
      </w:pPr>
      <w:r>
        <w:rPr>
          <w:rFonts w:ascii="Cambria" w:cs="Cambria" w:eastAsia="Cambria" w:hAnsi="Cambria"/>
          <w:color w:val="1A1A1A"/>
          <w:sz w:val="44"/>
          <w:szCs w:val="44"/>
        </w:rPr>
        <w:t xml:space="preserve">IV.  Emergence of Spacetime and Gravity</w:t>
      </w:r>
    </w:p>
    <w:p>
      <w:pPr>
        <w:pStyle w:val="Heading2"/>
        <w:spacing w:after="120" w:before="400" w:line="312" w:lineRule="auto"/>
      </w:pPr>
      <w:r>
        <w:rPr>
          <w:rFonts w:ascii="Cambria" w:cs="Cambria" w:eastAsia="Cambria" w:hAnsi="Cambria"/>
          <w:color w:val="1A1A1A"/>
          <w:sz w:val="32"/>
          <w:szCs w:val="32"/>
        </w:rPr>
        <w:t xml:space="preserve">IV.1  The Phase Metric Tensor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result of this section is that the effective spacetime geometry experienced by perturbations propagating through the Phase Field is not fundamental but emergent. The effective metric is determined by the local configuration of Φ, in a manner directly analogous to the effective geometry experienced by sound waves propagating through a flowing fluid, as studied in the analogue gravity programme of Barceló, Liberati, and Visser [39] and anticipated by Unruh [40].</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Theorem 1 (Phase Metric Tensor).</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Let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bCs/>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be a stationary solution of Eq. (5), and let φ(</w:t>
            </w:r>
            <w:r>
              <w:rPr>
                <w:rFonts w:ascii="Constantia" w:cs="Constantia" w:eastAsia="Constantia" w:hAnsi="Constantia"/>
                <w:b/>
                <w:bCs/>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τ) be a small perturbation about this background: Φ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εφ, with ε « 1. Then in the eikonal (geometric optics) limit, the perturbation φ propagates along null geodesics of an effective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given by:</w:t>
            </w:r>
          </w:p>
        </w:tc>
      </w:tr>
    </w:tbl>
    <w:p>
      <w:pPr>
        <w:spacing w:after="240" w:before="0"/>
      </w:pP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(7)</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ambria Math" w:cs="Cambria Math" w:eastAsia="Cambria Math" w:hAnsi="Cambria Math"/>
          <w:b w:val="false"/>
          <w:bCs w:val="false"/>
          <w:i w:val="false"/>
          <w:iCs w:val="false"/>
          <w:strike w:val="false"/>
          <w:color w:val="000000"/>
          <w:sz w:val="24"/>
          <w:szCs w:val="24"/>
        </w:rPr>
        <w:t xml:space="preserve"> (∂²Φ/∂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and η</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are dimensionful constants constructed from 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and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Substituting Φ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εφ into the field equation (4) and retaining terms of order ε, one obtains the linearized equation:</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(8)</w:t>
      </w:r>
      <w:r>
        <w:rPr>
          <w:rFonts w:ascii="Cambria Math" w:cs="Cambria Math" w:eastAsia="Cambria Math" w:hAnsi="Cambria Math"/>
          <w:b w:val="false"/>
          <w:bCs w:val="false"/>
          <w:i w:val="false"/>
          <w:iCs w:val="false"/>
          <w:strike w:val="false"/>
          <w:color w:val="000000"/>
          <w:sz w:val="24"/>
          <w:szCs w:val="24"/>
        </w:rPr>
        <w:t xml:space="preserve"> ∂φ/∂τ = 2α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∇²φ − 2α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φ −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ambria Math" w:cs="Cambria Math" w:eastAsia="Cambria Math" w:hAnsi="Cambria Math"/>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² cos(κ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eikonal limit, where the wavelength of φ is much smaller than the scale over which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varies, we write φ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exp(</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)/ε) and extract the leading-order dispersion relation. The characteristics of this dispersion relation define null surfaces of an effective metric of the form (7). The derivation follows the standard procedure of the analogue gravity programme [39], adapted to a fourth-order field equation. The key difference from acoustic metrics is the presence of the second-derivative term proportional to η</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which arises from the Rigidity Term and produces dispersive corrections to the metric at short wavelengths.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profound physical consequence of Theorem 1 is this: </w:t>
      </w:r>
      <w:r>
        <w:rPr>
          <w:rFonts w:ascii="Constantia" w:cs="Constantia" w:eastAsia="Constantia" w:hAnsi="Constantia"/>
          <w:b/>
          <w:bCs/>
          <w:i w:val="false"/>
          <w:iCs w:val="false"/>
          <w:strike w:val="false"/>
          <w:color w:val="000000"/>
          <w:sz w:val="24"/>
          <w:szCs w:val="24"/>
        </w:rPr>
        <w:t xml:space="preserve">gravity is not curvature; it is refraction.</w:t>
      </w:r>
      <w:r>
        <w:rPr>
          <w:rFonts w:ascii="Constantia" w:cs="Constantia" w:eastAsia="Constantia" w:hAnsi="Constantia"/>
          <w:b w:val="false"/>
          <w:bCs w:val="false"/>
          <w:i w:val="false"/>
          <w:iCs w:val="false"/>
          <w:strike w:val="false"/>
          <w:color w:val="000000"/>
          <w:sz w:val="24"/>
          <w:szCs w:val="24"/>
        </w:rPr>
        <w:t xml:space="preserve"> A massive object, in the Phase Theory description, is a region of steep phase gradient—a topological defect or a collection thereof. The phase gradient in the vicinity of such an object is large. By Eq. (7), this alters the effective metric, changing the local propagation speed and direction of all perturbations. A particle passing near a massive body follows a curved trajectory not because it is moving through a curved spacetime, but because it is propagating through a medium whose “refractive index” is varying:</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(9)</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ambria Math" w:cs="Cambria Math" w:eastAsia="Cambria Math" w:hAnsi="Cambria Math"/>
          <w:b w:val="false"/>
          <w:bCs w:val="false"/>
          <w:i w:val="false"/>
          <w:iCs w:val="false"/>
          <w:strike w:val="false"/>
          <w:color w:val="000000"/>
          <w:sz w:val="24"/>
          <w:szCs w:val="24"/>
        </w:rPr>
        <w:t xml:space="preserve"> |∇Φ|²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²]</w:t>
      </w:r>
      <w:r>
        <w:rPr>
          <w:rFonts w:ascii="Constantia" w:cs="Constantia" w:eastAsia="Constantia" w:hAnsi="Constantia"/>
          <w:b w:val="false"/>
          <w:bCs w:val="false"/>
          <w:i w:val="false"/>
          <w:iCs w:val="false"/>
          <w:strike w:val="false"/>
          <w:color w:val="000000"/>
          <w:sz w:val="24"/>
          <w:szCs w:val="24"/>
          <w:vertAlign w:val="superscript"/>
        </w:rPr>
        <w:t xml:space="preserve">−1/2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with optical refraction is precise: the trajectory of a particle (or photon) near a gravitational source is the analogue of a light ray bending as it passes from a region of low refractive index to a region of high refractive index. This analogy was anticipated by several authors in the analogue gravity literature [39, 40] but was never elevated to a foundational principle; in PT, it is a theorem.</w:t>
      </w:r>
    </w:p>
    <w:p>
      <w:pPr>
        <w:pStyle w:val="Heading2"/>
        <w:spacing w:after="120" w:before="400" w:line="312" w:lineRule="auto"/>
      </w:pPr>
      <w:r>
        <w:rPr>
          <w:rFonts w:ascii="Cambria" w:cs="Cambria" w:eastAsia="Cambria" w:hAnsi="Cambria"/>
          <w:color w:val="1A1A1A"/>
          <w:sz w:val="32"/>
          <w:szCs w:val="32"/>
        </w:rPr>
        <w:t xml:space="preserve">IV.2  Recovery of Einstein’s Equations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Theorem 2 (GR limit).</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In the weak-field limit (|∇Φ| « κ</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and at scales much larger than the phase coherence length (λ ≫ ℓ</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the evolution of 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satisfies the Einstein field equations to leading order:</w:t>
            </w:r>
          </w:p>
        </w:tc>
      </w:tr>
    </w:tbl>
    <w:p>
      <w:pPr>
        <w:spacing w:after="240" w:before="0"/>
      </w:pP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(10)</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ambria Math" w:cs="Cambria Math" w:eastAsia="Cambria Math" w:hAnsi="Cambria Math"/>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² / λ²) = (8π</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the Einstein tensor of the emergent metric,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 is the effective energy-momentum tensor derived from the stress-energy of the Phase Field, and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 is the emergent Newton’s constant:</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(11)</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² / (32π² 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 the weak-field, long-wavelength limit, the Rigidity Term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(∇²Φ)² contributes only subleading corrections of order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²/λ² to the effective metric. The Quantization Term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cos(κ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Φ), expanded about a vacuum minimum Φ = 2π</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contributes a constant (the cosmological constant) plus a mass term for the fluctuation field. Collecting the leading-order terms and computing the Riemann tensor of the emergent metric (7), one recovers the structure of the Einstein equations, with the effective energy-momentum tensor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constructed from the stress-energy of the remaining (non-metric) degrees of freedom of Φ. The derivation follows the methodology established by Jacobson [41], who showed that the Einstein equations can be derived from thermodynamic considerations, and by Padmanabhan [42], who demonstrated their emergent character from a horizon entropy perspective.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correction terms of order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²/λ²) in Eq. (10) are the signature of PT and are absent in classical GR. These corrections become significant at the Planck scale and in the vicinity of regions of extreme phase gradient (black hole horizons, neutron star surfaces, the early universe), providing the basis for the falsifiable predictions discussed in Section XIV.</w:t>
      </w:r>
    </w:p>
    <w:p>
      <w:pPr>
        <w:pStyle w:val="Heading2"/>
        <w:spacing w:after="120" w:before="400" w:line="312" w:lineRule="auto"/>
      </w:pPr>
      <w:r>
        <w:rPr>
          <w:rFonts w:ascii="Cambria" w:cs="Cambria" w:eastAsia="Cambria" w:hAnsi="Cambria"/>
          <w:color w:val="1A1A1A"/>
          <w:sz w:val="32"/>
          <w:szCs w:val="32"/>
        </w:rPr>
        <w:t xml:space="preserve">IV.3  Strong-Field Deviations and Refractive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strong-field regime, where |∇Φ| approaches its saturation value—a physical maximum determined by the ratio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—the effective metric deviates significantly from the GR prediction. The modified field equation, including leading-order corrections, takes the form:</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(8π</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²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μαβγ</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αβγ</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 + β</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correction coefficients β</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β</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β</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are determined by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and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These higher-curvature corrections modify the behavior of gravity near coherence saturation: they prevent the formation of true singularities (the curvature invariants remain finite), they modify the structure of black hole horizons (introducing a finite-width “phase transition layer” replacing the mathematically sharp horizon of GR), and they predict observable deviations in the gravitational wave signal from compact binary mergers.</w:t>
      </w:r>
    </w:p>
    <w:p>
      <w:pPr>
        <w:pStyle w:val="Heading2"/>
        <w:spacing w:after="120" w:before="400" w:line="312" w:lineRule="auto"/>
      </w:pPr>
      <w:r>
        <w:rPr>
          <w:rFonts w:ascii="Cambria" w:cs="Cambria" w:eastAsia="Cambria" w:hAnsi="Cambria"/>
          <w:color w:val="1A1A1A"/>
          <w:sz w:val="32"/>
          <w:szCs w:val="32"/>
        </w:rPr>
        <w:t xml:space="preserve">IV.4  The Equivalence Principle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Theorem 3 (Equivalence Principle).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All topological defects (particles), regardless of their internal topological structure, couple to the emergent metric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identically. The trajectory of a freely propagating defect is a geodesic of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effective metric (7) is constructed from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alone and does not depend on the internal topology of the perturbation φ. All perturbations, regardless of their topological class, satisfy the same linearized equation (8) with the same background-dependent coefficients. Therefore, in the eikonal limit, all perturbations propagate along the same null geodesics. For massive (subluminal) defects, the geodesic equation follows from a Fermat-like variational principle (Section IV.5). The universality of the coupling is a consequence of the monistic ontology: since all particles are excitations of the </w:t>
      </w:r>
      <w:r>
        <w:rPr>
          <w:rFonts w:ascii="Constantia" w:cs="Constantia" w:eastAsia="Constantia" w:hAnsi="Constantia"/>
          <w:b w:val="false"/>
          <w:bCs w:val="false"/>
          <w:i/>
          <w:iCs/>
          <w:strike w:val="false"/>
          <w:color w:val="000000"/>
          <w:sz w:val="24"/>
          <w:szCs w:val="24"/>
        </w:rPr>
        <w:t xml:space="preserve">same</w:t>
      </w:r>
      <w:r>
        <w:rPr>
          <w:rFonts w:ascii="Constantia" w:cs="Constantia" w:eastAsia="Constantia" w:hAnsi="Constantia"/>
          <w:b w:val="false"/>
          <w:bCs w:val="false"/>
          <w:i w:val="false"/>
          <w:iCs w:val="false"/>
          <w:strike w:val="false"/>
          <w:color w:val="000000"/>
          <w:sz w:val="24"/>
          <w:szCs w:val="24"/>
        </w:rPr>
        <w:t xml:space="preserve"> field Φ, they all experience the </w:t>
      </w:r>
      <w:r>
        <w:rPr>
          <w:rFonts w:ascii="Constantia" w:cs="Constantia" w:eastAsia="Constantia" w:hAnsi="Constantia"/>
          <w:b w:val="false"/>
          <w:bCs w:val="false"/>
          <w:i/>
          <w:iCs/>
          <w:strike w:val="false"/>
          <w:color w:val="000000"/>
          <w:sz w:val="24"/>
          <w:szCs w:val="24"/>
        </w:rPr>
        <w:t xml:space="preserve">same</w:t>
      </w:r>
      <w:r>
        <w:rPr>
          <w:rFonts w:ascii="Constantia" w:cs="Constantia" w:eastAsia="Constantia" w:hAnsi="Constantia"/>
          <w:b w:val="false"/>
          <w:bCs w:val="false"/>
          <w:i w:val="false"/>
          <w:iCs w:val="false"/>
          <w:strike w:val="false"/>
          <w:color w:val="000000"/>
          <w:sz w:val="24"/>
          <w:szCs w:val="24"/>
        </w:rPr>
        <w:t xml:space="preserve"> effective geometry. This is to be contrasted with GR, where the equivalence principle is an empirical postulate (verified to extraordinary precision by experiments such as MICROSCOPE [43]) but is not derived from any deeper principle.   □</w:t>
      </w:r>
    </w:p>
    <w:p>
      <w:pPr>
        <w:pStyle w:val="Heading2"/>
        <w:spacing w:after="120" w:before="400" w:line="312" w:lineRule="auto"/>
      </w:pPr>
      <w:r>
        <w:rPr>
          <w:rFonts w:ascii="Cambria" w:cs="Cambria" w:eastAsia="Cambria" w:hAnsi="Cambria"/>
          <w:color w:val="1A1A1A"/>
          <w:sz w:val="32"/>
          <w:szCs w:val="32"/>
        </w:rPr>
        <w:t xml:space="preserve">IV.5  Geodesic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trajectory of a massive particle (a localized topological defect propagating through the background field) is determined by a Fermat-like principle of extremal phase accumulation: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Proposition 3 (Phase Fermat Principle).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massive defect propagates along a worldline γ that extremizes the total accumulated phase:</w:t>
            </w:r>
          </w:p>
        </w:tc>
      </w:tr>
    </w:tbl>
    <w:p>
      <w:pPr>
        <w:spacing w:after="240" w:before="0"/>
      </w:pP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(13)</w:t>
      </w:r>
      <w:r>
        <w:rPr>
          <w:rFonts w:ascii="Cambria Math" w:cs="Cambria Math" w:eastAsia="Cambria Math" w:hAnsi="Cambria Math"/>
          <w:b w:val="false"/>
          <w:bCs w:val="false"/>
          <w:i w:val="false"/>
          <w:iCs w:val="false"/>
          <w:strike w:val="false"/>
          <w:color w:val="000000"/>
          <w:sz w:val="24"/>
          <w:szCs w:val="24"/>
        </w:rPr>
        <w:t xml:space="preserve"> δ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the refractive index (9) and d</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line element. This is formally equivalent to the geodesic equation:</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(14)</w:t>
      </w:r>
      <w:r>
        <w:rPr>
          <w:rFonts w:ascii="Cambria Math" w:cs="Cambria Math" w:eastAsia="Cambria Math" w:hAnsi="Cambria Math"/>
          <w:b w:val="false"/>
          <w:bCs w:val="false"/>
          <w:i w:val="false"/>
          <w:iCs w:val="false"/>
          <w:strike w:val="false"/>
          <w:color w:val="000000"/>
          <w:sz w:val="24"/>
          <w:szCs w:val="24"/>
        </w:rPr>
        <w:t xml:space="preserve"> d²</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²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β</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are the Christoffel symbols of the emergent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Thus, the geodesic equation of GR is recovered as a consequence of Fermat’s principle applied to the phase-refractive medium.</w:t>
      </w:r>
    </w:p>
    <w:p>
      <w:pPr>
        <w:pStyle w:val="Heading1"/>
        <w:spacing w:after="120" w:before="480" w:line="312" w:lineRule="auto"/>
      </w:pPr>
      <w:r>
        <w:rPr>
          <w:rFonts w:ascii="Cambria" w:cs="Cambria" w:eastAsia="Cambria" w:hAnsi="Cambria"/>
          <w:color w:val="1A1A1A"/>
          <w:sz w:val="44"/>
          <w:szCs w:val="44"/>
        </w:rPr>
        <w:t xml:space="preserve">V.  Emergence of Matter and Quantum Mechanics</w:t>
      </w:r>
    </w:p>
    <w:p>
      <w:pPr>
        <w:pStyle w:val="Heading2"/>
        <w:spacing w:after="120" w:before="400" w:line="312" w:lineRule="auto"/>
      </w:pPr>
      <w:r>
        <w:rPr>
          <w:rFonts w:ascii="Cambria" w:cs="Cambria" w:eastAsia="Cambria" w:hAnsi="Cambria"/>
          <w:color w:val="1A1A1A"/>
          <w:sz w:val="32"/>
          <w:szCs w:val="32"/>
        </w:rPr>
        <w:t xml:space="preserve">V.1  Particles as Topological Defects (Solitons)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Theorem 4 (Topological Particle Theorem).</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fundamental particle is a soliton—a self-reinforcing, non-dispersive wave packet—in Φ that is also a topologically non-trivial defect. Its stability is guaranteed by topological conservation: the continuous evolution governed by Eq. (4) cannot change the topological class of a configuration, and therefore cannot “unknot” a defect without a global rearrangement of the field that would increase C[Φ], violating Axiom II.</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existence of stable, localized, non-dispersive solutions to the field equation (4) is non-trivial. In a purely second-order scalar field theory in three or more spatial dimensions, Derrick’s theorem [32] forbids the existence of static, finite-energy, stable solutions. Phase Theory circumvents this obstruction through two mechanisms: (i) the fourth-order Rigidity Term, which provides a stabilizing length scale and allows the balance of gradient and potential energies characteristic of solitons; and (ii) the topological quantization imposed by the periodic Quantization Term, which divides the configuration space into topologically distinct sectors separated by infinite energy barriers.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simplest stable defects are </w:t>
      </w:r>
      <w:r>
        <w:rPr>
          <w:rFonts w:ascii="Constantia" w:cs="Constantia" w:eastAsia="Constantia" w:hAnsi="Constantia"/>
          <w:b w:val="false"/>
          <w:bCs w:val="false"/>
          <w:i/>
          <w:iCs/>
          <w:strike w:val="false"/>
          <w:color w:val="000000"/>
          <w:sz w:val="24"/>
          <w:szCs w:val="24"/>
        </w:rPr>
        <w:t xml:space="preserve">kink solitons</w:t>
      </w:r>
      <w:r>
        <w:rPr>
          <w:rFonts w:ascii="Constantia" w:cs="Constantia" w:eastAsia="Constantia" w:hAnsi="Constantia"/>
          <w:b w:val="false"/>
          <w:bCs w:val="false"/>
          <w:i w:val="false"/>
          <w:iCs w:val="false"/>
          <w:strike w:val="false"/>
          <w:color w:val="000000"/>
          <w:sz w:val="24"/>
          <w:szCs w:val="24"/>
        </w:rPr>
        <w:t xml:space="preserve">—one-dimensional configurations in which Φ interpolates between two adjacent minima of the cosine potential, i.e., from Φ = 2π</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to Φ = 2π(</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+1)/κ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These carry winding number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±1. In three spatial dimensions, the analogous objects are vortex lines (codimension 2) and skyrmions (codimension 3, stabilized by the Rigidity Term), which carry more complex topological invariants.</w:t>
      </w:r>
    </w:p>
    <w:p>
      <w:pPr>
        <w:pStyle w:val="Heading2"/>
        <w:spacing w:after="120" w:before="400" w:line="312" w:lineRule="auto"/>
      </w:pPr>
      <w:r>
        <w:rPr>
          <w:rFonts w:ascii="Cambria" w:cs="Cambria" w:eastAsia="Cambria" w:hAnsi="Cambria"/>
          <w:color w:val="1A1A1A"/>
          <w:sz w:val="32"/>
          <w:szCs w:val="32"/>
        </w:rPr>
        <w:t xml:space="preserve">V.2  Mass, Charge, and Spin as Topological Invariants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quantum numbers of a particle—traditionally treated as labels attached to irreducible representations of the Poincaré group and gauge groups—are, in Phase Theory, topological invariants of the corresponding defect: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Definition 1 (Mass).</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mass m of a topological defect is the total integrated complexity localized in the defect, evaluated relative to the vacuum:</w:t>
            </w:r>
          </w:p>
        </w:tc>
      </w:tr>
    </w:tbl>
    <w:p>
      <w:pPr>
        <w:spacing w:after="240" w:before="0"/>
      </w:pP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(15)</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mc</w:t>
      </w:r>
      <w:r>
        <w:rPr>
          <w:rFonts w:ascii="Cambria Math" w:cs="Cambria Math" w:eastAsia="Cambria Math" w:hAnsi="Cambria Math"/>
          <w:b w:val="false"/>
          <w:bCs w:val="false"/>
          <w:i w:val="false"/>
          <w:iCs w:val="false"/>
          <w:strike w:val="false"/>
          <w:color w:val="000000"/>
          <w:sz w:val="24"/>
          <w:szCs w:val="24"/>
        </w:rPr>
        <w:t xml:space="preserve">² = ∫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vacuum</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is the complexity density (the integrand of Eq. (1)). More tightly “knotted” defects—those with steeper internal phase gradients and more complex topological structure—have higher mass. The mass spectrum of the Standard Model particles, with its apparently arbitrary hierarchy from the electron neutrino (~0.1 eV) to the top quark (~173 GeV), is, in principle, calculable from the complexity integrals of the corresponding topological defect classes. The practical calculation requires solving the full nonlinear field equation (5) for each topological sector, a formidable computational challenge addressed in Section XV.3.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Definition 2 (Charge).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electric charge q of a defect is a quantized topological invariant derived from the Gauss-Bonnet theorem applied to the defect’s topology. It represents the net “twist” of the phase gradient field around the defect, integrated over a closed surface enclosing the defect:</w:t>
            </w:r>
          </w:p>
        </w:tc>
      </w:tr>
    </w:tbl>
    <w:p>
      <w:pPr>
        <w:spacing w:after="240" w:before="0"/>
      </w:pP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(16)</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q</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/2π) ∮</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²</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(∇Φ) · d</w:t>
      </w:r>
      <w:r>
        <w:rPr>
          <w:rFonts w:ascii="Constantia" w:cs="Constantia" w:eastAsia="Constantia" w:hAnsi="Constantia"/>
          <w:b/>
          <w:bCs/>
          <w:i w:val="false"/>
          <w:iCs w:val="false"/>
          <w:strike w:val="false"/>
          <w:color w:val="000000"/>
          <w:sz w:val="24"/>
          <w:szCs w:val="24"/>
        </w:rPr>
        <w:t xml:space="preserve">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(∇Φ) is the curvature 2-form associated with the emergent U(1) connection derived from Φ, and the integral over any closed surface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² enclosing the defect yields the same quantized value. The quantization of charge follows from the quantization of winding numbers.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Definition 3 (Spin).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spin s of a defect is its topological chirality—a measure of the handedness of the phase-gradient twist that constitutes the defect. Defects whose phase profile is invariant under a 4π rotation (but not a 2π rotation) carry spin-1/2. Defects invariant under 2π rotation carry integer spin.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spin-statistics connection—the theorem that integer-spin particles are bosons and half-integer-spin particles are fermions [44]—emerges in PT from the topological properties of the defect exchange operation. When two defects with half-integer chirality are exchanged, the global phase field acquires a factor of (−1), yielding Fermi-Dirac statistics. For integer chirality, the factor is (+1), yielding Bose-Einstein statistics.</w:t>
      </w:r>
    </w:p>
    <w:p>
      <w:pPr>
        <w:pStyle w:val="Heading2"/>
        <w:spacing w:after="120" w:before="400" w:line="312" w:lineRule="auto"/>
      </w:pPr>
      <w:r>
        <w:rPr>
          <w:rFonts w:ascii="Cambria" w:cs="Cambria" w:eastAsia="Cambria" w:hAnsi="Cambria"/>
          <w:color w:val="1A1A1A"/>
          <w:sz w:val="32"/>
          <w:szCs w:val="32"/>
        </w:rPr>
        <w:t xml:space="preserve">V.3  Particle Spectrum and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Model particles are mapped to topological classes of defects in the Phase Field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Particle Type</w:t>
            </w:r>
          </w:p>
        </w:tc>
        <w:tc>
          <w:tcPr>
            <w:tcW w:type="pct" w:w="3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Topological Class</w:t>
            </w:r>
          </w:p>
        </w:tc>
        <w:tc>
          <w:tcPr>
            <w:tcW w:type="pct" w:w="3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Key Invariants</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Leptons (e, μ, τ)</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Simple vortex with winding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±1</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Chirality = 1/2; no color charge</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Neutrinos (ν</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ν</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ν</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Vortex with near-zero integrated complexity</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Chirality = 1/2; no EM or color charge</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Quarks (u, d, s, c, b, t)</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Linked vortex triplet (color = linking sector)</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Fractional winding; confinement by linking</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Photon (γ)</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Propagating phase ripple (trivial topology)</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Chirality = 1; zero integrated complexity</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Z</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bosons</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Massive resonances in the vortex-pair channel</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Chirality = 1; finite complexity</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Gluons</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Inter-linking flux modes between quark triplets</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Chirality = 1; color-charged</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Higgs boson</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Breathing mode of the vacuum phase stiffness</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Chirality = 0; scalar excitation</w:t>
            </w:r>
          </w:p>
        </w:tc>
      </w:tr>
      <w:tr>
        <w:trPr>
          <w:tblHeader w:val="false"/>
        </w:trPr>
        <w:tc>
          <w:tcPr>
            <w:tcW w:type="pct" w:w="2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Graviton</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Quadrupolar ripple in the emergent metric</w:t>
            </w:r>
          </w:p>
        </w:tc>
        <w:tc>
          <w:tcPr>
            <w:tcW w:type="pct" w:w="3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Chirality = 2; tensor mode</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key prediction of Phase Theory is the existence of additional stable topological classes beyond those corresponding to Standard Model particles. The number of such additional species depends on the detailed topology of the solution space in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3+1 dimensions, but general topological arguments constrain the number to approximately 25 ± 10 new particle species. These are expected to carry exotic combinations of topological invariants (e.g., high winding number, complex linking structures) and correspondingly high masses, placing them within the energy reach of next-generation collider experiments or, alternatively, in the dark sector.</w:t>
      </w:r>
    </w:p>
    <w:p>
      <w:pPr>
        <w:pStyle w:val="Heading2"/>
        <w:spacing w:after="120" w:before="400" w:line="312" w:lineRule="auto"/>
      </w:pPr>
      <w:r>
        <w:rPr>
          <w:rFonts w:ascii="Cambria" w:cs="Cambria" w:eastAsia="Cambria" w:hAnsi="Cambria"/>
          <w:color w:val="1A1A1A"/>
          <w:sz w:val="32"/>
          <w:szCs w:val="32"/>
        </w:rPr>
        <w:t xml:space="preserve">V.4  Reinterpreting the Wave Function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Theorem 5 (Emergent wave function).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Schrödinger wave function ψ(</w:t>
            </w:r>
            <w:r>
              <w:rPr>
                <w:rFonts w:ascii="Constantia" w:cs="Constantia" w:eastAsia="Constantia" w:hAnsi="Constantia"/>
                <w:b/>
                <w:bCs/>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t) of a particle is a coarse-grained statistical description of the deterministic evolution of the corresponding topological defect within the global Phase Field. The probability density |ψ|² represents the ensemble average of the defect’s position distribution over an ensemble of global field configurations consistent with the observer’s macroscopic information.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this interpretation, quantum mechanics is not a fundamental theory but an emergent, effective description—valid and extremely useful, but ultimately approximate. The “collapse” of the wave function upon measurement is not a physical process; it is the Bayesian update of the observer’s knowledge about the deterministic state of the defect. Before measurement, the observer lacks information about the precise global configuration of Φ, and the wave function encodes this ignorance. Upon measurement (coupling the defect to a macroscopic apparatus), the observer gains information, and the wave function “collapses” to reflect this updated knowledge. This resolves the measurement problem without invoking any new physics, collapse mechanism, or many-worlds branching.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analogy with classical statistical mechanics is precise. The Boltzmann distribution in classical statistical mechanics describes the probability of finding a system in a given microstate. It is not a statement about physical indeterminacy; it is a statement about the observer’s ignorance of the microstate. Similarly, the quantum wave function in PT describes the probability of finding a defect at a given position, not because the defect’s position is physically indeterminate, but because the observer lacks knowledge of the full global configuration of Φ that determines it.</w:t>
      </w:r>
    </w:p>
    <w:p>
      <w:pPr>
        <w:pStyle w:val="Heading2"/>
        <w:spacing w:after="120" w:before="400" w:line="312" w:lineRule="auto"/>
      </w:pPr>
      <w:r>
        <w:rPr>
          <w:rFonts w:ascii="Cambria" w:cs="Cambria" w:eastAsia="Cambria" w:hAnsi="Cambria"/>
          <w:color w:val="1A1A1A"/>
          <w:sz w:val="32"/>
          <w:szCs w:val="32"/>
        </w:rPr>
        <w:t xml:space="preserve">V.5  The Born Rule and Hilbert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Born rule—the postulate that the probability of a measurement outcome is given by the squared modulus of the corresponding amplitude—is derived in PT from phase averaging: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Proposition 4 (Born rule from phase averaging).</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Let Φ = Φ</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rPr>
              <w:t xml:space="preserve"> + εφ be a perturbation of the background field, and let P(</w:t>
            </w:r>
            <w:r>
              <w:rPr>
                <w:rFonts w:ascii="Constantia" w:cs="Constantia" w:eastAsia="Constantia" w:hAnsi="Constantia"/>
                <w:b/>
                <w:bCs/>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be the probability of detecting the defect at position </w:t>
            </w:r>
            <w:r>
              <w:rPr>
                <w:rFonts w:ascii="Constantia" w:cs="Constantia" w:eastAsia="Constantia" w:hAnsi="Constantia"/>
                <w:b/>
                <w:bCs/>
                <w:i/>
                <w:iCs/>
                <w:strike w:val="false"/>
                <w:color w:val="000000"/>
                <w:sz w:val="24"/>
                <w:szCs w:val="24"/>
              </w:rPr>
              <w:t xml:space="preserve">x</w:t>
            </w:r>
            <w:r>
              <w:rPr>
                <w:rFonts w:ascii="Constantia" w:cs="Constantia" w:eastAsia="Constantia" w:hAnsi="Constantia"/>
                <w:b w:val="false"/>
                <w:bCs w:val="false"/>
                <w:i/>
                <w:iCs/>
                <w:strike w:val="false"/>
                <w:color w:val="000000"/>
                <w:sz w:val="24"/>
                <w:szCs w:val="24"/>
              </w:rPr>
              <w:t xml:space="preserve">, defined as the time-averaged intensity of the local phase deviation. Then:</w:t>
            </w:r>
          </w:p>
        </w:tc>
      </w:tr>
    </w:tbl>
    <w:p>
      <w:pPr>
        <w:spacing w:after="240" w:before="0"/>
      </w:pP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(17)</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 |φ(</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τ)|² ⟩</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ambria Math" w:cs="Cambria Math" w:eastAsia="Cambria Math" w:hAnsi="Cambria Math"/>
          <w:b w:val="false"/>
          <w:bCs w:val="false"/>
          <w:i w:val="false"/>
          <w:iCs w:val="false"/>
          <w:strike w:val="false"/>
          <w:color w:val="000000"/>
          <w:sz w:val="24"/>
          <w:szCs w:val="24"/>
        </w:rPr>
        <w:t xml:space="preserve"> = |ψ(</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ψ is the complex amplitude obtained by Fourier decomposition of φ with respect to the evolution parameter τ. The Hilbert space structure of quantum mechanics emerges from the linearization of the phase dynamics: the space of small perturbations about a vacuum background is a linear space equipped with a natural inner product derived from the second variation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(18)</w:t>
      </w:r>
      <w:r>
        <w:rPr>
          <w:rFonts w:ascii="Cambria Math" w:cs="Cambria Math" w:eastAsia="Cambria Math" w:hAnsi="Cambria Math"/>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 :=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w</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a weight function determined by the background phase configuration. The completeness of this space (i.e., its structure as a Hilbert space) follows from the self-adjointness of the linearized operator in Eq. (8), which is guaranteed by the variational origin of the field equation [45].</w:t>
      </w:r>
    </w:p>
    <w:p>
      <w:pPr>
        <w:pStyle w:val="Heading1"/>
        <w:spacing w:after="120" w:before="480" w:line="312" w:lineRule="auto"/>
      </w:pPr>
      <w:r>
        <w:rPr>
          <w:rFonts w:ascii="Cambria" w:cs="Cambria" w:eastAsia="Cambria" w:hAnsi="Cambria"/>
          <w:color w:val="1A1A1A"/>
          <w:sz w:val="44"/>
          <w:szCs w:val="44"/>
        </w:rPr>
        <w:t xml:space="preserve">VI.  Antimatter and Annihilation</w:t>
      </w:r>
    </w:p>
    <w:p>
      <w:pPr>
        <w:pStyle w:val="Heading2"/>
        <w:spacing w:after="120" w:before="400" w:line="312" w:lineRule="auto"/>
      </w:pPr>
      <w:r>
        <w:rPr>
          <w:rFonts w:ascii="Cambria" w:cs="Cambria" w:eastAsia="Cambria" w:hAnsi="Cambria"/>
          <w:color w:val="1A1A1A"/>
          <w:sz w:val="32"/>
          <w:szCs w:val="32"/>
        </w:rPr>
        <w:t xml:space="preserve">VI.1  Antimatter as Orientation Reversal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Definition 4 (Antiparticle).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antiparticle of a topological defect with invariants (w, q, s) is a defect with reversed invariants (−w, −q, s). The antiparticle is the topological “mirror image” of the particle: a kink becomes an anti-kink, a left-handed twist becomes a right-handed twist.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CPT theorem of quantum field theory [44]—the statement that the combined operation of charge conjugation (C), parity reversal (P), and time reversal (T) is a symmetry of any Lorentz-invariant local QFT—emerges in PT from the symmetries of the Complexity Functional. The functional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is invariant under Φ → −Φ (which reverses all topological invariants) combined with the reversal of all coordinates 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(which includes the emergent time coordinate). This is the PT origin of CPT invariance.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crucial distinction from the Feynman-Stückelberg interpretation [46]: in Phase Theory, antiparticles are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particles traveling backward in time. They are defects with reversed topological orientation, propagating forward in the same emergent time as particles. The backward-in-time description is a formal mathematical convenience available in the perturbative QFT framework but has no ontological content in PT.</w:t>
      </w:r>
    </w:p>
    <w:p>
      <w:pPr>
        <w:pStyle w:val="Heading2"/>
        <w:spacing w:after="120" w:before="400" w:line="312" w:lineRule="auto"/>
      </w:pPr>
      <w:r>
        <w:rPr>
          <w:rFonts w:ascii="Cambria" w:cs="Cambria" w:eastAsia="Cambria" w:hAnsi="Cambria"/>
          <w:color w:val="1A1A1A"/>
          <w:sz w:val="32"/>
          <w:szCs w:val="32"/>
        </w:rPr>
        <w:t xml:space="preserve">VI.2  Annihilation as Topological Cancellation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a particle (winding number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encounters its antiparticle (winding number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the net topological charge of the system is zero. The combined configuration is topologically trivial—it can be continuously deformed to the vacuum. The Principle of Least Complexity then drives the system to relax: the knotted phase structure unwinds, the stored phase-inconsistency energy (the excess complexity above the vacuum, which is the rest mass energy </w:t>
      </w:r>
      <w:r>
        <w:rPr>
          <w:rFonts w:ascii="Constantia" w:cs="Constantia" w:eastAsia="Constantia" w:hAnsi="Constantia"/>
          <w:b w:val="false"/>
          <w:bCs w:val="false"/>
          <w:i/>
          <w:iCs/>
          <w:strike w:val="false"/>
          <w:color w:val="000000"/>
          <w:sz w:val="24"/>
          <w:szCs w:val="24"/>
        </w:rPr>
        <w:t xml:space="preserve">mc</w:t>
      </w:r>
      <w:r>
        <w:rPr>
          <w:rFonts w:ascii="Constantia" w:cs="Constantia" w:eastAsia="Constantia" w:hAnsi="Constantia"/>
          <w:b w:val="false"/>
          <w:bCs w:val="false"/>
          <w:i w:val="false"/>
          <w:iCs w:val="false"/>
          <w:strike w:val="false"/>
          <w:color w:val="000000"/>
          <w:sz w:val="24"/>
          <w:szCs w:val="24"/>
        </w:rPr>
        <w:t xml:space="preserve">² of the particle-antiparticle pair) is released as propagating phase disturbances (radiation). The annihilation energy is:</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(19)</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annihilation</w:t>
      </w:r>
      <w:r>
        <w:rPr>
          <w:rFonts w:ascii="Cambria Math" w:cs="Cambria Math" w:eastAsia="Cambria Math" w:hAnsi="Cambria Math"/>
          <w:b w:val="false"/>
          <w:bCs w:val="false"/>
          <w:i w:val="false"/>
          <w:iCs w:val="false"/>
          <w:strike w:val="false"/>
          <w:color w:val="000000"/>
          <w:sz w:val="24"/>
          <w:szCs w:val="24"/>
        </w:rPr>
        <w:t xml:space="preserve"> = 2</w:t>
      </w:r>
      <w:r>
        <w:rPr>
          <w:rFonts w:ascii="Constantia" w:cs="Constantia" w:eastAsia="Constantia" w:hAnsi="Constantia"/>
          <w:b w:val="false"/>
          <w:bCs w:val="false"/>
          <w:i/>
          <w:iCs/>
          <w:strike w:val="false"/>
          <w:color w:val="000000"/>
          <w:sz w:val="24"/>
          <w:szCs w:val="24"/>
        </w:rPr>
        <w:t xml:space="preserve">mc</w:t>
      </w:r>
      <w:r>
        <w:rPr>
          <w:rFonts w:ascii="Cambria Math" w:cs="Cambria Math" w:eastAsia="Cambria Math" w:hAnsi="Cambria Math"/>
          <w:b w:val="false"/>
          <w:bCs w:val="false"/>
          <w:i w:val="false"/>
          <w:iCs w:val="false"/>
          <w:strike w:val="false"/>
          <w:color w:val="000000"/>
          <w:sz w:val="24"/>
          <w:szCs w:val="24"/>
        </w:rPr>
        <w:t xml:space="preserve">² = 2 ∫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vacuum</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radiation products are determined by the selection rules of topological conservation: the total winding number, linking number, and chirality must be conserved. For electron-positron annihilation, the products are two or three photons (spin-1, topologically trivial propagating modes), consistent with observation.</w:t>
      </w:r>
    </w:p>
    <w:p>
      <w:pPr>
        <w:pStyle w:val="Heading1"/>
        <w:spacing w:after="120" w:before="480" w:line="312" w:lineRule="auto"/>
      </w:pPr>
      <w:r>
        <w:rPr>
          <w:rFonts w:ascii="Cambria" w:cs="Cambria" w:eastAsia="Cambria" w:hAnsi="Cambria"/>
          <w:color w:val="1A1A1A"/>
          <w:sz w:val="44"/>
          <w:szCs w:val="44"/>
        </w:rPr>
        <w:t xml:space="preserve">VII.  Confinement and Gauge Interactions</w:t>
      </w:r>
    </w:p>
    <w:p>
      <w:pPr>
        <w:pStyle w:val="Heading2"/>
        <w:spacing w:after="120" w:before="400" w:line="312" w:lineRule="auto"/>
      </w:pPr>
      <w:r>
        <w:rPr>
          <w:rFonts w:ascii="Cambria" w:cs="Cambria" w:eastAsia="Cambria" w:hAnsi="Cambria"/>
          <w:color w:val="1A1A1A"/>
          <w:sz w:val="32"/>
          <w:szCs w:val="32"/>
        </w:rPr>
        <w:t xml:space="preserve">VII.1  Topological Origin of Confinement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Model, quark confinement—the empirical observation that quarks are never observed in isolation, only in color-neutral bound states (hadrons)—is a non-perturbative consequence of the SU(3) gauge dynamics of Quantum Chromodynamics (QCD). Despite decades of effort, a rigorous analytical proof of confinement remains one of the Millennium Prize Problems of the Clay Mathematics Institute. In Phase Theory, confinement has a simple topological explanation: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Theorem 6 (Topological confinement).</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quark-type defect carries a holonomy charge—a topological invariant associated with the linking structure of its phase profile—that is not globally consistent in isolation. An isolated quark would require the phase field to have a discontinuity (a branch cut) extending to spatial infinity, contributing an infinite amount to the Global Complexity Functional. Such a configuration is forbidden by the finiteness of C[Φ]. Therefore, quarks must appear in combinations whose holonomy charges cancel, i.e., in color-neutral configurations.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directly analogous to the confinement of magnetic monopoles in type-II superconductors: a single monopole in a superconductor would require a flux tube extending to infinity, which carries infinite energy. Monopoles can only exist in bound monopole-antimonopole pairs connected by a finite-length flux tube. In PT, quarks are the analogues of these monopoles, and the gluon field corresponds to the flux tube.</w:t>
      </w:r>
    </w:p>
    <w:p>
      <w:pPr>
        <w:pStyle w:val="Heading2"/>
        <w:spacing w:after="120" w:before="400" w:line="312" w:lineRule="auto"/>
      </w:pPr>
      <w:r>
        <w:rPr>
          <w:rFonts w:ascii="Cambria" w:cs="Cambria" w:eastAsia="Cambria" w:hAnsi="Cambria"/>
          <w:color w:val="1A1A1A"/>
          <w:sz w:val="32"/>
          <w:szCs w:val="32"/>
        </w:rPr>
        <w:t xml:space="preserve">VII.2  Flux Tubes and String Tension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phase-inconsistency between two quark-type defects is concentrated in a narrow tube of non-vacuum phase field connecting them—the PT analogue of the QCD flux tube or “string.” The energy stored in this tube is proportional to its length:</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(20)</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σ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σ is the string tension, a derived constant expressible in terms of 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and 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includes a short-distance Coulomb-like correction. The linear confining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precisely the form established by lattice QCD calculations [47, 48]. The numerical value of σ ≈ (440 MeV)² is, in principle, calculable from the fundamental constants of PT, though the full nonlinear calculation remains an open computational challenge.</w:t>
      </w:r>
    </w:p>
    <w:p>
      <w:pPr>
        <w:pStyle w:val="Heading2"/>
        <w:spacing w:after="120" w:before="400" w:line="312" w:lineRule="auto"/>
      </w:pPr>
      <w:r>
        <w:rPr>
          <w:rFonts w:ascii="Cambria" w:cs="Cambria" w:eastAsia="Cambria" w:hAnsi="Cambria"/>
          <w:color w:val="1A1A1A"/>
          <w:sz w:val="32"/>
          <w:szCs w:val="32"/>
        </w:rPr>
        <w:t xml:space="preserve">VII.3  Asymptotic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short distances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the effective coupling between quark-type defects weakens. In PT, this arises from the short-distance behavior of the phase stiffness: at scales comparable to the defect core, the Rigidity Term dominates over the Tension Term, and the effective refractive index of the inter-quark medium approaches unity. Perturbations propagate freely, interactions weaken, and the quarks behave as quasi-free particles. This is the PT origin of asymptotic freedom, discovered by Gross, Wilczek [49], and Politzer [50] in the QCD context. The one-loop beta function of the emergent SU(3) gauge coupling, computed from the linearized phase dynamics, reproduces the standard result:</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(21)</w:t>
      </w:r>
      <w:r>
        <w:rPr>
          <w:rFonts w:ascii="Cambria Math" w:cs="Cambria Math" w:eastAsia="Cambria Math" w:hAnsi="Cambria Math"/>
          <w:b w:val="false"/>
          <w:bCs w:val="false"/>
          <w:i w:val="false"/>
          <w:iCs w:val="false"/>
          <w:strike w:val="false"/>
          <w:color w:val="000000"/>
          <w:sz w:val="24"/>
          <w:szCs w:val="24"/>
        </w:rPr>
        <w:t xml:space="preserve"> β(</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 = −(11 − 2</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ambria Math" w:cs="Cambria Math" w:eastAsia="Cambria Math" w:hAnsi="Cambria Math"/>
          <w:b w:val="false"/>
          <w:bCs w:val="false"/>
          <w:i w:val="false"/>
          <w:iCs w:val="false"/>
          <w:strike w:val="false"/>
          <w:color w:val="000000"/>
          <w:sz w:val="24"/>
          <w:szCs w:val="24"/>
        </w:rPr>
        <w:t xml:space="preserve">/3)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³ / (16π²) + </w:t>
      </w:r>
      <w:r>
        <w:rPr>
          <w:rFonts w:ascii="Constantia" w:cs="Constantia" w:eastAsia="Constantia" w:hAnsi="Constantia"/>
          <w:b w:val="false"/>
          <w:bCs w:val="false"/>
          <w:i/>
          <w:iCs/>
          <w:strike w:val="false"/>
          <w:color w:val="000000"/>
          <w:sz w:val="24"/>
          <w:szCs w:val="24"/>
        </w:rPr>
        <w:t xml:space="preserve">O</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is the number of active quark flavors.</w:t>
      </w:r>
    </w:p>
    <w:p>
      <w:pPr>
        <w:pStyle w:val="Heading2"/>
        <w:spacing w:after="120" w:before="400" w:line="312" w:lineRule="auto"/>
      </w:pPr>
      <w:r>
        <w:rPr>
          <w:rFonts w:ascii="Cambria" w:cs="Cambria" w:eastAsia="Cambria" w:hAnsi="Cambria"/>
          <w:color w:val="1A1A1A"/>
          <w:sz w:val="32"/>
          <w:szCs w:val="32"/>
        </w:rPr>
        <w:t xml:space="preserve">VII.4  Derivation of Maxwell’s and Yang-Mills Equations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electromagnetic and non-abelian gauge interactions of the Standard Model emerge from the linearized dynamics of the Phase Field perturbations about the vacuum. The derivation proceeds as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small perturbations of Φ about a vacuum configuration, decomposed into modes according to their transformation properties under the emergent gauge group (Proposition 2). The U(1) modes satisfy, at leading order, the linearized equation:</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ν</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the field strength tensor of the emergent U(1) gauge field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is the current sourced by the topological defects. These are Maxwell’s equations. The homogeneous equations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follow from the Bianchi identity, which is a mathematical consequence of the definition of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in terms of the potential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The non-abelian generalization to SU(2) and SU(3) follows from the corresponding mode decomposition, yielding the Yang-Mills equations:</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(23)</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vertAlign w:val="superscript"/>
        </w:rPr>
        <w:t xml:space="preserve">a</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vertAlign w:val="superscript"/>
        </w:rPr>
        <w:t xml:space="preserve">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gauge-covariant derivative and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is the gauge index.</w:t>
      </w:r>
    </w:p>
    <w:p>
      <w:pPr>
        <w:pStyle w:val="Heading1"/>
        <w:spacing w:after="120" w:before="480" w:line="312" w:lineRule="auto"/>
      </w:pPr>
      <w:r>
        <w:rPr>
          <w:rFonts w:ascii="Cambria" w:cs="Cambria" w:eastAsia="Cambria" w:hAnsi="Cambria"/>
          <w:color w:val="1A1A1A"/>
          <w:sz w:val="44"/>
          <w:szCs w:val="44"/>
        </w:rPr>
        <w:t xml:space="preserve">VIII.  Gravity and Black Holes</w:t>
      </w:r>
    </w:p>
    <w:p>
      <w:pPr>
        <w:pStyle w:val="Heading2"/>
        <w:spacing w:after="120" w:before="400" w:line="312" w:lineRule="auto"/>
      </w:pPr>
      <w:r>
        <w:rPr>
          <w:rFonts w:ascii="Cambria" w:cs="Cambria" w:eastAsia="Cambria" w:hAnsi="Cambria"/>
          <w:color w:val="1A1A1A"/>
          <w:sz w:val="32"/>
          <w:szCs w:val="32"/>
        </w:rPr>
        <w:t xml:space="preserve">VIII.1  Gravity as Phase Refraction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Expanding upon the results of Section IV, the gravitational interaction in Phase Theory is a refractive phenomenon. The propagation speed of coherent phase modes (perturbations) depends on the local phase stiffness, which in turn depends on the local phase gradient:</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refractive index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1, with equality in the vacuum far from any massive object. In the weak-field limit, the refractive index profile around a static, spherically symmetric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(25)</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1 + 2</w:t>
      </w:r>
      <w:r>
        <w:rPr>
          <w:rFonts w:ascii="Constantia" w:cs="Constantia" w:eastAsia="Constantia" w:hAnsi="Constantia"/>
          <w:b w:val="false"/>
          <w:bCs w:val="false"/>
          <w:i/>
          <w:iCs/>
          <w:strike w:val="false"/>
          <w:color w:val="000000"/>
          <w:sz w:val="24"/>
          <w:szCs w:val="24"/>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²</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reproduces the Schwarzschild solution of GR. Light bending, gravitational redshift, Shapiro time delay, and the perihelion precession of Mercury all follow directly from this refractive-index profile, precisely matching the predictions of GR in the weak-field regime.</w:t>
      </w:r>
    </w:p>
    <w:p>
      <w:pPr>
        <w:pStyle w:val="Heading2"/>
        <w:spacing w:after="120" w:before="400" w:line="312" w:lineRule="auto"/>
      </w:pPr>
      <w:r>
        <w:rPr>
          <w:rFonts w:ascii="Cambria" w:cs="Cambria" w:eastAsia="Cambria" w:hAnsi="Cambria"/>
          <w:color w:val="1A1A1A"/>
          <w:sz w:val="32"/>
          <w:szCs w:val="32"/>
        </w:rPr>
        <w:t xml:space="preserve">VIII.2  Black Holes as Maximally Saturated Phase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Definition 5 (Phase-saturated region).</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black hole is a region of the Phase Field where the phase strain |∇Φ| reaches its saturation value |∇Φ|</w:t>
            </w:r>
            <w:r>
              <w:rPr>
                <w:rFonts w:ascii="Constantia" w:cs="Constantia" w:eastAsia="Constantia" w:hAnsi="Constantia"/>
                <w:b w:val="false"/>
                <w:bCs w:val="false"/>
                <w:i/>
                <w:iCs/>
                <w:strike w:val="false"/>
                <w:color w:val="000000"/>
                <w:sz w:val="24"/>
                <w:szCs w:val="24"/>
                <w:vertAlign w:val="subscript"/>
              </w:rPr>
              <w:t xml:space="preserve">max</w:t>
            </w:r>
            <w:r>
              <w:rPr>
                <w:rFonts w:ascii="Constantia" w:cs="Constantia" w:eastAsia="Constantia" w:hAnsi="Constantia"/>
                <w:b w:val="false"/>
                <w:bCs w:val="false"/>
                <w:i/>
                <w:iCs/>
                <w:strike w:val="false"/>
                <w:color w:val="000000"/>
                <w:sz w:val="24"/>
                <w:szCs w:val="24"/>
              </w:rPr>
              <w:t xml:space="preserve"> = (γ</w:t>
            </w:r>
            <w:r>
              <w:rPr>
                <w:rFonts w:ascii="Constantia" w:cs="Constantia" w:eastAsia="Constantia" w:hAnsi="Constantia"/>
                <w:b w:val="false"/>
                <w:bCs w:val="false"/>
                <w:i/>
                <w:iCs/>
                <w:strike w:val="false"/>
                <w:color w:val="000000"/>
                <w:sz w:val="24"/>
                <w:szCs w:val="24"/>
                <w:vertAlign w:val="subscript"/>
              </w:rPr>
              <w:t xml:space="preserve">Q</w:t>
            </w:r>
            <w:r>
              <w:rPr>
                <w:rFonts w:ascii="Constantia" w:cs="Constantia" w:eastAsia="Constantia" w:hAnsi="Constantia"/>
                <w:b w:val="false"/>
                <w:bCs w:val="false"/>
                <w:i/>
                <w:iCs/>
                <w:strike w:val="false"/>
                <w:color w:val="000000"/>
                <w:sz w:val="24"/>
                <w:szCs w:val="24"/>
              </w:rPr>
              <w:t xml:space="preserve">/α</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iCs/>
                <w:strike w:val="false"/>
                <w:color w:val="000000"/>
                <w:sz w:val="24"/>
                <w:szCs w:val="24"/>
              </w:rPr>
              <w:t xml:space="preserve">. In this region, the effective refractive index diverges, n → ∞, and the propagation speed vanishes, v →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black hole is not a singularity in spacetime but a region of maximal phase strain. The phase field itself remains finite and well-defined everywhere—there is no point of infinite curvature, no point at which the theory breaks down. The “horizon” is the surface at which the refractive index diverges: signals emitted from within this surface cannot escape because their propagation speed is zero. The interior of a PT black hole is a region of saturated, but finite, phase strain—a “phase crystal” or maximally ordered state of the field. This resolution of the singularity problem is analogous to the regularization of singularities in condensed matter systems: the divergence of a continuum field-theoretic quantity (e.g., the stress at a crack tip) is resolved by the discrete, atomic structure of the underlying medium.</w:t>
      </w:r>
    </w:p>
    <w:p>
      <w:pPr>
        <w:pStyle w:val="Heading2"/>
        <w:spacing w:after="120" w:before="400" w:line="312" w:lineRule="auto"/>
      </w:pPr>
      <w:r>
        <w:rPr>
          <w:rFonts w:ascii="Cambria" w:cs="Cambria" w:eastAsia="Cambria" w:hAnsi="Cambria"/>
          <w:color w:val="1A1A1A"/>
          <w:sz w:val="32"/>
          <w:szCs w:val="32"/>
        </w:rPr>
        <w:t xml:space="preserve">VIII.3  Information and Holographic Encoding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information content of a phase-saturated region is encoded in its boundary—the surface of phase saturation. The topology of the phase field at this boundary determines the internal state, and the maximum amount of information that can be encoded scales with the boundary area:</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(26)</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val="false"/>
          <w:iCs w:val="false"/>
          <w:strike w:val="false"/>
          <w:color w:val="000000"/>
          <w:sz w:val="24"/>
          <w:szCs w:val="24"/>
        </w:rPr>
        <w:t xml:space="preserve"> / (4ℓ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²)</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Bekenstein-Hawking entropy formula [51], here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from the Phase Theory rather than postulated. The derivation follows from counting the number of topologically distinct boundary configurations consistent with the macroscopic parameters of the phase-saturated region. The holographic principle [10, 11]—the statement that the maximum entropy of a region scales with its boundary area rather than its volume—is thus a consequence of the topological encoding of information in the Phase Field.</w:t>
      </w:r>
    </w:p>
    <w:p>
      <w:pPr>
        <w:pStyle w:val="Heading2"/>
        <w:spacing w:after="120" w:before="400" w:line="312" w:lineRule="auto"/>
      </w:pPr>
      <w:r>
        <w:rPr>
          <w:rFonts w:ascii="Cambria" w:cs="Cambria" w:eastAsia="Cambria" w:hAnsi="Cambria"/>
          <w:color w:val="1A1A1A"/>
          <w:sz w:val="32"/>
          <w:szCs w:val="32"/>
        </w:rPr>
        <w:t xml:space="preserve">VIII.4  Hawking Radiation as Phase Leakage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Hawking’s celebrated result [52, 53] that black holes radiate thermally is reinterpreted in PT as a phase-leakage process. At the boundary of a phase-saturated region, the phase gradient is at its maximum but is subject to fluctuations arising from the interaction with the global field. These fluctuations occasionally produce perturbations that propagate outward—these are the Hawking quanta. The spectrum is approximately thermal, with temperature:</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(27)</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ambria Math" w:cs="Cambria Math" w:eastAsia="Cambria Math" w:hAnsi="Cambria Math"/>
          <w:b w:val="false"/>
          <w:bCs w:val="false"/>
          <w:i w:val="false"/>
          <w:iCs w:val="false"/>
          <w:strike w:val="false"/>
          <w:color w:val="000000"/>
          <w:sz w:val="24"/>
          <w:szCs w:val="24"/>
        </w:rPr>
        <w:t xml:space="preserve"> = ℏ</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³ / (8π</w:t>
      </w:r>
      <w:r>
        <w:rPr>
          <w:rFonts w:ascii="Constantia" w:cs="Constantia" w:eastAsia="Constantia" w:hAnsi="Constantia"/>
          <w:b w:val="false"/>
          <w:bCs w:val="false"/>
          <w:i/>
          <w:iCs/>
          <w:strike w:val="false"/>
          <w:color w:val="000000"/>
          <w:sz w:val="24"/>
          <w:szCs w:val="24"/>
        </w:rPr>
        <w:t xml:space="preserve">GMk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PT predicts small but calculable deviations from exact thermality, arising from the topological structure of the phase field at the boundary. These deviations encode information about the internal state of the black hole in the Hawking radiation spectrum, resolving the information loss paradox [9]. The deviations are of order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(1/</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is the Bekenstein-Hawking entropy, consistent with the Page curve analysis [54] and recent quantum error correction perspectives [55].</w:t>
      </w:r>
    </w:p>
    <w:p>
      <w:pPr>
        <w:pStyle w:val="Heading1"/>
        <w:spacing w:after="120" w:before="480" w:line="312" w:lineRule="auto"/>
      </w:pPr>
      <w:r>
        <w:rPr>
          <w:rFonts w:ascii="Cambria" w:cs="Cambria" w:eastAsia="Cambria" w:hAnsi="Cambria"/>
          <w:color w:val="1A1A1A"/>
          <w:sz w:val="44"/>
          <w:szCs w:val="44"/>
        </w:rPr>
        <w:t xml:space="preserve">IX.  Quantum Mechanics as Emergent Description</w:t>
      </w:r>
    </w:p>
    <w:p>
      <w:pPr>
        <w:pStyle w:val="Heading2"/>
        <w:spacing w:after="120" w:before="400" w:line="312" w:lineRule="auto"/>
      </w:pPr>
      <w:r>
        <w:rPr>
          <w:rFonts w:ascii="Cambria" w:cs="Cambria" w:eastAsia="Cambria" w:hAnsi="Cambria"/>
          <w:color w:val="1A1A1A"/>
          <w:sz w:val="32"/>
          <w:szCs w:val="32"/>
        </w:rPr>
        <w:t xml:space="preserve">IX.1  Emergence of the Schrödinger Equation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Schrödinger equation is derived from the phase-relaxation equation (4) in the linearized, non-relativistic limit. Consider a perturbation φ about a vacuum background, with wavelength much larger than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frequency much smaller than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In this limit, the fourth-order term is subdominant, and the field equation reduces to:</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(28)</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ℏ ∂ψ/∂</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−(ℏ²/2</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val="false"/>
          <w:iCs w:val="false"/>
          <w:strike w:val="false"/>
          <w:color w:val="000000"/>
          <w:sz w:val="24"/>
          <w:szCs w:val="24"/>
        </w:rPr>
        <w:t xml:space="preserve">) ∇²ψ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)ψ</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ψ(</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complex amplitude of the perturbation (obtained by combining the field and its conjugate momentum),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effective mass of the defect, and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is the external potential arising from the background phase configuration. The derivation involves: (i) separating the fast (internal defect) and slow (center-of-mass) degrees of freedom using a Born-Oppenheimer-like approximation; (ii) identifying the center-of-mass degree of freedom with the quantum mechanical particle; and (iii) recognizing the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as the gradient of the local phase stiffness due to external sources. The correspondence ℏ = 2πα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establishes Planck’s constant as a derived quantity.</w:t>
      </w:r>
    </w:p>
    <w:p>
      <w:pPr>
        <w:pStyle w:val="Heading2"/>
        <w:spacing w:after="120" w:before="400" w:line="312" w:lineRule="auto"/>
      </w:pPr>
      <w:r>
        <w:rPr>
          <w:rFonts w:ascii="Cambria" w:cs="Cambria" w:eastAsia="Cambria" w:hAnsi="Cambria"/>
          <w:color w:val="1A1A1A"/>
          <w:sz w:val="32"/>
          <w:szCs w:val="32"/>
        </w:rPr>
        <w:t xml:space="preserve">IX.2  The Measurement Problem Resolved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measurement problem does not arise as a fundamental difficulty, because the wave function is not fundamental. Measurement is </w:t>
      </w:r>
      <w:r>
        <w:rPr>
          <w:rFonts w:ascii="Constantia" w:cs="Constantia" w:eastAsia="Constantia" w:hAnsi="Constantia"/>
          <w:b w:val="false"/>
          <w:bCs w:val="false"/>
          <w:i/>
          <w:iCs/>
          <w:strike w:val="false"/>
          <w:color w:val="000000"/>
          <w:sz w:val="24"/>
          <w:szCs w:val="24"/>
        </w:rPr>
        <w:t xml:space="preserve">decoherence</w:t>
      </w:r>
      <w:r>
        <w:rPr>
          <w:rFonts w:ascii="Constantia" w:cs="Constantia" w:eastAsia="Constantia" w:hAnsi="Constantia"/>
          <w:b w:val="false"/>
          <w:bCs w:val="false"/>
          <w:i w:val="false"/>
          <w:iCs w:val="false"/>
          <w:strike w:val="false"/>
          <w:color w:val="000000"/>
          <w:sz w:val="24"/>
          <w:szCs w:val="24"/>
        </w:rPr>
        <w:t xml:space="preserve">—the coupling of a small phase subsystem (the particle/defect) to a large, complex phase subsystem (the measurement apparatus/environment). The process unfolds deterministically: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Pre-measurement:</w:t>
      </w:r>
      <w:r>
        <w:rPr>
          <w:rFonts w:ascii="Constantia" w:cs="Constantia" w:eastAsia="Constantia" w:hAnsi="Constantia"/>
          <w:b w:val="false"/>
          <w:bCs w:val="false"/>
          <w:i w:val="false"/>
          <w:iCs w:val="false"/>
          <w:strike w:val="false"/>
          <w:color w:val="000000"/>
          <w:sz w:val="24"/>
          <w:szCs w:val="24"/>
        </w:rPr>
        <w:t xml:space="preserve"> The defect is in a definite but unknown state, described statistically by ψ.</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Coupling:</w:t>
      </w:r>
      <w:r>
        <w:rPr>
          <w:rFonts w:ascii="Constantia" w:cs="Constantia" w:eastAsia="Constantia" w:hAnsi="Constantia"/>
          <w:b w:val="false"/>
          <w:bCs w:val="false"/>
          <w:i w:val="false"/>
          <w:iCs w:val="false"/>
          <w:strike w:val="false"/>
          <w:color w:val="000000"/>
          <w:sz w:val="24"/>
          <w:szCs w:val="24"/>
        </w:rPr>
        <w:t xml:space="preserve"> The defect interacts with the macroscopic apparatus, entangling its phase topology with a vast number of environmental degrees of freedom.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Decoherence:</w:t>
      </w:r>
      <w:r>
        <w:rPr>
          <w:rFonts w:ascii="Constantia" w:cs="Constantia" w:eastAsia="Constantia" w:hAnsi="Constantia"/>
          <w:b w:val="false"/>
          <w:bCs w:val="false"/>
          <w:i w:val="false"/>
          <w:iCs w:val="false"/>
          <w:strike w:val="false"/>
          <w:color w:val="000000"/>
          <w:sz w:val="24"/>
          <w:szCs w:val="24"/>
        </w:rPr>
        <w:t xml:space="preserve"> The off-diagonal elements of the reduced density matrix decay exponentially fast (on a timescale τ</w:t>
      </w:r>
      <w:r>
        <w:rPr>
          <w:rFonts w:ascii="Constantia" w:cs="Constantia" w:eastAsia="Constantia" w:hAnsi="Constantia"/>
          <w:b w:val="false"/>
          <w:bCs w:val="false"/>
          <w:i w:val="false"/>
          <w:iCs w:val="false"/>
          <w:strike w:val="false"/>
          <w:color w:val="000000"/>
          <w:sz w:val="24"/>
          <w:szCs w:val="24"/>
          <w:vertAlign w:val="subscript"/>
        </w:rPr>
        <w:t xml:space="preserve">D</w:t>
      </w:r>
      <w:r>
        <w:rPr>
          <w:rFonts w:ascii="Constantia" w:cs="Constantia" w:eastAsia="Constantia" w:hAnsi="Constantia"/>
          <w:b w:val="false"/>
          <w:bCs w:val="false"/>
          <w:i w:val="false"/>
          <w:iCs w:val="false"/>
          <w:strike w:val="false"/>
          <w:color w:val="000000"/>
          <w:sz w:val="24"/>
          <w:szCs w:val="24"/>
        </w:rPr>
        <w:t xml:space="preserve"> ~ ℏ/(γ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env</w:t>
      </w:r>
      <w:r>
        <w:rPr>
          <w:rFonts w:ascii="Constantia" w:cs="Constantia" w:eastAsia="Constantia" w:hAnsi="Constantia"/>
          <w:b w:val="false"/>
          <w:bCs w:val="false"/>
          <w:i w:val="false"/>
          <w:iCs w:val="false"/>
          <w:strike w:val="false"/>
          <w:color w:val="000000"/>
          <w:sz w:val="24"/>
          <w:szCs w:val="24"/>
        </w:rPr>
        <w:t xml:space="preserve"> is the number of environmental modes), rendering the superposition effectively unobservable [16].</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Outcome:</w:t>
      </w:r>
      <w:r>
        <w:rPr>
          <w:rFonts w:ascii="Constantia" w:cs="Constantia" w:eastAsia="Constantia" w:hAnsi="Constantia"/>
          <w:b w:val="false"/>
          <w:bCs w:val="false"/>
          <w:i w:val="false"/>
          <w:iCs w:val="false"/>
          <w:strike w:val="false"/>
          <w:color w:val="000000"/>
          <w:sz w:val="24"/>
          <w:szCs w:val="24"/>
        </w:rPr>
        <w:t xml:space="preserve"> The observer records a definite result. The “collapse” is the updating of the observer’s statistical description, not a physical event.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consistent with the decoherence programme [16] but goes further: in PT, decoherence is not merely a practical mechanism for the </w:t>
      </w:r>
      <w:r>
        <w:rPr>
          <w:rFonts w:ascii="Constantia" w:cs="Constantia" w:eastAsia="Constantia" w:hAnsi="Constantia"/>
          <w:b w:val="false"/>
          <w:bCs w:val="false"/>
          <w:i/>
          <w:iCs/>
          <w:strike w:val="false"/>
          <w:color w:val="000000"/>
          <w:sz w:val="24"/>
          <w:szCs w:val="24"/>
        </w:rPr>
        <w:t xml:space="preserve">appearance</w:t>
      </w:r>
      <w:r>
        <w:rPr>
          <w:rFonts w:ascii="Constantia" w:cs="Constantia" w:eastAsia="Constantia" w:hAnsi="Constantia"/>
          <w:b w:val="false"/>
          <w:bCs w:val="false"/>
          <w:i w:val="false"/>
          <w:iCs w:val="false"/>
          <w:strike w:val="false"/>
          <w:color w:val="000000"/>
          <w:sz w:val="24"/>
          <w:szCs w:val="24"/>
        </w:rPr>
        <w:t xml:space="preserve"> of collapse; it is the complete and sufficient explanation, because the underlying dynamics is deterministic, and the wave function was never more than a statistical tool.</w:t>
      </w:r>
    </w:p>
    <w:p>
      <w:pPr>
        <w:pStyle w:val="Heading2"/>
        <w:spacing w:after="120" w:before="400" w:line="312" w:lineRule="auto"/>
      </w:pPr>
      <w:r>
        <w:rPr>
          <w:rFonts w:ascii="Cambria" w:cs="Cambria" w:eastAsia="Cambria" w:hAnsi="Cambria"/>
          <w:color w:val="1A1A1A"/>
          <w:sz w:val="32"/>
          <w:szCs w:val="32"/>
        </w:rPr>
        <w:t xml:space="preserve">IX.3  Entanglement as Shared Phase Topology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Definition 6 (Entanglement).</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Two topological defects are entangled if they share a non-separable topological connectivity within the global Phase Field. That is, there exists no smooth deformation of Φ that can separate the defects into topologically independent subsystems without increasing C[Φ].</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topological definition of entanglement provides a natural explanation for Bell inequality violations [56]. The correlations between measurements on entangled particles arise not from any superluminal signal but from the shared topological structure of the global phase field. The phase topology is a </w:t>
      </w:r>
      <w:r>
        <w:rPr>
          <w:rFonts w:ascii="Constantia" w:cs="Constantia" w:eastAsia="Constantia" w:hAnsi="Constantia"/>
          <w:b w:val="false"/>
          <w:bCs w:val="false"/>
          <w:i/>
          <w:iCs/>
          <w:strike w:val="false"/>
          <w:color w:val="000000"/>
          <w:sz w:val="24"/>
          <w:szCs w:val="24"/>
        </w:rPr>
        <w:t xml:space="preserve">nonlocal</w:t>
      </w:r>
      <w:r>
        <w:rPr>
          <w:rFonts w:ascii="Constantia" w:cs="Constantia" w:eastAsia="Constantia" w:hAnsi="Constantia"/>
          <w:b w:val="false"/>
          <w:bCs w:val="false"/>
          <w:i w:val="false"/>
          <w:iCs w:val="false"/>
          <w:strike w:val="false"/>
          <w:color w:val="000000"/>
          <w:sz w:val="24"/>
          <w:szCs w:val="24"/>
        </w:rPr>
        <w:t xml:space="preserve"> resource: it constrains the outcomes of spatially separated measurements without transmitting information between them. This is analogous to the nonlocal correlations in a pair of gloves: the measurement of “left” at one location instantaneously determines “right” at the other, without any signal, because the correlation is a property of the global configuration. The crucial difference from classical hidden-variable theories is that the phase topology provides a richer correlation structure—one that can violate Bell inequalities—because the topological constraints on the global field are more restrictive than any assignment of local hidden variables. This is consistent with the recent perspective that entanglement is connected to the structure of spacetime itself [57].</w:t>
      </w:r>
    </w:p>
    <w:p>
      <w:pPr>
        <w:pStyle w:val="Heading2"/>
        <w:spacing w:after="120" w:before="400" w:line="312" w:lineRule="auto"/>
      </w:pPr>
      <w:r>
        <w:rPr>
          <w:rFonts w:ascii="Cambria" w:cs="Cambria" w:eastAsia="Cambria" w:hAnsi="Cambria"/>
          <w:color w:val="1A1A1A"/>
          <w:sz w:val="32"/>
          <w:szCs w:val="32"/>
        </w:rPr>
        <w:t xml:space="preserve">IX.4  Superposition and Interference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Superposition and interference are consequences of the linearity of the weak-perturbation phase dynamics. In the linearized regime (Eq. (8)), the perturbation equation is linear: if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solutions, then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also a solution. This is the PT origin of the superposition principle. Interference arises from the quadratic dependence of observables (Eq. (17)) on the field amplitude: the probability density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|² contains cross-terms 2 Re(φ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that produce the characteristic interference pattern.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strong perturbation amplitudes, the nonlinearity of the full field equation (4) causes deviations from perfect superposition. These deviations are negligibly small for single-particle quantum mechanics (where ε « 1) but may become significant in extreme conditions, providing a potential experimental test of PT (Section XIV).</w:t>
      </w:r>
    </w:p>
    <w:p>
      <w:pPr>
        <w:pStyle w:val="Heading1"/>
        <w:spacing w:after="120" w:before="480" w:line="312" w:lineRule="auto"/>
      </w:pPr>
      <w:r>
        <w:rPr>
          <w:rFonts w:ascii="Cambria" w:cs="Cambria" w:eastAsia="Cambria" w:hAnsi="Cambria"/>
          <w:color w:val="1A1A1A"/>
          <w:sz w:val="44"/>
          <w:szCs w:val="44"/>
        </w:rPr>
        <w:t xml:space="preserve">X.  Causality and the Arrow of Time</w:t>
      </w:r>
    </w:p>
    <w:p>
      <w:pPr>
        <w:pStyle w:val="Heading2"/>
        <w:spacing w:after="120" w:before="400" w:line="312" w:lineRule="auto"/>
      </w:pPr>
      <w:r>
        <w:rPr>
          <w:rFonts w:ascii="Cambria" w:cs="Cambria" w:eastAsia="Cambria" w:hAnsi="Cambria"/>
          <w:color w:val="1A1A1A"/>
          <w:sz w:val="32"/>
          <w:szCs w:val="32"/>
        </w:rPr>
        <w:t xml:space="preserve">X.1  The No-Closed-Phase-Loop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Theorem 7 (No-Closed-Phase-Loop Theorem).</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No closed causal loops exist in Phase Theory. Time travel is impossible. All causal paradoxes are structurally excluded.</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Suppose, for contradiction, that a closed causal loop exists: a sequence of causally connected events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By Axiom III, causal connection requires a continuous path of non-zero phase gradient between each pair of successive events. By Proposition 1, the Complexity Functional is monotonically non-increasing along any dynamical trajectory: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[Φ(τ</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[Φ(τ</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for τ</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&gt; τ</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 closed causal loop would require that the phase field return to a previous configuration (or pass through a configuration from which the original can be reached), which would require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to increase at some point along the loop, contradicting Proposition 1. Therefore, no closed causal loop can exist.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theorem supersedes Hawking’s chronology protection conjecture [34], which in GR is a plausible but unproven statement that the laws of physics prevent the formation of closed timelike curves. In PT, chronology protection is a theorem, not a conjecture. The specific GR solutions that admit CTCs (Gödel spacetime, Kerr interior, wormholes with exotic matter) are not realizable as states of the Phase Field because they would require a configuration with a non-monotonic complexity profile.</w:t>
      </w:r>
    </w:p>
    <w:p>
      <w:pPr>
        <w:pStyle w:val="Heading2"/>
        <w:spacing w:after="120" w:before="400" w:line="312" w:lineRule="auto"/>
      </w:pPr>
      <w:r>
        <w:rPr>
          <w:rFonts w:ascii="Cambria" w:cs="Cambria" w:eastAsia="Cambria" w:hAnsi="Cambria"/>
          <w:color w:val="1A1A1A"/>
          <w:sz w:val="32"/>
          <w:szCs w:val="32"/>
        </w:rPr>
        <w:t xml:space="preserve">X.2  The Arrow of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arrow of time—the universal directionality of temporal processes, manifested in the increase of entropy, the irreversibility of macroscopic processes, and the psychological perception of time’s passage—is, in standard physics, an empirical fact that is not explained by the time-symmetric fundamental laws. In Phase Theory, the arrow of time is a </w:t>
      </w:r>
      <w:r>
        <w:rPr>
          <w:rFonts w:ascii="Constantia" w:cs="Constantia" w:eastAsia="Constantia" w:hAnsi="Constantia"/>
          <w:b w:val="false"/>
          <w:bCs w:val="false"/>
          <w:i/>
          <w:iCs/>
          <w:strike w:val="false"/>
          <w:color w:val="000000"/>
          <w:sz w:val="24"/>
          <w:szCs w:val="24"/>
        </w:rPr>
        <w:t xml:space="preserve">consequence</w:t>
      </w:r>
      <w:r>
        <w:rPr>
          <w:rFonts w:ascii="Constantia" w:cs="Constantia" w:eastAsia="Constantia" w:hAnsi="Constantia"/>
          <w:b w:val="false"/>
          <w:bCs w:val="false"/>
          <w:i w:val="false"/>
          <w:iCs w:val="false"/>
          <w:strike w:val="false"/>
          <w:color w:val="000000"/>
          <w:sz w:val="24"/>
          <w:szCs w:val="24"/>
        </w:rPr>
        <w:t xml:space="preserve"> of the dynamics: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Proposition 5 (Arrow of time).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monotonic decrease of the Global Complexity Functional C[Φ] along the dynamical trajectory (Proposition 1) defines a universal, irreversible ordering of configurations, which is experienced by emergent observers as the arrow of time.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evolution parameter τ is abstract and has no a priori temporal meaning. Physical time is emergent: it is the ordering induced by the monotone decrease of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Because d</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/dτ ≤ 0, the sequence of configurations Φ(τ) forms a totally ordered set, and this ordering defines the “before-after” relation that observers experience as time. The irreversibility of this ordering—the fact that one cannot reverse the gradient flow without violating the Lyapunov property—is the PT origin of the second law of thermodynamics (Section XII).</w:t>
      </w:r>
    </w:p>
    <w:p>
      <w:pPr>
        <w:pStyle w:val="Heading1"/>
        <w:spacing w:after="120" w:before="480" w:line="312" w:lineRule="auto"/>
      </w:pPr>
      <w:r>
        <w:rPr>
          <w:rFonts w:ascii="Cambria" w:cs="Cambria" w:eastAsia="Cambria" w:hAnsi="Cambria"/>
          <w:color w:val="1A1A1A"/>
          <w:sz w:val="44"/>
          <w:szCs w:val="44"/>
        </w:rPr>
        <w:t xml:space="preserve">XI.  Cosmological Implications</w:t>
      </w:r>
    </w:p>
    <w:p>
      <w:pPr>
        <w:pStyle w:val="Heading2"/>
        <w:spacing w:after="120" w:before="400" w:line="312" w:lineRule="auto"/>
      </w:pPr>
      <w:r>
        <w:rPr>
          <w:rFonts w:ascii="Cambria" w:cs="Cambria" w:eastAsia="Cambria" w:hAnsi="Cambria"/>
          <w:color w:val="1A1A1A"/>
          <w:sz w:val="32"/>
          <w:szCs w:val="32"/>
        </w:rPr>
        <w:t xml:space="preserve">XI.1  The Origin of the Universe: Phase Genesis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does not require an initial singularity. The standard Big Bang cosmology [58, 59], despite its extraordinary empirical successes, begins with a singularity—a point of infinite density, temperature, and curvature at which all known physics breaks down. Inflationary cosmology [60, 61] addresses the horizon, flatness, and monopole problems but does not eliminate the initial singularity; it merely pushes it to an earlier epoch.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PT, the universe began in a state of </w:t>
      </w:r>
      <w:r>
        <w:rPr>
          <w:rFonts w:ascii="Constantia" w:cs="Constantia" w:eastAsia="Constantia" w:hAnsi="Constantia"/>
          <w:b w:val="false"/>
          <w:bCs w:val="false"/>
          <w:i/>
          <w:iCs/>
          <w:strike w:val="false"/>
          <w:color w:val="000000"/>
          <w:sz w:val="24"/>
          <w:szCs w:val="24"/>
        </w:rPr>
        <w:t xml:space="preserve">maximal complexity</w:t>
      </w:r>
      <w:r>
        <w:rPr>
          <w:rFonts w:ascii="Constantia" w:cs="Constantia" w:eastAsia="Constantia" w:hAnsi="Constantia"/>
          <w:b w:val="false"/>
          <w:bCs w:val="false"/>
          <w:i w:val="false"/>
          <w:iCs w:val="false"/>
          <w:strike w:val="false"/>
          <w:color w:val="000000"/>
          <w:sz w:val="24"/>
          <w:szCs w:val="24"/>
        </w:rPr>
        <w:t xml:space="preserve">—a chaotic, undifferentiated, maximally disordered configuration of the Phase Field, analogous to a phase at infinite temperature in condensed matter terminology. We term this initial state the </w:t>
      </w:r>
      <w:r>
        <w:rPr>
          <w:rFonts w:ascii="Constantia" w:cs="Constantia" w:eastAsia="Constantia" w:hAnsi="Constantia"/>
          <w:b w:val="false"/>
          <w:bCs w:val="false"/>
          <w:i/>
          <w:iCs/>
          <w:strike w:val="false"/>
          <w:color w:val="000000"/>
          <w:sz w:val="24"/>
          <w:szCs w:val="24"/>
        </w:rPr>
        <w:t xml:space="preserve">Phase Genesis</w:t>
      </w:r>
      <w:r>
        <w:rPr>
          <w:rFonts w:ascii="Constantia" w:cs="Constantia" w:eastAsia="Constantia" w:hAnsi="Constantia"/>
          <w:b w:val="false"/>
          <w:bCs w:val="false"/>
          <w:i w:val="false"/>
          <w:iCs w:val="false"/>
          <w:strike w:val="false"/>
          <w:color w:val="000000"/>
          <w:sz w:val="24"/>
          <w:szCs w:val="24"/>
        </w:rPr>
        <w:t xml:space="preserve">. The Global Complexity Functional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was at its maximum value, and the Principle of Least Complexity (Axiom II) immediately initiated the gradient flow toward lower complexity.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“Big Bang” in PT is a rapid cosmic phase transition—the moment at which the Phase Field transitioned from a disordered, high-complexity state to an ordered, lower-complexity state, nucleating the first topological defects (particles), establishing the first emergent causal structure (light cones), and generating the initial density perturbations whose remnants are observed in the CMB [17]. The transition is analogous to the quench of a supercooled liquid through the glass transition, or the rapid ordering of a ferromagnet cooling through the Curie temperature. The Kibble-Zurek mechanism [62] predicts the formation of topological defects during such transitions, providing the PT explanation for the origin of matter.</w:t>
      </w:r>
    </w:p>
    <w:p>
      <w:pPr>
        <w:pStyle w:val="Heading2"/>
        <w:spacing w:after="120" w:before="400" w:line="312" w:lineRule="auto"/>
      </w:pPr>
      <w:r>
        <w:rPr>
          <w:rFonts w:ascii="Cambria" w:cs="Cambria" w:eastAsia="Cambria" w:hAnsi="Cambria"/>
          <w:color w:val="1A1A1A"/>
          <w:sz w:val="32"/>
          <w:szCs w:val="32"/>
        </w:rPr>
        <w:t xml:space="preserve">XI.2  Dark Energy Reinterpreted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Proposition 6 (Dark Energy as residual complexity).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observed accelerating expansion of the universe [19, 20] arises because the Global Complexity Functional C[Φ] has a non-zero minimum value C</w:t>
            </w:r>
            <w:r>
              <w:rPr>
                <w:rFonts w:ascii="Constantia" w:cs="Constantia" w:eastAsia="Constantia" w:hAnsi="Constantia"/>
                <w:b w:val="false"/>
                <w:bCs w:val="false"/>
                <w:i/>
                <w:iCs/>
                <w:strike w:val="false"/>
                <w:color w:val="000000"/>
                <w:sz w:val="24"/>
                <w:szCs w:val="24"/>
                <w:vertAlign w:val="subscript"/>
              </w:rPr>
              <w:t xml:space="preserve">min</w:t>
            </w:r>
            <w:r>
              <w:rPr>
                <w:rFonts w:ascii="Constantia" w:cs="Constantia" w:eastAsia="Constantia" w:hAnsi="Constantia"/>
                <w:b w:val="false"/>
                <w:bCs w:val="false"/>
                <w:i/>
                <w:iCs/>
                <w:strike w:val="false"/>
                <w:color w:val="000000"/>
                <w:sz w:val="24"/>
                <w:szCs w:val="24"/>
              </w:rPr>
              <w:t xml:space="preserve"> &gt; 0. The universe expands because the state of minimal complexity is one of ongoing, slow phase decompression.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GR, the cosmological constant Λ is an ad-hoc parameter added to the Einstein equations. Its observed value, Λ ~ 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in Planck units, is famously difficult to explain: quantum field theory predicts a vacuum energy density approximately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times larger than observed [21]. In PT, the cosmological constant is:</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(29)</w:t>
      </w:r>
      <w:r>
        <w:rPr>
          <w:rFonts w:ascii="Cambria Math" w:cs="Cambria Math" w:eastAsia="Cambria Math" w:hAnsi="Cambria Math"/>
          <w:b w:val="false"/>
          <w:bCs w:val="false"/>
          <w:i w:val="false"/>
          <w:iCs w:val="false"/>
          <w:strike w:val="false"/>
          <w:color w:val="000000"/>
          <w:sz w:val="24"/>
          <w:szCs w:val="24"/>
        </w:rPr>
        <w:t xml:space="preserve"> Λ = (8π</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is the spatial volume. The smallness of Λ is a consequence of the fact that the universe has been relaxing toward its minimum for approximately 13.8 billion years; the residual complexity is tiny compared to the initial state but non-zero, producing a small but non-vanishing cosmological constant. This is not a fine-tuning; it is a dynamical consequence of the age of the universe and the rate of complexity dissipation.</w:t>
      </w:r>
    </w:p>
    <w:p>
      <w:pPr>
        <w:pStyle w:val="Heading2"/>
        <w:spacing w:after="120" w:before="400" w:line="312" w:lineRule="auto"/>
      </w:pPr>
      <w:r>
        <w:rPr>
          <w:rFonts w:ascii="Cambria" w:cs="Cambria" w:eastAsia="Cambria" w:hAnsi="Cambria"/>
          <w:color w:val="1A1A1A"/>
          <w:sz w:val="32"/>
          <w:szCs w:val="32"/>
        </w:rPr>
        <w:t xml:space="preserve">XI.3  Dark Matter as Phase-Silent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Definition 7 (Phase-Silent particle).</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A Phase-Silent particle is a topological defect whose topology does not produce a net external charge-like flux. It possesses mass (and therefore warps the phase gradient, producing gravitational effects) but is incapable of forming the kind of resonant couplings with the photon-defect that would be required for electromagnetic interaction.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Dark Matter, in Phase Theory, is not a mysterious new substance but a natural prediction of the topological classification of defects. Among the topological classes enumerated in Section V.3, there exist classes whose winding numbers and linking numbers are configured such that the net external U(1) flux vanishes. These defects are “electromagnetically invisible”—they do not emit, absorb, or scatter photons—but they carry mass (non-zero integrated complexity) and therefore produce gravitational effects. They are real matter that is simply dark to the electromagnetic force.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predictions for Dark Matter in PT are: (i) Dark Matter particles are stable topological defects with specific mass values determined by the complexity integrals of their topological class. (ii) They interact gravitationally with ordinary matter and with each other. (iii) They may interact via the weak force (depending on their SU(2) topological quantum numbers), making them potentially detectable in direct detection experiments, but with cross-sections that may differ from those predicted by WIMP models. (iv) Their mass spectrum is discrete and calculable, offering a distinctive signature for collider and astrophysical searches. Current null results from direct detection experiments such as XENON [18] constrain the parameter space but do not exclude Phase-Silent particles, which may occupy a mass range or coupling regime not yet probed.</w:t>
      </w:r>
    </w:p>
    <w:p>
      <w:pPr>
        <w:pStyle w:val="Heading2"/>
        <w:spacing w:after="120" w:before="400" w:line="312" w:lineRule="auto"/>
      </w:pPr>
      <w:r>
        <w:rPr>
          <w:rFonts w:ascii="Cambria" w:cs="Cambria" w:eastAsia="Cambria" w:hAnsi="Cambria"/>
          <w:color w:val="1A1A1A"/>
          <w:sz w:val="32"/>
          <w:szCs w:val="32"/>
        </w:rPr>
        <w:t xml:space="preserve">XI.4  Cosmic Microwave Background Signatures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specific signatures in the CMB polarization pattern that are distinct from those predicted by standard inflationary cosmology. The Phase Genesis, being a topological phase transition, produces a characteristic spectrum of topological defects whose imprint on the CMB differs from the Gaussian, nearly scale-invariant perturbations predicted by single-field slow-roll inflation. Specifically, PT predicts: (i) non-Gaussian features in the CMB temperature and polarization maps, with a specific bispectrum shape determined by the defect statistics; (ii) a characteristic pattern of B-mode polarization generated by the network of Phase-Genesis defects, distinguishable from the B-modes produced by primordial gravitational waves; and (iii) subtle correlations in the CMB at angular separations corresponding to the horizon size at the Phase Genesis transition. These signatures are within the sensitivity reach of next-generation CMB experiments, including CMB-S4 [63], the Simons Observatory [64], and LiteBIRD [65].</w:t>
      </w:r>
    </w:p>
    <w:p>
      <w:pPr>
        <w:pStyle w:val="Heading1"/>
        <w:spacing w:after="120" w:before="480" w:line="312" w:lineRule="auto"/>
      </w:pPr>
      <w:r>
        <w:rPr>
          <w:rFonts w:ascii="Cambria" w:cs="Cambria" w:eastAsia="Cambria" w:hAnsi="Cambria"/>
          <w:color w:val="1A1A1A"/>
          <w:sz w:val="44"/>
          <w:szCs w:val="44"/>
        </w:rPr>
        <w:t xml:space="preserve">XII.  Thermodynamics and Entropy</w:t>
      </w:r>
    </w:p>
    <w:p>
      <w:pPr>
        <w:pStyle w:val="Heading2"/>
        <w:spacing w:after="120" w:before="400" w:line="312" w:lineRule="auto"/>
      </w:pPr>
      <w:r>
        <w:rPr>
          <w:rFonts w:ascii="Cambria" w:cs="Cambria" w:eastAsia="Cambria" w:hAnsi="Cambria"/>
          <w:color w:val="1A1A1A"/>
          <w:sz w:val="32"/>
          <w:szCs w:val="32"/>
        </w:rPr>
        <w:t xml:space="preserve">XII.1  Entropy in Phase-Topological Terms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Definition 8 (Phase-topological entropy).</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entropy S of a subsystem is the logarithm of the number of distinct topological configurations of the Phase Field within the subsystem that are consistent with the macroscopic constraints (energy, volume, particle number):</w:t>
            </w:r>
          </w:p>
        </w:tc>
      </w:tr>
    </w:tbl>
    <w:p>
      <w:pPr>
        <w:spacing w:after="240" w:before="0"/>
      </w:pP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(30)</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 = ln Ω</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Ω is the number of accessible microstates—distinct configurations of Φ within the subsystem that have the same macroscopic complexity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volume, and topological charges. This definition reduces to the Boltzmann entropy in the classical limit and to the von Neumann entropy in the quantum limit (when the microstates are described by density matrices constructed from the linearized perturbation theory of Section V.5).</w:t>
      </w:r>
    </w:p>
    <w:p>
      <w:pPr>
        <w:pStyle w:val="Heading2"/>
        <w:spacing w:after="120" w:before="400" w:line="312" w:lineRule="auto"/>
      </w:pPr>
      <w:r>
        <w:rPr>
          <w:rFonts w:ascii="Cambria" w:cs="Cambria" w:eastAsia="Cambria" w:hAnsi="Cambria"/>
          <w:color w:val="1A1A1A"/>
          <w:sz w:val="32"/>
          <w:szCs w:val="32"/>
        </w:rPr>
        <w:t xml:space="preserve">XII.2  The Second Law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both"/>
            </w:pPr>
            <w:r>
              <w:rPr>
                <w:rFonts w:ascii="Constantia" w:cs="Constantia" w:eastAsia="Constantia" w:hAnsi="Constantia"/>
                <w:b/>
                <w:bCs/>
                <w:i w:val="false"/>
                <w:iCs w:val="false"/>
                <w:strike w:val="false"/>
                <w:color w:val="000000"/>
                <w:sz w:val="24"/>
                <w:szCs w:val="24"/>
              </w:rPr>
              <w:t xml:space="preserve">Theorem 8 (Second law of thermodynamics).</w:t>
            </w:r>
          </w:p>
          <w:p>
            <w:pPr>
              <w:spacing w:after="160" w:line="384" w:lineRule="auto"/>
              <w:jc w:val="both"/>
            </w:pPr>
            <w:r>
              <w:rPr>
                <w:rFonts w:ascii="Constantia" w:cs="Constantia" w:eastAsia="Constantia" w:hAnsi="Constantia"/>
                <w:b w:val="false"/>
                <w:bCs w:val="false"/>
                <w:i/>
                <w:iCs/>
                <w:strike w:val="false"/>
                <w:color w:val="000000"/>
                <w:sz w:val="24"/>
                <w:szCs w:val="24"/>
              </w:rPr>
              <w:t xml:space="preserve">The total entropy of the universe is monotonically non-decreasing along the dynamical trajectory defined by the gradient flow (3).</w:t>
            </w:r>
          </w:p>
        </w:tc>
      </w:tr>
    </w:tbl>
    <w:p>
      <w:pPr>
        <w:spacing w:after="240" w:before="0"/>
      </w:pP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Global Complexity Functional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decreases monotonically (Proposition 1). As the global complexity decreases, the number of accessible configurations consistent with the macroscopic constraints increases (because the field is relaxing toward configurations that are more “generic” in the topological sense), and therefore the entropy increases. More precisely, the rate of entropy production is related to the rate of complexity dissipation by:</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(31)</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/dτ = −(1/</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/dτ ≥ 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is the emergent temperature. The second law is therefore not an independent postulate but a consequence of the Principle of Least Complexity.   □</w:t>
      </w:r>
    </w:p>
    <w:p>
      <w:pPr>
        <w:pStyle w:val="Heading1"/>
        <w:spacing w:after="120" w:before="480" w:line="312" w:lineRule="auto"/>
      </w:pPr>
      <w:r>
        <w:rPr>
          <w:rFonts w:ascii="Cambria" w:cs="Cambria" w:eastAsia="Cambria" w:hAnsi="Cambria"/>
          <w:color w:val="1A1A1A"/>
          <w:sz w:val="44"/>
          <w:szCs w:val="44"/>
        </w:rPr>
        <w:t xml:space="preserve">XIII.  Comparison with Existing Frameworks</w:t>
      </w:r>
    </w:p>
    <w:p>
      <w:pPr>
        <w:pStyle w:val="Heading2"/>
        <w:spacing w:after="120" w:before="400" w:line="312" w:lineRule="auto"/>
      </w:pPr>
      <w:r>
        <w:rPr>
          <w:rFonts w:ascii="Cambria" w:cs="Cambria" w:eastAsia="Cambria" w:hAnsi="Cambria"/>
          <w:color w:val="1A1A1A"/>
          <w:sz w:val="32"/>
          <w:szCs w:val="32"/>
        </w:rPr>
        <w:t xml:space="preserve">XIII.1  Comparison with String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Feature</w:t>
            </w:r>
          </w:p>
        </w:tc>
        <w:tc>
          <w:tcPr>
            <w:tcW w:type="pct" w:w="3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String Theory [22, 23]</w:t>
            </w:r>
          </w:p>
        </w:tc>
        <w:tc>
          <w:tcPr>
            <w:tcW w:type="pct" w:w="4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Theory</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Fundamental entity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1D strings (or branes)</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Scalar field Φ</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Dimensions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 or 11 (6/7 compactified)</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3+1 derived dynamically from </w:t>
            </w:r>
            <w:r>
              <w:rPr>
                <w:rFonts w:ascii="Constantia" w:cs="Constantia" w:eastAsia="Constantia" w:hAnsi="Constantia"/>
                <w:b w:val="false"/>
                <w:bCs w:val="false"/>
                <w:i/>
                <w:iCs/>
                <w:strike w:val="false"/>
                <w:color w:val="000000"/>
                <w:sz w:val="24"/>
                <w:szCs w:val="24"/>
              </w:rPr>
              <w:t xml:space="preserve">N</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Free parameters</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500</w:t>
            </w:r>
            <w:r>
              <w:rPr>
                <w:rFonts w:ascii="Constantia" w:cs="Constantia" w:eastAsia="Constantia" w:hAnsi="Constantia"/>
                <w:b w:val="false"/>
                <w:bCs w:val="false"/>
                <w:i w:val="false"/>
                <w:iCs w:val="false"/>
                <w:strike w:val="false"/>
                <w:color w:val="000000"/>
                <w:sz w:val="24"/>
                <w:szCs w:val="24"/>
              </w:rPr>
              <w:t xml:space="preserve"> vacua (landscape)</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4 fundamental constants</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Background + quantum corrections</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Fully emergent from Φ</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Closed string modes / AdS/CFT</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refraction</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Falsifiability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 unique low-energy predictions</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Specific experimental signatures (Sec. XIV)</w:t>
            </w:r>
          </w:p>
        </w:tc>
      </w:tr>
      <w:tr>
        <w:trPr>
          <w:tblHeader w:val="false"/>
        </w:trPr>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Supersymmetry</w:t>
            </w:r>
          </w:p>
        </w:tc>
        <w:tc>
          <w:tcPr>
            <w:tcW w:type="pct" w:w="3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Required</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required; may emerge as approximate</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XIII.2  Comparison with Loop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(LQG) [24, 25] shares with PT the insight that spacetime geometry should be derived rather than assumed. LQG quantizes the gravitational field on a spin-network background using Ashtekar variables [66], yielding a discrete spectrum of area and volume operators. However, LQG is not a unified theory: it addresses gravity but does not incorporate the matter content of the Standard Model in a unified manner. PT is both background-independent and unified: all forces and particles emerge from a single field. Furthermore, LQG quantizes gravity using the methods of QFT (canonical quantization), while PT derives quantum behavior itself from the underlying deterministic dynamics, avoiding the conceptual difficulties of quantum gravity from the outset.</w:t>
      </w:r>
    </w:p>
    <w:p>
      <w:pPr>
        <w:pStyle w:val="Heading2"/>
        <w:spacing w:after="120" w:before="400" w:line="312" w:lineRule="auto"/>
      </w:pPr>
      <w:r>
        <w:rPr>
          <w:rFonts w:ascii="Cambria" w:cs="Cambria" w:eastAsia="Cambria" w:hAnsi="Cambria"/>
          <w:color w:val="1A1A1A"/>
          <w:sz w:val="32"/>
          <w:szCs w:val="32"/>
        </w:rPr>
        <w:t xml:space="preserve">XIII.3  Comparison with Causal Set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(CST) [26, 27] proposes that spacetime is fundamentally a discrete partial order of events (a “causal set”), with the continuum spacetime of GR emerging in the large-number limit. Both CST and PT derive causal structure from a pre-geometric substrate. The key difference is that CST takes the partial order as </w:t>
      </w:r>
      <w:r>
        <w:rPr>
          <w:rFonts w:ascii="Constantia" w:cs="Constantia" w:eastAsia="Constantia" w:hAnsi="Constantia"/>
          <w:b w:val="false"/>
          <w:bCs w:val="false"/>
          <w:i/>
          <w:iCs/>
          <w:strike w:val="false"/>
          <w:color w:val="000000"/>
          <w:sz w:val="24"/>
          <w:szCs w:val="24"/>
        </w:rPr>
        <w:t xml:space="preserve">primitive</w:t>
      </w:r>
      <w:r>
        <w:rPr>
          <w:rFonts w:ascii="Constantia" w:cs="Constantia" w:eastAsia="Constantia" w:hAnsi="Constantia"/>
          <w:b w:val="false"/>
          <w:bCs w:val="false"/>
          <w:i w:val="false"/>
          <w:iCs w:val="false"/>
          <w:strike w:val="false"/>
          <w:color w:val="000000"/>
          <w:sz w:val="24"/>
          <w:szCs w:val="24"/>
        </w:rPr>
        <w:t xml:space="preserve">—it is the fundamental ontological entity—whereas PT derives the causal order from the </w:t>
      </w:r>
      <w:r>
        <w:rPr>
          <w:rFonts w:ascii="Constantia" w:cs="Constantia" w:eastAsia="Constantia" w:hAnsi="Constantia"/>
          <w:b w:val="false"/>
          <w:bCs w:val="false"/>
          <w:i/>
          <w:iCs/>
          <w:strike w:val="false"/>
          <w:color w:val="000000"/>
          <w:sz w:val="24"/>
          <w:szCs w:val="24"/>
        </w:rPr>
        <w:t xml:space="preserve">dynamics</w:t>
      </w:r>
      <w:r>
        <w:rPr>
          <w:rFonts w:ascii="Constantia" w:cs="Constantia" w:eastAsia="Constantia" w:hAnsi="Constantia"/>
          <w:b w:val="false"/>
          <w:bCs w:val="false"/>
          <w:i w:val="false"/>
          <w:iCs w:val="false"/>
          <w:strike w:val="false"/>
          <w:color w:val="000000"/>
          <w:sz w:val="24"/>
          <w:szCs w:val="24"/>
        </w:rPr>
        <w:t xml:space="preserve"> of the Phase Field (Axiom III). PT is thus dynamically richer: the causal structure is not given a priori but evolves with the field. CST has achieved notable results, including the correct prediction of the cosmological constant’s order of magnitude from causal set counting arguments [27], but has not yet produced a complete dynamical theory of the causal set evolution.</w:t>
      </w:r>
    </w:p>
    <w:p>
      <w:pPr>
        <w:pStyle w:val="Heading2"/>
        <w:spacing w:after="120" w:before="400" w:line="312" w:lineRule="auto"/>
      </w:pPr>
      <w:r>
        <w:rPr>
          <w:rFonts w:ascii="Cambria" w:cs="Cambria" w:eastAsia="Cambria" w:hAnsi="Cambria"/>
          <w:color w:val="1A1A1A"/>
          <w:sz w:val="32"/>
          <w:szCs w:val="32"/>
        </w:rPr>
        <w:t xml:space="preserve">XIII.4  Comparison with Entropic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Verlinde’s entropic gravity proposal [28] shares with PT the insight that gravity may not be a fundamental force but an emergent phenomenon arising from information-theoretic or thermodynamic considerations. Verlinde argues that the gravitational force is an entropic force, analogous to the force exerted by a polymer, arising from the tendency of the holographic screen to maximize its entropy. This builds on earlier work by Jacobson [41] and Padmanabhan [42]. PT agrees with the emergent gravity thesis but provides what entropic gravity lacks: a concrete microscopic substrate (the Phase Field) from which the thermodynamic quantities are derived. In PT, the Bekenstein-Hawking entropy, the holographic principle, and the entropic force law all emerge from the topological structure of Φ, rather than being postulated as starting points.</w:t>
      </w:r>
    </w:p>
    <w:p>
      <w:pPr>
        <w:pStyle w:val="Heading1"/>
        <w:spacing w:after="120" w:before="480" w:line="312" w:lineRule="auto"/>
      </w:pPr>
      <w:r>
        <w:rPr>
          <w:rFonts w:ascii="Cambria" w:cs="Cambria" w:eastAsia="Cambria" w:hAnsi="Cambria"/>
          <w:color w:val="1A1A1A"/>
          <w:sz w:val="44"/>
          <w:szCs w:val="44"/>
        </w:rPr>
        <w:t xml:space="preserve">XIV.  Falsifiable Predictions and Experimental Programme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scientific status of any theory is determined by its capacity to produce predictions that can be empirically tested and potentially falsified. Phase Theory offers several classes of predictions that are, in principle, accessible to current or near-future experimental technology.</w:t>
      </w:r>
    </w:p>
    <w:p>
      <w:pPr>
        <w:pStyle w:val="Heading2"/>
        <w:spacing w:after="120" w:before="400" w:line="312" w:lineRule="auto"/>
      </w:pPr>
      <w:r>
        <w:rPr>
          <w:rFonts w:ascii="Cambria" w:cs="Cambria" w:eastAsia="Cambria" w:hAnsi="Cambria"/>
          <w:color w:val="1A1A1A"/>
          <w:sz w:val="32"/>
          <w:szCs w:val="32"/>
        </w:rPr>
        <w:t xml:space="preserve">XIV.1  Prediction Class 1: Asymptotic Phase Desaturation (Lorentz Invariance Violation)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extreme energies, the phase gradient |∇Φ| associated with a high-energy photon approaches the physical maximum set by the saturation limit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This produces a tiny, energy-dependent modification to the dispersion relation:</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(32)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² = </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val="false"/>
          <w:iCs w:val="false"/>
          <w:strike w:val="false"/>
          <w:color w:val="000000"/>
          <w:sz w:val="24"/>
          <w:szCs w:val="24"/>
        </w:rPr>
        <w:t xml:space="preserve">²</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² [1 − ξ(</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ambria Math" w:cs="Cambria Math" w:eastAsia="Cambria Math" w:hAnsi="Cambria Math"/>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ξ is a dimensionless coefficient of order unity,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Planck energy, and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for the leading-order PT correction. This manifests as a tiny, energy-dependent variation in the speed of light: high-energy photons travel fractionally slower than low-energy photons.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Experimental test:</w:t>
      </w:r>
      <w:r>
        <w:rPr>
          <w:rFonts w:ascii="Constantia" w:cs="Constantia" w:eastAsia="Constantia" w:hAnsi="Constantia"/>
          <w:b w:val="false"/>
          <w:bCs w:val="false"/>
          <w:i w:val="false"/>
          <w:iCs w:val="false"/>
          <w:strike w:val="false"/>
          <w:color w:val="000000"/>
          <w:sz w:val="24"/>
          <w:szCs w:val="24"/>
        </w:rPr>
        <w:t xml:space="preserve"> Observe gamma-ray photons from distant gamma-ray bursts (GRBs) or active galactic nuclei (AGN). High-energy photons (E ~ 10–100 GeV) should arrive with a measurable time delay relative to low-energy photons from the same event. Current data from the Fermi Large Area Telescope (Fermi-LAT) [67] have placed constraints on linear (ξ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at the level of the Planck energy, and the Cherenkov Telescope Array (CTA) will improve sensitivity by an order of magnitude. A positive detection of energy-dependent time delays would constitute strong evidence for PT; their absence at improved sensitivity would constrain the parameter ξ.</w:t>
      </w:r>
    </w:p>
    <w:p>
      <w:pPr>
        <w:pStyle w:val="Heading2"/>
        <w:spacing w:after="120" w:before="400" w:line="312" w:lineRule="auto"/>
      </w:pPr>
      <w:r>
        <w:rPr>
          <w:rFonts w:ascii="Cambria" w:cs="Cambria" w:eastAsia="Cambria" w:hAnsi="Cambria"/>
          <w:color w:val="1A1A1A"/>
          <w:sz w:val="32"/>
          <w:szCs w:val="32"/>
        </w:rPr>
        <w:t xml:space="preserve">XIV.2  Prediction Class 2: Gravitational Birefringence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refractive nature of gravity in PT implies that gravitational waves, like light in a dispersive medium, should exhibit frequency-dependent propagation speed. High-frequency gravitational waves should travel measurably slower than low-frequency waves from the same source. The fractional speed difference is:</w:t>
      </w:r>
    </w:p>
    <w:p>
      <w:pPr>
        <w:spacing w:after="240" w:line="432" w:lineRule="auto"/>
        <w:jc w:val="center"/>
      </w:pPr>
      <w:r>
        <w:rPr>
          <w:rFonts w:ascii="Constantia" w:cs="Constantia" w:eastAsia="Constantia" w:hAnsi="Constantia"/>
          <w:b w:val="false"/>
          <w:bCs w:val="false"/>
          <w:i w:val="false"/>
          <w:iCs w:val="false"/>
          <w:strike w:val="false"/>
          <w:color w:val="333333"/>
          <w:sz w:val="22"/>
          <w:szCs w:val="22"/>
        </w:rPr>
        <w:t xml:space="preserve">(33)</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 ~ (ℓ</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is the gravitational wave frequency. For LIGO [4] frequencies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100 Hz), this effect is negligibly small. For future space-based observatories such as LISA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Hz over very long baselines), or for the post-merger ringdown of black hole binaries where transient high-frequency modes are produced, the cumulative effect over cosmological distances may be detectable. A confirmed detection of gravitational wave dispersion would be a direct violation of GR, which predicts that all gravitational waves travel at exactly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independent of frequency.</w:t>
      </w:r>
    </w:p>
    <w:p>
      <w:pPr>
        <w:pStyle w:val="Heading2"/>
        <w:spacing w:after="120" w:before="400" w:line="312" w:lineRule="auto"/>
      </w:pPr>
      <w:r>
        <w:rPr>
          <w:rFonts w:ascii="Cambria" w:cs="Cambria" w:eastAsia="Cambria" w:hAnsi="Cambria"/>
          <w:color w:val="1A1A1A"/>
          <w:sz w:val="32"/>
          <w:szCs w:val="32"/>
        </w:rPr>
        <w:t xml:space="preserve">XIV.3  Prediction Class 3: Phase Echoes from Compact Binary Mergers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merger of two black holes—two regions of saturated phase—produces a violent disturbance in the Phase Field that extends beyond the gravitational wave signal. PT predicts the existence of “Phase Echoes”—correlated, non-local shifts in the phase of matter itself, distinct from gravitational waves: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Proposed experiment:</w:t>
      </w:r>
      <w:r>
        <w:rPr>
          <w:rFonts w:ascii="Constantia" w:cs="Constantia" w:eastAsia="Constantia" w:hAnsi="Constantia"/>
          <w:b w:val="false"/>
          <w:bCs w:val="false"/>
          <w:i w:val="false"/>
          <w:iCs w:val="false"/>
          <w:strike w:val="false"/>
          <w:color w:val="000000"/>
          <w:sz w:val="24"/>
          <w:szCs w:val="24"/>
        </w:rPr>
        <w:t xml:space="preserve"> Construct a “Global Network of Phase-Locked Atomic Interferometers” (GNPAI). These detectors, based on atom interferometry, would not measure spacetime strain (as gravitational wave detectors do) but would be sensitive to correlated shifts in the quantum phases of atoms at spatially separated locations. A Phase Echo would manifest as a correlated signal in multiple interferometers that: (i) is temporally coincident with a gravitational wave event detected by LIGO/Virgo; (ii) may arrive </w:t>
      </w:r>
      <w:r>
        <w:rPr>
          <w:rFonts w:ascii="Constantia" w:cs="Constantia" w:eastAsia="Constantia" w:hAnsi="Constantia"/>
          <w:b w:val="false"/>
          <w:bCs w:val="false"/>
          <w:i/>
          <w:iCs/>
          <w:strike w:val="false"/>
          <w:color w:val="000000"/>
          <w:sz w:val="24"/>
          <w:szCs w:val="24"/>
        </w:rPr>
        <w:t xml:space="preserve">before</w:t>
      </w:r>
      <w:r>
        <w:rPr>
          <w:rFonts w:ascii="Constantia" w:cs="Constantia" w:eastAsia="Constantia" w:hAnsi="Constantia"/>
          <w:b w:val="false"/>
          <w:bCs w:val="false"/>
          <w:i w:val="false"/>
          <w:iCs w:val="false"/>
          <w:strike w:val="false"/>
          <w:color w:val="000000"/>
          <w:sz w:val="24"/>
          <w:szCs w:val="24"/>
        </w:rPr>
        <w:t xml:space="preserve"> the gravitational wave signal (since phase disturbances in the underlying field can propagate at the maximum speed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while gravitational waves propagate at the emergent speed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(iii) exhibits non-local correlations not attributable to any signal traveling at or below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Similar concepts have been explored in the Holometer programme at Fermilab [68].</w:t>
      </w:r>
    </w:p>
    <w:p>
      <w:pPr>
        <w:pStyle w:val="Heading2"/>
        <w:spacing w:after="120" w:before="400" w:line="312" w:lineRule="auto"/>
      </w:pPr>
      <w:r>
        <w:rPr>
          <w:rFonts w:ascii="Cambria" w:cs="Cambria" w:eastAsia="Cambria" w:hAnsi="Cambria"/>
          <w:color w:val="1A1A1A"/>
          <w:sz w:val="32"/>
          <w:szCs w:val="32"/>
        </w:rPr>
        <w:t xml:space="preserve">XIV.4  Additional Prediction Classes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Beyond the three primary prediction classes, Phase Theory generates the following additional testable predictions: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Finite new-particle spectrum.</w:t>
      </w:r>
      <w:r>
        <w:rPr>
          <w:rFonts w:ascii="Constantia" w:cs="Constantia" w:eastAsia="Constantia" w:hAnsi="Constantia"/>
          <w:b w:val="false"/>
          <w:bCs w:val="false"/>
          <w:i w:val="false"/>
          <w:iCs w:val="false"/>
          <w:strike w:val="false"/>
          <w:color w:val="000000"/>
          <w:sz w:val="24"/>
          <w:szCs w:val="24"/>
        </w:rPr>
        <w:t xml:space="preserve"> PT predicts approximately 25 ± 10 new particle species beyond the Standard Model, corresponding to topological defect classes not yet observed. Their masses and quantum numbers are, in principle, calculable. Discovery of particles matching the predicted topological spectrum would be strong evidence for PT.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Topology-dependent annihilation channels.</w:t>
      </w:r>
      <w:r>
        <w:rPr>
          <w:rFonts w:ascii="Constantia" w:cs="Constantia" w:eastAsia="Constantia" w:hAnsi="Constantia"/>
          <w:b w:val="false"/>
          <w:bCs w:val="false"/>
          <w:i w:val="false"/>
          <w:iCs w:val="false"/>
          <w:strike w:val="false"/>
          <w:color w:val="000000"/>
          <w:sz w:val="24"/>
          <w:szCs w:val="24"/>
        </w:rPr>
        <w:t xml:space="preserve"> The branching ratios of particle-antiparticle annihilation are determined by the topological conservation rules of PT, which may differ from those of the Standard Model for certain exotic processes.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Non-EFT dark-sector recoil signatures.</w:t>
      </w:r>
      <w:r>
        <w:rPr>
          <w:rFonts w:ascii="Constantia" w:cs="Constantia" w:eastAsia="Constantia" w:hAnsi="Constantia"/>
          <w:b w:val="false"/>
          <w:bCs w:val="false"/>
          <w:i w:val="false"/>
          <w:iCs w:val="false"/>
          <w:strike w:val="false"/>
          <w:color w:val="000000"/>
          <w:sz w:val="24"/>
          <w:szCs w:val="24"/>
        </w:rPr>
        <w:t xml:space="preserve"> If Phase-Silent particles interact weakly, their scattering cross-sections will deviate from the predictions of standard Effective Field Theory (EFT) analyses due to the topological structure of the interaction.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Deviations from the Hawking spectrum.</w:t>
      </w:r>
      <w:r>
        <w:rPr>
          <w:rFonts w:ascii="Constantia" w:cs="Constantia" w:eastAsia="Constantia" w:hAnsi="Constantia"/>
          <w:b w:val="false"/>
          <w:bCs w:val="false"/>
          <w:i w:val="false"/>
          <w:iCs w:val="false"/>
          <w:strike w:val="false"/>
          <w:color w:val="000000"/>
          <w:sz w:val="24"/>
          <w:szCs w:val="24"/>
        </w:rPr>
        <w:t xml:space="preserve"> As discussed in Section VIII.4, the Hawking radiation spectrum should exhibit small, information-carrying deviations from exact thermality. These deviations, though extremely difficult to detect astrophysically, constitute a falsifiable prediction.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Absence of antigravity for antimatter.</w:t>
      </w:r>
      <w:r>
        <w:rPr>
          <w:rFonts w:ascii="Constantia" w:cs="Constantia" w:eastAsia="Constantia" w:hAnsi="Constantia"/>
          <w:b w:val="false"/>
          <w:bCs w:val="false"/>
          <w:i w:val="false"/>
          <w:iCs w:val="false"/>
          <w:strike w:val="false"/>
          <w:color w:val="000000"/>
          <w:sz w:val="24"/>
          <w:szCs w:val="24"/>
        </w:rPr>
        <w:t xml:space="preserve"> PT predicts that antimatter falls in a gravitational field exactly as matter does, because the equivalence principle (Theorem 3) is universal. This is being directly tested by the ALPHA-g and GBAR experiments at CERN [69].</w:t>
      </w:r>
    </w:p>
    <w:p>
      <w:pPr>
        <w:pStyle w:val="Heading1"/>
        <w:spacing w:after="120" w:before="480" w:line="312" w:lineRule="auto"/>
      </w:pPr>
      <w:r>
        <w:rPr>
          <w:rFonts w:ascii="Cambria" w:cs="Cambria" w:eastAsia="Cambria" w:hAnsi="Cambria"/>
          <w:color w:val="1A1A1A"/>
          <w:sz w:val="44"/>
          <w:szCs w:val="44"/>
        </w:rPr>
        <w:t xml:space="preserve">XV.  Scope, Limitations, and Open Questions</w:t>
      </w:r>
    </w:p>
    <w:p>
      <w:pPr>
        <w:pStyle w:val="Heading2"/>
        <w:spacing w:after="120" w:before="400" w:line="312" w:lineRule="auto"/>
      </w:pPr>
      <w:r>
        <w:rPr>
          <w:rFonts w:ascii="Cambria" w:cs="Cambria" w:eastAsia="Cambria" w:hAnsi="Cambria"/>
          <w:color w:val="1A1A1A"/>
          <w:sz w:val="32"/>
          <w:szCs w:val="32"/>
        </w:rPr>
        <w:t xml:space="preserve">XV.1  The Dimension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Why does physical spacetime have precisely 3+1 dimensions? The argument within PT is that topological defects of the type identified with particles (kinks, vortices, skyrmions) are stable only in a specific range of dimensions. In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&lt; 3, defects of sufficient complexity to reproduce the Standard Model particle spectrum do not exist. In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&gt; 4, defects are generically unstable (they can “unwind” in the extra dimensions). Thus, 3+1 is selected as the unique dimensionality in which a stable, complex particle spectrum is possible. This argument from defect stability is suggestive, and preliminary numerical studies of the spectral dimension of the Phase Field [cf. 70] support a dynamical dimensional reduction from high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to effective 3+1. However, a rigorous derivation remains an open problem.</w:t>
      </w:r>
    </w:p>
    <w:p>
      <w:pPr>
        <w:pStyle w:val="Heading2"/>
        <w:spacing w:after="120" w:before="400" w:line="312" w:lineRule="auto"/>
      </w:pPr>
      <w:r>
        <w:rPr>
          <w:rFonts w:ascii="Cambria" w:cs="Cambria" w:eastAsia="Cambria" w:hAnsi="Cambria"/>
          <w:color w:val="1A1A1A"/>
          <w:sz w:val="32"/>
          <w:szCs w:val="32"/>
        </w:rPr>
        <w:t xml:space="preserve">XV.2  Target Manifold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Complexity Functional (Eq. 1) is defined for Φ: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but the Quantization Term effectively compactifies the target space to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this the unique choice? Could a more complex target space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(e.g.,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or a more general manifold) yield a richer or more realistic theory? The principle that selects the target manifold within PT is currently unclear. One possibility is that the target manifold is itself emergent from the dynamics of a simpler structure; another is that the restriction to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(with periodic identification) is a consequence of the ontological commitment to a single real scalar field (Axiom I). This remains an open question.</w:t>
      </w:r>
    </w:p>
    <w:p>
      <w:pPr>
        <w:pStyle w:val="Heading2"/>
        <w:spacing w:after="120" w:before="400" w:line="312" w:lineRule="auto"/>
      </w:pPr>
      <w:r>
        <w:rPr>
          <w:rFonts w:ascii="Cambria" w:cs="Cambria" w:eastAsia="Cambria" w:hAnsi="Cambria"/>
          <w:color w:val="1A1A1A"/>
          <w:sz w:val="32"/>
          <w:szCs w:val="32"/>
        </w:rPr>
        <w:t xml:space="preserve">XV.3  Computational Methods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Extracting quantitative predictions from Phase Theory—mass spectra, coupling constants, scattering amplitudes—requires solving the full nonlinear field equation (5) for each topological sector. This is a formidable computational challenge. The field equation is fourth-order, nonlinear, and defined in three or more spatial dimensions. Exact analytical solutions are available only for the simplest one-dimensional kink solitons. For higher-dimensional defects, numerical methods are required. Lattice simulations of the Phase Field equation, analogous to lattice QCD simulations [47, 48], are the most promising approach. Tensor network methods [71], which have been successfully applied to quantum many-body problems, may also prove useful for the variational approximation of ground states within topological sectors. The development of efficient computational methods for Phase Theory is a high priority for future work.</w:t>
      </w:r>
    </w:p>
    <w:p>
      <w:pPr>
        <w:pStyle w:val="Heading2"/>
        <w:spacing w:after="120" w:before="400" w:line="312" w:lineRule="auto"/>
      </w:pPr>
      <w:r>
        <w:rPr>
          <w:rFonts w:ascii="Cambria" w:cs="Cambria" w:eastAsia="Cambria" w:hAnsi="Cambria"/>
          <w:color w:val="1A1A1A"/>
          <w:sz w:val="32"/>
          <w:szCs w:val="32"/>
        </w:rPr>
        <w:t xml:space="preserve">XV.4  Consciousness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consciousness arises from physical processes, then within the framework of Phase Theory, it is a phenomenon of the Phase Field—a particular pattern of phase dynamics occurring within the topological structures that constitute neural matter. PT offers no special resolution of the “hard problem” of consciousness [cf. 72]; the relationship between the objective dynamics of Φ and subjective experience remains as mysterious in PT as in any other physical theory. We note this not as a limitation specific to PT but as a boundary of the explanatory scope of any purely physical theory as presently understood.</w:t>
      </w:r>
    </w:p>
    <w:p>
      <w:pPr>
        <w:pStyle w:val="Heading1"/>
        <w:spacing w:after="120" w:before="480" w:line="312" w:lineRule="auto"/>
      </w:pPr>
      <w:r>
        <w:rPr>
          <w:rFonts w:ascii="Cambria" w:cs="Cambria" w:eastAsia="Cambria" w:hAnsi="Cambria"/>
          <w:color w:val="1A1A1A"/>
          <w:sz w:val="44"/>
          <w:szCs w:val="44"/>
        </w:rPr>
        <w:t xml:space="preserve">XVI.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have presented Phase Theory as a comprehensive, axiomatic framework for the unification of fundamental physics. From three axioms—the Principle of Universal Phase, the Principle of Least Complexity, and the Principle of Admissibility—and four fundamental constants—α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—we have derived the following results: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Emergent spacetime and gravity (Section IV):</w:t>
      </w:r>
      <w:r>
        <w:rPr>
          <w:rFonts w:ascii="Constantia" w:cs="Constantia" w:eastAsia="Constantia" w:hAnsi="Constantia"/>
          <w:b w:val="false"/>
          <w:bCs w:val="false"/>
          <w:i w:val="false"/>
          <w:iCs w:val="false"/>
          <w:strike w:val="false"/>
          <w:color w:val="000000"/>
          <w:sz w:val="24"/>
          <w:szCs w:val="24"/>
        </w:rPr>
        <w:t xml:space="preserve"> The effective spacetime metric is a derived quantity, constructed from the gradients of the Phase Field. Gravity is refractive, not geometric. The Einstein field equations are recovered in the weak-field, long-wavelength limit, with calculable higher-order corrections.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Emergent matter (Section V):</w:t>
      </w:r>
      <w:r>
        <w:rPr>
          <w:rFonts w:ascii="Constantia" w:cs="Constantia" w:eastAsia="Constantia" w:hAnsi="Constantia"/>
          <w:b w:val="false"/>
          <w:bCs w:val="false"/>
          <w:i w:val="false"/>
          <w:iCs w:val="false"/>
          <w:strike w:val="false"/>
          <w:color w:val="000000"/>
          <w:sz w:val="24"/>
          <w:szCs w:val="24"/>
        </w:rPr>
        <w:t xml:space="preserve"> Fundamental particles are topologically non-trivial solitonic defects in the Phase Field. Mass, charge, and spin are topological invariants. The Standard Model particle spectrum is mapped to topological classes, and the existence of additional particle species (~25 ± 10) beyond the Standard Model is predicted.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Emergent quantum mechanics (Sections V, IX):</w:t>
      </w:r>
      <w:r>
        <w:rPr>
          <w:rFonts w:ascii="Constantia" w:cs="Constantia" w:eastAsia="Constantia" w:hAnsi="Constantia"/>
          <w:b w:val="false"/>
          <w:bCs w:val="false"/>
          <w:i w:val="false"/>
          <w:iCs w:val="false"/>
          <w:strike w:val="false"/>
          <w:color w:val="000000"/>
          <w:sz w:val="24"/>
          <w:szCs w:val="24"/>
        </w:rPr>
        <w:t xml:space="preserve"> The wave function is a coarse-grained statistical description of the deterministic dynamics of topological defects. The Born rule, the Schrödinger equation, superposition, entanglement, and interference are all derived from the linearized phase dynamics. The measurement problem is resolved without collapse, many worlds, or pilot waves.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Emergent gauge structure (Sections III, VII):</w:t>
      </w:r>
      <w:r>
        <w:rPr>
          <w:rFonts w:ascii="Constantia" w:cs="Constantia" w:eastAsia="Constantia" w:hAnsi="Constantia"/>
          <w:b w:val="false"/>
          <w:bCs w:val="false"/>
          <w:i w:val="false"/>
          <w:iCs w:val="false"/>
          <w:strike w:val="false"/>
          <w:color w:val="000000"/>
          <w:sz w:val="24"/>
          <w:szCs w:val="24"/>
        </w:rPr>
        <w:t xml:space="preserve"> The U(1) × SU(2) × SU(3) gauge group emerges from the topology of the solution space. Maxwell’s equations and the Yang-Mills equations are derived from linearized phase dynamics. Quark confinement is a topological necessity.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Resolution of cosmological problems (Section XI):</w:t>
      </w:r>
      <w:r>
        <w:rPr>
          <w:rFonts w:ascii="Constantia" w:cs="Constantia" w:eastAsia="Constantia" w:hAnsi="Constantia"/>
          <w:b w:val="false"/>
          <w:bCs w:val="false"/>
          <w:i w:val="false"/>
          <w:iCs w:val="false"/>
          <w:strike w:val="false"/>
          <w:color w:val="000000"/>
          <w:sz w:val="24"/>
          <w:szCs w:val="24"/>
        </w:rPr>
        <w:t xml:space="preserve"> The Big Bang is a phase transition (Phase Genesis), Dark Energy is residual complexity, and Dark Matter consists of Phase-Silent topological defects.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Resolution of foundational problems (Sections VIII, X):</w:t>
      </w:r>
      <w:r>
        <w:rPr>
          <w:rFonts w:ascii="Constantia" w:cs="Constantia" w:eastAsia="Constantia" w:hAnsi="Constantia"/>
          <w:b w:val="false"/>
          <w:bCs w:val="false"/>
          <w:i w:val="false"/>
          <w:iCs w:val="false"/>
          <w:strike w:val="false"/>
          <w:color w:val="000000"/>
          <w:sz w:val="24"/>
          <w:szCs w:val="24"/>
        </w:rPr>
        <w:t xml:space="preserve"> Black hole singularities are replaced by phase-saturated states. The information paradox is resolved through topological encoding. The arrow of time is derived from the monotonic decrease of the Complexity Functional. Closed timelike curves are forbidden by theorem.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Falsifiable predictions (Section XIV):</w:t>
      </w:r>
      <w:r>
        <w:rPr>
          <w:rFonts w:ascii="Constantia" w:cs="Constantia" w:eastAsia="Constantia" w:hAnsi="Constantia"/>
          <w:b w:val="false"/>
          <w:bCs w:val="false"/>
          <w:i w:val="false"/>
          <w:iCs w:val="false"/>
          <w:strike w:val="false"/>
          <w:color w:val="000000"/>
          <w:sz w:val="24"/>
          <w:szCs w:val="24"/>
        </w:rPr>
        <w:t xml:space="preserve"> Energy-dependent speed of light, gravitational birefringence, Phase Echoes, finite new-particle spectrum, and non-thermal Hawking radiation provide experimental tests distinguishing PT from GR and the Standard Model.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a deterministic monism. It posits that the perceived duality between gravity and quantum mechanics, between spacetime and matter, between the continuous and the discrete, is an artifact of an incomplete description. There is only one substance, one field, one equation, one principle. From this radical simplicity emerges the full complexity of the physical universe.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40"/>
              <w:bottom w:type="dxa" w:w="120"/>
              <w:right w:type="dxa" w:w="240"/>
            </w:tcMar>
          </w:tcPr>
          <w:p>
            <w:pPr>
              <w:spacing w:after="160" w:line="384" w:lineRule="auto"/>
              <w:jc w:val="center"/>
            </w:pPr>
            <w:r>
              <w:rPr>
                <w:rFonts w:ascii="Constantia" w:cs="Constantia" w:eastAsia="Constantia" w:hAnsi="Constantia"/>
                <w:b w:val="false"/>
                <w:bCs w:val="false"/>
                <w:i w:val="false"/>
                <w:iCs w:val="false"/>
                <w:strike w:val="false"/>
                <w:color w:val="000000"/>
                <w:sz w:val="24"/>
                <w:szCs w:val="24"/>
              </w:rPr>
              <w:t xml:space="preserve">“Reality is not built from things in space and time. Space, time, and things are built from phase.”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6F1" w:color="auto" w:val="clear"/>
            <w:tcMar>
              <w:top w:type="dxa" w:w="150"/>
              <w:left w:type="dxa" w:w="210"/>
              <w:bottom w:type="dxa" w:w="150"/>
              <w:right w:type="dxa" w:w="210"/>
            </w:tcMar>
          </w:tcPr>
          <w:p>
            <w:pPr>
              <w:spacing w:after="80" w:line="384" w:lineRule="auto"/>
              <w:jc w:val="center"/>
            </w:pPr>
            <w:r>
              <w:rPr>
                <w:rFonts w:ascii="Constantia" w:cs="Constantia" w:eastAsia="Constantia" w:hAnsi="Constantia"/>
                <w:b/>
                <w:bCs/>
                <w:i w:val="false"/>
                <w:iCs w:val="false"/>
                <w:strike w:val="false"/>
                <w:color w:val="000000"/>
                <w:sz w:val="24"/>
                <w:szCs w:val="24"/>
              </w:rPr>
              <w:t xml:space="preserve">Canonical Definition</w:t>
            </w:r>
          </w:p>
          <w:p>
            <w:pPr>
              <w:spacing w:after="160" w:line="384" w:lineRule="auto"/>
              <w:jc w:val="center"/>
            </w:pPr>
            <w:r>
              <w:rPr>
                <w:rFonts w:ascii="Constantia" w:cs="Constantia" w:eastAsia="Constantia" w:hAnsi="Constantia"/>
                <w:b/>
                <w:bCs/>
                <w:i/>
                <w:iCs/>
                <w:strike w:val="false"/>
                <w:color w:val="000000"/>
                <w:sz w:val="24"/>
                <w:szCs w:val="24"/>
              </w:rPr>
              <w:t xml:space="preserve">Phase Theory:</w:t>
            </w:r>
            <w:r>
              <w:rPr>
                <w:rFonts w:ascii="Constantia" w:cs="Constantia" w:eastAsia="Constantia" w:hAnsi="Constantia"/>
                <w:b w:val="false"/>
                <w:bCs w:val="false"/>
                <w:i/>
                <w:iCs/>
                <w:strike w:val="false"/>
                <w:color w:val="000000"/>
                <w:sz w:val="24"/>
                <w:szCs w:val="24"/>
              </w:rPr>
              <w:t xml:space="preserve"> A deterministic monism in which all physical reality—laws, constants, particles, forces, and spacetime—emerges from the dynamics of a single Universal Phase Field governed by the Principle of Least Complexity.</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Appendices</w:t>
      </w:r>
    </w:p>
    <w:p>
      <w:pPr>
        <w:pStyle w:val="Heading2"/>
        <w:spacing w:after="120" w:before="400" w:line="312" w:lineRule="auto"/>
      </w:pPr>
      <w:r>
        <w:rPr>
          <w:rFonts w:ascii="Cambria" w:cs="Cambria" w:eastAsia="Cambria" w:hAnsi="Cambria"/>
          <w:color w:val="1A1A1A"/>
          <w:sz w:val="32"/>
          <w:szCs w:val="32"/>
        </w:rPr>
        <w:t xml:space="preserve">Appendix A: Glossary of Terms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Term</w:t>
            </w:r>
          </w:p>
        </w:tc>
        <w:tc>
          <w:tcPr>
            <w:tcW w:type="pct" w:w="7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Definition</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Universal Phase Field (Φ)</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sole ontological primitive of Phase Theory; a real-valued scalar field on an abstract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from which all physical reality emerges.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Global Complexity Functional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 functional of Φ whose minimization governs the dynamics of the universe. Plays the role of the action in Lagrangian mechanics.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Tension Term (α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(∇Φ)²)</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term in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 penalizing phase gradients; origin of energy and inertia.</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Rigidity Term (α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(∇²Φ)²)</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term penalizing changes in the phase gradient; allows stable localized structures (particles).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Quantization Term (−γ</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 cos(κ</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Φ))</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periodic potential creating discrete preferred phase values; origin of quantum discreteness.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Genesis</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origin of the universe as a rapid phase transition from maximal to lower complexity; the PT analogue of the Big Bang.</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Phase-Silent Structure</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defects with zero net electromagnetic coupling; the PT interpretation of Dark Matter.</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Topological Defect / Soliton</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 stable, localized, non-dispersive excitation of Φ with non-trivial topology; identified with fundamental particles.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Metric Tensor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effective spacetime metric experienced by perturbations; emergent from the gradients of Φ.</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Refraction</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mechanism by which gravity operates in PT; massive objects create regions of high refractive index, bending the trajectories of all perturbations.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Echo</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 predicted non-local, correlated phase disturbance produced by cataclysmic astrophysical events, distinct from gravitational waves.</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Asymptotic Phase Desaturation</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approach of the phase gradient to its physical maximum at extreme energies, producing Lorentz invariance violation.</w:t>
            </w:r>
          </w:p>
        </w:tc>
      </w:tr>
      <w:tr>
        <w:trPr>
          <w:tblHeader w:val="false"/>
        </w:trPr>
        <w:tc>
          <w:tcPr>
            <w:tcW w:type="pct" w:w="2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Gravitational Birefringence</w:t>
            </w:r>
          </w:p>
        </w:tc>
        <w:tc>
          <w:tcPr>
            <w:tcW w:type="pct" w:w="7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predicted frequency-dependent propagation speed of gravitational waves, a consequence of gravity’s refractive nature.</w:t>
            </w:r>
          </w:p>
        </w:tc>
      </w:tr>
    </w:tbl>
    <w:p>
      <w:pPr>
        <w:spacing w:after="200" w:before="0"/>
      </w:pPr>
    </w:p>
    <w:p>
      <w:pPr>
        <w:pStyle w:val="Heading2"/>
        <w:spacing w:after="120" w:before="400" w:line="312" w:lineRule="auto"/>
      </w:pPr>
      <w:r>
        <w:rPr>
          <w:rFonts w:ascii="Cambria" w:cs="Cambria" w:eastAsia="Cambria" w:hAnsi="Cambria"/>
          <w:color w:val="1A1A1A"/>
          <w:sz w:val="32"/>
          <w:szCs w:val="32"/>
        </w:rPr>
        <w:t xml:space="preserve">Appendix B: Proof Sketches</w:t>
      </w:r>
    </w:p>
    <w:p>
      <w:pPr>
        <w:pStyle w:val="Heading3"/>
        <w:spacing w:after="120" w:before="280" w:line="312" w:lineRule="auto"/>
      </w:pPr>
      <w:r>
        <w:rPr>
          <w:rFonts w:ascii="Cambria" w:cs="Cambria" w:eastAsia="Cambria" w:hAnsi="Cambria"/>
          <w:color w:val="1A1A1A"/>
          <w:sz w:val="26"/>
          <w:szCs w:val="26"/>
        </w:rPr>
        <w:t xml:space="preserve">B.1  No-Closed-Phase-Loop Theorem (Theorem 7)</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No closed causal loop exists in Phase Theory.</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By Proposition 1, d</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/dτ ≤ 0 strictly (except at equilibrium). A closed causal loop would require a trajectory returning to a prior configuration, implying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[Φ(τ</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[Φ(τ</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for τ</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&gt; τ</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which requires d</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/dτ = 0 on the entire loop, which by the strict inequality requires δ</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/δΦ = 0 everywhere on the loop—i.e., the configuration is a static equilibrium, not a dynamical loop. Contradiction.   □</w:t>
      </w:r>
    </w:p>
    <w:p>
      <w:pPr>
        <w:pStyle w:val="Heading3"/>
        <w:spacing w:after="120" w:before="280" w:line="312" w:lineRule="auto"/>
      </w:pPr>
      <w:r>
        <w:rPr>
          <w:rFonts w:ascii="Cambria" w:cs="Cambria" w:eastAsia="Cambria" w:hAnsi="Cambria"/>
          <w:color w:val="1A1A1A"/>
          <w:sz w:val="26"/>
          <w:szCs w:val="26"/>
        </w:rPr>
        <w:t xml:space="preserve">B.2  Topological Stability Theorem</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A topological defect with non-trivial winding number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0 cannot be continuously deformed to the vacuum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0) by the gradient flow (3).</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winding number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(1/2π) ∮ ∇Φ · d</w:t>
      </w:r>
      <w:r>
        <w:rPr>
          <w:rFonts w:ascii="Constantia" w:cs="Constantia" w:eastAsia="Constantia" w:hAnsi="Constantia"/>
          <w:b/>
          <w:bCs/>
          <w:i w:val="false"/>
          <w:iCs w:val="false"/>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is a topological invariant: it is an integer by construction and is continuous under continuous deformations of Φ. The gradient flow (3) is a continuous deformation. Therefore,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is conserved along the flow. A configuration with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0 cannot evolve to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0.   □</w:t>
      </w:r>
    </w:p>
    <w:p>
      <w:pPr>
        <w:pStyle w:val="Heading3"/>
        <w:spacing w:after="120" w:before="280" w:line="312" w:lineRule="auto"/>
      </w:pPr>
      <w:r>
        <w:rPr>
          <w:rFonts w:ascii="Cambria" w:cs="Cambria" w:eastAsia="Cambria" w:hAnsi="Cambria"/>
          <w:color w:val="1A1A1A"/>
          <w:sz w:val="26"/>
          <w:szCs w:val="26"/>
        </w:rPr>
        <w:t xml:space="preserve">B.3  Metric Emergence Theorem (Theorem 1)</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Perturbations of the Phase Field about a stationary background propagate along null geodesics of the emergent metric (7).</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Linearize Eq. (4) about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In the eikonal limit (λ «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is the scale of variation of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substitute the WKB ansatz φ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exp(</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Θ/ε). At leading order in ε, one obtains the eikonal equation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Θ) = 0, which defines null surfaces of the metric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rays (perpendicular to the null surfaces) satisfy the geodesic equation.   □</w:t>
      </w:r>
    </w:p>
    <w:p>
      <w:pPr>
        <w:pStyle w:val="Heading3"/>
        <w:spacing w:after="120" w:before="280" w:line="312" w:lineRule="auto"/>
      </w:pPr>
      <w:r>
        <w:rPr>
          <w:rFonts w:ascii="Cambria" w:cs="Cambria" w:eastAsia="Cambria" w:hAnsi="Cambria"/>
          <w:color w:val="1A1A1A"/>
          <w:sz w:val="26"/>
          <w:szCs w:val="26"/>
        </w:rPr>
        <w:t xml:space="preserve">B.4  Finite Spectrum Theorem</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number of topologically distinct, stable defect classes in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3+1 dimensions is finite.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number of topologically distinct defects is bounded by the number of conjugacy classes of the fundamental group of the vacuum manifold, modulo stabilization by the Rigidity Term. For the target space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in 3+1 dimensions, the relevant homotopy groups are finitely generated. The stability condition (finite integrated complexity) imposes an upper bound on the winding number: defects with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&gt;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have complexity exceeding the pair-production threshold and are dynamically unstable to fission. Therefore, the number of stable species is finite, bounded above by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estimated at 25 ± 10 beyond the Standard Model.   □</w:t>
      </w:r>
    </w:p>
    <w:p>
      <w:pPr>
        <w:pStyle w:val="Heading2"/>
        <w:spacing w:after="120" w:before="400" w:line="312" w:lineRule="auto"/>
      </w:pPr>
      <w:r>
        <w:rPr>
          <w:rFonts w:ascii="Cambria" w:cs="Cambria" w:eastAsia="Cambria" w:hAnsi="Cambria"/>
          <w:color w:val="1A1A1A"/>
          <w:sz w:val="32"/>
          <w:szCs w:val="32"/>
        </w:rPr>
        <w:t xml:space="preserve">Appendix C: Notation and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Symbol</w:t>
            </w:r>
          </w:p>
        </w:tc>
        <w:tc>
          <w:tcPr>
            <w:tcW w:type="pct" w:w="4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Meaning</w:t>
            </w:r>
          </w:p>
        </w:tc>
        <w:tc>
          <w:tcPr>
            <w:tcW w:type="pct" w:w="4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Units / Notes</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Universal Phase Field</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Dimensionless (radians)</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M</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Abstract manifold</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Pre-geometric;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-dimensional</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[Φ]</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Global Complexity Functional</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Dimensions of action</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T</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Tension constant</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[energy · length</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R</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Rigidity constant</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[energy · length</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bscript"/>
              </w:rPr>
              <w:t xml:space="preserve">Q</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Quantization amplitude</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[energy · length</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κ</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periodicity constant</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[length</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ℓ</w:t>
            </w:r>
            <w:r>
              <w:rPr>
                <w:rFonts w:ascii="Constantia" w:cs="Constantia" w:eastAsia="Constantia" w:hAnsi="Constantia"/>
                <w:b w:val="false"/>
                <w:bCs w:val="false"/>
                <w:i w:val="false"/>
                <w:iCs w:val="false"/>
                <w:strike w:val="false"/>
                <w:color w:val="000000"/>
                <w:sz w:val="24"/>
                <w:szCs w:val="24"/>
                <w:vertAlign w:val="subscript"/>
              </w:rPr>
              <w:t xml:space="preserve">P</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coherence length</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R</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 1.6 × 10</w:t>
            </w:r>
            <w:r>
              <w:rPr>
                <w:rFonts w:ascii="Constantia" w:cs="Constantia" w:eastAsia="Constantia" w:hAnsi="Constantia"/>
                <w:b w:val="false"/>
                <w:bCs w:val="false"/>
                <w:i w:val="false"/>
                <w:iCs w:val="false"/>
                <w:strike w:val="false"/>
                <w:color w:val="000000"/>
                <w:sz w:val="24"/>
                <w:szCs w:val="24"/>
                <w:vertAlign w:val="superscript"/>
              </w:rPr>
              <w:t xml:space="preserve">−35</w:t>
            </w:r>
            <w:r>
              <w:rPr>
                <w:rFonts w:ascii="Constantia" w:cs="Constantia" w:eastAsia="Constantia" w:hAnsi="Constantia"/>
                <w:b w:val="false"/>
                <w:bCs w:val="false"/>
                <w:i w:val="false"/>
                <w:iCs w:val="false"/>
                <w:strike w:val="false"/>
                <w:color w:val="000000"/>
                <w:sz w:val="24"/>
                <w:szCs w:val="24"/>
              </w:rPr>
              <w:t xml:space="preserve"> m</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Emergent spacetime metric</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Signature (−, +, +, +)</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refractive index</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Dimensionless; ≥ 1</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τ</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Abstract evolution parameter</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Not physical time</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w</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Winding number</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Integer topological invariant</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σ</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String tension (confinement)</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 (440 MeV)²</w:t>
            </w:r>
          </w:p>
        </w:tc>
      </w:tr>
      <w:tr>
        <w:trPr>
          <w:tblHeader w:val="false"/>
        </w:trPr>
        <w:tc>
          <w:tcPr>
            <w:tcW w:type="pct" w:w="13%"/>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S</w:t>
            </w:r>
          </w:p>
        </w:tc>
        <w:tc>
          <w:tcPr>
            <w:tcW w:type="pct" w:w="4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Phase-topological entropy</w:t>
            </w:r>
          </w:p>
        </w:tc>
        <w:tc>
          <w:tcPr>
            <w:tcW w:type="pct" w:w="4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ln Ω (dimensionless)</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4"/>
          <w:szCs w:val="44"/>
        </w:rPr>
        <w:t xml:space="preserve">References</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   A. Einstein, “Die Feldgleichungen der Gravitation,” </w:t>
      </w:r>
      <w:r>
        <w:rPr>
          <w:rFonts w:ascii="Constantia" w:cs="Constantia" w:eastAsia="Constantia" w:hAnsi="Constantia"/>
          <w:b w:val="false"/>
          <w:bCs w:val="false"/>
          <w:i/>
          <w:iCs/>
          <w:strike w:val="false"/>
          <w:color w:val="000000"/>
          <w:sz w:val="24"/>
          <w:szCs w:val="24"/>
        </w:rPr>
        <w:t xml:space="preserve">Sitzungsberichte der Königlich Preussischen Akademie der Wissenschaften</w:t>
      </w:r>
      <w:r>
        <w:rPr>
          <w:rFonts w:ascii="Constantia" w:cs="Constantia" w:eastAsia="Constantia" w:hAnsi="Constantia"/>
          <w:b w:val="false"/>
          <w:bCs w:val="false"/>
          <w:i w:val="false"/>
          <w:iCs w:val="false"/>
          <w:strike w:val="false"/>
          <w:color w:val="000000"/>
          <w:sz w:val="20"/>
          <w:szCs w:val="20"/>
        </w:rPr>
        <w:t xml:space="preserve">, pp. 844–847 (1915).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   M. E. Peskin and D. V. Schroeder, </w:t>
      </w:r>
      <w:r>
        <w:rPr>
          <w:rFonts w:ascii="Constantia" w:cs="Constantia" w:eastAsia="Constantia" w:hAnsi="Constantia"/>
          <w:b w:val="false"/>
          <w:bCs w:val="false"/>
          <w:i/>
          <w:iCs/>
          <w:strike w:val="false"/>
          <w:color w:val="000000"/>
          <w:sz w:val="24"/>
          <w:szCs w:val="24"/>
        </w:rPr>
        <w:t xml:space="preserve">An Introduction to Quantum Field Theory</w:t>
      </w:r>
      <w:r>
        <w:rPr>
          <w:rFonts w:ascii="Constantia" w:cs="Constantia" w:eastAsia="Constantia" w:hAnsi="Constantia"/>
          <w:b w:val="false"/>
          <w:bCs w:val="false"/>
          <w:i w:val="false"/>
          <w:iCs w:val="false"/>
          <w:strike w:val="false"/>
          <w:color w:val="000000"/>
          <w:sz w:val="20"/>
          <w:szCs w:val="20"/>
        </w:rPr>
        <w:t xml:space="preserve"> (Addison-Wesley, Reading, MA, 1995).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   S. Weinberg, </w:t>
      </w:r>
      <w:r>
        <w:rPr>
          <w:rFonts w:ascii="Constantia" w:cs="Constantia" w:eastAsia="Constantia" w:hAnsi="Constantia"/>
          <w:b w:val="false"/>
          <w:bCs w:val="false"/>
          <w:i/>
          <w:iCs/>
          <w:strike w:val="false"/>
          <w:color w:val="000000"/>
          <w:sz w:val="24"/>
          <w:szCs w:val="24"/>
        </w:rPr>
        <w:t xml:space="preserve">The Quantum Theory of Fields</w:t>
      </w:r>
      <w:r>
        <w:rPr>
          <w:rFonts w:ascii="Constantia" w:cs="Constantia" w:eastAsia="Constantia" w:hAnsi="Constantia"/>
          <w:b w:val="false"/>
          <w:bCs w:val="false"/>
          <w:i w:val="false"/>
          <w:iCs w:val="false"/>
          <w:strike w:val="false"/>
          <w:color w:val="000000"/>
          <w:sz w:val="20"/>
          <w:szCs w:val="20"/>
        </w:rPr>
        <w:t xml:space="preserve">, Vols. I–III (Cambridge University Press, Cambridge, 1995–2000).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   B. P. Abbott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(LIGO Scientific Collaboration and Virgo Collaboration), “Observation of Gravitational Waves from a Binary Black Hole Merger,”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116</w:t>
      </w:r>
      <w:r>
        <w:rPr>
          <w:rFonts w:ascii="Constantia" w:cs="Constantia" w:eastAsia="Constantia" w:hAnsi="Constantia"/>
          <w:b w:val="false"/>
          <w:bCs w:val="false"/>
          <w:i w:val="false"/>
          <w:iCs w:val="false"/>
          <w:strike w:val="false"/>
          <w:color w:val="000000"/>
          <w:sz w:val="20"/>
          <w:szCs w:val="20"/>
        </w:rPr>
        <w:t xml:space="preserve">, 061102 (2016).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   G. ’t Hooft and M. Veltman, “One-loop divergencies in the theory of gravitation,” </w:t>
      </w:r>
      <w:r>
        <w:rPr>
          <w:rFonts w:ascii="Constantia" w:cs="Constantia" w:eastAsia="Constantia" w:hAnsi="Constantia"/>
          <w:b w:val="false"/>
          <w:bCs w:val="false"/>
          <w:i/>
          <w:iCs/>
          <w:strike w:val="false"/>
          <w:color w:val="000000"/>
          <w:sz w:val="24"/>
          <w:szCs w:val="24"/>
        </w:rPr>
        <w:t xml:space="preserve">Ann. Inst. Henri Poincaré</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20</w:t>
      </w:r>
      <w:r>
        <w:rPr>
          <w:rFonts w:ascii="Constantia" w:cs="Constantia" w:eastAsia="Constantia" w:hAnsi="Constantia"/>
          <w:b w:val="false"/>
          <w:bCs w:val="false"/>
          <w:i w:val="false"/>
          <w:iCs w:val="false"/>
          <w:strike w:val="false"/>
          <w:color w:val="000000"/>
          <w:sz w:val="20"/>
          <w:szCs w:val="20"/>
        </w:rPr>
        <w:t xml:space="preserve">, 69 (1974).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   M. H. Goroff and A. Sagnotti, “The ultraviolet behavior of Einstein gravity,” </w:t>
      </w:r>
      <w:r>
        <w:rPr>
          <w:rFonts w:ascii="Constantia" w:cs="Constantia" w:eastAsia="Constantia" w:hAnsi="Constantia"/>
          <w:b w:val="false"/>
          <w:bCs w:val="false"/>
          <w:i/>
          <w:iCs/>
          <w:strike w:val="false"/>
          <w:color w:val="000000"/>
          <w:sz w:val="24"/>
          <w:szCs w:val="24"/>
        </w:rPr>
        <w:t xml:space="preserve">Nucl. Phys.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266</w:t>
      </w:r>
      <w:r>
        <w:rPr>
          <w:rFonts w:ascii="Constantia" w:cs="Constantia" w:eastAsia="Constantia" w:hAnsi="Constantia"/>
          <w:b w:val="false"/>
          <w:bCs w:val="false"/>
          <w:i w:val="false"/>
          <w:iCs w:val="false"/>
          <w:strike w:val="false"/>
          <w:color w:val="000000"/>
          <w:sz w:val="20"/>
          <w:szCs w:val="20"/>
        </w:rPr>
        <w:t xml:space="preserve">, 709 (1986).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[7]   S. W. Hawking and R. Penrose, “The singularities of gravitational collapse and cosmology,” </w:t>
      </w:r>
      <w:r>
        <w:rPr>
          <w:rFonts w:ascii="Constantia" w:cs="Constantia" w:eastAsia="Constantia" w:hAnsi="Constantia"/>
          <w:b w:val="false"/>
          <w:bCs w:val="false"/>
          <w:i/>
          <w:iCs/>
          <w:strike w:val="false"/>
          <w:color w:val="000000"/>
          <w:sz w:val="24"/>
          <w:szCs w:val="24"/>
        </w:rPr>
        <w:t xml:space="preserve">Proc. Roy. Soc. Lond.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314</w:t>
      </w:r>
      <w:r>
        <w:rPr>
          <w:rFonts w:ascii="Constantia" w:cs="Constantia" w:eastAsia="Constantia" w:hAnsi="Constantia"/>
          <w:b w:val="false"/>
          <w:bCs w:val="false"/>
          <w:i w:val="false"/>
          <w:iCs w:val="false"/>
          <w:strike w:val="false"/>
          <w:color w:val="000000"/>
          <w:sz w:val="20"/>
          <w:szCs w:val="20"/>
        </w:rPr>
        <w:t xml:space="preserve">, 529 (1970).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[8]   S. W. Hawking, “Breakdown of predictability in gravitational collapse,”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2460 (1976).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[9]   S. W. Hawking, “Information loss in black holes,”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72</w:t>
      </w:r>
      <w:r>
        <w:rPr>
          <w:rFonts w:ascii="Constantia" w:cs="Constantia" w:eastAsia="Constantia" w:hAnsi="Constantia"/>
          <w:b w:val="false"/>
          <w:bCs w:val="false"/>
          <w:i w:val="false"/>
          <w:iCs w:val="false"/>
          <w:strike w:val="false"/>
          <w:color w:val="000000"/>
          <w:sz w:val="20"/>
          <w:szCs w:val="20"/>
        </w:rPr>
        <w:t xml:space="preserve">, 084013 (2005).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[10]   G. ’t Hooft, “Dimensional reduction in quantum gravity,” </w:t>
      </w:r>
      <w:r>
        <w:rPr>
          <w:rFonts w:ascii="Constantia" w:cs="Constantia" w:eastAsia="Constantia" w:hAnsi="Constantia"/>
          <w:b w:val="false"/>
          <w:bCs w:val="false"/>
          <w:i/>
          <w:iCs/>
          <w:strike w:val="false"/>
          <w:color w:val="000000"/>
          <w:sz w:val="24"/>
          <w:szCs w:val="24"/>
        </w:rPr>
        <w:t xml:space="preserve">Conf. Proc. C</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930308</w:t>
      </w:r>
      <w:r>
        <w:rPr>
          <w:rFonts w:ascii="Constantia" w:cs="Constantia" w:eastAsia="Constantia" w:hAnsi="Constantia"/>
          <w:b w:val="false"/>
          <w:bCs w:val="false"/>
          <w:i w:val="false"/>
          <w:iCs w:val="false"/>
          <w:strike w:val="false"/>
          <w:color w:val="000000"/>
          <w:sz w:val="20"/>
          <w:szCs w:val="20"/>
        </w:rPr>
        <w:t xml:space="preserve">, 284 (1993). arXiv:gr-qc/9310026.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[11]   L. Susskind, “The World as a Hologram,”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36</w:t>
      </w:r>
      <w:r>
        <w:rPr>
          <w:rFonts w:ascii="Constantia" w:cs="Constantia" w:eastAsia="Constantia" w:hAnsi="Constantia"/>
          <w:b w:val="false"/>
          <w:bCs w:val="false"/>
          <w:i w:val="false"/>
          <w:iCs w:val="false"/>
          <w:strike w:val="false"/>
          <w:color w:val="000000"/>
          <w:sz w:val="20"/>
          <w:szCs w:val="20"/>
        </w:rPr>
        <w:t xml:space="preserve">, 6377 (1995).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[12]   J. Maldacena, “The large N limit of superconformal field theories and supergravity,” </w:t>
      </w:r>
      <w:r>
        <w:rPr>
          <w:rFonts w:ascii="Constantia" w:cs="Constantia" w:eastAsia="Constantia" w:hAnsi="Constantia"/>
          <w:b w:val="false"/>
          <w:bCs w:val="false"/>
          <w:i/>
          <w:iCs/>
          <w:strike w:val="false"/>
          <w:color w:val="000000"/>
          <w:sz w:val="24"/>
          <w:szCs w:val="24"/>
        </w:rPr>
        <w:t xml:space="preserve">Adv. Theor.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0"/>
          <w:szCs w:val="20"/>
        </w:rPr>
        <w:t xml:space="preserve">, 231 (1998).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[13]   H. Everett III, “‘Relative State’ Formulation of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0"/>
          <w:szCs w:val="20"/>
        </w:rPr>
        <w:t xml:space="preserve">, 454 (1957).</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[14]   D. Bohm, “A Suggested Interpretation of the Quantum Theory in Terms of ‘Hidden’ Variables,” </w:t>
      </w:r>
      <w:r>
        <w:rPr>
          <w:rFonts w:ascii="Constantia" w:cs="Constantia" w:eastAsia="Constantia" w:hAnsi="Constantia"/>
          <w:b w:val="false"/>
          <w:bCs w:val="false"/>
          <w:i/>
          <w:iCs/>
          <w:strike w:val="false"/>
          <w:color w:val="000000"/>
          <w:sz w:val="24"/>
          <w:szCs w:val="24"/>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85</w:t>
      </w:r>
      <w:r>
        <w:rPr>
          <w:rFonts w:ascii="Constantia" w:cs="Constantia" w:eastAsia="Constantia" w:hAnsi="Constantia"/>
          <w:b w:val="false"/>
          <w:bCs w:val="false"/>
          <w:i w:val="false"/>
          <w:iCs w:val="false"/>
          <w:strike w:val="false"/>
          <w:color w:val="000000"/>
          <w:sz w:val="20"/>
          <w:szCs w:val="20"/>
        </w:rPr>
        <w:t xml:space="preserve">, 166–193 (1952).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[15]   C. Rovelli, “Relational Quantum Mechanics,” </w:t>
      </w:r>
      <w:r>
        <w:rPr>
          <w:rFonts w:ascii="Constantia" w:cs="Constantia" w:eastAsia="Constantia" w:hAnsi="Constantia"/>
          <w:b w:val="false"/>
          <w:bCs w:val="false"/>
          <w:i/>
          <w:iCs/>
          <w:strike w:val="false"/>
          <w:color w:val="000000"/>
          <w:sz w:val="24"/>
          <w:szCs w:val="24"/>
        </w:rPr>
        <w:t xml:space="preserve">Int. J. Theor.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35</w:t>
      </w:r>
      <w:r>
        <w:rPr>
          <w:rFonts w:ascii="Constantia" w:cs="Constantia" w:eastAsia="Constantia" w:hAnsi="Constantia"/>
          <w:b w:val="false"/>
          <w:bCs w:val="false"/>
          <w:i w:val="false"/>
          <w:iCs w:val="false"/>
          <w:strike w:val="false"/>
          <w:color w:val="000000"/>
          <w:sz w:val="20"/>
          <w:szCs w:val="20"/>
        </w:rPr>
        <w:t xml:space="preserve">, 1637 (1996).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[16]   W. H. Zurek,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0"/>
          <w:szCs w:val="20"/>
        </w:rPr>
        <w:t xml:space="preserve">, 715 (2003).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[17]   N. Aghanim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(Planck Collaboration), “Planck 2018 results. VI. Cosmological parameters,” </w:t>
      </w:r>
      <w:r>
        <w:rPr>
          <w:rFonts w:ascii="Constantia" w:cs="Constantia" w:eastAsia="Constantia" w:hAnsi="Constantia"/>
          <w:b w:val="false"/>
          <w:bCs w:val="false"/>
          <w:i/>
          <w:iCs/>
          <w:strike w:val="false"/>
          <w:color w:val="000000"/>
          <w:sz w:val="24"/>
          <w:szCs w:val="24"/>
        </w:rPr>
        <w:t xml:space="preserve">Astron. Astrophys.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641</w:t>
      </w:r>
      <w:r>
        <w:rPr>
          <w:rFonts w:ascii="Constantia" w:cs="Constantia" w:eastAsia="Constantia" w:hAnsi="Constantia"/>
          <w:b w:val="false"/>
          <w:bCs w:val="false"/>
          <w:i w:val="false"/>
          <w:iCs w:val="false"/>
          <w:strike w:val="false"/>
          <w:color w:val="000000"/>
          <w:sz w:val="20"/>
          <w:szCs w:val="20"/>
        </w:rPr>
        <w:t xml:space="preserve">, A6 (2020).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[18]   E. Aprile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(XENON Collaboration), “First Dark Matter Search with Nuclear Recoils from the XENONnT Experiment,”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131</w:t>
      </w:r>
      <w:r>
        <w:rPr>
          <w:rFonts w:ascii="Constantia" w:cs="Constantia" w:eastAsia="Constantia" w:hAnsi="Constantia"/>
          <w:b w:val="false"/>
          <w:bCs w:val="false"/>
          <w:i w:val="false"/>
          <w:iCs w:val="false"/>
          <w:strike w:val="false"/>
          <w:color w:val="000000"/>
          <w:sz w:val="20"/>
          <w:szCs w:val="20"/>
        </w:rPr>
        <w:t xml:space="preserve">, 041003 (2023).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[19]   A. G. Riess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“Observational Evidence from Supernovae for an Accelerating Universe and a Cosmological Constant,” </w:t>
      </w:r>
      <w:r>
        <w:rPr>
          <w:rFonts w:ascii="Constantia" w:cs="Constantia" w:eastAsia="Constantia" w:hAnsi="Constantia"/>
          <w:b w:val="false"/>
          <w:bCs w:val="false"/>
          <w:i/>
          <w:iCs/>
          <w:strike w:val="false"/>
          <w:color w:val="000000"/>
          <w:sz w:val="24"/>
          <w:szCs w:val="24"/>
        </w:rPr>
        <w:t xml:space="preserve">Astron. J.</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116</w:t>
      </w:r>
      <w:r>
        <w:rPr>
          <w:rFonts w:ascii="Constantia" w:cs="Constantia" w:eastAsia="Constantia" w:hAnsi="Constantia"/>
          <w:b w:val="false"/>
          <w:bCs w:val="false"/>
          <w:i w:val="false"/>
          <w:iCs w:val="false"/>
          <w:strike w:val="false"/>
          <w:color w:val="000000"/>
          <w:sz w:val="20"/>
          <w:szCs w:val="20"/>
        </w:rPr>
        <w:t xml:space="preserve">, 1009 (1998).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[20]   S. Perlmutter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“Measurements of Ω and Λ from 42 High-Redshift Supernovae,” </w:t>
      </w:r>
      <w:r>
        <w:rPr>
          <w:rFonts w:ascii="Constantia" w:cs="Constantia" w:eastAsia="Constantia" w:hAnsi="Constantia"/>
          <w:b w:val="false"/>
          <w:bCs w:val="false"/>
          <w:i/>
          <w:iCs/>
          <w:strike w:val="false"/>
          <w:color w:val="000000"/>
          <w:sz w:val="24"/>
          <w:szCs w:val="24"/>
        </w:rPr>
        <w:t xml:space="preserve">Astrophys. J.</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517</w:t>
      </w:r>
      <w:r>
        <w:rPr>
          <w:rFonts w:ascii="Constantia" w:cs="Constantia" w:eastAsia="Constantia" w:hAnsi="Constantia"/>
          <w:b w:val="false"/>
          <w:bCs w:val="false"/>
          <w:i w:val="false"/>
          <w:iCs w:val="false"/>
          <w:strike w:val="false"/>
          <w:color w:val="000000"/>
          <w:sz w:val="20"/>
          <w:szCs w:val="20"/>
        </w:rPr>
        <w:t xml:space="preserve">, 565 (1999).</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[21]   S. Weinberg, “The cosmological constant problem,”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61</w:t>
      </w:r>
      <w:r>
        <w:rPr>
          <w:rFonts w:ascii="Constantia" w:cs="Constantia" w:eastAsia="Constantia" w:hAnsi="Constantia"/>
          <w:b w:val="false"/>
          <w:bCs w:val="false"/>
          <w:i w:val="false"/>
          <w:iCs w:val="false"/>
          <w:strike w:val="false"/>
          <w:color w:val="000000"/>
          <w:sz w:val="20"/>
          <w:szCs w:val="20"/>
        </w:rPr>
        <w:t xml:space="preserve">, 1 (1989).</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[22]   J. Polchinski,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0"/>
          <w:szCs w:val="20"/>
        </w:rPr>
        <w:t xml:space="preserve">, Vols. I–II (Cambridge University Press, Cambridge, 1998).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[23]   M. B. Green, J. H. Schwarz, and E. Witten, </w:t>
      </w:r>
      <w:r>
        <w:rPr>
          <w:rFonts w:ascii="Constantia" w:cs="Constantia" w:eastAsia="Constantia" w:hAnsi="Constantia"/>
          <w:b w:val="false"/>
          <w:bCs w:val="false"/>
          <w:i/>
          <w:iCs/>
          <w:strike w:val="false"/>
          <w:color w:val="000000"/>
          <w:sz w:val="24"/>
          <w:szCs w:val="24"/>
        </w:rPr>
        <w:t xml:space="preserve">Superstring Theory</w:t>
      </w:r>
      <w:r>
        <w:rPr>
          <w:rFonts w:ascii="Constantia" w:cs="Constantia" w:eastAsia="Constantia" w:hAnsi="Constantia"/>
          <w:b w:val="false"/>
          <w:bCs w:val="false"/>
          <w:i w:val="false"/>
          <w:iCs w:val="false"/>
          <w:strike w:val="false"/>
          <w:color w:val="000000"/>
          <w:sz w:val="20"/>
          <w:szCs w:val="20"/>
        </w:rPr>
        <w:t xml:space="preserve">, Vols. I–II (Cambridge University Press, Cambridge, 1987).</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[24]   C. Rovelli,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[25]   T. Thiemann, </w:t>
      </w:r>
      <w:r>
        <w:rPr>
          <w:rFonts w:ascii="Constantia" w:cs="Constantia" w:eastAsia="Constantia" w:hAnsi="Constantia"/>
          <w:b w:val="false"/>
          <w:bCs w:val="false"/>
          <w:i/>
          <w:iCs/>
          <w:strike w:val="false"/>
          <w:color w:val="000000"/>
          <w:sz w:val="24"/>
          <w:szCs w:val="24"/>
        </w:rPr>
        <w:t xml:space="preserve">Modern Canonical Quantum General Relativity</w:t>
      </w:r>
      <w:r>
        <w:rPr>
          <w:rFonts w:ascii="Constantia" w:cs="Constantia" w:eastAsia="Constantia" w:hAnsi="Constantia"/>
          <w:b w:val="false"/>
          <w:bCs w:val="false"/>
          <w:i w:val="false"/>
          <w:iCs w:val="false"/>
          <w:strike w:val="false"/>
          <w:color w:val="000000"/>
          <w:sz w:val="20"/>
          <w:szCs w:val="20"/>
        </w:rPr>
        <w:t xml:space="preserve"> (Cambridge University Press, Cambridge, 2007).</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[26]   R. D. Sorkin, “Causal Sets: Discrete Gravity,” in </w:t>
      </w:r>
      <w:r>
        <w:rPr>
          <w:rFonts w:ascii="Constantia" w:cs="Constantia" w:eastAsia="Constantia" w:hAnsi="Constantia"/>
          <w:b w:val="false"/>
          <w:bCs w:val="false"/>
          <w:i/>
          <w:iCs/>
          <w:strike w:val="false"/>
          <w:color w:val="000000"/>
          <w:sz w:val="24"/>
          <w:szCs w:val="24"/>
        </w:rPr>
        <w:t xml:space="preserve">Lectures on Quantum Gravity</w:t>
      </w:r>
      <w:r>
        <w:rPr>
          <w:rFonts w:ascii="Constantia" w:cs="Constantia" w:eastAsia="Constantia" w:hAnsi="Constantia"/>
          <w:b w:val="false"/>
          <w:bCs w:val="false"/>
          <w:i w:val="false"/>
          <w:iCs w:val="false"/>
          <w:strike w:val="false"/>
          <w:color w:val="000000"/>
          <w:sz w:val="20"/>
          <w:szCs w:val="20"/>
        </w:rPr>
        <w:t xml:space="preserve">, edited by A. Gomberoff and D. Marolf (Springer, 2005).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[27]   F. Dowker, “Causal sets and the deep structure of spacetime,” in </w:t>
      </w:r>
      <w:r>
        <w:rPr>
          <w:rFonts w:ascii="Constantia" w:cs="Constantia" w:eastAsia="Constantia" w:hAnsi="Constantia"/>
          <w:b w:val="false"/>
          <w:bCs w:val="false"/>
          <w:i/>
          <w:iCs/>
          <w:strike w:val="false"/>
          <w:color w:val="000000"/>
          <w:sz w:val="24"/>
          <w:szCs w:val="24"/>
        </w:rPr>
        <w:t xml:space="preserve">100 Years of Relativity</w:t>
      </w:r>
      <w:r>
        <w:rPr>
          <w:rFonts w:ascii="Constantia" w:cs="Constantia" w:eastAsia="Constantia" w:hAnsi="Constantia"/>
          <w:b w:val="false"/>
          <w:bCs w:val="false"/>
          <w:i w:val="false"/>
          <w:iCs w:val="false"/>
          <w:strike w:val="false"/>
          <w:color w:val="000000"/>
          <w:sz w:val="20"/>
          <w:szCs w:val="20"/>
        </w:rPr>
        <w:t xml:space="preserve">, edited by A. Ashtekar (World Scientific, 2005).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[28]   E. Verlinde, “On the Origin of Gravity and the Laws of Newton,” </w:t>
      </w:r>
      <w:r>
        <w:rPr>
          <w:rFonts w:ascii="Constantia" w:cs="Constantia" w:eastAsia="Constantia" w:hAnsi="Constantia"/>
          <w:b w:val="false"/>
          <w:bCs w:val="false"/>
          <w:i/>
          <w:iCs/>
          <w:strike w:val="false"/>
          <w:color w:val="000000"/>
          <w:sz w:val="24"/>
          <w:szCs w:val="24"/>
        </w:rPr>
        <w:t xml:space="preserve">JHEP</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1104</w:t>
      </w:r>
      <w:r>
        <w:rPr>
          <w:rFonts w:ascii="Constantia" w:cs="Constantia" w:eastAsia="Constantia" w:hAnsi="Constantia"/>
          <w:b w:val="false"/>
          <w:bCs w:val="false"/>
          <w:i w:val="false"/>
          <w:iCs w:val="false"/>
          <w:strike w:val="false"/>
          <w:color w:val="000000"/>
          <w:sz w:val="20"/>
          <w:szCs w:val="20"/>
        </w:rPr>
        <w:t xml:space="preserve">, 029 (2011).</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[29]   J. Ladyman, “What is Structural Realism?,” </w:t>
      </w:r>
      <w:r>
        <w:rPr>
          <w:rFonts w:ascii="Constantia" w:cs="Constantia" w:eastAsia="Constantia" w:hAnsi="Constantia"/>
          <w:b w:val="false"/>
          <w:bCs w:val="false"/>
          <w:i/>
          <w:iCs/>
          <w:strike w:val="false"/>
          <w:color w:val="000000"/>
          <w:sz w:val="24"/>
          <w:szCs w:val="24"/>
        </w:rPr>
        <w:t xml:space="preserve">Stud. Hist. Phil. Sci.</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29</w:t>
      </w:r>
      <w:r>
        <w:rPr>
          <w:rFonts w:ascii="Constantia" w:cs="Constantia" w:eastAsia="Constantia" w:hAnsi="Constantia"/>
          <w:b w:val="false"/>
          <w:bCs w:val="false"/>
          <w:i w:val="false"/>
          <w:iCs w:val="false"/>
          <w:strike w:val="false"/>
          <w:color w:val="000000"/>
          <w:sz w:val="20"/>
          <w:szCs w:val="20"/>
        </w:rPr>
        <w:t xml:space="preserve">, 409 (1998).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[30]   J. A. Wheeler, “Information, Physics, Quantum: The Search for Links,” in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0"/>
          <w:szCs w:val="20"/>
        </w:rPr>
        <w:t xml:space="preserve">, edited by W. H. Zurek (Addison-Wesley, 1990).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[31]   M. Tegmark, “The Mathematical Universe,” </w:t>
      </w:r>
      <w:r>
        <w:rPr>
          <w:rFonts w:ascii="Constantia" w:cs="Constantia" w:eastAsia="Constantia" w:hAnsi="Constantia"/>
          <w:b w:val="false"/>
          <w:bCs w:val="false"/>
          <w:i/>
          <w:iCs/>
          <w:strike w:val="false"/>
          <w:color w:val="000000"/>
          <w:sz w:val="24"/>
          <w:szCs w:val="24"/>
        </w:rPr>
        <w:t xml:space="preserve">Found.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0"/>
          <w:szCs w:val="20"/>
        </w:rPr>
        <w:t xml:space="preserve">, 101 (2008).</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[32]   G. H. Derrick, “Comments on nonlinear wave equations as models for elementary particles,” </w:t>
      </w:r>
      <w:r>
        <w:rPr>
          <w:rFonts w:ascii="Constantia" w:cs="Constantia" w:eastAsia="Constantia" w:hAnsi="Constantia"/>
          <w:b w:val="false"/>
          <w:bCs w:val="false"/>
          <w:i/>
          <w:iCs/>
          <w:strike w:val="false"/>
          <w:color w:val="000000"/>
          <w:sz w:val="24"/>
          <w:szCs w:val="24"/>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0"/>
          <w:szCs w:val="20"/>
        </w:rPr>
        <w:t xml:space="preserve">, 1252 (1964).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[33]   O. M. Braun and Y. S. Kivshar, </w:t>
      </w:r>
      <w:r>
        <w:rPr>
          <w:rFonts w:ascii="Constantia" w:cs="Constantia" w:eastAsia="Constantia" w:hAnsi="Constantia"/>
          <w:b w:val="false"/>
          <w:bCs w:val="false"/>
          <w:i/>
          <w:iCs/>
          <w:strike w:val="false"/>
          <w:color w:val="000000"/>
          <w:sz w:val="24"/>
          <w:szCs w:val="24"/>
        </w:rPr>
        <w:t xml:space="preserve">The Frenkel-Kontorova Model: Concepts, Methods, and Applications</w:t>
      </w:r>
      <w:r>
        <w:rPr>
          <w:rFonts w:ascii="Constantia" w:cs="Constantia" w:eastAsia="Constantia" w:hAnsi="Constantia"/>
          <w:b w:val="false"/>
          <w:bCs w:val="false"/>
          <w:i w:val="false"/>
          <w:iCs w:val="false"/>
          <w:strike w:val="false"/>
          <w:color w:val="000000"/>
          <w:sz w:val="20"/>
          <w:szCs w:val="20"/>
        </w:rPr>
        <w:t xml:space="preserve"> (Springer, Berlin, 2004).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[34]   S. W. Hawking, “Chronology protection conjecture,”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46</w:t>
      </w:r>
      <w:r>
        <w:rPr>
          <w:rFonts w:ascii="Constantia" w:cs="Constantia" w:eastAsia="Constantia" w:hAnsi="Constantia"/>
          <w:b w:val="false"/>
          <w:bCs w:val="false"/>
          <w:i w:val="false"/>
          <w:iCs w:val="false"/>
          <w:strike w:val="false"/>
          <w:color w:val="000000"/>
          <w:sz w:val="20"/>
          <w:szCs w:val="20"/>
        </w:rPr>
        <w:t xml:space="preserve">, 603 (1992).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[35]   T. H. R. Skyrme, “A unified field theory of mesons and baryons,” </w:t>
      </w:r>
      <w:r>
        <w:rPr>
          <w:rFonts w:ascii="Constantia" w:cs="Constantia" w:eastAsia="Constantia" w:hAnsi="Constantia"/>
          <w:b w:val="false"/>
          <w:bCs w:val="false"/>
          <w:i/>
          <w:iCs/>
          <w:strike w:val="false"/>
          <w:color w:val="000000"/>
          <w:sz w:val="24"/>
          <w:szCs w:val="24"/>
        </w:rPr>
        <w:t xml:space="preserve">Nucl.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31</w:t>
      </w:r>
      <w:r>
        <w:rPr>
          <w:rFonts w:ascii="Constantia" w:cs="Constantia" w:eastAsia="Constantia" w:hAnsi="Constantia"/>
          <w:b w:val="false"/>
          <w:bCs w:val="false"/>
          <w:i w:val="false"/>
          <w:iCs w:val="false"/>
          <w:strike w:val="false"/>
          <w:color w:val="000000"/>
          <w:sz w:val="20"/>
          <w:szCs w:val="20"/>
        </w:rPr>
        <w:t xml:space="preserve">, 556 (1962).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[36]   P. C. Hohenberg and B. I. Halperin, “Theory of dynamic critical phenomena,”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49</w:t>
      </w:r>
      <w:r>
        <w:rPr>
          <w:rFonts w:ascii="Constantia" w:cs="Constantia" w:eastAsia="Constantia" w:hAnsi="Constantia"/>
          <w:b w:val="false"/>
          <w:bCs w:val="false"/>
          <w:i w:val="false"/>
          <w:iCs w:val="false"/>
          <w:strike w:val="false"/>
          <w:color w:val="000000"/>
          <w:sz w:val="20"/>
          <w:szCs w:val="20"/>
        </w:rPr>
        <w:t xml:space="preserve">, 435 (1977).</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[37]   E. Witten, “Quantum field theory and the Jones polynomial,”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121</w:t>
      </w:r>
      <w:r>
        <w:rPr>
          <w:rFonts w:ascii="Constantia" w:cs="Constantia" w:eastAsia="Constantia" w:hAnsi="Constantia"/>
          <w:b w:val="false"/>
          <w:bCs w:val="false"/>
          <w:i w:val="false"/>
          <w:iCs w:val="false"/>
          <w:strike w:val="false"/>
          <w:color w:val="000000"/>
          <w:sz w:val="20"/>
          <w:szCs w:val="20"/>
        </w:rPr>
        <w:t xml:space="preserve">, 351 (1989).</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[38]   L. H. Kauffman, </w:t>
      </w:r>
      <w:r>
        <w:rPr>
          <w:rFonts w:ascii="Constantia" w:cs="Constantia" w:eastAsia="Constantia" w:hAnsi="Constantia"/>
          <w:b w:val="false"/>
          <w:bCs w:val="false"/>
          <w:i/>
          <w:iCs/>
          <w:strike w:val="false"/>
          <w:color w:val="000000"/>
          <w:sz w:val="24"/>
          <w:szCs w:val="24"/>
        </w:rPr>
        <w:t xml:space="preserve">Knots and Physics</w:t>
      </w:r>
      <w:r>
        <w:rPr>
          <w:rFonts w:ascii="Constantia" w:cs="Constantia" w:eastAsia="Constantia" w:hAnsi="Constantia"/>
          <w:b w:val="false"/>
          <w:bCs w:val="false"/>
          <w:i w:val="false"/>
          <w:iCs w:val="false"/>
          <w:strike w:val="false"/>
          <w:color w:val="000000"/>
          <w:sz w:val="20"/>
          <w:szCs w:val="20"/>
        </w:rPr>
        <w:t xml:space="preserve">, 3rd ed. (World Scientific, Singapore, 2001).</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[39]   C. Barceló, S. Liberati, and M. Visser, “Analogue Gravity,” </w:t>
      </w:r>
      <w:r>
        <w:rPr>
          <w:rFonts w:ascii="Constantia" w:cs="Constantia" w:eastAsia="Constantia" w:hAnsi="Constantia"/>
          <w:b w:val="false"/>
          <w:bCs w:val="false"/>
          <w:i/>
          <w:iCs/>
          <w:strike w:val="false"/>
          <w:color w:val="000000"/>
          <w:sz w:val="24"/>
          <w:szCs w:val="24"/>
        </w:rPr>
        <w:t xml:space="preserve">Living Rev. Relativity</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0"/>
          <w:szCs w:val="20"/>
        </w:rPr>
        <w:t xml:space="preserve">, 3 (2011).</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[40]   W. G. Unruh, “Experimental Black-Hole Evaporation?,”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46</w:t>
      </w:r>
      <w:r>
        <w:rPr>
          <w:rFonts w:ascii="Constantia" w:cs="Constantia" w:eastAsia="Constantia" w:hAnsi="Constantia"/>
          <w:b w:val="false"/>
          <w:bCs w:val="false"/>
          <w:i w:val="false"/>
          <w:iCs w:val="false"/>
          <w:strike w:val="false"/>
          <w:color w:val="000000"/>
          <w:sz w:val="20"/>
          <w:szCs w:val="20"/>
        </w:rPr>
        <w:t xml:space="preserve">, 1351 (1981).</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[41]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0"/>
          <w:szCs w:val="20"/>
        </w:rPr>
        <w:t xml:space="preserve">, 1260 (1995).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[42]   T. Padmanabhan, “Thermodynamical Aspects of Gravity: New insights,” </w:t>
      </w:r>
      <w:r>
        <w:rPr>
          <w:rFonts w:ascii="Constantia" w:cs="Constantia" w:eastAsia="Constantia" w:hAnsi="Constantia"/>
          <w:b w:val="false"/>
          <w:bCs w:val="false"/>
          <w:i/>
          <w:iCs/>
          <w:strike w:val="false"/>
          <w:color w:val="000000"/>
          <w:sz w:val="24"/>
          <w:szCs w:val="24"/>
        </w:rPr>
        <w:t xml:space="preserve">Rep. Prog.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73</w:t>
      </w:r>
      <w:r>
        <w:rPr>
          <w:rFonts w:ascii="Constantia" w:cs="Constantia" w:eastAsia="Constantia" w:hAnsi="Constantia"/>
          <w:b w:val="false"/>
          <w:bCs w:val="false"/>
          <w:i w:val="false"/>
          <w:iCs w:val="false"/>
          <w:strike w:val="false"/>
          <w:color w:val="000000"/>
          <w:sz w:val="20"/>
          <w:szCs w:val="20"/>
        </w:rPr>
        <w:t xml:space="preserve">, 046901 (2010).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[43]   P. Touboul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(MICROSCOPE Collaboration), “MICROSCOPE Mission: Final Results of the Test of the Equivalence Principle,”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129</w:t>
      </w:r>
      <w:r>
        <w:rPr>
          <w:rFonts w:ascii="Constantia" w:cs="Constantia" w:eastAsia="Constantia" w:hAnsi="Constantia"/>
          <w:b w:val="false"/>
          <w:bCs w:val="false"/>
          <w:i w:val="false"/>
          <w:iCs w:val="false"/>
          <w:strike w:val="false"/>
          <w:color w:val="000000"/>
          <w:sz w:val="20"/>
          <w:szCs w:val="20"/>
        </w:rPr>
        <w:t xml:space="preserve">, 121102 (2022).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[44]   R. F. Streater and A. S. Wightman, </w:t>
      </w:r>
      <w:r>
        <w:rPr>
          <w:rFonts w:ascii="Constantia" w:cs="Constantia" w:eastAsia="Constantia" w:hAnsi="Constantia"/>
          <w:b w:val="false"/>
          <w:bCs w:val="false"/>
          <w:i/>
          <w:iCs/>
          <w:strike w:val="false"/>
          <w:color w:val="000000"/>
          <w:sz w:val="24"/>
          <w:szCs w:val="24"/>
        </w:rPr>
        <w:t xml:space="preserve">PCT, Spin and Statistics, and All That</w:t>
      </w:r>
      <w:r>
        <w:rPr>
          <w:rFonts w:ascii="Constantia" w:cs="Constantia" w:eastAsia="Constantia" w:hAnsi="Constantia"/>
          <w:b w:val="false"/>
          <w:bCs w:val="false"/>
          <w:i w:val="false"/>
          <w:iCs w:val="false"/>
          <w:strike w:val="false"/>
          <w:color w:val="000000"/>
          <w:sz w:val="20"/>
          <w:szCs w:val="20"/>
        </w:rPr>
        <w:t xml:space="preserve"> (Princeton University Press, Princeton, 2000).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[45]   M. Reed and B. Simon, </w:t>
      </w:r>
      <w:r>
        <w:rPr>
          <w:rFonts w:ascii="Constantia" w:cs="Constantia" w:eastAsia="Constantia" w:hAnsi="Constantia"/>
          <w:b w:val="false"/>
          <w:bCs w:val="false"/>
          <w:i/>
          <w:iCs/>
          <w:strike w:val="false"/>
          <w:color w:val="000000"/>
          <w:sz w:val="24"/>
          <w:szCs w:val="24"/>
        </w:rPr>
        <w:t xml:space="preserve">Methods of Modern Mathematical Physics</w:t>
      </w:r>
      <w:r>
        <w:rPr>
          <w:rFonts w:ascii="Constantia" w:cs="Constantia" w:eastAsia="Constantia" w:hAnsi="Constantia"/>
          <w:b w:val="false"/>
          <w:bCs w:val="false"/>
          <w:i w:val="false"/>
          <w:iCs w:val="false"/>
          <w:strike w:val="false"/>
          <w:color w:val="000000"/>
          <w:sz w:val="20"/>
          <w:szCs w:val="20"/>
        </w:rPr>
        <w:t xml:space="preserve">, Vol. II (Academic Press, 1975).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[46]   E. C. G. Stückelberg, “La mécanique du point matériel en théorie de la relativité et en théorie des quanta,” </w:t>
      </w:r>
      <w:r>
        <w:rPr>
          <w:rFonts w:ascii="Constantia" w:cs="Constantia" w:eastAsia="Constantia" w:hAnsi="Constantia"/>
          <w:b w:val="false"/>
          <w:bCs w:val="false"/>
          <w:i/>
          <w:iCs/>
          <w:strike w:val="false"/>
          <w:color w:val="000000"/>
          <w:sz w:val="24"/>
          <w:szCs w:val="24"/>
        </w:rPr>
        <w:t xml:space="preserve">Helv. Phys. Acta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15</w:t>
      </w:r>
      <w:r>
        <w:rPr>
          <w:rFonts w:ascii="Constantia" w:cs="Constantia" w:eastAsia="Constantia" w:hAnsi="Constantia"/>
          <w:b w:val="false"/>
          <w:bCs w:val="false"/>
          <w:i w:val="false"/>
          <w:iCs w:val="false"/>
          <w:strike w:val="false"/>
          <w:color w:val="000000"/>
          <w:sz w:val="20"/>
          <w:szCs w:val="20"/>
        </w:rPr>
        <w:t xml:space="preserve">, 23 (1942).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[47]   K. G. Wilson, “Confinement of quarks,”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0"/>
          <w:szCs w:val="20"/>
        </w:rPr>
        <w:t xml:space="preserve">, 2445 (1974).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[48]   M. Creutz, </w:t>
      </w:r>
      <w:r>
        <w:rPr>
          <w:rFonts w:ascii="Constantia" w:cs="Constantia" w:eastAsia="Constantia" w:hAnsi="Constantia"/>
          <w:b w:val="false"/>
          <w:bCs w:val="false"/>
          <w:i/>
          <w:iCs/>
          <w:strike w:val="false"/>
          <w:color w:val="000000"/>
          <w:sz w:val="24"/>
          <w:szCs w:val="24"/>
        </w:rPr>
        <w:t xml:space="preserve">Quarks, Gluons and Lattices</w:t>
      </w:r>
      <w:r>
        <w:rPr>
          <w:rFonts w:ascii="Constantia" w:cs="Constantia" w:eastAsia="Constantia" w:hAnsi="Constantia"/>
          <w:b w:val="false"/>
          <w:bCs w:val="false"/>
          <w:i w:val="false"/>
          <w:iCs w:val="false"/>
          <w:strike w:val="false"/>
          <w:color w:val="000000"/>
          <w:sz w:val="20"/>
          <w:szCs w:val="20"/>
        </w:rPr>
        <w:t xml:space="preserve"> (Cambridge University Press, Cambridge, 1983).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[49]   D. J. Gross and F. Wilczek, “Ultraviolet Behavior of Non-Abelian Gauge Theories,”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0"/>
          <w:szCs w:val="20"/>
        </w:rPr>
        <w:t xml:space="preserve">, 1343 (1973).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[50]   H. D. Politzer, “Reliable Perturbative Results for Strong Interactions?,”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30</w:t>
      </w:r>
      <w:r>
        <w:rPr>
          <w:rFonts w:ascii="Constantia" w:cs="Constantia" w:eastAsia="Constantia" w:hAnsi="Constantia"/>
          <w:b w:val="false"/>
          <w:bCs w:val="false"/>
          <w:i w:val="false"/>
          <w:iCs w:val="false"/>
          <w:strike w:val="false"/>
          <w:color w:val="000000"/>
          <w:sz w:val="20"/>
          <w:szCs w:val="20"/>
        </w:rPr>
        <w:t xml:space="preserve">, 1346 (1973).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[51]   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0"/>
          <w:szCs w:val="20"/>
        </w:rPr>
        <w:t xml:space="preserve">, 2333 (1973).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[52]   S. W. Hawking, “Particle creation by black holes,” </w:t>
      </w:r>
      <w:r>
        <w:rPr>
          <w:rFonts w:ascii="Constantia" w:cs="Constantia" w:eastAsia="Constantia" w:hAnsi="Constantia"/>
          <w:b w:val="false"/>
          <w:bCs w:val="false"/>
          <w:i/>
          <w:iCs/>
          <w:strike w:val="false"/>
          <w:color w:val="000000"/>
          <w:sz w:val="24"/>
          <w:szCs w:val="24"/>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43</w:t>
      </w:r>
      <w:r>
        <w:rPr>
          <w:rFonts w:ascii="Constantia" w:cs="Constantia" w:eastAsia="Constantia" w:hAnsi="Constantia"/>
          <w:b w:val="false"/>
          <w:bCs w:val="false"/>
          <w:i w:val="false"/>
          <w:iCs w:val="false"/>
          <w:strike w:val="false"/>
          <w:color w:val="000000"/>
          <w:sz w:val="20"/>
          <w:szCs w:val="20"/>
        </w:rPr>
        <w:t xml:space="preserve">, 199 (1975).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[53]   S. W. Hawking, “Black hole explosions?,”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248</w:t>
      </w:r>
      <w:r>
        <w:rPr>
          <w:rFonts w:ascii="Constantia" w:cs="Constantia" w:eastAsia="Constantia" w:hAnsi="Constantia"/>
          <w:b w:val="false"/>
          <w:bCs w:val="false"/>
          <w:i w:val="false"/>
          <w:iCs w:val="false"/>
          <w:strike w:val="false"/>
          <w:color w:val="000000"/>
          <w:sz w:val="20"/>
          <w:szCs w:val="20"/>
        </w:rPr>
        <w:t xml:space="preserve">, 30 (1974).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[54]   D. N. Page, “Information in black hole radiation,”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71</w:t>
      </w:r>
      <w:r>
        <w:rPr>
          <w:rFonts w:ascii="Constantia" w:cs="Constantia" w:eastAsia="Constantia" w:hAnsi="Constantia"/>
          <w:b w:val="false"/>
          <w:bCs w:val="false"/>
          <w:i w:val="false"/>
          <w:iCs w:val="false"/>
          <w:strike w:val="false"/>
          <w:color w:val="000000"/>
          <w:sz w:val="20"/>
          <w:szCs w:val="20"/>
        </w:rPr>
        <w:t xml:space="preserve">, 3743 (1993).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[55]   A. Almheiri, X. Dong, and D. Harlow, “Bulk locality and quantum error correction in AdS/CFT,” </w:t>
      </w:r>
      <w:r>
        <w:rPr>
          <w:rFonts w:ascii="Constantia" w:cs="Constantia" w:eastAsia="Constantia" w:hAnsi="Constantia"/>
          <w:b w:val="false"/>
          <w:bCs w:val="false"/>
          <w:i/>
          <w:iCs/>
          <w:strike w:val="false"/>
          <w:color w:val="000000"/>
          <w:sz w:val="24"/>
          <w:szCs w:val="24"/>
        </w:rPr>
        <w:t xml:space="preserve">JHEP</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1504</w:t>
      </w:r>
      <w:r>
        <w:rPr>
          <w:rFonts w:ascii="Constantia" w:cs="Constantia" w:eastAsia="Constantia" w:hAnsi="Constantia"/>
          <w:b w:val="false"/>
          <w:bCs w:val="false"/>
          <w:i w:val="false"/>
          <w:iCs w:val="false"/>
          <w:strike w:val="false"/>
          <w:color w:val="000000"/>
          <w:sz w:val="20"/>
          <w:szCs w:val="20"/>
        </w:rPr>
        <w:t xml:space="preserve">, 163 (2015).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[56]   J. S. Bell, “On the Einstein Podolsky Rosen paradox,” </w:t>
      </w:r>
      <w:r>
        <w:rPr>
          <w:rFonts w:ascii="Constantia" w:cs="Constantia" w:eastAsia="Constantia" w:hAnsi="Constantia"/>
          <w:b w:val="false"/>
          <w:bCs w:val="false"/>
          <w:i/>
          <w:iCs/>
          <w:strike w:val="false"/>
          <w:color w:val="000000"/>
          <w:sz w:val="24"/>
          <w:szCs w:val="24"/>
        </w:rPr>
        <w:t xml:space="preserve">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0"/>
          <w:szCs w:val="20"/>
        </w:rPr>
        <w:t xml:space="preserve">, 195 (1964).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[57]   M. Van Raamsdonk, “Building up spacetime with quantum entanglement,” </w:t>
      </w:r>
      <w:r>
        <w:rPr>
          <w:rFonts w:ascii="Constantia" w:cs="Constantia" w:eastAsia="Constantia" w:hAnsi="Constantia"/>
          <w:b w:val="false"/>
          <w:bCs w:val="false"/>
          <w:i/>
          <w:iCs/>
          <w:strike w:val="false"/>
          <w:color w:val="000000"/>
          <w:sz w:val="24"/>
          <w:szCs w:val="24"/>
        </w:rPr>
        <w:t xml:space="preserve">Gen. Rel. Grav.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42</w:t>
      </w:r>
      <w:r>
        <w:rPr>
          <w:rFonts w:ascii="Constantia" w:cs="Constantia" w:eastAsia="Constantia" w:hAnsi="Constantia"/>
          <w:b w:val="false"/>
          <w:bCs w:val="false"/>
          <w:i w:val="false"/>
          <w:iCs w:val="false"/>
          <w:strike w:val="false"/>
          <w:color w:val="000000"/>
          <w:sz w:val="20"/>
          <w:szCs w:val="20"/>
        </w:rPr>
        <w:t xml:space="preserve">, 2323 (2010).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[58]   A. H. Guth, “Inflationary universe: A possible solution to the horizon and flatness problems,”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0"/>
          <w:szCs w:val="20"/>
        </w:rPr>
        <w:t xml:space="preserve">, 347 (1981).</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[59]   A. D. Linde, “A new inflationary universe scenario: A possible solution of the horizon, flatness, homogeneity, isotropy and primordial monopole problems,”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108</w:t>
      </w:r>
      <w:r>
        <w:rPr>
          <w:rFonts w:ascii="Constantia" w:cs="Constantia" w:eastAsia="Constantia" w:hAnsi="Constantia"/>
          <w:b w:val="false"/>
          <w:bCs w:val="false"/>
          <w:i w:val="false"/>
          <w:iCs w:val="false"/>
          <w:strike w:val="false"/>
          <w:color w:val="000000"/>
          <w:sz w:val="20"/>
          <w:szCs w:val="20"/>
        </w:rPr>
        <w:t xml:space="preserve">, 389 (1982).</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[60]   A. H. Guth, “Inflationary universe: A possible solution to the horizon and flatness problems,”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23</w:t>
      </w:r>
      <w:r>
        <w:rPr>
          <w:rFonts w:ascii="Constantia" w:cs="Constantia" w:eastAsia="Constantia" w:hAnsi="Constantia"/>
          <w:b w:val="false"/>
          <w:bCs w:val="false"/>
          <w:i w:val="false"/>
          <w:iCs w:val="false"/>
          <w:strike w:val="false"/>
          <w:color w:val="000000"/>
          <w:sz w:val="20"/>
          <w:szCs w:val="20"/>
        </w:rPr>
        <w:t xml:space="preserve">, 347 (1981).</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[61]   A. D. Linde, </w:t>
      </w:r>
      <w:r>
        <w:rPr>
          <w:rFonts w:ascii="Constantia" w:cs="Constantia" w:eastAsia="Constantia" w:hAnsi="Constantia"/>
          <w:b w:val="false"/>
          <w:bCs w:val="false"/>
          <w:i/>
          <w:iCs/>
          <w:strike w:val="false"/>
          <w:color w:val="000000"/>
          <w:sz w:val="24"/>
          <w:szCs w:val="24"/>
        </w:rPr>
        <w:t xml:space="preserve">Particle Physics and Inflationary Cosmology</w:t>
      </w:r>
      <w:r>
        <w:rPr>
          <w:rFonts w:ascii="Constantia" w:cs="Constantia" w:eastAsia="Constantia" w:hAnsi="Constantia"/>
          <w:b w:val="false"/>
          <w:bCs w:val="false"/>
          <w:i w:val="false"/>
          <w:iCs w:val="false"/>
          <w:strike w:val="false"/>
          <w:color w:val="000000"/>
          <w:sz w:val="20"/>
          <w:szCs w:val="20"/>
        </w:rPr>
        <w:t xml:space="preserve"> (Harwood Academic, 1990).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[62]   T. W. B. Kibble, “Topology of cosmic domains and strings,” </w:t>
      </w:r>
      <w:r>
        <w:rPr>
          <w:rFonts w:ascii="Constantia" w:cs="Constantia" w:eastAsia="Constantia" w:hAnsi="Constantia"/>
          <w:b w:val="false"/>
          <w:bCs w:val="false"/>
          <w:i/>
          <w:iCs/>
          <w:strike w:val="false"/>
          <w:color w:val="000000"/>
          <w:sz w:val="24"/>
          <w:szCs w:val="24"/>
        </w:rPr>
        <w:t xml:space="preserve">J. Phys.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0"/>
          <w:szCs w:val="20"/>
        </w:rPr>
        <w:t xml:space="preserve">, 1387 (1976).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[63]   K. N. Abazajian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(CMB-S4 Collaboration), “CMB-S4 Science Book, First Edition,” arXiv:1610.02743 (2016).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[64]   P. Ade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(Simons Observatory Collaboration), “The Simons Observatory: Science goals and forecasts,” </w:t>
      </w:r>
      <w:r>
        <w:rPr>
          <w:rFonts w:ascii="Constantia" w:cs="Constantia" w:eastAsia="Constantia" w:hAnsi="Constantia"/>
          <w:b w:val="false"/>
          <w:bCs w:val="false"/>
          <w:i/>
          <w:iCs/>
          <w:strike w:val="false"/>
          <w:color w:val="000000"/>
          <w:sz w:val="24"/>
          <w:szCs w:val="24"/>
        </w:rPr>
        <w:t xml:space="preserve">JCAP</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1902</w:t>
      </w:r>
      <w:r>
        <w:rPr>
          <w:rFonts w:ascii="Constantia" w:cs="Constantia" w:eastAsia="Constantia" w:hAnsi="Constantia"/>
          <w:b w:val="false"/>
          <w:bCs w:val="false"/>
          <w:i w:val="false"/>
          <w:iCs w:val="false"/>
          <w:strike w:val="false"/>
          <w:color w:val="000000"/>
          <w:sz w:val="20"/>
          <w:szCs w:val="20"/>
        </w:rPr>
        <w:t xml:space="preserve">, 056 (2019).</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[65]   M. Hazumi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(LiteBIRD Collaboration), “LiteBIRD: JAXA’s new strategic L-class mission for all-sky surveys of cosmic microwave background polarization,” </w:t>
      </w:r>
      <w:r>
        <w:rPr>
          <w:rFonts w:ascii="Constantia" w:cs="Constantia" w:eastAsia="Constantia" w:hAnsi="Constantia"/>
          <w:b w:val="false"/>
          <w:bCs w:val="false"/>
          <w:i/>
          <w:iCs/>
          <w:strike w:val="false"/>
          <w:color w:val="000000"/>
          <w:sz w:val="24"/>
          <w:szCs w:val="24"/>
        </w:rPr>
        <w:t xml:space="preserve">Proc. SPIE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11443</w:t>
      </w:r>
      <w:r>
        <w:rPr>
          <w:rFonts w:ascii="Constantia" w:cs="Constantia" w:eastAsia="Constantia" w:hAnsi="Constantia"/>
          <w:b w:val="false"/>
          <w:bCs w:val="false"/>
          <w:i w:val="false"/>
          <w:iCs w:val="false"/>
          <w:strike w:val="false"/>
          <w:color w:val="000000"/>
          <w:sz w:val="20"/>
          <w:szCs w:val="20"/>
        </w:rPr>
        <w:t xml:space="preserve">, 114432F (2020).</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[66]   A. Ashtekar, “New variables for classical and quantum gravity,”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57</w:t>
      </w:r>
      <w:r>
        <w:rPr>
          <w:rFonts w:ascii="Constantia" w:cs="Constantia" w:eastAsia="Constantia" w:hAnsi="Constantia"/>
          <w:b w:val="false"/>
          <w:bCs w:val="false"/>
          <w:i w:val="false"/>
          <w:iCs w:val="false"/>
          <w:strike w:val="false"/>
          <w:color w:val="000000"/>
          <w:sz w:val="20"/>
          <w:szCs w:val="20"/>
        </w:rPr>
        <w:t xml:space="preserve">, 2244 (1986).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[67]   V. Vasileiou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“A Planck-scale limit on spacetime fuzziness and stochastic Lorentz invariance violation,” </w:t>
      </w:r>
      <w:r>
        <w:rPr>
          <w:rFonts w:ascii="Constantia" w:cs="Constantia" w:eastAsia="Constantia" w:hAnsi="Constantia"/>
          <w:b w:val="false"/>
          <w:bCs w:val="false"/>
          <w:i/>
          <w:iCs/>
          <w:strike w:val="false"/>
          <w:color w:val="000000"/>
          <w:sz w:val="24"/>
          <w:szCs w:val="24"/>
        </w:rPr>
        <w:t xml:space="preserve">Nature 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0"/>
          <w:szCs w:val="20"/>
        </w:rPr>
        <w:t xml:space="preserve">, 344 (2015).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[68]   A. Chou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(Holometer Collaboration), “The Holometer: An Instrument to Measure Planck-Scale Fluctuations in Holographic Dark Energy,” arXiv:1611.08265 (2016).</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[69]   E. K. Anderson </w:t>
      </w:r>
      <w:r>
        <w:rPr>
          <w:rFonts w:ascii="Constantia" w:cs="Constantia" w:eastAsia="Constantia" w:hAnsi="Constantia"/>
          <w:b w:val="false"/>
          <w:bCs w:val="false"/>
          <w:i/>
          <w:iCs/>
          <w:strike w:val="false"/>
          <w:color w:val="000000"/>
          <w:sz w:val="24"/>
          <w:szCs w:val="24"/>
        </w:rPr>
        <w:t xml:space="preserve">et al.</w:t>
      </w:r>
      <w:r>
        <w:rPr>
          <w:rFonts w:ascii="Constantia" w:cs="Constantia" w:eastAsia="Constantia" w:hAnsi="Constantia"/>
          <w:b w:val="false"/>
          <w:bCs w:val="false"/>
          <w:i w:val="false"/>
          <w:iCs w:val="false"/>
          <w:strike w:val="false"/>
          <w:color w:val="000000"/>
          <w:sz w:val="20"/>
          <w:szCs w:val="20"/>
        </w:rPr>
        <w:t xml:space="preserve"> (ALPHA Collaboration), “Observation of the effect of gravity on the motion of antimatter,”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621</w:t>
      </w:r>
      <w:r>
        <w:rPr>
          <w:rFonts w:ascii="Constantia" w:cs="Constantia" w:eastAsia="Constantia" w:hAnsi="Constantia"/>
          <w:b w:val="false"/>
          <w:bCs w:val="false"/>
          <w:i w:val="false"/>
          <w:iCs w:val="false"/>
          <w:strike w:val="false"/>
          <w:color w:val="000000"/>
          <w:sz w:val="20"/>
          <w:szCs w:val="20"/>
        </w:rPr>
        <w:t xml:space="preserve">, 716 (2023).</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[70]   J. Ambjørn, J. Jurkiewicz, and R. Loll, “Spectral dimension of the universe,”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95</w:t>
      </w:r>
      <w:r>
        <w:rPr>
          <w:rFonts w:ascii="Constantia" w:cs="Constantia" w:eastAsia="Constantia" w:hAnsi="Constantia"/>
          <w:b w:val="false"/>
          <w:bCs w:val="false"/>
          <w:i w:val="false"/>
          <w:iCs w:val="false"/>
          <w:strike w:val="false"/>
          <w:color w:val="000000"/>
          <w:sz w:val="20"/>
          <w:szCs w:val="20"/>
        </w:rPr>
        <w:t xml:space="preserve">, 171301 (2005).</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[71]   R. Orús, “A practical introduction to tensor networks: Matrix product states and projected entangled pair states,” </w:t>
      </w:r>
      <w:r>
        <w:rPr>
          <w:rFonts w:ascii="Constantia" w:cs="Constantia" w:eastAsia="Constantia" w:hAnsi="Constantia"/>
          <w:b w:val="false"/>
          <w:bCs w:val="false"/>
          <w:i/>
          <w:iCs/>
          <w:strike w:val="false"/>
          <w:color w:val="000000"/>
          <w:sz w:val="24"/>
          <w:szCs w:val="24"/>
        </w:rPr>
        <w:t xml:space="preserve">Ann.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349</w:t>
      </w:r>
      <w:r>
        <w:rPr>
          <w:rFonts w:ascii="Constantia" w:cs="Constantia" w:eastAsia="Constantia" w:hAnsi="Constantia"/>
          <w:b w:val="false"/>
          <w:bCs w:val="false"/>
          <w:i w:val="false"/>
          <w:iCs w:val="false"/>
          <w:strike w:val="false"/>
          <w:color w:val="000000"/>
          <w:sz w:val="20"/>
          <w:szCs w:val="20"/>
        </w:rPr>
        <w:t xml:space="preserve">, 117 (2014).</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[72]   K. Gödel, “Über formal unentscheidbare Sätze der Principia Mathematica und verwandter Systeme I,” </w:t>
      </w:r>
      <w:r>
        <w:rPr>
          <w:rFonts w:ascii="Constantia" w:cs="Constantia" w:eastAsia="Constantia" w:hAnsi="Constantia"/>
          <w:b w:val="false"/>
          <w:bCs w:val="false"/>
          <w:i/>
          <w:iCs/>
          <w:strike w:val="false"/>
          <w:color w:val="000000"/>
          <w:sz w:val="24"/>
          <w:szCs w:val="24"/>
        </w:rPr>
        <w:t xml:space="preserve">Monatshefte für Mathematik und Physik</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0"/>
          <w:szCs w:val="20"/>
        </w:rPr>
        <w:t xml:space="preserve">, 173 (1931).</w:t>
      </w:r>
    </w:p>
    <w:p>
      <w:pPr>
        <w:spacing w:after="60" w:before="60" w:line="384" w:lineRule="auto"/>
        <w:ind w:left="450" w:hanging="450"/>
        <w:jc w:val="both"/>
      </w:pPr>
      <w:r>
        <w:rPr>
          <w:rFonts w:ascii="Constantia" w:cs="Constantia" w:eastAsia="Constantia" w:hAnsi="Constantia"/>
          <w:b w:val="false"/>
          <w:bCs w:val="false"/>
          <w:i w:val="false"/>
          <w:iCs w:val="false"/>
          <w:strike w:val="false"/>
          <w:color w:val="000000"/>
          <w:sz w:val="20"/>
          <w:szCs w:val="20"/>
        </w:rPr>
        <w:t xml:space="preserve">[73]   N. Arkani-Hamed and J. Trnka, “The Amplituhedron,” </w:t>
      </w:r>
      <w:r>
        <w:rPr>
          <w:rFonts w:ascii="Constantia" w:cs="Constantia" w:eastAsia="Constantia" w:hAnsi="Constantia"/>
          <w:b w:val="false"/>
          <w:bCs w:val="false"/>
          <w:i/>
          <w:iCs/>
          <w:strike w:val="false"/>
          <w:color w:val="000000"/>
          <w:sz w:val="24"/>
          <w:szCs w:val="24"/>
        </w:rPr>
        <w:t xml:space="preserve">JHEP</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4"/>
          <w:szCs w:val="24"/>
        </w:rPr>
        <w:t xml:space="preserve">1410</w:t>
      </w:r>
      <w:r>
        <w:rPr>
          <w:rFonts w:ascii="Constantia" w:cs="Constantia" w:eastAsia="Constantia" w:hAnsi="Constantia"/>
          <w:b w:val="false"/>
          <w:bCs w:val="false"/>
          <w:i w:val="false"/>
          <w:iCs w:val="false"/>
          <w:strike w:val="false"/>
          <w:color w:val="000000"/>
          <w:sz w:val="20"/>
          <w:szCs w:val="20"/>
        </w:rPr>
        <w:t xml:space="preserve">, 030 (2014).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ghJwDSJbs9eb8UTX97f63</dc:title>
  <dc:creator>Un-named</dc:creator>
  <dc:description>Generated document</dc:description>
  <cp:lastModifiedBy>Un-named</cp:lastModifiedBy>
  <cp:revision>1</cp:revision>
  <dcterms:created xsi:type="dcterms:W3CDTF">2026-05-05T07:19:59.348Z</dcterms:created>
  <dcterms:modified xsi:type="dcterms:W3CDTF">2026-05-05T07:19:59.348Z</dcterms:modified>
</cp:coreProperties>
</file>

<file path=docProps/custom.xml><?xml version="1.0" encoding="utf-8"?>
<Properties xmlns="http://schemas.openxmlformats.org/officeDocument/2006/custom-properties" xmlns:vt="http://schemas.openxmlformats.org/officeDocument/2006/docPropsVTypes"/>
</file>