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60" w:line="312" w:lineRule="auto"/>
        <w:jc w:val="both"/>
      </w:pPr>
      <w:r>
        <w:rPr>
          <w:rFonts w:ascii="Cambria" w:cs="Cambria" w:eastAsia="Cambria" w:hAnsi="Cambria"/>
          <w:b/>
          <w:bCs/>
          <w:i w:val="false"/>
          <w:iCs w:val="false"/>
          <w:strike w:val="false"/>
          <w:color w:val="000000"/>
          <w:sz w:val="40"/>
          <w:szCs w:val="40"/>
        </w:rPr>
        <w:t xml:space="preserve">Mapping Known Physics to Phase Theory Layers: A Stratified Correspondence Between Phase Theory, LPST, and LST</w:t>
      </w:r>
    </w:p>
    <w:p>
      <w:pPr>
        <w:spacing w:after="80" w:before="60" w:line="384" w:lineRule="auto"/>
        <w:jc w:val="both"/>
      </w:pPr>
      <w:r>
        <w:rPr>
          <w:rFonts w:ascii="Cambria" w:cs="Cambria" w:eastAsia="Cambria" w:hAnsi="Cambria"/>
          <w:b/>
          <w:bCs/>
          <w:i w:val="false"/>
          <w:iCs w:val="false"/>
          <w:strike w:val="false"/>
          <w:color w:val="000000"/>
          <w:sz w:val="24"/>
          <w:szCs w:val="24"/>
        </w:rPr>
        <w:t xml:space="preserve">Marlon Hanks</w:t>
      </w:r>
    </w:p>
    <w:p>
      <w:pPr>
        <w:spacing w:after="80" w:before="60" w:line="384" w:lineRule="auto"/>
        <w:jc w:val="both"/>
      </w:pPr>
      <w:r>
        <w:rPr>
          <w:rFonts w:ascii="Constantia" w:cs="Constantia" w:eastAsia="Constantia" w:hAnsi="Constantia"/>
          <w:b w:val="false"/>
          <w:bCs w:val="false"/>
          <w:i w:val="false"/>
          <w:iCs w:val="false"/>
          <w:strike w:val="false"/>
          <w:color w:val="444444"/>
          <w:sz w:val="20"/>
          <w:szCs w:val="20"/>
        </w:rPr>
        <w:t xml:space="preserve">Independent Researcher, Dust LLC</w:t>
      </w:r>
    </w:p>
    <w:p>
      <w:pPr>
        <w:spacing w:after="80" w:before="60" w:line="384" w:lineRule="auto"/>
        <w:jc w:val="both"/>
      </w:pPr>
      <w:r>
        <w:rPr>
          <w:rFonts w:ascii="Constantia" w:cs="Constantia" w:eastAsia="Constantia" w:hAnsi="Constantia"/>
          <w:b w:val="false"/>
          <w:bCs w:val="false"/>
          <w:i w:val="false"/>
          <w:iCs w:val="false"/>
          <w:strike w:val="false"/>
          <w:color w:val="444444"/>
          <w:sz w:val="20"/>
          <w:szCs w:val="20"/>
        </w:rPr>
        <w:t xml:space="preserve">January 2026</w:t>
      </w:r>
    </w:p>
    <w:p>
      <w:pPr>
        <w:spacing w:after="80" w:before="60" w:line="384" w:lineRule="auto"/>
        <w:jc w:val="both"/>
      </w:pPr>
      <w:r>
        <w:rPr>
          <w:rFonts w:ascii="Constantia" w:cs="Constantia" w:eastAsia="Constantia" w:hAnsi="Constantia"/>
          <w:b w:val="false"/>
          <w:bCs w:val="false"/>
          <w:i w:val="false"/>
          <w:iCs w:val="false"/>
          <w:strike w:val="false"/>
          <w:color w:val="444444"/>
          <w:sz w:val="20"/>
          <w:szCs w:val="20"/>
        </w:rPr>
        <w:t xml:space="preserve">arXiv preprint  |  hep-th, gr-qc, quant-ph</w:t>
      </w:r>
    </w:p>
    <w:p>
      <w:pPr>
        <w:pBdr>
          <w:bottom w:val="single" w:color="000000" w:sz="6"/>
        </w:pBdr>
        <w:spacing w:after="240" w:before="240"/>
      </w:pPr>
    </w:p>
    <w:p>
      <w:pPr>
        <w:spacing w:after="0" w:before="240"/>
      </w:pPr>
    </w:p>
    <w:tbl>
      <w:tblPr>
        <w:tblW w:type="pct" w:w="100%"/>
        <w:tblBorders>
          <w:top w:val="nil" w:color="FFFFFF" w:sz="0"/>
          <w:left w:val="nil" w:color="FFFFFF" w:sz="0"/>
          <w:bottom w:val="nil" w:color="FFFFFF" w:sz="0"/>
          <w:right w:val="nil" w:color="FFFFFF" w:sz="0"/>
          <w:insideH w:val="nil" w:color="FFFFFF" w:sz="0"/>
          <w:insideV w:val="nil" w:color="FFFFFF" w:sz="0"/>
        </w:tblBorders>
      </w:tblPr>
      <w:tblGrid>
        <w:gridCol w:w="100"/>
      </w:tblGrid>
      <w:tr>
        <w:tc>
          <w:tcPr>
            <w:tcBorders>
              <w:top w:val="single" w:color="888888" w:sz="6"/>
              <w:left w:val="single" w:color="888888" w:sz="6"/>
              <w:bottom w:val="single" w:color="888888" w:sz="6"/>
              <w:right w:val="single" w:color="888888" w:sz="6"/>
            </w:tcBorders>
            <w:shd w:fill="FAFAFA" w:color="auto" w:val="clear"/>
            <w:tcMar>
              <w:top w:type="dxa" w:w="210"/>
              <w:left w:type="dxa" w:w="270"/>
              <w:bottom w:type="dxa" w:w="210"/>
              <w:right w:type="dxa" w:w="270"/>
            </w:tcMar>
          </w:tcPr>
          <w:p>
            <w:pPr>
              <w:spacing w:after="120" w:line="384" w:lineRule="auto"/>
              <w:jc w:val="both"/>
            </w:pPr>
            <w:r>
              <w:rPr>
                <w:rFonts w:ascii="Cambria" w:cs="Cambria" w:eastAsia="Cambria" w:hAnsi="Cambria"/>
                <w:b/>
                <w:bCs/>
                <w:i w:val="false"/>
                <w:iCs w:val="false"/>
                <w:strike w:val="false"/>
                <w:color w:val="000000"/>
                <w:sz w:val="22"/>
                <w:szCs w:val="22"/>
              </w:rPr>
              <w:t xml:space="preserve">Abstract</w:t>
            </w:r>
          </w:p>
          <w:p>
            <w:pPr>
              <w:spacing w:after="160" w:line="384" w:lineRule="auto"/>
              <w:jc w:val="both"/>
            </w:pPr>
            <w:r>
              <w:rPr>
                <w:rFonts w:ascii="Constantia" w:cs="Constantia" w:eastAsia="Constantia" w:hAnsi="Constantia"/>
                <w:b w:val="false"/>
                <w:bCs w:val="false"/>
                <w:i w:val="false"/>
                <w:iCs w:val="false"/>
                <w:strike w:val="false"/>
                <w:color w:val="000000"/>
                <w:sz w:val="24"/>
                <w:szCs w:val="24"/>
              </w:rPr>
              <w:t xml:space="preserve">We present a comprehensive stratified correspondence between three companion theoretical frameworks — Phase Theory (PT), Light-Phase Substrate Theory (LPST), and Luminous Substrate Theory (LST) — and the full canon of concepts recognized by contemporary theoretical physics. Phase Theory constitutes the foundational ontological layer, positing that phase Φ : M → T is the sole primitive constituent of physical reality, with spacetime, matter, geometry, and causality emerging from five axioms governing global phase consistency, acyclic update ordering, topological stability, coherence limitation, and metric emergence. LPST constitutes the structural topological middle layer, in which a universal complex substrate field L = A e</w:t>
            </w:r>
            <w:r>
              <w:rPr>
                <w:rFonts w:ascii="Constantia" w:cs="Constantia" w:eastAsia="Constantia" w:hAnsi="Constantia"/>
                <w:b w:val="false"/>
                <w:bCs w:val="false"/>
                <w:i w:val="false"/>
                <w:iCs w:val="false"/>
                <w:strike w:val="false"/>
                <w:color w:val="000000"/>
                <w:sz w:val="24"/>
                <w:szCs w:val="24"/>
                <w:vertAlign w:val="superscript"/>
              </w:rPr>
              <w:t xml:space="preserve">iφ</w:t>
            </w:r>
            <w:r>
              <w:rPr>
                <w:rFonts w:ascii="Constantia" w:cs="Constantia" w:eastAsia="Constantia" w:hAnsi="Constantia"/>
                <w:b w:val="false"/>
                <w:bCs w:val="false"/>
                <w:i w:val="false"/>
                <w:iCs w:val="false"/>
                <w:strike w:val="false"/>
                <w:color w:val="000000"/>
                <w:sz w:val="24"/>
                <w:szCs w:val="24"/>
              </w:rPr>
              <w:t xml:space="preserve"> supports matter as stable topological defects and gravity as self-induced phase-stiffness modulation. LST constitutes the effective macroscopic layer, in which the electromagnetic field tensor S</w:t>
            </w:r>
            <w:r>
              <w:rPr>
                <w:rFonts w:ascii="Constantia" w:cs="Constantia" w:eastAsia="Constantia" w:hAnsi="Constantia"/>
                <w:b w:val="false"/>
                <w:bCs w:val="false"/>
                <w:i w:val="false"/>
                <w:iCs w:val="false"/>
                <w:strike w:val="false"/>
                <w:color w:val="000000"/>
                <w:sz w:val="24"/>
                <w:szCs w:val="24"/>
                <w:vertAlign w:val="superscript"/>
              </w:rPr>
              <w:t xml:space="preserve">μν</w:t>
            </w:r>
            <w:r>
              <w:rPr>
                <w:rFonts w:ascii="Constantia" w:cs="Constantia" w:eastAsia="Constantia" w:hAnsi="Constantia"/>
                <w:b w:val="false"/>
                <w:bCs w:val="false"/>
                <w:i w:val="false"/>
                <w:iCs w:val="false"/>
                <w:strike w:val="false"/>
                <w:color w:val="000000"/>
                <w:sz w:val="24"/>
                <w:szCs w:val="24"/>
              </w:rPr>
              <w:t xml:space="preserve"> = F</w:t>
            </w:r>
            <w:r>
              <w:rPr>
                <w:rFonts w:ascii="Constantia" w:cs="Constantia" w:eastAsia="Constantia" w:hAnsi="Constantia"/>
                <w:b w:val="false"/>
                <w:bCs w:val="false"/>
                <w:i w:val="false"/>
                <w:iCs w:val="false"/>
                <w:strike w:val="false"/>
                <w:color w:val="000000"/>
                <w:sz w:val="24"/>
                <w:szCs w:val="24"/>
                <w:vertAlign w:val="superscript"/>
              </w:rPr>
              <w:t xml:space="preserve">μν</w:t>
            </w:r>
            <w:r>
              <w:rPr>
                <w:rFonts w:ascii="Constantia" w:cs="Constantia" w:eastAsia="Constantia" w:hAnsi="Constantia"/>
                <w:b w:val="false"/>
                <w:bCs w:val="false"/>
                <w:i w:val="false"/>
                <w:iCs w:val="false"/>
                <w:strike w:val="false"/>
                <w:color w:val="000000"/>
                <w:sz w:val="24"/>
                <w:szCs w:val="24"/>
              </w:rPr>
              <w:t xml:space="preserve"> + H</w:t>
            </w:r>
            <w:r>
              <w:rPr>
                <w:rFonts w:ascii="Constantia" w:cs="Constantia" w:eastAsia="Constantia" w:hAnsi="Constantia"/>
                <w:b w:val="false"/>
                <w:bCs w:val="false"/>
                <w:i w:val="false"/>
                <w:iCs w:val="false"/>
                <w:strike w:val="false"/>
                <w:color w:val="000000"/>
                <w:sz w:val="24"/>
                <w:szCs w:val="24"/>
                <w:vertAlign w:val="superscript"/>
              </w:rPr>
              <w:t xml:space="preserve">μν</w:t>
            </w:r>
            <w:r>
              <w:rPr>
                <w:rFonts w:ascii="Constantia" w:cs="Constantia" w:eastAsia="Constantia" w:hAnsi="Constantia"/>
                <w:b w:val="false"/>
                <w:bCs w:val="false"/>
                <w:i w:val="false"/>
                <w:iCs w:val="false"/>
                <w:strike w:val="false"/>
                <w:color w:val="000000"/>
                <w:sz w:val="24"/>
                <w:szCs w:val="24"/>
              </w:rPr>
              <w:t xml:space="preserve"> serves as substrate, recovering Maxwell's equations, Einstein's field equations, and quantum mechanics as effective limits. We construct a master correspondence table mapping 45 fundamental physical concepts across the three layers, assigning each concept a status of Fundamental, Approximate, Absent, or Emergent within each layer. The central finding is that no concept in standard physics is incorrect; each is a valid description at the layer in which it is properly defined. Apparent paradoxes — the measurement problem, the information paradox, the singularity problem, and the cosmological constant problem — arise precisely from the application of layer-specific concepts beyond their regime of validity. We formalize this observation in three propositions establishing layer non-redundancy, paradox-as-layer-violation, and reduction completeness. We further introduce the Coherence Mastery Scale (CMS) as a civilizationally meaningful replacement for the Kardashev Scale, measuring technological advancement by degree of phase coherence and topological control rather than by energy consumption rate. The unifying conclusion is that Phase Theory explains why existing physics works, where it fails, and why it could never have been fundamental.</w:t>
            </w:r>
          </w:p>
        </w:tc>
      </w:tr>
    </w:tbl>
    <w:p>
      <w:pPr>
        <w:spacing w:after="240" w:before="0"/>
      </w:pPr>
    </w:p>
    <w:p>
      <w:pPr>
        <w:pBdr>
          <w:bottom w:val="single" w:color="000000" w:sz="6"/>
        </w:pBdr>
        <w:spacing w:after="240" w:before="240"/>
      </w:pPr>
    </w:p>
    <w:p>
      <w:pPr>
        <w:pStyle w:val="Heading1"/>
        <w:spacing w:after="120" w:before="480" w:line="312" w:lineRule="auto"/>
      </w:pPr>
      <w:r>
        <w:rPr>
          <w:rFonts w:ascii="Cambria" w:cs="Cambria" w:eastAsia="Cambria" w:hAnsi="Cambria"/>
          <w:color w:val="1A1A1A"/>
          <w:sz w:val="44"/>
          <w:szCs w:val="44"/>
        </w:rPr>
        <w:t xml:space="preserve">1. Introduction</w:t>
      </w:r>
    </w:p>
    <w:p>
      <w:pPr>
        <w:spacing w:after="240" w:before="60" w:line="384" w:lineRule="auto"/>
        <w:jc w:val="both"/>
      </w:pPr>
      <w:r>
        <w:rPr>
          <w:rFonts w:ascii="Constantia" w:cs="Constantia" w:eastAsia="Constantia" w:hAnsi="Constantia"/>
          <w:b w:val="false"/>
          <w:bCs w:val="false"/>
          <w:i w:val="false"/>
          <w:iCs w:val="false"/>
          <w:strike w:val="false"/>
          <w:color w:val="000000"/>
          <w:sz w:val="24"/>
          <w:szCs w:val="24"/>
        </w:rPr>
        <w:t xml:space="preserve">The central problem of theoretical physics at the dawn of the twenty-first century is most commonly framed as one of unification: which theory — general relativity or quantum mechanics — is correct at the deepest level, and how can they be reconciled into a single consistent framework? This framing, however, presupposes that exactly one layer of description corresponds to fundamental reality, and that the others must therefore be either wrong or merely approximate. The present paper argues that this presupposition is mistaken, and that the correct framing is entirely different: not </w:t>
      </w:r>
      <w:r>
        <w:rPr>
          <w:rFonts w:ascii="Constantia" w:cs="Constantia" w:eastAsia="Constantia" w:hAnsi="Constantia"/>
          <w:b w:val="false"/>
          <w:bCs w:val="false"/>
          <w:i/>
          <w:iCs/>
          <w:strike w:val="false"/>
          <w:color w:val="000000"/>
          <w:sz w:val="24"/>
          <w:szCs w:val="24"/>
        </w:rPr>
        <w:t xml:space="preserve">which theory is right</w:t>
      </w:r>
      <w:r>
        <w:rPr>
          <w:rFonts w:ascii="Constantia" w:cs="Constantia" w:eastAsia="Constantia" w:hAnsi="Constantia"/>
          <w:b w:val="false"/>
          <w:bCs w:val="false"/>
          <w:i w:val="false"/>
          <w:iCs w:val="false"/>
          <w:strike w:val="false"/>
          <w:color w:val="000000"/>
          <w:sz w:val="24"/>
          <w:szCs w:val="24"/>
        </w:rPr>
        <w:t xml:space="preserve">, but </w:t>
      </w:r>
      <w:r>
        <w:rPr>
          <w:rFonts w:ascii="Constantia" w:cs="Constantia" w:eastAsia="Constantia" w:hAnsi="Constantia"/>
          <w:b w:val="false"/>
          <w:bCs w:val="false"/>
          <w:i/>
          <w:iCs/>
          <w:strike w:val="false"/>
          <w:color w:val="000000"/>
          <w:sz w:val="24"/>
          <w:szCs w:val="24"/>
        </w:rPr>
        <w:t xml:space="preserve">at which layer does each concept properly operate</w:t>
      </w:r>
      <w:r>
        <w:rPr>
          <w:rFonts w:ascii="Constantia" w:cs="Constantia" w:eastAsia="Constantia" w:hAnsi="Constantia"/>
          <w:b w:val="false"/>
          <w:bCs w:val="false"/>
          <w:i w:val="false"/>
          <w:iCs w:val="false"/>
          <w:strike w:val="false"/>
          <w:color w:val="000000"/>
          <w:sz w:val="24"/>
          <w:szCs w:val="24"/>
        </w:rPr>
        <w:t xml:space="preserve">?</w:t>
      </w:r>
    </w:p>
    <w:p>
      <w:pPr>
        <w:spacing w:after="240" w:before="60" w:line="384" w:lineRule="auto"/>
        <w:jc w:val="both"/>
      </w:pPr>
      <w:r>
        <w:rPr>
          <w:rFonts w:ascii="Constantia" w:cs="Constantia" w:eastAsia="Constantia" w:hAnsi="Constantia"/>
          <w:b w:val="false"/>
          <w:bCs w:val="false"/>
          <w:i w:val="false"/>
          <w:iCs w:val="false"/>
          <w:strike w:val="false"/>
          <w:color w:val="000000"/>
          <w:sz w:val="24"/>
          <w:szCs w:val="24"/>
        </w:rPr>
        <w:t xml:space="preserve">The confusion permeating modern foundational physics arises from a systematic mixing of concepts defined at different layers of description. When one applies the notion of a spacetime metric — a concept that emerges only at the structural (LPST) layer and becomes an effective arena at the macroscopic (LST) layer — to questions about the fundamental nature of reality, one inadvertently imports assumptions that are not valid at the foundational (Phase Theory) layer. The result is a class of apparent paradoxes that are not genuine contradictions in nature but artifacts of category error. The measurement problem in quantum mechanics, the singularity theorems in general relativity, the cosmological constant problem, and the black hole information paradox are all, in the analysis presented here, paradoxes of this type.</w:t>
      </w:r>
    </w:p>
    <w:p>
      <w:pPr>
        <w:spacing w:after="240" w:before="60" w:line="384" w:lineRule="auto"/>
        <w:jc w:val="both"/>
      </w:pPr>
      <w:r>
        <w:rPr>
          <w:rFonts w:ascii="Constantia" w:cs="Constantia" w:eastAsia="Constantia" w:hAnsi="Constantia"/>
          <w:b w:val="false"/>
          <w:bCs w:val="false"/>
          <w:i w:val="false"/>
          <w:iCs w:val="false"/>
          <w:strike w:val="false"/>
          <w:color w:val="000000"/>
          <w:sz w:val="24"/>
          <w:szCs w:val="24"/>
        </w:rPr>
        <w:t xml:space="preserve">The three companion frameworks addressed in this paper were developed by the author in an interconnected series, each operating at a distinct ontological depth. Phase Theory [1] is purely foundational — a pre-geometric, pre-temporal axiomatization in which the only primitive is a phase map Φ : M → T from an abstract topological base space M to a target manifold T encoding internal symmetry. No geometry, no time coordinate, no particles, and no forces appear at this layer as primitives; all emerge from the five axioms of the theory. Light-Phase Substrate Theory (LPST) [2] occupies the structural middle layer, providing the topological mechanism by which geometry, matter, and forces emerge from a universal complex substrate field. Luminous Substrate Theory (LST) [3] occupies the effective macroscopic layer, offering a description of physics closest to the equations of standard physics — Maxwell's equations, Einstein's field equations, and Schrödinger's equation — as emergent consequences of substrate dynamics.</w:t>
      </w:r>
    </w:p>
    <w:p>
      <w:pPr>
        <w:spacing w:after="240" w:before="60" w:line="384" w:lineRule="auto"/>
        <w:jc w:val="both"/>
      </w:pPr>
      <w:r>
        <w:rPr>
          <w:rFonts w:ascii="Constantia" w:cs="Constantia" w:eastAsia="Constantia" w:hAnsi="Constantia"/>
          <w:b w:val="false"/>
          <w:bCs w:val="false"/>
          <w:i w:val="false"/>
          <w:iCs w:val="false"/>
          <w:strike w:val="false"/>
          <w:color w:val="000000"/>
          <w:sz w:val="24"/>
          <w:szCs w:val="24"/>
        </w:rPr>
        <w:t xml:space="preserve">The key insight motivating this paper is that physics laws are </w:t>
      </w:r>
      <w:r>
        <w:rPr>
          <w:rFonts w:ascii="Constantia" w:cs="Constantia" w:eastAsia="Constantia" w:hAnsi="Constantia"/>
          <w:b w:val="false"/>
          <w:bCs w:val="false"/>
          <w:i/>
          <w:iCs/>
          <w:strike w:val="false"/>
          <w:color w:val="000000"/>
          <w:sz w:val="24"/>
          <w:szCs w:val="24"/>
        </w:rPr>
        <w:t xml:space="preserve">regime-valid descriptions</w:t>
      </w:r>
      <w:r>
        <w:rPr>
          <w:rFonts w:ascii="Constantia" w:cs="Constantia" w:eastAsia="Constantia" w:hAnsi="Constantia"/>
          <w:b w:val="false"/>
          <w:bCs w:val="false"/>
          <w:i w:val="false"/>
          <w:iCs w:val="false"/>
          <w:strike w:val="false"/>
          <w:color w:val="000000"/>
          <w:sz w:val="24"/>
          <w:szCs w:val="24"/>
        </w:rPr>
        <w:t xml:space="preserve">, not universal truths. Just as the laws of thermodynamics are not wrong — they are the correct effective description within the thermodynamic regime — the Standard Model and General Relativity are not wrong. They are the correct effective descriptions within the LST regime. Neither framework claims jurisdiction over phenomena at the LPST or Phase Theory layers, and the apparent incompatibilities between them dissolve entirely when each is assigned its proper layer.</w:t>
      </w:r>
    </w:p>
    <w:p>
      <w:pPr>
        <w:spacing w:after="240" w:before="60" w:line="384" w:lineRule="auto"/>
        <w:jc w:val="both"/>
      </w:pPr>
      <w:r>
        <w:rPr>
          <w:rFonts w:ascii="Constantia" w:cs="Constantia" w:eastAsia="Constantia" w:hAnsi="Constantia"/>
          <w:b w:val="false"/>
          <w:bCs w:val="false"/>
          <w:i w:val="false"/>
          <w:iCs w:val="false"/>
          <w:strike w:val="false"/>
          <w:color w:val="000000"/>
          <w:sz w:val="24"/>
          <w:szCs w:val="24"/>
        </w:rPr>
        <w:t xml:space="preserve">Section 2 presents the formal three-layer architecture, enumerating the axioms and fundamental structures of each layer. Section 3 provides the master correspondence analysis, with narrative treatment of each conceptual cluster across all three layers. Section 4 presents the complete master correspondence table (Table 1) and a layer compatibility summary (Table 2). Section 5 states three formal propositions establishing the logical properties of the layered architecture. Section 6 discusses the implications for the interpretation of standard physics. Section 7 concludes. Throughout, equations are numbered sequentially and cross-referenced where appropriate.</w:t>
      </w:r>
    </w:p>
    <w:p>
      <w:pPr>
        <w:pBdr>
          <w:bottom w:val="single" w:color="000000" w:sz="6"/>
        </w:pBdr>
        <w:spacing w:after="240" w:before="240"/>
      </w:pPr>
    </w:p>
    <w:p>
      <w:pPr>
        <w:pStyle w:val="Heading1"/>
        <w:spacing w:after="120" w:before="480" w:line="312" w:lineRule="auto"/>
      </w:pPr>
      <w:r>
        <w:rPr>
          <w:rFonts w:ascii="Cambria" w:cs="Cambria" w:eastAsia="Cambria" w:hAnsi="Cambria"/>
          <w:color w:val="1A1A1A"/>
          <w:sz w:val="44"/>
          <w:szCs w:val="44"/>
        </w:rPr>
        <w:t xml:space="preserve">2. The Three-Layer Architecture</w:t>
      </w:r>
    </w:p>
    <w:p>
      <w:pPr>
        <w:spacing w:after="240" w:before="60" w:line="384" w:lineRule="auto"/>
        <w:jc w:val="both"/>
      </w:pPr>
      <w:r>
        <w:rPr>
          <w:rFonts w:ascii="Constantia" w:cs="Constantia" w:eastAsia="Constantia" w:hAnsi="Constantia"/>
          <w:b w:val="false"/>
          <w:bCs w:val="false"/>
          <w:i w:val="false"/>
          <w:iCs w:val="false"/>
          <w:strike w:val="false"/>
          <w:color w:val="000000"/>
          <w:sz w:val="24"/>
          <w:szCs w:val="24"/>
        </w:rPr>
        <w:t xml:space="preserve">The three layers are not competing theories of the same phenomena. They are descriptions of physical reality at three distinct levels of ontological resolution, each derived from the one beneath it. The relationship is strictly hierarchical: Phase Theory is the finest layer, LPST is the intermediate layer derivable from Phase Theory, and LST is the coarsest layer recoverable as an effective description from LPST.</w:t>
      </w:r>
    </w:p>
    <w:p>
      <w:pPr>
        <w:pStyle w:val="Heading2"/>
        <w:spacing w:after="120" w:before="360" w:line="312" w:lineRule="auto"/>
      </w:pPr>
      <w:r>
        <w:rPr>
          <w:rFonts w:ascii="Cambria" w:cs="Cambria" w:eastAsia="Cambria" w:hAnsi="Cambria"/>
          <w:color w:val="1A1A1A"/>
          <w:sz w:val="32"/>
          <w:szCs w:val="32"/>
        </w:rPr>
        <w:t xml:space="preserve">2.1 Layer I — Phase Theory (Foundational)</w:t>
      </w:r>
    </w:p>
    <w:p>
      <w:pPr>
        <w:spacing w:after="240" w:before="60" w:line="384" w:lineRule="auto"/>
        <w:jc w:val="both"/>
      </w:pPr>
      <w:r>
        <w:rPr>
          <w:rFonts w:ascii="Constantia" w:cs="Constantia" w:eastAsia="Constantia" w:hAnsi="Constantia"/>
          <w:b w:val="false"/>
          <w:bCs w:val="false"/>
          <w:i w:val="false"/>
          <w:iCs w:val="false"/>
          <w:strike w:val="false"/>
          <w:color w:val="000000"/>
          <w:sz w:val="24"/>
          <w:szCs w:val="24"/>
        </w:rPr>
        <w:t xml:space="preserve">Phase Theory begins with a single ontological primitive: a phase map Φ : M → T, where M is an abstract topological space (the base manifold, carrying no metric, no coordinates, and no temporal structure as primitives), and T is the target manifold encoding internal symmetry. The theory is constituted by five axioms.</w:t>
      </w:r>
    </w:p>
    <w:p>
      <w:pPr>
        <w:spacing w:after="240" w:before="60" w:line="384" w:lineRule="auto"/>
        <w:jc w:val="both"/>
      </w:pPr>
      <w:r>
        <w:rPr>
          <w:rFonts w:ascii="Constantia" w:cs="Constantia" w:eastAsia="Constantia" w:hAnsi="Constantia"/>
          <w:b/>
          <w:bCs/>
          <w:i w:val="false"/>
          <w:iCs w:val="false"/>
          <w:strike w:val="false"/>
          <w:color w:val="000000"/>
          <w:sz w:val="24"/>
          <w:szCs w:val="24"/>
        </w:rPr>
        <w:t xml:space="preserve">Axiom 1 (Global Phase Consistency).</w:t>
      </w:r>
      <w:r>
        <w:rPr>
          <w:rFonts w:ascii="Constantia" w:cs="Constantia" w:eastAsia="Constantia" w:hAnsi="Constantia"/>
          <w:b w:val="false"/>
          <w:bCs w:val="false"/>
          <w:i w:val="false"/>
          <w:iCs w:val="false"/>
          <w:strike w:val="false"/>
          <w:color w:val="000000"/>
          <w:sz w:val="24"/>
          <w:szCs w:val="24"/>
        </w:rPr>
        <w:t xml:space="preserve"> Physical reality corresponds to phase configurations that minimize the global phase-inconsistency functional:</w:t>
      </w:r>
    </w:p>
    <w:p>
      <w:pPr>
        <w:spacing w:after="240" w:line="408" w:lineRule="auto"/>
      </w:pPr>
      <w:r>
        <w:rPr>
          <w:b w:val="false"/>
          <w:bCs w:val="false"/>
          <w:i w:val="false"/>
          <w:iCs w:val="false"/>
          <w:color w:val="444444"/>
        </w:rPr>
        <w:t xml:space="preserve">(1)</w:t>
      </w:r>
    </w:p>
    <w:p>
      <w:pPr>
        <w:spacing w:after="240" w:line="384" w:lineRule="auto"/>
        <w:jc w:val="center"/>
      </w:pPr>
      <w:r>
        <w:rPr>
          <w:rFonts w:ascii="Cambria Math" w:cs="Cambria Math" w:eastAsia="Cambria Math" w:hAnsi="Cambria Math"/>
          <w:b w:val="false"/>
          <w:bCs w:val="false"/>
          <w:i w:val="false"/>
          <w:iCs w:val="false"/>
          <w:strike w:val="false"/>
          <w:color w:val="000000"/>
          <w:sz w:val="24"/>
          <w:szCs w:val="24"/>
        </w:rPr>
        <w:t xml:space="preserve">I[Φ] = arg min    I[Φ]</w:t>
      </w:r>
    </w:p>
    <w:p>
      <w:pPr>
        <w:spacing w:after="240" w:before="60" w:line="384" w:lineRule="auto"/>
        <w:jc w:val="both"/>
      </w:pPr>
      <w:r>
        <w:rPr>
          <w:rFonts w:ascii="Constantia" w:cs="Constantia" w:eastAsia="Constantia" w:hAnsi="Constantia"/>
          <w:b w:val="false"/>
          <w:bCs w:val="false"/>
          <w:i w:val="false"/>
          <w:iCs w:val="false"/>
          <w:strike w:val="false"/>
          <w:color w:val="000000"/>
          <w:sz w:val="24"/>
          <w:szCs w:val="24"/>
        </w:rPr>
        <w:t xml:space="preserve">The functional I[Φ] measures the total degree of phase incoherence across M. A physical state is a configuration that is self-consistent — in which phase values propagate without contradiction across the entire base space. This is the single organizing principle of Phase Theory: reality is that which is maximally self-consistent in phase.</w:t>
      </w:r>
    </w:p>
    <w:p>
      <w:pPr>
        <w:spacing w:after="240" w:before="60" w:line="384" w:lineRule="auto"/>
        <w:jc w:val="both"/>
      </w:pPr>
      <w:r>
        <w:rPr>
          <w:rFonts w:ascii="Constantia" w:cs="Constantia" w:eastAsia="Constantia" w:hAnsi="Constantia"/>
          <w:b/>
          <w:bCs/>
          <w:i w:val="false"/>
          <w:iCs w:val="false"/>
          <w:strike w:val="false"/>
          <w:color w:val="000000"/>
          <w:sz w:val="24"/>
          <w:szCs w:val="24"/>
        </w:rPr>
        <w:t xml:space="preserve">Axiom 2 (Acyclic Update Ordering).</w:t>
      </w:r>
      <w:r>
        <w:rPr>
          <w:rFonts w:ascii="Constantia" w:cs="Constantia" w:eastAsia="Constantia" w:hAnsi="Constantia"/>
          <w:b w:val="false"/>
          <w:bCs w:val="false"/>
          <w:i w:val="false"/>
          <w:iCs w:val="false"/>
          <w:strike w:val="false"/>
          <w:color w:val="000000"/>
          <w:sz w:val="24"/>
          <w:szCs w:val="24"/>
        </w:rPr>
        <w:t xml:space="preserve"> Phase updates propagate in a strict partial order forming an acyclic directed graph (DAG) on the event set of M. No phase event is its own ancestor. This axiom is the structural origin of causality; it is not postulated as an independent principle but derived as a requirement of DAG consistency. The </w:t>
      </w:r>
      <w:r>
        <w:rPr>
          <w:rFonts w:ascii="Constantia" w:cs="Constantia" w:eastAsia="Constantia" w:hAnsi="Constantia"/>
          <w:b w:val="false"/>
          <w:bCs w:val="false"/>
          <w:i/>
          <w:iCs/>
          <w:strike w:val="false"/>
          <w:color w:val="000000"/>
          <w:sz w:val="24"/>
          <w:szCs w:val="24"/>
        </w:rPr>
        <w:t xml:space="preserve">No-Closed-Phase-Loop Theorem</w:t>
      </w:r>
      <w:r>
        <w:rPr>
          <w:rFonts w:ascii="Constantia" w:cs="Constantia" w:eastAsia="Constantia" w:hAnsi="Constantia"/>
          <w:b w:val="false"/>
          <w:bCs w:val="false"/>
          <w:i w:val="false"/>
          <w:iCs w:val="false"/>
          <w:strike w:val="false"/>
          <w:color w:val="000000"/>
          <w:sz w:val="24"/>
          <w:szCs w:val="24"/>
        </w:rPr>
        <w:t xml:space="preserve"> follows directly: no closed causal loop can exist in any physical solution, because such a loop would imply a phase event that is its own ancestor, violating the acyclicity of the update DAG. Causality is therefore structural, not imposed.</w:t>
      </w:r>
    </w:p>
    <w:p>
      <w:pPr>
        <w:spacing w:after="240" w:before="60" w:line="384" w:lineRule="auto"/>
        <w:jc w:val="both"/>
      </w:pPr>
      <w:r>
        <w:rPr>
          <w:rFonts w:ascii="Constantia" w:cs="Constantia" w:eastAsia="Constantia" w:hAnsi="Constantia"/>
          <w:b/>
          <w:bCs/>
          <w:i w:val="false"/>
          <w:iCs w:val="false"/>
          <w:strike w:val="false"/>
          <w:color w:val="000000"/>
          <w:sz w:val="24"/>
          <w:szCs w:val="24"/>
        </w:rPr>
        <w:t xml:space="preserve">Axiom 3 (Topological Stability).</w:t>
      </w:r>
      <w:r>
        <w:rPr>
          <w:rFonts w:ascii="Constantia" w:cs="Constantia" w:eastAsia="Constantia" w:hAnsi="Constantia"/>
          <w:b w:val="false"/>
          <w:bCs w:val="false"/>
          <w:i w:val="false"/>
          <w:iCs w:val="false"/>
          <w:strike w:val="false"/>
          <w:color w:val="000000"/>
          <w:sz w:val="24"/>
          <w:szCs w:val="24"/>
        </w:rPr>
        <w:t xml:space="preserve"> Only topologically stable configurations — those whose homotopy class under the map Φ : M → T is non-trivial — persist as observable structures. Configurations in the trivial homotopy class relax to the vacuum under Axiom 1. This axiom is the foundational origin of the stability of matter: particles are stable because their topological sector cannot be continuously deformed to the vacuum without passing through configurations of arbitrarily high phase inconsistency.</w:t>
      </w:r>
    </w:p>
    <w:p>
      <w:pPr>
        <w:spacing w:after="240" w:before="60" w:line="384" w:lineRule="auto"/>
        <w:jc w:val="both"/>
      </w:pPr>
      <w:r>
        <w:rPr>
          <w:rFonts w:ascii="Constantia" w:cs="Constantia" w:eastAsia="Constantia" w:hAnsi="Constantia"/>
          <w:b/>
          <w:bCs/>
          <w:i w:val="false"/>
          <w:iCs w:val="false"/>
          <w:strike w:val="false"/>
          <w:color w:val="000000"/>
          <w:sz w:val="24"/>
          <w:szCs w:val="24"/>
        </w:rPr>
        <w:t xml:space="preserve">Axiom 4 (Coherence Limitation).</w:t>
      </w:r>
      <w:r>
        <w:rPr>
          <w:rFonts w:ascii="Constantia" w:cs="Constantia" w:eastAsia="Constantia" w:hAnsi="Constantia"/>
          <w:b w:val="false"/>
          <w:bCs w:val="false"/>
          <w:i w:val="false"/>
          <w:iCs w:val="false"/>
          <w:strike w:val="false"/>
          <w:color w:val="000000"/>
          <w:sz w:val="24"/>
          <w:szCs w:val="24"/>
        </w:rPr>
        <w:t xml:space="preserve"> The mutual coherence between any two phase regions A and B is bounded by an area-proportional quantity:</w:t>
      </w:r>
    </w:p>
    <w:p>
      <w:pPr>
        <w:spacing w:after="240" w:line="408" w:lineRule="auto"/>
      </w:pPr>
      <w:r>
        <w:rPr>
          <w:b w:val="false"/>
          <w:bCs w:val="false"/>
          <w:i w:val="false"/>
          <w:iCs w:val="false"/>
          <w:color w:val="444444"/>
        </w:rPr>
        <w:t xml:space="preserve">(2)</w:t>
      </w:r>
    </w:p>
    <w:p>
      <w:pPr>
        <w:spacing w:after="240" w:line="384" w:lineRule="auto"/>
        <w:jc w:val="center"/>
      </w:pPr>
      <w:r>
        <w:rPr>
          <w:rFonts w:ascii="Cambria Math" w:cs="Cambria Math" w:eastAsia="Cambria Math" w:hAnsi="Cambria Math"/>
          <w:b w:val="false"/>
          <w:bCs w:val="false"/>
          <w:i w:val="false"/>
          <w:iCs w:val="false"/>
          <w:strike w:val="false"/>
          <w:color w:val="000000"/>
          <w:sz w:val="24"/>
          <w:szCs w:val="24"/>
        </w:rPr>
        <w:t xml:space="preserve">J(Φ</w:t>
      </w:r>
      <w:r>
        <w:rPr>
          <w:rFonts w:ascii="Constantia" w:cs="Constantia" w:eastAsia="Constantia" w:hAnsi="Constantia"/>
          <w:b w:val="false"/>
          <w:bCs w:val="false"/>
          <w:i w:val="false"/>
          <w:iCs w:val="false"/>
          <w:strike w:val="false"/>
          <w:color w:val="000000"/>
          <w:sz w:val="24"/>
          <w:szCs w:val="24"/>
          <w:vertAlign w:val="subscript"/>
        </w:rPr>
        <w:t xml:space="preserve">A</w:t>
      </w:r>
      <w:r>
        <w:rPr>
          <w:rFonts w:ascii="Cambria Math" w:cs="Cambria Math" w:eastAsia="Cambria Math" w:hAnsi="Cambria Math"/>
          <w:b w:val="false"/>
          <w:bCs w:val="false"/>
          <w:i w:val="false"/>
          <w:iCs w:val="false"/>
          <w:strike w:val="false"/>
          <w:color w:val="000000"/>
          <w:sz w:val="24"/>
          <w:szCs w:val="24"/>
        </w:rPr>
        <w:t xml:space="preserve">;Φ</w:t>
      </w:r>
      <w:r>
        <w:rPr>
          <w:rFonts w:ascii="Constantia" w:cs="Constantia" w:eastAsia="Constantia" w:hAnsi="Constantia"/>
          <w:b w:val="false"/>
          <w:bCs w:val="false"/>
          <w:i w:val="false"/>
          <w:iCs w:val="false"/>
          <w:strike w:val="false"/>
          <w:color w:val="000000"/>
          <w:sz w:val="24"/>
          <w:szCs w:val="24"/>
          <w:vertAlign w:val="subscript"/>
        </w:rPr>
        <w:t xml:space="preserve">B</w:t>
      </w:r>
      <w:r>
        <w:rPr>
          <w:rFonts w:ascii="Cambria Math" w:cs="Cambria Math" w:eastAsia="Cambria Math" w:hAnsi="Cambria Math"/>
          <w:b w:val="false"/>
          <w:bCs w:val="false"/>
          <w:i w:val="false"/>
          <w:iCs w:val="false"/>
          <w:strike w:val="false"/>
          <w:color w:val="000000"/>
          <w:sz w:val="24"/>
          <w:szCs w:val="24"/>
        </w:rPr>
        <w:t xml:space="preserve">) ≤ C · min(|∂A|, |∂B|)</w:t>
      </w:r>
    </w:p>
    <w:p>
      <w:pPr>
        <w:spacing w:after="240" w:before="60" w:line="384" w:lineRule="auto"/>
        <w:jc w:val="both"/>
      </w:pPr>
      <w:r>
        <w:rPr>
          <w:rFonts w:ascii="Constantia" w:cs="Constantia" w:eastAsia="Constantia" w:hAnsi="Constantia"/>
          <w:b w:val="false"/>
          <w:bCs w:val="false"/>
          <w:i w:val="false"/>
          <w:iCs w:val="false"/>
          <w:strike w:val="false"/>
          <w:color w:val="000000"/>
          <w:sz w:val="24"/>
          <w:szCs w:val="24"/>
        </w:rPr>
        <w:t xml:space="preserve">where |∂A| denotes the boundary area of region A and C is a constant. This axiom encodes the holographic principle at the foundational level: the maximum coherence between two regions is bounded by the smaller of their boundary areas, not their volumes. It is the origin of the Bekenstein-Hawking entropy law [4] and of the monogamy of quantum entanglement. It also establishes the fundamental technological ceiling: no engineering process can extract more coherence than the boundary area permits.</w:t>
      </w:r>
    </w:p>
    <w:p>
      <w:pPr>
        <w:spacing w:after="240" w:before="60" w:line="384" w:lineRule="auto"/>
        <w:jc w:val="both"/>
      </w:pPr>
      <w:r>
        <w:rPr>
          <w:rFonts w:ascii="Constantia" w:cs="Constantia" w:eastAsia="Constantia" w:hAnsi="Constantia"/>
          <w:b/>
          <w:bCs/>
          <w:i w:val="false"/>
          <w:iCs w:val="false"/>
          <w:strike w:val="false"/>
          <w:color w:val="000000"/>
          <w:sz w:val="24"/>
          <w:szCs w:val="24"/>
        </w:rPr>
        <w:t xml:space="preserve">Axiom 5 (Metric Emergence).</w:t>
      </w:r>
      <w:r>
        <w:rPr>
          <w:rFonts w:ascii="Constantia" w:cs="Constantia" w:eastAsia="Constantia" w:hAnsi="Constantia"/>
          <w:b w:val="false"/>
          <w:bCs w:val="false"/>
          <w:i w:val="false"/>
          <w:iCs w:val="false"/>
          <w:strike w:val="false"/>
          <w:color w:val="000000"/>
          <w:sz w:val="24"/>
          <w:szCs w:val="24"/>
        </w:rPr>
        <w:t xml:space="preserve"> A spacetime metric emerges from the coherent phase gradient correlations:</w:t>
      </w:r>
    </w:p>
    <w:p>
      <w:pPr>
        <w:spacing w:after="240" w:line="408" w:lineRule="auto"/>
      </w:pPr>
      <w:r>
        <w:rPr>
          <w:b w:val="false"/>
          <w:bCs w:val="false"/>
          <w:i w:val="false"/>
          <w:iCs w:val="false"/>
          <w:color w:val="444444"/>
        </w:rPr>
        <w:t xml:space="preserve">(3)</w:t>
      </w:r>
    </w:p>
    <w:p>
      <w:pPr>
        <w:spacing w:after="240" w:line="384" w:lineRule="auto"/>
        <w:jc w:val="center"/>
      </w:pPr>
      <w:r>
        <w:rPr>
          <w:rFonts w:ascii="Cambria Math" w:cs="Cambria Math" w:eastAsia="Cambria Math" w:hAnsi="Cambria Math"/>
          <w:b w:val="false"/>
          <w:bCs w:val="false"/>
          <w:i w:val="false"/>
          <w:iCs w:val="false"/>
          <w:strike w:val="false"/>
          <w:color w:val="000000"/>
          <w:sz w:val="24"/>
          <w:szCs w:val="24"/>
        </w:rPr>
        <w:t xml:space="preserve">g</w:t>
      </w:r>
      <w:r>
        <w:rPr>
          <w:rFonts w:ascii="Constantia" w:cs="Constantia" w:eastAsia="Constantia" w:hAnsi="Constantia"/>
          <w:b w:val="false"/>
          <w:bCs w:val="false"/>
          <w:i w:val="false"/>
          <w:iCs w:val="false"/>
          <w:strike w:val="false"/>
          <w:color w:val="000000"/>
          <w:sz w:val="24"/>
          <w:szCs w:val="24"/>
          <w:vertAlign w:val="subscript"/>
        </w:rPr>
        <w:t xml:space="preserve">μν</w:t>
      </w:r>
      <w:r>
        <w:rPr>
          <w:rFonts w:ascii="Cambria Math" w:cs="Cambria Math" w:eastAsia="Cambria Math" w:hAnsi="Cambria Math"/>
          <w:b w:val="false"/>
          <w:bCs w:val="false"/>
          <w:i w:val="false"/>
          <w:iCs w:val="false"/>
          <w:strike w:val="false"/>
          <w:color w:val="000000"/>
          <w:sz w:val="24"/>
          <w:szCs w:val="24"/>
        </w:rPr>
        <w:t xml:space="preserve">(x) = α ⟨D</w:t>
      </w:r>
      <w:r>
        <w:rPr>
          <w:rFonts w:ascii="Constantia" w:cs="Constantia" w:eastAsia="Constantia" w:hAnsi="Constantia"/>
          <w:b w:val="false"/>
          <w:bCs w:val="false"/>
          <w:i w:val="false"/>
          <w:iCs w:val="false"/>
          <w:strike w:val="false"/>
          <w:color w:val="000000"/>
          <w:sz w:val="24"/>
          <w:szCs w:val="24"/>
          <w:vertAlign w:val="subscript"/>
        </w:rPr>
        <w:t xml:space="preserve">μ</w:t>
      </w:r>
      <w:r>
        <w:rPr>
          <w:rFonts w:ascii="Cambria Math" w:cs="Cambria Math" w:eastAsia="Cambria Math" w:hAnsi="Cambria Math"/>
          <w:b w:val="false"/>
          <w:bCs w:val="false"/>
          <w:i w:val="false"/>
          <w:iCs w:val="false"/>
          <w:strike w:val="false"/>
          <w:color w:val="000000"/>
          <w:sz w:val="24"/>
          <w:szCs w:val="24"/>
        </w:rPr>
        <w:t xml:space="preserve">Φ(x) · D</w:t>
      </w:r>
      <w:r>
        <w:rPr>
          <w:rFonts w:ascii="Constantia" w:cs="Constantia" w:eastAsia="Constantia" w:hAnsi="Constantia"/>
          <w:b w:val="false"/>
          <w:bCs w:val="false"/>
          <w:i w:val="false"/>
          <w:iCs w:val="false"/>
          <w:strike w:val="false"/>
          <w:color w:val="000000"/>
          <w:sz w:val="24"/>
          <w:szCs w:val="24"/>
          <w:vertAlign w:val="subscript"/>
        </w:rPr>
        <w:t xml:space="preserve">ν</w:t>
      </w:r>
      <w:r>
        <w:rPr>
          <w:rFonts w:ascii="Cambria Math" w:cs="Cambria Math" w:eastAsia="Cambria Math" w:hAnsi="Cambria Math"/>
          <w:b w:val="false"/>
          <w:bCs w:val="false"/>
          <w:i w:val="false"/>
          <w:iCs w:val="false"/>
          <w:strike w:val="false"/>
          <w:color w:val="000000"/>
          <w:sz w:val="24"/>
          <w:szCs w:val="24"/>
        </w:rPr>
        <w:t xml:space="preserve">Φ(x)⟩</w:t>
      </w:r>
      <w:r>
        <w:rPr>
          <w:rFonts w:ascii="Constantia" w:cs="Constantia" w:eastAsia="Constantia" w:hAnsi="Constantia"/>
          <w:b w:val="false"/>
          <w:bCs w:val="false"/>
          <w:i w:val="false"/>
          <w:iCs w:val="false"/>
          <w:strike w:val="false"/>
          <w:color w:val="000000"/>
          <w:sz w:val="24"/>
          <w:szCs w:val="24"/>
          <w:vertAlign w:val="subscript"/>
        </w:rPr>
        <w:t xml:space="preserve">coh</w:t>
      </w:r>
    </w:p>
    <w:p>
      <w:pPr>
        <w:spacing w:after="240" w:before="60" w:line="384" w:lineRule="auto"/>
        <w:jc w:val="both"/>
      </w:pPr>
      <w:r>
        <w:rPr>
          <w:rFonts w:ascii="Constantia" w:cs="Constantia" w:eastAsia="Constantia" w:hAnsi="Constantia"/>
          <w:b w:val="false"/>
          <w:bCs w:val="false"/>
          <w:i w:val="false"/>
          <w:iCs w:val="false"/>
          <w:strike w:val="false"/>
          <w:color w:val="000000"/>
          <w:sz w:val="24"/>
          <w:szCs w:val="24"/>
        </w:rPr>
        <w:t xml:space="preserve">where D</w:t>
      </w:r>
      <w:r>
        <w:rPr>
          <w:rFonts w:ascii="Constantia" w:cs="Constantia" w:eastAsia="Constantia" w:hAnsi="Constantia"/>
          <w:b w:val="false"/>
          <w:bCs w:val="false"/>
          <w:i w:val="false"/>
          <w:iCs w:val="false"/>
          <w:strike w:val="false"/>
          <w:color w:val="000000"/>
          <w:sz w:val="24"/>
          <w:szCs w:val="24"/>
          <w:vertAlign w:val="subscript"/>
        </w:rPr>
        <w:t xml:space="preserve">μ</w:t>
      </w:r>
      <w:r>
        <w:rPr>
          <w:rFonts w:ascii="Constantia" w:cs="Constantia" w:eastAsia="Constantia" w:hAnsi="Constantia"/>
          <w:b w:val="false"/>
          <w:bCs w:val="false"/>
          <w:i w:val="false"/>
          <w:iCs w:val="false"/>
          <w:strike w:val="false"/>
          <w:color w:val="000000"/>
          <w:sz w:val="24"/>
          <w:szCs w:val="24"/>
        </w:rPr>
        <w:t xml:space="preserve"> is the covariant derivative on M, α is a coupling constant with dimensions of length squared, and ⟨·⟩</w:t>
      </w:r>
      <w:r>
        <w:rPr>
          <w:rFonts w:ascii="Constantia" w:cs="Constantia" w:eastAsia="Constantia" w:hAnsi="Constantia"/>
          <w:b w:val="false"/>
          <w:bCs w:val="false"/>
          <w:i w:val="false"/>
          <w:iCs w:val="false"/>
          <w:strike w:val="false"/>
          <w:color w:val="000000"/>
          <w:sz w:val="24"/>
          <w:szCs w:val="24"/>
          <w:vertAlign w:val="subscript"/>
        </w:rPr>
        <w:t xml:space="preserve">coh</w:t>
      </w:r>
      <w:r>
        <w:rPr>
          <w:rFonts w:ascii="Constantia" w:cs="Constantia" w:eastAsia="Constantia" w:hAnsi="Constantia"/>
          <w:b w:val="false"/>
          <w:bCs w:val="false"/>
          <w:i w:val="false"/>
          <w:iCs w:val="false"/>
          <w:strike w:val="false"/>
          <w:color w:val="000000"/>
          <w:sz w:val="24"/>
          <w:szCs w:val="24"/>
        </w:rPr>
        <w:t xml:space="preserve"> denotes averaging over coherent phase configurations consistent with Axioms 1–4. This is not a definition of metric but a derivation: the metric is what the phase correlations produce. There is no metric at the Phase Theory layer as a primitive; it is an output, not an input.</w:t>
      </w:r>
    </w:p>
    <w:p>
      <w:pPr>
        <w:spacing w:after="240" w:before="60" w:line="384" w:lineRule="auto"/>
        <w:jc w:val="both"/>
      </w:pPr>
      <w:r>
        <w:rPr>
          <w:rFonts w:ascii="Constantia" w:cs="Constantia" w:eastAsia="Constantia" w:hAnsi="Constantia"/>
          <w:b w:val="false"/>
          <w:bCs w:val="false"/>
          <w:i w:val="false"/>
          <w:iCs w:val="false"/>
          <w:strike w:val="false"/>
          <w:color w:val="000000"/>
          <w:sz w:val="24"/>
          <w:szCs w:val="24"/>
        </w:rPr>
        <w:t xml:space="preserve">What is defined at Layer I: phase configurations, the global consistency functional, the update DAG, topological sectors, and the coherence bound. What is </w:t>
      </w:r>
      <w:r>
        <w:rPr>
          <w:rFonts w:ascii="Constantia" w:cs="Constantia" w:eastAsia="Constantia" w:hAnsi="Constantia"/>
          <w:b w:val="false"/>
          <w:bCs w:val="false"/>
          <w:i/>
          <w:iCs/>
          <w:strike w:val="false"/>
          <w:color w:val="000000"/>
          <w:sz w:val="24"/>
          <w:szCs w:val="24"/>
        </w:rPr>
        <w:t xml:space="preserve">not</w:t>
      </w:r>
      <w:r>
        <w:rPr>
          <w:rFonts w:ascii="Constantia" w:cs="Constantia" w:eastAsia="Constantia" w:hAnsi="Constantia"/>
          <w:b w:val="false"/>
          <w:bCs w:val="false"/>
          <w:i w:val="false"/>
          <w:iCs w:val="false"/>
          <w:strike w:val="false"/>
          <w:color w:val="000000"/>
          <w:sz w:val="24"/>
          <w:szCs w:val="24"/>
        </w:rPr>
        <w:t xml:space="preserve"> defined at Layer I: any metric, any time coordinate, any spatial dimension count, any particle species, any force, and any energy as a primitive concept. Energy appears at Layer I only as the phase-inconsistency value I[Φ] evaluated on a specific configuration — a derived, not fundamental, quantity.</w:t>
      </w:r>
    </w:p>
    <w:p>
      <w:pPr>
        <w:pStyle w:val="Heading2"/>
        <w:spacing w:after="120" w:before="360" w:line="312" w:lineRule="auto"/>
      </w:pPr>
      <w:r>
        <w:rPr>
          <w:rFonts w:ascii="Cambria" w:cs="Cambria" w:eastAsia="Cambria" w:hAnsi="Cambria"/>
          <w:color w:val="1A1A1A"/>
          <w:sz w:val="32"/>
          <w:szCs w:val="32"/>
        </w:rPr>
        <w:t xml:space="preserve">2.2 Layer II — LPST (Structural / Topological)</w:t>
      </w:r>
    </w:p>
    <w:p>
      <w:pPr>
        <w:spacing w:after="240" w:before="60" w:line="384" w:lineRule="auto"/>
        <w:jc w:val="both"/>
      </w:pPr>
      <w:r>
        <w:rPr>
          <w:rFonts w:ascii="Constantia" w:cs="Constantia" w:eastAsia="Constantia" w:hAnsi="Constantia"/>
          <w:b w:val="false"/>
          <w:bCs w:val="false"/>
          <w:i w:val="false"/>
          <w:iCs w:val="false"/>
          <w:strike w:val="false"/>
          <w:color w:val="000000"/>
          <w:sz w:val="24"/>
          <w:szCs w:val="24"/>
        </w:rPr>
        <w:t xml:space="preserve">Light-Phase Substrate Theory [2] constitutes the structural middle layer. Its central object is a universal complex substrate field L : M → ℂ with an additional internal polarization direction u ∈ S</w:t>
      </w:r>
      <w:r>
        <w:rPr>
          <w:rFonts w:ascii="Constantia" w:cs="Constantia" w:eastAsia="Constantia" w:hAnsi="Constantia"/>
          <w:b w:val="false"/>
          <w:bCs w:val="false"/>
          <w:i w:val="false"/>
          <w:iCs w:val="false"/>
          <w:strike w:val="false"/>
          <w:color w:val="000000"/>
          <w:sz w:val="24"/>
          <w:szCs w:val="24"/>
          <w:vertAlign w:val="superscript"/>
        </w:rPr>
        <w:t xml:space="preserve">2</w:t>
      </w:r>
      <w:r>
        <w:rPr>
          <w:rFonts w:ascii="Constantia" w:cs="Constantia" w:eastAsia="Constantia" w:hAnsi="Constantia"/>
          <w:b w:val="false"/>
          <w:bCs w:val="false"/>
          <w:i w:val="false"/>
          <w:iCs w:val="false"/>
          <w:strike w:val="false"/>
          <w:color w:val="000000"/>
          <w:sz w:val="24"/>
          <w:szCs w:val="24"/>
        </w:rPr>
        <w:t xml:space="preserve">. Writing L in polar form,</w:t>
      </w:r>
    </w:p>
    <w:p>
      <w:pPr>
        <w:spacing w:after="240" w:line="408" w:lineRule="auto"/>
      </w:pPr>
      <w:r>
        <w:rPr>
          <w:b w:val="false"/>
          <w:bCs w:val="false"/>
          <w:i w:val="false"/>
          <w:iCs w:val="false"/>
          <w:color w:val="444444"/>
        </w:rPr>
        <w:t xml:space="preserve">(4)</w:t>
      </w:r>
    </w:p>
    <w:p>
      <w:pPr>
        <w:spacing w:after="240" w:line="384" w:lineRule="auto"/>
        <w:jc w:val="center"/>
      </w:pPr>
      <w:r>
        <w:rPr>
          <w:rFonts w:ascii="Cambria Math" w:cs="Cambria Math" w:eastAsia="Cambria Math" w:hAnsi="Cambria Math"/>
          <w:b w:val="false"/>
          <w:bCs w:val="false"/>
          <w:i w:val="false"/>
          <w:iCs w:val="false"/>
          <w:strike w:val="false"/>
          <w:color w:val="000000"/>
          <w:sz w:val="24"/>
          <w:szCs w:val="24"/>
        </w:rPr>
        <w:t xml:space="preserve">L(x) = A(x) e</w:t>
      </w:r>
      <w:r>
        <w:rPr>
          <w:rFonts w:ascii="Constantia" w:cs="Constantia" w:eastAsia="Constantia" w:hAnsi="Constantia"/>
          <w:b w:val="false"/>
          <w:bCs w:val="false"/>
          <w:i w:val="false"/>
          <w:iCs w:val="false"/>
          <w:strike w:val="false"/>
          <w:color w:val="000000"/>
          <w:sz w:val="24"/>
          <w:szCs w:val="24"/>
          <w:vertAlign w:val="superscript"/>
        </w:rPr>
        <w:t xml:space="preserve">iφ(x)</w:t>
      </w:r>
    </w:p>
    <w:p>
      <w:pPr>
        <w:spacing w:after="240" w:before="60" w:line="384" w:lineRule="auto"/>
        <w:jc w:val="both"/>
      </w:pPr>
      <w:r>
        <w:rPr>
          <w:rFonts w:ascii="Constantia" w:cs="Constantia" w:eastAsia="Constantia" w:hAnsi="Constantia"/>
          <w:b w:val="false"/>
          <w:bCs w:val="false"/>
          <w:i w:val="false"/>
          <w:iCs w:val="false"/>
          <w:strike w:val="false"/>
          <w:color w:val="000000"/>
          <w:sz w:val="24"/>
          <w:szCs w:val="24"/>
        </w:rPr>
        <w:t xml:space="preserve">where A(x) ≥ 0 is the amplitude and φ(x) ∈ [0, 2π) is the local phase. The substrate field L is itself emergent from Phase Theory: it is the coherent condensate of phase configurations satisfying Axioms 1–3, not a new primitive. The LPST action functional governs its dynamics, with kinetic, amplitude-potential, and phase-stiffness terms encoding the self-interaction of the substrate in the regime where coherent field description is valid.</w:t>
      </w:r>
    </w:p>
    <w:p>
      <w:pPr>
        <w:spacing w:after="240" w:before="60" w:line="384" w:lineRule="auto"/>
        <w:jc w:val="both"/>
      </w:pPr>
      <w:r>
        <w:rPr>
          <w:rFonts w:ascii="Constantia" w:cs="Constantia" w:eastAsia="Constantia" w:hAnsi="Constantia"/>
          <w:b w:val="false"/>
          <w:bCs w:val="false"/>
          <w:i w:val="false"/>
          <w:iCs w:val="false"/>
          <w:strike w:val="false"/>
          <w:color w:val="000000"/>
          <w:sz w:val="24"/>
          <w:szCs w:val="24"/>
        </w:rPr>
        <w:t xml:space="preserve">A central achievement of LPST is the derivation of the spacetime metric from the two-point correlation kernel of the substrate field:</w:t>
      </w:r>
    </w:p>
    <w:p>
      <w:pPr>
        <w:spacing w:after="240" w:line="408" w:lineRule="auto"/>
      </w:pPr>
      <w:r>
        <w:rPr>
          <w:b w:val="false"/>
          <w:bCs w:val="false"/>
          <w:i w:val="false"/>
          <w:iCs w:val="false"/>
          <w:color w:val="444444"/>
        </w:rPr>
        <w:t xml:space="preserve">(5)</w:t>
      </w:r>
    </w:p>
    <w:p>
      <w:pPr>
        <w:spacing w:after="240" w:line="384" w:lineRule="auto"/>
        <w:jc w:val="center"/>
      </w:pPr>
      <w:r>
        <w:rPr>
          <w:rFonts w:ascii="Cambria Math" w:cs="Cambria Math" w:eastAsia="Cambria Math" w:hAnsi="Cambria Math"/>
          <w:b w:val="false"/>
          <w:bCs w:val="false"/>
          <w:i w:val="false"/>
          <w:iCs w:val="false"/>
          <w:strike w:val="false"/>
          <w:color w:val="000000"/>
          <w:sz w:val="24"/>
          <w:szCs w:val="24"/>
        </w:rPr>
        <w:t xml:space="preserve">C(x,y) = ⟨L(x)L*(y)⟩</w:t>
      </w:r>
    </w:p>
    <w:p>
      <w:pPr>
        <w:spacing w:after="240" w:line="408" w:lineRule="auto"/>
      </w:pPr>
      <w:r>
        <w:rPr>
          <w:b w:val="false"/>
          <w:bCs w:val="false"/>
          <w:i w:val="false"/>
          <w:iCs w:val="false"/>
          <w:color w:val="444444"/>
        </w:rPr>
        <w:t xml:space="preserve">(6)</w:t>
      </w:r>
    </w:p>
    <w:p>
      <w:pPr>
        <w:spacing w:after="240" w:line="384" w:lineRule="auto"/>
        <w:jc w:val="center"/>
      </w:pPr>
      <w:r>
        <w:rPr>
          <w:rFonts w:ascii="Cambria Math" w:cs="Cambria Math" w:eastAsia="Cambria Math" w:hAnsi="Cambria Math"/>
          <w:b w:val="false"/>
          <w:bCs w:val="false"/>
          <w:i w:val="false"/>
          <w:iCs w:val="false"/>
          <w:strike w:val="false"/>
          <w:color w:val="000000"/>
          <w:sz w:val="24"/>
          <w:szCs w:val="24"/>
        </w:rPr>
        <w:t xml:space="preserve">g</w:t>
      </w:r>
      <w:r>
        <w:rPr>
          <w:rFonts w:ascii="Constantia" w:cs="Constantia" w:eastAsia="Constantia" w:hAnsi="Constantia"/>
          <w:b w:val="false"/>
          <w:bCs w:val="false"/>
          <w:i w:val="false"/>
          <w:iCs w:val="false"/>
          <w:strike w:val="false"/>
          <w:color w:val="000000"/>
          <w:sz w:val="24"/>
          <w:szCs w:val="24"/>
          <w:vertAlign w:val="subscript"/>
        </w:rPr>
        <w:t xml:space="preserve">μν</w:t>
      </w:r>
      <w:r>
        <w:rPr>
          <w:rFonts w:ascii="Cambria Math" w:cs="Cambria Math" w:eastAsia="Cambria Math" w:hAnsi="Cambria Math"/>
          <w:b w:val="false"/>
          <w:bCs w:val="false"/>
          <w:i w:val="false"/>
          <w:iCs w:val="false"/>
          <w:strike w:val="false"/>
          <w:color w:val="000000"/>
          <w:sz w:val="24"/>
          <w:szCs w:val="24"/>
        </w:rPr>
        <w:t xml:space="preserve">(x) = −(ℓ</w:t>
      </w:r>
      <w:r>
        <w:rPr>
          <w:rFonts w:ascii="Constantia" w:cs="Constantia" w:eastAsia="Constantia" w:hAnsi="Constantia"/>
          <w:b w:val="false"/>
          <w:bCs w:val="false"/>
          <w:i w:val="false"/>
          <w:iCs w:val="false"/>
          <w:strike w:val="false"/>
          <w:color w:val="000000"/>
          <w:sz w:val="24"/>
          <w:szCs w:val="24"/>
          <w:vertAlign w:val="superscript"/>
        </w:rPr>
        <w:t xml:space="preserve">2</w:t>
      </w:r>
      <w:r>
        <w:rPr>
          <w:rFonts w:ascii="Cambria Math" w:cs="Cambria Math" w:eastAsia="Cambria Math" w:hAnsi="Cambria Math"/>
          <w:b w:val="false"/>
          <w:bCs w:val="false"/>
          <w:i w:val="false"/>
          <w:iCs w:val="false"/>
          <w:strike w:val="false"/>
          <w:color w:val="000000"/>
          <w:sz w:val="24"/>
          <w:szCs w:val="24"/>
        </w:rPr>
        <w:t xml:space="preserve">/2) ∂</w:t>
      </w:r>
      <w:r>
        <w:rPr>
          <w:rFonts w:ascii="Constantia" w:cs="Constantia" w:eastAsia="Constantia" w:hAnsi="Constantia"/>
          <w:b w:val="false"/>
          <w:bCs w:val="false"/>
          <w:i w:val="false"/>
          <w:iCs w:val="false"/>
          <w:strike w:val="false"/>
          <w:color w:val="000000"/>
          <w:sz w:val="24"/>
          <w:szCs w:val="24"/>
          <w:vertAlign w:val="subscript"/>
        </w:rPr>
        <w:t xml:space="preserve">μ</w:t>
      </w:r>
      <w:r>
        <w:rPr>
          <w:rFonts w:ascii="Cambria Math" w:cs="Cambria Math" w:eastAsia="Cambria Math" w:hAnsi="Cambria Math"/>
          <w:b w:val="false"/>
          <w:bCs w:val="false"/>
          <w:i w:val="false"/>
          <w:iCs w:val="false"/>
          <w:strike w:val="false"/>
          <w:color w:val="000000"/>
          <w:sz w:val="24"/>
          <w:szCs w:val="24"/>
        </w:rPr>
        <w:t xml:space="preserve">∂</w:t>
      </w:r>
      <w:r>
        <w:rPr>
          <w:rFonts w:ascii="Constantia" w:cs="Constantia" w:eastAsia="Constantia" w:hAnsi="Constantia"/>
          <w:b w:val="false"/>
          <w:bCs w:val="false"/>
          <w:i w:val="false"/>
          <w:iCs w:val="false"/>
          <w:strike w:val="false"/>
          <w:color w:val="000000"/>
          <w:sz w:val="24"/>
          <w:szCs w:val="24"/>
          <w:vertAlign w:val="subscript"/>
        </w:rPr>
        <w:t xml:space="preserve">ν</w:t>
      </w:r>
      <w:r>
        <w:rPr>
          <w:rFonts w:ascii="Cambria Math" w:cs="Cambria Math" w:eastAsia="Cambria Math" w:hAnsi="Cambria Math"/>
          <w:b w:val="false"/>
          <w:bCs w:val="false"/>
          <w:i w:val="false"/>
          <w:iCs w:val="false"/>
          <w:strike w:val="false"/>
          <w:color w:val="000000"/>
          <w:sz w:val="24"/>
          <w:szCs w:val="24"/>
        </w:rPr>
        <w:t xml:space="preserve"> ln|C(x,y)| |</w:t>
      </w:r>
      <w:r>
        <w:rPr>
          <w:rFonts w:ascii="Constantia" w:cs="Constantia" w:eastAsia="Constantia" w:hAnsi="Constantia"/>
          <w:b w:val="false"/>
          <w:bCs w:val="false"/>
          <w:i w:val="false"/>
          <w:iCs w:val="false"/>
          <w:strike w:val="false"/>
          <w:color w:val="000000"/>
          <w:sz w:val="24"/>
          <w:szCs w:val="24"/>
          <w:vertAlign w:val="subscript"/>
        </w:rPr>
        <w:t xml:space="preserve">y→x</w:t>
      </w:r>
    </w:p>
    <w:p>
      <w:pPr>
        <w:spacing w:after="240" w:before="60" w:line="384" w:lineRule="auto"/>
        <w:jc w:val="both"/>
      </w:pPr>
      <w:r>
        <w:rPr>
          <w:rFonts w:ascii="Constantia" w:cs="Constantia" w:eastAsia="Constantia" w:hAnsi="Constantia"/>
          <w:b w:val="false"/>
          <w:bCs w:val="false"/>
          <w:i w:val="false"/>
          <w:iCs w:val="false"/>
          <w:strike w:val="false"/>
          <w:color w:val="000000"/>
          <w:sz w:val="24"/>
          <w:szCs w:val="24"/>
        </w:rPr>
        <w:t xml:space="preserve">where ℓ is the fundamental phase correlation length. Equation (6) shows that the metric is not a background field but a local property of the substrate's own coherence. In regions of high substrate coherence, the correlator is slowly varying and the metric is approximately flat. In regions of phase distortion (near matter), the correlator varies rapidly, generating curvature.</w:t>
      </w:r>
    </w:p>
    <w:p>
      <w:pPr>
        <w:spacing w:after="240" w:before="60" w:line="384" w:lineRule="auto"/>
        <w:jc w:val="both"/>
      </w:pPr>
      <w:r>
        <w:rPr>
          <w:rFonts w:ascii="Constantia" w:cs="Constantia" w:eastAsia="Constantia" w:hAnsi="Constantia"/>
          <w:b w:val="false"/>
          <w:bCs w:val="false"/>
          <w:i w:val="false"/>
          <w:iCs w:val="false"/>
          <w:strike w:val="false"/>
          <w:color w:val="000000"/>
          <w:sz w:val="24"/>
          <w:szCs w:val="24"/>
        </w:rPr>
        <w:t xml:space="preserve">Matter at the LPST layer consists exclusively of </w:t>
      </w:r>
      <w:r>
        <w:rPr>
          <w:rFonts w:ascii="Constantia" w:cs="Constantia" w:eastAsia="Constantia" w:hAnsi="Constantia"/>
          <w:b w:val="false"/>
          <w:bCs w:val="false"/>
          <w:i/>
          <w:iCs/>
          <w:strike w:val="false"/>
          <w:color w:val="000000"/>
          <w:sz w:val="24"/>
          <w:szCs w:val="24"/>
        </w:rPr>
        <w:t xml:space="preserve">topological solitons</w:t>
      </w:r>
      <w:r>
        <w:rPr>
          <w:rFonts w:ascii="Constantia" w:cs="Constantia" w:eastAsia="Constantia" w:hAnsi="Constantia"/>
          <w:b w:val="false"/>
          <w:bCs w:val="false"/>
          <w:i w:val="false"/>
          <w:iCs w:val="false"/>
          <w:strike w:val="false"/>
          <w:color w:val="000000"/>
          <w:sz w:val="24"/>
          <w:szCs w:val="24"/>
        </w:rPr>
        <w:t xml:space="preserve"> — stable field configurations whose phase profile winds non-trivially through the target manifold T and cannot be unwind continuously. The classification of matter reduces to a classification of homotopy classes. Each particle species is characterized by an invariant quintuple:</w:t>
      </w:r>
    </w:p>
    <w:p>
      <w:pPr>
        <w:spacing w:after="240" w:line="408" w:lineRule="auto"/>
      </w:pPr>
      <w:r>
        <w:rPr>
          <w:b w:val="false"/>
          <w:bCs w:val="false"/>
          <w:i w:val="false"/>
          <w:iCs w:val="false"/>
          <w:color w:val="444444"/>
        </w:rPr>
        <w:t xml:space="preserve">(7)</w:t>
      </w:r>
    </w:p>
    <w:p>
      <w:pPr>
        <w:spacing w:after="240" w:line="384" w:lineRule="auto"/>
        <w:jc w:val="center"/>
      </w:pPr>
      <w:r>
        <w:rPr>
          <w:rFonts w:ascii="Cambria Math" w:cs="Cambria Math" w:eastAsia="Cambria Math" w:hAnsi="Cambria Math"/>
          <w:b w:val="false"/>
          <w:bCs w:val="false"/>
          <w:i w:val="false"/>
          <w:iCs w:val="false"/>
          <w:strike w:val="false"/>
          <w:color w:val="000000"/>
          <w:sz w:val="24"/>
          <w:szCs w:val="24"/>
        </w:rPr>
        <w:t xml:space="preserve">Ξ = (k, Q</w:t>
      </w:r>
      <w:r>
        <w:rPr>
          <w:rFonts w:ascii="Constantia" w:cs="Constantia" w:eastAsia="Constantia" w:hAnsi="Constantia"/>
          <w:b w:val="false"/>
          <w:bCs w:val="false"/>
          <w:i w:val="false"/>
          <w:iCs w:val="false"/>
          <w:strike w:val="false"/>
          <w:color w:val="000000"/>
          <w:sz w:val="24"/>
          <w:szCs w:val="24"/>
          <w:vertAlign w:val="subscript"/>
        </w:rPr>
        <w:t xml:space="preserve">H</w:t>
      </w:r>
      <w:r>
        <w:rPr>
          <w:rFonts w:ascii="Cambria Math" w:cs="Cambria Math" w:eastAsia="Cambria Math" w:hAnsi="Cambria Math"/>
          <w:b w:val="false"/>
          <w:bCs w:val="false"/>
          <w:i w:val="false"/>
          <w:iCs w:val="false"/>
          <w:strike w:val="false"/>
          <w:color w:val="000000"/>
          <w:sz w:val="24"/>
          <w:szCs w:val="24"/>
        </w:rPr>
        <w:t xml:space="preserve">, t, χ, R)</w:t>
      </w:r>
    </w:p>
    <w:p>
      <w:pPr>
        <w:spacing w:after="240" w:before="60" w:line="384" w:lineRule="auto"/>
        <w:jc w:val="both"/>
      </w:pPr>
      <w:r>
        <w:rPr>
          <w:rFonts w:ascii="Constantia" w:cs="Constantia" w:eastAsia="Constantia" w:hAnsi="Constantia"/>
          <w:b w:val="false"/>
          <w:bCs w:val="false"/>
          <w:i w:val="false"/>
          <w:iCs w:val="false"/>
          <w:strike w:val="false"/>
          <w:color w:val="000000"/>
          <w:sz w:val="24"/>
          <w:szCs w:val="24"/>
        </w:rPr>
        <w:t xml:space="preserve">where k is the U(1) winding number (electric charge), Q</w:t>
      </w:r>
      <w:r>
        <w:rPr>
          <w:rFonts w:ascii="Constantia" w:cs="Constantia" w:eastAsia="Constantia" w:hAnsi="Constantia"/>
          <w:b w:val="false"/>
          <w:bCs w:val="false"/>
          <w:i w:val="false"/>
          <w:iCs w:val="false"/>
          <w:strike w:val="false"/>
          <w:color w:val="000000"/>
          <w:sz w:val="24"/>
          <w:szCs w:val="24"/>
          <w:vertAlign w:val="subscript"/>
        </w:rPr>
        <w:t xml:space="preserve">H</w:t>
      </w:r>
      <w:r>
        <w:rPr>
          <w:rFonts w:ascii="Constantia" w:cs="Constantia" w:eastAsia="Constantia" w:hAnsi="Constantia"/>
          <w:b w:val="false"/>
          <w:bCs w:val="false"/>
          <w:i w:val="false"/>
          <w:iCs w:val="false"/>
          <w:strike w:val="false"/>
          <w:color w:val="000000"/>
          <w:sz w:val="24"/>
          <w:szCs w:val="24"/>
        </w:rPr>
        <w:t xml:space="preserve"> is the knot type encoding hadronic structure, t is the excitation level encoding particle generation, χ is the topological chirality (handedness), and R is the SU(3) holonomy representation encoding color charge. Antiparticles correspond to orientation-reversed defects:</w:t>
      </w:r>
    </w:p>
    <w:p>
      <w:pPr>
        <w:spacing w:after="240" w:line="408" w:lineRule="auto"/>
      </w:pPr>
      <w:r>
        <w:rPr>
          <w:b w:val="false"/>
          <w:bCs w:val="false"/>
          <w:i w:val="false"/>
          <w:iCs w:val="false"/>
          <w:color w:val="444444"/>
        </w:rPr>
        <w:t xml:space="preserve">(8)</w:t>
      </w:r>
    </w:p>
    <w:p>
      <w:pPr>
        <w:spacing w:after="240" w:line="384" w:lineRule="auto"/>
        <w:jc w:val="center"/>
      </w:pPr>
      <w:r>
        <w:rPr>
          <w:rFonts w:ascii="Cambria Math" w:cs="Cambria Math" w:eastAsia="Cambria Math" w:hAnsi="Cambria Math"/>
          <w:b w:val="false"/>
          <w:bCs w:val="false"/>
          <w:i w:val="false"/>
          <w:iCs w:val="false"/>
          <w:strike w:val="false"/>
          <w:color w:val="000000"/>
          <w:sz w:val="24"/>
          <w:szCs w:val="24"/>
        </w:rPr>
        <w:t xml:space="preserve">Ξ¯ = (−k, −Q</w:t>
      </w:r>
      <w:r>
        <w:rPr>
          <w:rFonts w:ascii="Constantia" w:cs="Constantia" w:eastAsia="Constantia" w:hAnsi="Constantia"/>
          <w:b w:val="false"/>
          <w:bCs w:val="false"/>
          <w:i w:val="false"/>
          <w:iCs w:val="false"/>
          <w:strike w:val="false"/>
          <w:color w:val="000000"/>
          <w:sz w:val="24"/>
          <w:szCs w:val="24"/>
          <w:vertAlign w:val="subscript"/>
        </w:rPr>
        <w:t xml:space="preserve">H</w:t>
      </w:r>
      <w:r>
        <w:rPr>
          <w:rFonts w:ascii="Cambria Math" w:cs="Cambria Math" w:eastAsia="Cambria Math" w:hAnsi="Cambria Math"/>
          <w:b w:val="false"/>
          <w:bCs w:val="false"/>
          <w:i w:val="false"/>
          <w:iCs w:val="false"/>
          <w:strike w:val="false"/>
          <w:color w:val="000000"/>
          <w:sz w:val="24"/>
          <w:szCs w:val="24"/>
        </w:rPr>
        <w:t xml:space="preserve">, t, −χ, R¯)</w:t>
      </w:r>
    </w:p>
    <w:p>
      <w:pPr>
        <w:spacing w:after="240" w:before="60" w:line="384" w:lineRule="auto"/>
        <w:jc w:val="both"/>
      </w:pPr>
      <w:r>
        <w:rPr>
          <w:rFonts w:ascii="Constantia" w:cs="Constantia" w:eastAsia="Constantia" w:hAnsi="Constantia"/>
          <w:b w:val="false"/>
          <w:bCs w:val="false"/>
          <w:i w:val="false"/>
          <w:iCs w:val="false"/>
          <w:strike w:val="false"/>
          <w:color w:val="000000"/>
          <w:sz w:val="24"/>
          <w:szCs w:val="24"/>
        </w:rPr>
        <w:t xml:space="preserve">Gravity at the LPST layer is not curvature of a background metric but self-induced phase-amplitude modulation. Mass configurations suppress the local substrate amplitude A(x), generating a refractive index:</w:t>
      </w:r>
    </w:p>
    <w:p>
      <w:pPr>
        <w:spacing w:after="240" w:line="408" w:lineRule="auto"/>
      </w:pPr>
      <w:r>
        <w:rPr>
          <w:b w:val="false"/>
          <w:bCs w:val="false"/>
          <w:i w:val="false"/>
          <w:iCs w:val="false"/>
          <w:color w:val="444444"/>
        </w:rPr>
        <w:t xml:space="preserve">(9)</w:t>
      </w:r>
    </w:p>
    <w:p>
      <w:pPr>
        <w:spacing w:after="240" w:line="384" w:lineRule="auto"/>
        <w:jc w:val="center"/>
      </w:pPr>
      <w:r>
        <w:rPr>
          <w:rFonts w:ascii="Cambria Math" w:cs="Cambria Math" w:eastAsia="Cambria Math" w:hAnsi="Cambria Math"/>
          <w:b w:val="false"/>
          <w:bCs w:val="false"/>
          <w:i w:val="false"/>
          <w:iCs w:val="false"/>
          <w:strike w:val="false"/>
          <w:color w:val="000000"/>
          <w:sz w:val="24"/>
          <w:szCs w:val="24"/>
        </w:rPr>
        <w:t xml:space="preserve">n(x) = A</w:t>
      </w:r>
      <w:r>
        <w:rPr>
          <w:rFonts w:ascii="Constantia" w:cs="Constantia" w:eastAsia="Constantia" w:hAnsi="Constantia"/>
          <w:b w:val="false"/>
          <w:bCs w:val="false"/>
          <w:i w:val="false"/>
          <w:iCs w:val="false"/>
          <w:strike w:val="false"/>
          <w:color w:val="000000"/>
          <w:sz w:val="24"/>
          <w:szCs w:val="24"/>
          <w:vertAlign w:val="subscript"/>
        </w:rPr>
        <w:t xml:space="preserve">0</w:t>
      </w:r>
      <w:r>
        <w:rPr>
          <w:rFonts w:ascii="Cambria Math" w:cs="Cambria Math" w:eastAsia="Cambria Math" w:hAnsi="Cambria Math"/>
          <w:b w:val="false"/>
          <w:bCs w:val="false"/>
          <w:i w:val="false"/>
          <w:iCs w:val="false"/>
          <w:strike w:val="false"/>
          <w:color w:val="000000"/>
          <w:sz w:val="24"/>
          <w:szCs w:val="24"/>
        </w:rPr>
        <w:t xml:space="preserve">/A(x)</w:t>
      </w:r>
    </w:p>
    <w:p>
      <w:pPr>
        <w:spacing w:after="240" w:before="60" w:line="384" w:lineRule="auto"/>
        <w:jc w:val="both"/>
      </w:pPr>
      <w:r>
        <w:rPr>
          <w:rFonts w:ascii="Constantia" w:cs="Constantia" w:eastAsia="Constantia" w:hAnsi="Constantia"/>
          <w:b w:val="false"/>
          <w:bCs w:val="false"/>
          <w:i w:val="false"/>
          <w:iCs w:val="false"/>
          <w:strike w:val="false"/>
          <w:color w:val="000000"/>
          <w:sz w:val="24"/>
          <w:szCs w:val="24"/>
        </w:rPr>
        <w:t xml:space="preserve">where A</w:t>
      </w:r>
      <w:r>
        <w:rPr>
          <w:rFonts w:ascii="Constantia" w:cs="Constantia" w:eastAsia="Constantia" w:hAnsi="Constantia"/>
          <w:b w:val="false"/>
          <w:bCs w:val="false"/>
          <w:i w:val="false"/>
          <w:iCs w:val="false"/>
          <w:strike w:val="false"/>
          <w:color w:val="000000"/>
          <w:sz w:val="24"/>
          <w:szCs w:val="24"/>
          <w:vertAlign w:val="subscript"/>
        </w:rPr>
        <w:t xml:space="preserve">0</w:t>
      </w:r>
      <w:r>
        <w:rPr>
          <w:rFonts w:ascii="Constantia" w:cs="Constantia" w:eastAsia="Constantia" w:hAnsi="Constantia"/>
          <w:b w:val="false"/>
          <w:bCs w:val="false"/>
          <w:i w:val="false"/>
          <w:iCs w:val="false"/>
          <w:strike w:val="false"/>
          <w:color w:val="000000"/>
          <w:sz w:val="24"/>
          <w:szCs w:val="24"/>
        </w:rPr>
        <w:t xml:space="preserve"> is the vacuum amplitude. Geodesic motion is the analog of Fermat's principle — defects follow paths that minimize the phase-weighted path length through the substrate. Einstein's field equations emerge as the self-consistency condition for phase strain in the weak-field, slowly-varying limit.</w:t>
      </w:r>
    </w:p>
    <w:p>
      <w:pPr>
        <w:pStyle w:val="Heading2"/>
        <w:spacing w:after="120" w:before="360" w:line="312" w:lineRule="auto"/>
      </w:pPr>
      <w:r>
        <w:rPr>
          <w:rFonts w:ascii="Cambria" w:cs="Cambria" w:eastAsia="Cambria" w:hAnsi="Cambria"/>
          <w:color w:val="1A1A1A"/>
          <w:sz w:val="32"/>
          <w:szCs w:val="32"/>
        </w:rPr>
        <w:t xml:space="preserve">2.3 Layer III — LST (Effective / Macroscopic)</w:t>
      </w:r>
    </w:p>
    <w:p>
      <w:pPr>
        <w:spacing w:after="240" w:before="60" w:line="384" w:lineRule="auto"/>
        <w:jc w:val="both"/>
      </w:pPr>
      <w:r>
        <w:rPr>
          <w:rFonts w:ascii="Constantia" w:cs="Constantia" w:eastAsia="Constantia" w:hAnsi="Constantia"/>
          <w:b w:val="false"/>
          <w:bCs w:val="false"/>
          <w:i w:val="false"/>
          <w:iCs w:val="false"/>
          <w:strike w:val="false"/>
          <w:color w:val="000000"/>
          <w:sz w:val="24"/>
          <w:szCs w:val="24"/>
        </w:rPr>
        <w:t xml:space="preserve">Luminous Substrate Theory [3] constitutes the effective macroscopic layer. Its central object is a symmetric-antisymmetric decomposition of the substrate tensor:</w:t>
      </w:r>
    </w:p>
    <w:p>
      <w:pPr>
        <w:spacing w:after="240" w:line="408" w:lineRule="auto"/>
      </w:pPr>
      <w:r>
        <w:rPr>
          <w:b w:val="false"/>
          <w:bCs w:val="false"/>
          <w:i w:val="false"/>
          <w:iCs w:val="false"/>
          <w:color w:val="444444"/>
        </w:rPr>
        <w:t xml:space="preserve">(10)</w:t>
      </w:r>
    </w:p>
    <w:p>
      <w:pPr>
        <w:spacing w:after="240" w:line="384" w:lineRule="auto"/>
        <w:jc w:val="center"/>
      </w:pPr>
      <w:r>
        <w:rPr>
          <w:rFonts w:ascii="Cambria Math" w:cs="Cambria Math" w:eastAsia="Cambria Math" w:hAnsi="Cambria Math"/>
          <w:b w:val="false"/>
          <w:bCs w:val="false"/>
          <w:i w:val="false"/>
          <w:iCs w:val="false"/>
          <w:strike w:val="false"/>
          <w:color w:val="000000"/>
          <w:sz w:val="24"/>
          <w:szCs w:val="24"/>
        </w:rPr>
        <w:t xml:space="preserve">S</w:t>
      </w:r>
      <w:r>
        <w:rPr>
          <w:rFonts w:ascii="Constantia" w:cs="Constantia" w:eastAsia="Constantia" w:hAnsi="Constantia"/>
          <w:b w:val="false"/>
          <w:bCs w:val="false"/>
          <w:i w:val="false"/>
          <w:iCs w:val="false"/>
          <w:strike w:val="false"/>
          <w:color w:val="000000"/>
          <w:sz w:val="24"/>
          <w:szCs w:val="24"/>
          <w:vertAlign w:val="superscript"/>
        </w:rPr>
        <w:t xml:space="preserve">μν</w:t>
      </w:r>
      <w:r>
        <w:rPr>
          <w:rFonts w:ascii="Cambria Math" w:cs="Cambria Math" w:eastAsia="Cambria Math" w:hAnsi="Cambria Math"/>
          <w:b w:val="false"/>
          <w:bCs w:val="false"/>
          <w:i w:val="false"/>
          <w:iCs w:val="false"/>
          <w:strike w:val="false"/>
          <w:color w:val="000000"/>
          <w:sz w:val="24"/>
          <w:szCs w:val="24"/>
        </w:rPr>
        <w:t xml:space="preserve"> = F</w:t>
      </w:r>
      <w:r>
        <w:rPr>
          <w:rFonts w:ascii="Constantia" w:cs="Constantia" w:eastAsia="Constantia" w:hAnsi="Constantia"/>
          <w:b w:val="false"/>
          <w:bCs w:val="false"/>
          <w:i w:val="false"/>
          <w:iCs w:val="false"/>
          <w:strike w:val="false"/>
          <w:color w:val="000000"/>
          <w:sz w:val="24"/>
          <w:szCs w:val="24"/>
          <w:vertAlign w:val="superscript"/>
        </w:rPr>
        <w:t xml:space="preserve">μν</w:t>
      </w:r>
      <w:r>
        <w:rPr>
          <w:rFonts w:ascii="Cambria Math" w:cs="Cambria Math" w:eastAsia="Cambria Math" w:hAnsi="Cambria Math"/>
          <w:b w:val="false"/>
          <w:bCs w:val="false"/>
          <w:i w:val="false"/>
          <w:iCs w:val="false"/>
          <w:strike w:val="false"/>
          <w:color w:val="000000"/>
          <w:sz w:val="24"/>
          <w:szCs w:val="24"/>
        </w:rPr>
        <w:t xml:space="preserve"> + H</w:t>
      </w:r>
      <w:r>
        <w:rPr>
          <w:rFonts w:ascii="Constantia" w:cs="Constantia" w:eastAsia="Constantia" w:hAnsi="Constantia"/>
          <w:b w:val="false"/>
          <w:bCs w:val="false"/>
          <w:i w:val="false"/>
          <w:iCs w:val="false"/>
          <w:strike w:val="false"/>
          <w:color w:val="000000"/>
          <w:sz w:val="24"/>
          <w:szCs w:val="24"/>
          <w:vertAlign w:val="superscript"/>
        </w:rPr>
        <w:t xml:space="preserve">μν</w:t>
      </w:r>
    </w:p>
    <w:p>
      <w:pPr>
        <w:spacing w:after="240" w:before="60" w:line="384" w:lineRule="auto"/>
        <w:jc w:val="both"/>
      </w:pPr>
      <w:r>
        <w:rPr>
          <w:rFonts w:ascii="Constantia" w:cs="Constantia" w:eastAsia="Constantia" w:hAnsi="Constantia"/>
          <w:b w:val="false"/>
          <w:bCs w:val="false"/>
          <w:i w:val="false"/>
          <w:iCs w:val="false"/>
          <w:strike w:val="false"/>
          <w:color w:val="000000"/>
          <w:sz w:val="24"/>
          <w:szCs w:val="24"/>
        </w:rPr>
        <w:t xml:space="preserve">where F</w:t>
      </w:r>
      <w:r>
        <w:rPr>
          <w:rFonts w:ascii="Constantia" w:cs="Constantia" w:eastAsia="Constantia" w:hAnsi="Constantia"/>
          <w:b w:val="false"/>
          <w:bCs w:val="false"/>
          <w:i w:val="false"/>
          <w:iCs w:val="false"/>
          <w:strike w:val="false"/>
          <w:color w:val="000000"/>
          <w:sz w:val="24"/>
          <w:szCs w:val="24"/>
          <w:vertAlign w:val="superscript"/>
        </w:rPr>
        <w:t xml:space="preserve">μν</w:t>
      </w:r>
      <w:r>
        <w:rPr>
          <w:rFonts w:ascii="Constantia" w:cs="Constantia" w:eastAsia="Constantia" w:hAnsi="Constantia"/>
          <w:b w:val="false"/>
          <w:bCs w:val="false"/>
          <w:i w:val="false"/>
          <w:iCs w:val="false"/>
          <w:strike w:val="false"/>
          <w:color w:val="000000"/>
          <w:sz w:val="24"/>
          <w:szCs w:val="24"/>
        </w:rPr>
        <w:t xml:space="preserve"> is the antisymmetric (electromagnetic) component and H</w:t>
      </w:r>
      <w:r>
        <w:rPr>
          <w:rFonts w:ascii="Constantia" w:cs="Constantia" w:eastAsia="Constantia" w:hAnsi="Constantia"/>
          <w:b w:val="false"/>
          <w:bCs w:val="false"/>
          <w:i w:val="false"/>
          <w:iCs w:val="false"/>
          <w:strike w:val="false"/>
          <w:color w:val="000000"/>
          <w:sz w:val="24"/>
          <w:szCs w:val="24"/>
          <w:vertAlign w:val="superscript"/>
        </w:rPr>
        <w:t xml:space="preserve">μν</w:t>
      </w:r>
      <w:r>
        <w:rPr>
          <w:rFonts w:ascii="Constantia" w:cs="Constantia" w:eastAsia="Constantia" w:hAnsi="Constantia"/>
          <w:b w:val="false"/>
          <w:bCs w:val="false"/>
          <w:i w:val="false"/>
          <w:iCs w:val="false"/>
          <w:strike w:val="false"/>
          <w:color w:val="000000"/>
          <w:sz w:val="24"/>
          <w:szCs w:val="24"/>
        </w:rPr>
        <w:t xml:space="preserve"> is the symmetric (gravitational-stress) component. The LST Lagrangian includes kinetic, Mexican-hat potential, and self-interaction terms that encode the vacuum selection of a preferred phase direction in the target manifold. Linearizing the field equations around the vacuum produces Maxwell's equations:</w:t>
      </w:r>
    </w:p>
    <w:p>
      <w:pPr>
        <w:spacing w:after="240" w:line="408" w:lineRule="auto"/>
      </w:pPr>
      <w:r>
        <w:rPr>
          <w:b w:val="false"/>
          <w:bCs w:val="false"/>
          <w:i w:val="false"/>
          <w:iCs w:val="false"/>
          <w:color w:val="444444"/>
        </w:rPr>
        <w:t xml:space="preserve">(11)</w:t>
      </w:r>
    </w:p>
    <w:p>
      <w:pPr>
        <w:spacing w:after="240" w:line="384" w:lineRule="auto"/>
        <w:jc w:val="center"/>
      </w:pPr>
      <w:r>
        <w:rPr>
          <w:rFonts w:ascii="Cambria Math" w:cs="Cambria Math" w:eastAsia="Cambria Math" w:hAnsi="Cambria Math"/>
          <w:b w:val="false"/>
          <w:bCs w:val="false"/>
          <w:i w:val="false"/>
          <w:iCs w:val="false"/>
          <w:strike w:val="false"/>
          <w:color w:val="000000"/>
          <w:sz w:val="24"/>
          <w:szCs w:val="24"/>
        </w:rPr>
        <w:t xml:space="preserve">∂</w:t>
      </w:r>
      <w:r>
        <w:rPr>
          <w:rFonts w:ascii="Constantia" w:cs="Constantia" w:eastAsia="Constantia" w:hAnsi="Constantia"/>
          <w:b w:val="false"/>
          <w:bCs w:val="false"/>
          <w:i w:val="false"/>
          <w:iCs w:val="false"/>
          <w:strike w:val="false"/>
          <w:color w:val="000000"/>
          <w:sz w:val="24"/>
          <w:szCs w:val="24"/>
          <w:vertAlign w:val="subscript"/>
        </w:rPr>
        <w:t xml:space="preserve">μ</w:t>
      </w:r>
      <w:r>
        <w:rPr>
          <w:rFonts w:ascii="Cambria Math" w:cs="Cambria Math" w:eastAsia="Cambria Math" w:hAnsi="Cambria Math"/>
          <w:b w:val="false"/>
          <w:bCs w:val="false"/>
          <w:i w:val="false"/>
          <w:iCs w:val="false"/>
          <w:strike w:val="false"/>
          <w:color w:val="000000"/>
          <w:sz w:val="24"/>
          <w:szCs w:val="24"/>
        </w:rPr>
        <w:t xml:space="preserve">F</w:t>
      </w:r>
      <w:r>
        <w:rPr>
          <w:rFonts w:ascii="Constantia" w:cs="Constantia" w:eastAsia="Constantia" w:hAnsi="Constantia"/>
          <w:b w:val="false"/>
          <w:bCs w:val="false"/>
          <w:i w:val="false"/>
          <w:iCs w:val="false"/>
          <w:strike w:val="false"/>
          <w:color w:val="000000"/>
          <w:sz w:val="24"/>
          <w:szCs w:val="24"/>
          <w:vertAlign w:val="superscript"/>
        </w:rPr>
        <w:t xml:space="preserve">μν</w:t>
      </w:r>
      <w:r>
        <w:rPr>
          <w:rFonts w:ascii="Cambria Math" w:cs="Cambria Math" w:eastAsia="Cambria Math" w:hAnsi="Cambria Math"/>
          <w:b w:val="false"/>
          <w:bCs w:val="false"/>
          <w:i w:val="false"/>
          <w:iCs w:val="false"/>
          <w:strike w:val="false"/>
          <w:color w:val="000000"/>
          <w:sz w:val="24"/>
          <w:szCs w:val="24"/>
        </w:rPr>
        <w:t xml:space="preserve"> = J</w:t>
      </w:r>
      <w:r>
        <w:rPr>
          <w:rFonts w:ascii="Constantia" w:cs="Constantia" w:eastAsia="Constantia" w:hAnsi="Constantia"/>
          <w:b w:val="false"/>
          <w:bCs w:val="false"/>
          <w:i w:val="false"/>
          <w:iCs w:val="false"/>
          <w:strike w:val="false"/>
          <w:color w:val="000000"/>
          <w:sz w:val="24"/>
          <w:szCs w:val="24"/>
          <w:vertAlign w:val="superscript"/>
        </w:rPr>
        <w:t xml:space="preserve">ν</w:t>
      </w:r>
    </w:p>
    <w:p>
      <w:pPr>
        <w:spacing w:after="240" w:before="60" w:line="384" w:lineRule="auto"/>
        <w:jc w:val="both"/>
      </w:pPr>
      <w:r>
        <w:rPr>
          <w:rFonts w:ascii="Constantia" w:cs="Constantia" w:eastAsia="Constantia" w:hAnsi="Constantia"/>
          <w:b w:val="false"/>
          <w:bCs w:val="false"/>
          <w:i w:val="false"/>
          <w:iCs w:val="false"/>
          <w:strike w:val="false"/>
          <w:color w:val="000000"/>
          <w:sz w:val="24"/>
          <w:szCs w:val="24"/>
        </w:rPr>
        <w:t xml:space="preserve">The symmetric sector produces, in the weak-field slowly-varying limit, Einstein's field equations:</w:t>
      </w:r>
    </w:p>
    <w:p>
      <w:pPr>
        <w:spacing w:after="240" w:line="408" w:lineRule="auto"/>
      </w:pPr>
      <w:r>
        <w:rPr>
          <w:b w:val="false"/>
          <w:bCs w:val="false"/>
          <w:i w:val="false"/>
          <w:iCs w:val="false"/>
          <w:color w:val="444444"/>
        </w:rPr>
        <w:t xml:space="preserve">(12)</w:t>
      </w:r>
    </w:p>
    <w:p>
      <w:pPr>
        <w:spacing w:after="240" w:line="384" w:lineRule="auto"/>
        <w:jc w:val="center"/>
      </w:pPr>
      <w:r>
        <w:rPr>
          <w:rFonts w:ascii="Cambria Math" w:cs="Cambria Math" w:eastAsia="Cambria Math" w:hAnsi="Cambria Math"/>
          <w:b w:val="false"/>
          <w:bCs w:val="false"/>
          <w:i w:val="false"/>
          <w:iCs w:val="false"/>
          <w:strike w:val="false"/>
          <w:color w:val="000000"/>
          <w:sz w:val="24"/>
          <w:szCs w:val="24"/>
        </w:rPr>
        <w:t xml:space="preserve">R</w:t>
      </w:r>
      <w:r>
        <w:rPr>
          <w:rFonts w:ascii="Constantia" w:cs="Constantia" w:eastAsia="Constantia" w:hAnsi="Constantia"/>
          <w:b w:val="false"/>
          <w:bCs w:val="false"/>
          <w:i w:val="false"/>
          <w:iCs w:val="false"/>
          <w:strike w:val="false"/>
          <w:color w:val="000000"/>
          <w:sz w:val="24"/>
          <w:szCs w:val="24"/>
          <w:vertAlign w:val="subscript"/>
        </w:rPr>
        <w:t xml:space="preserve">μν</w:t>
      </w:r>
      <w:r>
        <w:rPr>
          <w:rFonts w:ascii="Cambria Math" w:cs="Cambria Math" w:eastAsia="Cambria Math" w:hAnsi="Cambria Math"/>
          <w:b w:val="false"/>
          <w:bCs w:val="false"/>
          <w:i w:val="false"/>
          <w:iCs w:val="false"/>
          <w:strike w:val="false"/>
          <w:color w:val="000000"/>
          <w:sz w:val="24"/>
          <w:szCs w:val="24"/>
        </w:rPr>
        <w:t xml:space="preserve"> − (1/2)g</w:t>
      </w:r>
      <w:r>
        <w:rPr>
          <w:rFonts w:ascii="Constantia" w:cs="Constantia" w:eastAsia="Constantia" w:hAnsi="Constantia"/>
          <w:b w:val="false"/>
          <w:bCs w:val="false"/>
          <w:i w:val="false"/>
          <w:iCs w:val="false"/>
          <w:strike w:val="false"/>
          <w:color w:val="000000"/>
          <w:sz w:val="24"/>
          <w:szCs w:val="24"/>
          <w:vertAlign w:val="subscript"/>
        </w:rPr>
        <w:t xml:space="preserve">μν</w:t>
      </w:r>
      <w:r>
        <w:rPr>
          <w:rFonts w:ascii="Cambria Math" w:cs="Cambria Math" w:eastAsia="Cambria Math" w:hAnsi="Cambria Math"/>
          <w:b w:val="false"/>
          <w:bCs w:val="false"/>
          <w:i w:val="false"/>
          <w:iCs w:val="false"/>
          <w:strike w:val="false"/>
          <w:color w:val="000000"/>
          <w:sz w:val="24"/>
          <w:szCs w:val="24"/>
        </w:rPr>
        <w:t xml:space="preserve">R + Λg</w:t>
      </w:r>
      <w:r>
        <w:rPr>
          <w:rFonts w:ascii="Constantia" w:cs="Constantia" w:eastAsia="Constantia" w:hAnsi="Constantia"/>
          <w:b w:val="false"/>
          <w:bCs w:val="false"/>
          <w:i w:val="false"/>
          <w:iCs w:val="false"/>
          <w:strike w:val="false"/>
          <w:color w:val="000000"/>
          <w:sz w:val="24"/>
          <w:szCs w:val="24"/>
          <w:vertAlign w:val="subscript"/>
        </w:rPr>
        <w:t xml:space="preserve">μν</w:t>
      </w:r>
      <w:r>
        <w:rPr>
          <w:rFonts w:ascii="Cambria Math" w:cs="Cambria Math" w:eastAsia="Cambria Math" w:hAnsi="Cambria Math"/>
          <w:b w:val="false"/>
          <w:bCs w:val="false"/>
          <w:i w:val="false"/>
          <w:iCs w:val="false"/>
          <w:strike w:val="false"/>
          <w:color w:val="000000"/>
          <w:sz w:val="24"/>
          <w:szCs w:val="24"/>
        </w:rPr>
        <w:t xml:space="preserve"> = 8πG T</w:t>
      </w:r>
      <w:r>
        <w:rPr>
          <w:rFonts w:ascii="Constantia" w:cs="Constantia" w:eastAsia="Constantia" w:hAnsi="Constantia"/>
          <w:b w:val="false"/>
          <w:bCs w:val="false"/>
          <w:i w:val="false"/>
          <w:iCs w:val="false"/>
          <w:strike w:val="false"/>
          <w:color w:val="000000"/>
          <w:sz w:val="24"/>
          <w:szCs w:val="24"/>
          <w:vertAlign w:val="subscript"/>
        </w:rPr>
        <w:t xml:space="preserve">μν</w:t>
      </w:r>
    </w:p>
    <w:p>
      <w:pPr>
        <w:spacing w:after="240" w:before="60" w:line="384" w:lineRule="auto"/>
        <w:jc w:val="both"/>
      </w:pPr>
      <w:r>
        <w:rPr>
          <w:rFonts w:ascii="Constantia" w:cs="Constantia" w:eastAsia="Constantia" w:hAnsi="Constantia"/>
          <w:b w:val="false"/>
          <w:bCs w:val="false"/>
          <w:i w:val="false"/>
          <w:iCs w:val="false"/>
          <w:strike w:val="false"/>
          <w:color w:val="000000"/>
          <w:sz w:val="24"/>
          <w:szCs w:val="24"/>
        </w:rPr>
        <w:t xml:space="preserve">Gravity at the LST layer is a refractive index gradient. The Schwarzschild geometry corresponds to:</w:t>
      </w:r>
    </w:p>
    <w:p>
      <w:pPr>
        <w:spacing w:after="240" w:line="408" w:lineRule="auto"/>
      </w:pPr>
      <w:r>
        <w:rPr>
          <w:b w:val="false"/>
          <w:bCs w:val="false"/>
          <w:i w:val="false"/>
          <w:iCs w:val="false"/>
          <w:color w:val="444444"/>
        </w:rPr>
        <w:t xml:space="preserve">(13)</w:t>
      </w:r>
    </w:p>
    <w:p>
      <w:pPr>
        <w:spacing w:after="240" w:line="384" w:lineRule="auto"/>
        <w:jc w:val="center"/>
      </w:pPr>
      <w:r>
        <w:rPr>
          <w:rFonts w:ascii="Cambria Math" w:cs="Cambria Math" w:eastAsia="Cambria Math" w:hAnsi="Cambria Math"/>
          <w:b w:val="false"/>
          <w:bCs w:val="false"/>
          <w:i w:val="false"/>
          <w:iCs w:val="false"/>
          <w:strike w:val="false"/>
          <w:color w:val="000000"/>
          <w:sz w:val="24"/>
          <w:szCs w:val="24"/>
        </w:rPr>
        <w:t xml:space="preserve">n(r) = 1/√(1 − 2GM/rc</w:t>
      </w:r>
      <w:r>
        <w:rPr>
          <w:rFonts w:ascii="Constantia" w:cs="Constantia" w:eastAsia="Constantia" w:hAnsi="Constantia"/>
          <w:b w:val="false"/>
          <w:bCs w:val="false"/>
          <w:i w:val="false"/>
          <w:iCs w:val="false"/>
          <w:strike w:val="false"/>
          <w:color w:val="000000"/>
          <w:sz w:val="24"/>
          <w:szCs w:val="24"/>
          <w:vertAlign w:val="superscript"/>
        </w:rPr>
        <w:t xml:space="preserve">2</w:t>
      </w:r>
      <w:r>
        <w:rPr>
          <w:rFonts w:ascii="Cambria Math" w:cs="Cambria Math" w:eastAsia="Cambria Math" w:hAnsi="Cambria Math"/>
          <w:b w:val="false"/>
          <w:bCs w:val="false"/>
          <w:i w:val="false"/>
          <w:iCs w:val="false"/>
          <w:strike w:val="false"/>
          <w:color w:val="000000"/>
          <w:sz w:val="24"/>
          <w:szCs w:val="24"/>
        </w:rPr>
        <w:t xml:space="preserve">)</w:t>
      </w:r>
    </w:p>
    <w:p>
      <w:pPr>
        <w:spacing w:after="240" w:before="60" w:line="384" w:lineRule="auto"/>
        <w:jc w:val="both"/>
      </w:pPr>
      <w:r>
        <w:rPr>
          <w:rFonts w:ascii="Constantia" w:cs="Constantia" w:eastAsia="Constantia" w:hAnsi="Constantia"/>
          <w:b w:val="false"/>
          <w:bCs w:val="false"/>
          <w:i w:val="false"/>
          <w:iCs w:val="false"/>
          <w:strike w:val="false"/>
          <w:color w:val="000000"/>
          <w:sz w:val="24"/>
          <w:szCs w:val="24"/>
        </w:rPr>
        <w:t xml:space="preserve">Time at the LST layer is literally a counting of substrate oscillation cycles. For a toroidal vortex of radius r, the fundamental period is T</w:t>
      </w:r>
      <w:r>
        <w:rPr>
          <w:rFonts w:ascii="Constantia" w:cs="Constantia" w:eastAsia="Constantia" w:hAnsi="Constantia"/>
          <w:b w:val="false"/>
          <w:bCs w:val="false"/>
          <w:i w:val="false"/>
          <w:iCs w:val="false"/>
          <w:strike w:val="false"/>
          <w:color w:val="000000"/>
          <w:sz w:val="24"/>
          <w:szCs w:val="24"/>
          <w:vertAlign w:val="subscript"/>
        </w:rPr>
        <w:t xml:space="preserve">0</w:t>
      </w:r>
      <w:r>
        <w:rPr>
          <w:rFonts w:ascii="Constantia" w:cs="Constantia" w:eastAsia="Constantia" w:hAnsi="Constantia"/>
          <w:b w:val="false"/>
          <w:bCs w:val="false"/>
          <w:i w:val="false"/>
          <w:iCs w:val="false"/>
          <w:strike w:val="false"/>
          <w:color w:val="000000"/>
          <w:sz w:val="24"/>
          <w:szCs w:val="24"/>
        </w:rPr>
        <w:t xml:space="preserve"> = L/c where L is the circulation path length. Relativistic time dilation follows from Lorentz contraction of the oscillation path:</w:t>
      </w:r>
    </w:p>
    <w:p>
      <w:pPr>
        <w:spacing w:after="240" w:line="408" w:lineRule="auto"/>
      </w:pPr>
      <w:r>
        <w:rPr>
          <w:b w:val="false"/>
          <w:bCs w:val="false"/>
          <w:i w:val="false"/>
          <w:iCs w:val="false"/>
          <w:color w:val="444444"/>
        </w:rPr>
        <w:t xml:space="preserve">(14)</w:t>
      </w:r>
    </w:p>
    <w:p>
      <w:pPr>
        <w:spacing w:after="240" w:line="384" w:lineRule="auto"/>
        <w:jc w:val="center"/>
      </w:pPr>
      <w:r>
        <w:rPr>
          <w:rFonts w:ascii="Cambria Math" w:cs="Cambria Math" w:eastAsia="Cambria Math" w:hAnsi="Cambria Math"/>
          <w:b w:val="false"/>
          <w:bCs w:val="false"/>
          <w:i w:val="false"/>
          <w:iCs w:val="false"/>
          <w:strike w:val="false"/>
          <w:color w:val="000000"/>
          <w:sz w:val="24"/>
          <w:szCs w:val="24"/>
        </w:rPr>
        <w:t xml:space="preserve">T = γT</w:t>
      </w:r>
      <w:r>
        <w:rPr>
          <w:rFonts w:ascii="Constantia" w:cs="Constantia" w:eastAsia="Constantia" w:hAnsi="Constantia"/>
          <w:b w:val="false"/>
          <w:bCs w:val="false"/>
          <w:i w:val="false"/>
          <w:iCs w:val="false"/>
          <w:strike w:val="false"/>
          <w:color w:val="000000"/>
          <w:sz w:val="24"/>
          <w:szCs w:val="24"/>
          <w:vertAlign w:val="subscript"/>
        </w:rPr>
        <w:t xml:space="preserve">0</w:t>
      </w:r>
    </w:p>
    <w:p>
      <w:pPr>
        <w:spacing w:after="240" w:before="60" w:line="384" w:lineRule="auto"/>
        <w:jc w:val="both"/>
      </w:pPr>
      <w:r>
        <w:rPr>
          <w:rFonts w:ascii="Constantia" w:cs="Constantia" w:eastAsia="Constantia" w:hAnsi="Constantia"/>
          <w:b w:val="false"/>
          <w:bCs w:val="false"/>
          <w:i w:val="false"/>
          <w:iCs w:val="false"/>
          <w:strike w:val="false"/>
          <w:color w:val="000000"/>
          <w:sz w:val="24"/>
          <w:szCs w:val="24"/>
        </w:rPr>
        <w:t xml:space="preserve">Mass at the LST layer arises from the trapped toroidal circulation of substrate oscillation at speed c. For a toroidal vortex of characteristic radius r, the rest mass is:</w:t>
      </w:r>
    </w:p>
    <w:p>
      <w:pPr>
        <w:spacing w:after="240" w:line="408" w:lineRule="auto"/>
      </w:pPr>
      <w:r>
        <w:rPr>
          <w:b w:val="false"/>
          <w:bCs w:val="false"/>
          <w:i w:val="false"/>
          <w:iCs w:val="false"/>
          <w:color w:val="444444"/>
        </w:rPr>
        <w:t xml:space="preserve">(15)</w:t>
      </w:r>
    </w:p>
    <w:p>
      <w:pPr>
        <w:spacing w:after="240" w:line="384" w:lineRule="auto"/>
        <w:jc w:val="center"/>
      </w:pPr>
      <w:r>
        <w:rPr>
          <w:rFonts w:ascii="Cambria Math" w:cs="Cambria Math" w:eastAsia="Cambria Math" w:hAnsi="Cambria Math"/>
          <w:b w:val="false"/>
          <w:bCs w:val="false"/>
          <w:i w:val="false"/>
          <w:iCs w:val="false"/>
          <w:strike w:val="false"/>
          <w:color w:val="000000"/>
          <w:sz w:val="24"/>
          <w:szCs w:val="24"/>
        </w:rPr>
        <w:t xml:space="preserve">m = ℏ/(rc)</w:t>
      </w:r>
    </w:p>
    <w:p>
      <w:pPr>
        <w:spacing w:after="240" w:before="60" w:line="384" w:lineRule="auto"/>
        <w:jc w:val="both"/>
      </w:pPr>
      <w:r>
        <w:rPr>
          <w:rFonts w:ascii="Constantia" w:cs="Constantia" w:eastAsia="Constantia" w:hAnsi="Constantia"/>
          <w:b w:val="false"/>
          <w:bCs w:val="false"/>
          <w:i w:val="false"/>
          <w:iCs w:val="false"/>
          <w:strike w:val="false"/>
          <w:color w:val="000000"/>
          <w:sz w:val="24"/>
          <w:szCs w:val="24"/>
        </w:rPr>
        <w:t xml:space="preserve">This is not postulated but derived from the quantization of angular momentum in the circulating mode. The Schrödinger equation emerges from the phase relaxation equation of LPST in the limit of a single localized defect in a slowly varying background potential. Space at the LST layer is the interference volume of the substrate — regions of constructive phase interference constitute accessible propagation volume, and spatial geometry is the pattern of this interference.</w:t>
      </w:r>
    </w:p>
    <w:p>
      <w:pPr>
        <w:pBdr>
          <w:bottom w:val="single" w:color="000000" w:sz="6"/>
        </w:pBdr>
        <w:spacing w:after="240" w:before="240"/>
      </w:pPr>
    </w:p>
    <w:p>
      <w:pPr>
        <w:pStyle w:val="Heading1"/>
        <w:spacing w:after="120" w:before="480" w:line="312" w:lineRule="auto"/>
      </w:pPr>
      <w:r>
        <w:rPr>
          <w:rFonts w:ascii="Cambria" w:cs="Cambria" w:eastAsia="Cambria" w:hAnsi="Cambria"/>
          <w:color w:val="1A1A1A"/>
          <w:sz w:val="44"/>
          <w:szCs w:val="44"/>
        </w:rPr>
        <w:t xml:space="preserve">3. The Correspondence Analysis</w:t>
      </w:r>
    </w:p>
    <w:p>
      <w:pPr>
        <w:spacing w:after="240" w:before="60" w:line="384" w:lineRule="auto"/>
        <w:jc w:val="both"/>
      </w:pPr>
      <w:r>
        <w:rPr>
          <w:rFonts w:ascii="Constantia" w:cs="Constantia" w:eastAsia="Constantia" w:hAnsi="Constantia"/>
          <w:b w:val="false"/>
          <w:bCs w:val="false"/>
          <w:i w:val="false"/>
          <w:iCs w:val="false"/>
          <w:strike w:val="false"/>
          <w:color w:val="000000"/>
          <w:sz w:val="24"/>
          <w:szCs w:val="24"/>
        </w:rPr>
        <w:t xml:space="preserve">The following subsections provide narrative analysis of the conceptual correspondence across layers for each major cluster of physical concepts. The master correspondence table (Table 1) appears in Section 4. Throughout, we use the following status symbols:</w:t>
      </w:r>
    </w:p>
    <w:p>
      <w:pPr>
        <w:spacing w:after="0" w:before="240"/>
      </w:pPr>
    </w:p>
    <w:tbl>
      <w:tblPr>
        <w:tblW w:type="pct" w:w="100%"/>
        <w:tblBorders>
          <w:top w:val="nil" w:color="FFFFFF" w:sz="0"/>
          <w:left w:val="nil" w:color="FFFFFF" w:sz="0"/>
          <w:bottom w:val="nil" w:color="FFFFFF" w:sz="0"/>
          <w:right w:val="nil" w:color="FFFFFF" w:sz="0"/>
          <w:insideH w:val="nil" w:color="FFFFFF" w:sz="0"/>
          <w:insideV w:val="nil" w:color="FFFFFF" w:sz="0"/>
        </w:tblBorders>
      </w:tblPr>
      <w:tblGrid>
        <w:gridCol w:w="100"/>
      </w:tblGrid>
      <w:tr>
        <w:tc>
          <w:tcPr>
            <w:tcBorders>
              <w:top w:val="single" w:color="444444" w:sz="6"/>
              <w:left w:val="single" w:color="444444" w:sz="6"/>
              <w:bottom w:val="single" w:color="444444" w:sz="6"/>
              <w:right w:val="single" w:color="444444" w:sz="6"/>
            </w:tcBorders>
            <w:shd w:fill="F5F5F5" w:color="auto" w:val="clear"/>
            <w:tcMar>
              <w:top w:type="dxa" w:w="150"/>
              <w:left w:type="dxa" w:w="210"/>
              <w:bottom w:type="dxa" w:w="150"/>
              <w:right w:type="dxa" w:w="210"/>
            </w:tcMar>
          </w:tcPr>
          <w:p>
            <w:pPr>
              <w:spacing w:after="60" w:line="384" w:lineRule="auto"/>
              <w:jc w:val="both"/>
            </w:pPr>
            <w:r>
              <w:rPr>
                <w:rFonts w:ascii="Cambria" w:cs="Cambria" w:eastAsia="Cambria" w:hAnsi="Cambria"/>
                <w:b/>
                <w:bCs/>
                <w:i w:val="false"/>
                <w:iCs w:val="false"/>
                <w:strike w:val="false"/>
                <w:color w:val="000000"/>
                <w:sz w:val="24"/>
                <w:szCs w:val="24"/>
              </w:rPr>
              <w:t xml:space="preserve">Status Symbol Legend</w:t>
            </w:r>
          </w:p>
          <w:p>
            <w:pPr>
              <w:spacing w:after="160" w:line="384" w:lineRule="auto"/>
              <w:jc w:val="both"/>
            </w:pPr>
            <w:r>
              <w:rPr>
                <w:rFonts w:ascii="Constantia" w:cs="Constantia" w:eastAsia="Constantia" w:hAnsi="Constantia"/>
                <w:b w:val="false"/>
                <w:bCs w:val="false"/>
                <w:i w:val="false"/>
                <w:iCs w:val="false"/>
                <w:strike w:val="false"/>
                <w:color w:val="000000"/>
                <w:sz w:val="24"/>
                <w:szCs w:val="24"/>
              </w:rPr>
              <w:t xml:space="preserve">✅   </w:t>
            </w:r>
            <w:r>
              <w:rPr>
                <w:rFonts w:ascii="Constantia" w:cs="Constantia" w:eastAsia="Constantia" w:hAnsi="Constantia"/>
                <w:b/>
                <w:bCs/>
                <w:i w:val="false"/>
                <w:iCs w:val="false"/>
                <w:strike w:val="false"/>
                <w:color w:val="000000"/>
                <w:sz w:val="24"/>
                <w:szCs w:val="24"/>
              </w:rPr>
              <w:t xml:space="preserve">Fundamental / Defined natively</w:t>
            </w:r>
            <w:r>
              <w:rPr>
                <w:rFonts w:ascii="Constantia" w:cs="Constantia" w:eastAsia="Constantia" w:hAnsi="Constantia"/>
                <w:b w:val="false"/>
                <w:bCs w:val="false"/>
                <w:i w:val="false"/>
                <w:iCs w:val="false"/>
                <w:strike w:val="false"/>
                <w:color w:val="000000"/>
                <w:sz w:val="24"/>
                <w:szCs w:val="24"/>
              </w:rPr>
              <w:t xml:space="preserve"> at this layer — the concept is primitive or directly constituted at this layer.</w:t>
            </w:r>
          </w:p>
          <w:p>
            <w:pPr>
              <w:spacing w:after="160" w:line="384" w:lineRule="auto"/>
              <w:jc w:val="both"/>
            </w:pPr>
            <w:r>
              <w:rPr>
                <w:rFonts w:ascii="Constantia" w:cs="Constantia" w:eastAsia="Constantia" w:hAnsi="Constantia"/>
                <w:b w:val="false"/>
                <w:bCs w:val="false"/>
                <w:i w:val="false"/>
                <w:iCs w:val="false"/>
                <w:strike w:val="false"/>
                <w:color w:val="000000"/>
                <w:sz w:val="24"/>
                <w:szCs w:val="24"/>
              </w:rPr>
              <w:t xml:space="preserve">⚠️   </w:t>
            </w:r>
            <w:r>
              <w:rPr>
                <w:rFonts w:ascii="Constantia" w:cs="Constantia" w:eastAsia="Constantia" w:hAnsi="Constantia"/>
                <w:b/>
                <w:bCs/>
                <w:i w:val="false"/>
                <w:iCs w:val="false"/>
                <w:strike w:val="false"/>
                <w:color w:val="000000"/>
                <w:sz w:val="24"/>
                <w:szCs w:val="24"/>
              </w:rPr>
              <w:t xml:space="preserve">Approximation / Partial / Regime-limited</w:t>
            </w:r>
            <w:r>
              <w:rPr>
                <w:rFonts w:ascii="Constantia" w:cs="Constantia" w:eastAsia="Constantia" w:hAnsi="Constantia"/>
                <w:b w:val="false"/>
                <w:bCs w:val="false"/>
                <w:i w:val="false"/>
                <w:iCs w:val="false"/>
                <w:strike w:val="false"/>
                <w:color w:val="000000"/>
                <w:sz w:val="24"/>
                <w:szCs w:val="24"/>
              </w:rPr>
              <w:t xml:space="preserve"> — the concept appears at this layer but as an approximation or within a restricted regime.</w:t>
            </w:r>
          </w:p>
          <w:p>
            <w:pPr>
              <w:spacing w:after="160" w:line="384" w:lineRule="auto"/>
              <w:jc w:val="both"/>
            </w:pPr>
            <w:r>
              <w:rPr>
                <w:rFonts w:ascii="Constantia" w:cs="Constantia" w:eastAsia="Constantia" w:hAnsi="Constantia"/>
                <w:b w:val="false"/>
                <w:bCs w:val="false"/>
                <w:i w:val="false"/>
                <w:iCs w:val="false"/>
                <w:strike w:val="false"/>
                <w:color w:val="000000"/>
                <w:sz w:val="24"/>
                <w:szCs w:val="24"/>
              </w:rPr>
              <w:t xml:space="preserve">❌   </w:t>
            </w:r>
            <w:r>
              <w:rPr>
                <w:rFonts w:ascii="Constantia" w:cs="Constantia" w:eastAsia="Constantia" w:hAnsi="Constantia"/>
                <w:b/>
                <w:bCs/>
                <w:i w:val="false"/>
                <w:iCs w:val="false"/>
                <w:strike w:val="false"/>
                <w:color w:val="000000"/>
                <w:sz w:val="24"/>
                <w:szCs w:val="24"/>
              </w:rPr>
              <w:t xml:space="preserve">Not defined / Absent / Forbidden</w:t>
            </w:r>
            <w:r>
              <w:rPr>
                <w:rFonts w:ascii="Constantia" w:cs="Constantia" w:eastAsia="Constantia" w:hAnsi="Constantia"/>
                <w:b w:val="false"/>
                <w:bCs w:val="false"/>
                <w:i w:val="false"/>
                <w:iCs w:val="false"/>
                <w:strike w:val="false"/>
                <w:color w:val="000000"/>
                <w:sz w:val="24"/>
                <w:szCs w:val="24"/>
              </w:rPr>
              <w:t xml:space="preserve"> — the concept has no counterpart or representation at this layer.</w:t>
            </w:r>
          </w:p>
          <w:p>
            <w:pPr>
              <w:spacing w:after="160" w:line="384" w:lineRule="auto"/>
              <w:jc w:val="both"/>
            </w:pPr>
            <w:r>
              <w:rPr>
                <w:rFonts w:ascii="Constantia" w:cs="Constantia" w:eastAsia="Constantia" w:hAnsi="Constantia"/>
                <w:b w:val="false"/>
                <w:bCs w:val="false"/>
                <w:i w:val="false"/>
                <w:iCs w:val="false"/>
                <w:strike w:val="false"/>
                <w:color w:val="000000"/>
                <w:sz w:val="24"/>
                <w:szCs w:val="24"/>
              </w:rPr>
              <w:t xml:space="preserve">⛔   </w:t>
            </w:r>
            <w:r>
              <w:rPr>
                <w:rFonts w:ascii="Constantia" w:cs="Constantia" w:eastAsia="Constantia" w:hAnsi="Constantia"/>
                <w:b/>
                <w:bCs/>
                <w:i w:val="false"/>
                <w:iCs w:val="false"/>
                <w:strike w:val="false"/>
                <w:color w:val="000000"/>
                <w:sz w:val="24"/>
                <w:szCs w:val="24"/>
              </w:rPr>
              <w:t xml:space="preserve">Emergent FROM this layer's dynamics</w:t>
            </w:r>
            <w:r>
              <w:rPr>
                <w:rFonts w:ascii="Constantia" w:cs="Constantia" w:eastAsia="Constantia" w:hAnsi="Constantia"/>
                <w:b w:val="false"/>
                <w:bCs w:val="false"/>
                <w:i w:val="false"/>
                <w:iCs w:val="false"/>
                <w:strike w:val="false"/>
                <w:color w:val="000000"/>
                <w:sz w:val="24"/>
                <w:szCs w:val="24"/>
              </w:rPr>
              <w:t xml:space="preserve"> — the concept is not primitive but arises as an output of this layer's equations.</w:t>
            </w:r>
          </w:p>
        </w:tc>
      </w:tr>
    </w:tbl>
    <w:p>
      <w:pPr>
        <w:spacing w:after="240" w:before="0"/>
      </w:pPr>
    </w:p>
    <w:p>
      <w:pPr>
        <w:pStyle w:val="Heading2"/>
        <w:spacing w:after="120" w:before="360" w:line="312" w:lineRule="auto"/>
      </w:pPr>
      <w:r>
        <w:rPr>
          <w:rFonts w:ascii="Cambria" w:cs="Cambria" w:eastAsia="Cambria" w:hAnsi="Cambria"/>
          <w:color w:val="1A1A1A"/>
          <w:sz w:val="32"/>
          <w:szCs w:val="32"/>
        </w:rPr>
        <w:t xml:space="preserve">3.1 Ontology and Substrate</w:t>
      </w:r>
    </w:p>
    <w:p>
      <w:pPr>
        <w:spacing w:after="240" w:before="60" w:line="384" w:lineRule="auto"/>
        <w:jc w:val="both"/>
      </w:pPr>
      <w:r>
        <w:rPr>
          <w:rFonts w:ascii="Constantia" w:cs="Constantia" w:eastAsia="Constantia" w:hAnsi="Constantia"/>
          <w:b w:val="false"/>
          <w:bCs w:val="false"/>
          <w:i w:val="false"/>
          <w:iCs w:val="false"/>
          <w:strike w:val="false"/>
          <w:color w:val="000000"/>
          <w:sz w:val="24"/>
          <w:szCs w:val="24"/>
        </w:rPr>
        <w:t xml:space="preserve">The question of ontological foundation — what, ultimately, exists — receives a different answer at each layer. At Phase Theory, the answer is monistic and minimal: only phase exists. The phase map Φ : M → T is not a description of something else; it is the thing. There is no substrate beneath phase, no medium through which phase propagates, and no geometry in which phase lives. Phase is the primitive from which everything else — medium, geometry, time, matter — is constructed through the five axioms.</w:t>
      </w:r>
    </w:p>
    <w:p>
      <w:pPr>
        <w:spacing w:after="240" w:before="60" w:line="384" w:lineRule="auto"/>
        <w:jc w:val="both"/>
      </w:pPr>
      <w:r>
        <w:rPr>
          <w:rFonts w:ascii="Constantia" w:cs="Constantia" w:eastAsia="Constantia" w:hAnsi="Constantia"/>
          <w:b w:val="false"/>
          <w:bCs w:val="false"/>
          <w:i w:val="false"/>
          <w:iCs w:val="false"/>
          <w:strike w:val="false"/>
          <w:color w:val="000000"/>
          <w:sz w:val="24"/>
          <w:szCs w:val="24"/>
        </w:rPr>
        <w:t xml:space="preserve">At the LPST layer, the substrate field L = A e</w:t>
      </w:r>
      <w:r>
        <w:rPr>
          <w:rFonts w:ascii="Constantia" w:cs="Constantia" w:eastAsia="Constantia" w:hAnsi="Constantia"/>
          <w:b w:val="false"/>
          <w:bCs w:val="false"/>
          <w:i w:val="false"/>
          <w:iCs w:val="false"/>
          <w:strike w:val="false"/>
          <w:color w:val="000000"/>
          <w:sz w:val="24"/>
          <w:szCs w:val="24"/>
          <w:vertAlign w:val="superscript"/>
        </w:rPr>
        <w:t xml:space="preserve">iφ</w:t>
      </w:r>
      <w:r>
        <w:rPr>
          <w:rFonts w:ascii="Constantia" w:cs="Constantia" w:eastAsia="Constantia" w:hAnsi="Constantia"/>
          <w:b w:val="false"/>
          <w:bCs w:val="false"/>
          <w:i w:val="false"/>
          <w:iCs w:val="false"/>
          <w:strike w:val="false"/>
          <w:color w:val="000000"/>
          <w:sz w:val="24"/>
          <w:szCs w:val="24"/>
        </w:rPr>
        <w:t xml:space="preserve"> appears as the fundamental object, but this is a structured description of phase correlations, not a new primitive. L is the condensate order parameter of the phase field — the coarse-grained description of coherent phase configurations when Axioms 1–3 are satisfied over a region. Saying that L is the fundamental object of LPST is correct within that layer, but it must be understood that L itself is an output of Phase Theory, not an independent postulate.</w:t>
      </w:r>
    </w:p>
    <w:p>
      <w:pPr>
        <w:spacing w:after="240" w:before="60" w:line="384" w:lineRule="auto"/>
        <w:jc w:val="both"/>
      </w:pPr>
      <w:r>
        <w:rPr>
          <w:rFonts w:ascii="Constantia" w:cs="Constantia" w:eastAsia="Constantia" w:hAnsi="Constantia"/>
          <w:b w:val="false"/>
          <w:bCs w:val="false"/>
          <w:i w:val="false"/>
          <w:iCs w:val="false"/>
          <w:strike w:val="false"/>
          <w:color w:val="000000"/>
          <w:sz w:val="24"/>
          <w:szCs w:val="24"/>
        </w:rPr>
        <w:t xml:space="preserve">At the LST layer, the substrate tensor S</w:t>
      </w:r>
      <w:r>
        <w:rPr>
          <w:rFonts w:ascii="Constantia" w:cs="Constantia" w:eastAsia="Constantia" w:hAnsi="Constantia"/>
          <w:b w:val="false"/>
          <w:bCs w:val="false"/>
          <w:i w:val="false"/>
          <w:iCs w:val="false"/>
          <w:strike w:val="false"/>
          <w:color w:val="000000"/>
          <w:sz w:val="24"/>
          <w:szCs w:val="24"/>
          <w:vertAlign w:val="superscript"/>
        </w:rPr>
        <w:t xml:space="preserve">μν</w:t>
      </w:r>
      <w:r>
        <w:rPr>
          <w:rFonts w:ascii="Constantia" w:cs="Constantia" w:eastAsia="Constantia" w:hAnsi="Constantia"/>
          <w:b w:val="false"/>
          <w:bCs w:val="false"/>
          <w:i w:val="false"/>
          <w:iCs w:val="false"/>
          <w:strike w:val="false"/>
          <w:color w:val="000000"/>
          <w:sz w:val="24"/>
          <w:szCs w:val="24"/>
        </w:rPr>
        <w:t xml:space="preserve"> = F</w:t>
      </w:r>
      <w:r>
        <w:rPr>
          <w:rFonts w:ascii="Constantia" w:cs="Constantia" w:eastAsia="Constantia" w:hAnsi="Constantia"/>
          <w:b w:val="false"/>
          <w:bCs w:val="false"/>
          <w:i w:val="false"/>
          <w:iCs w:val="false"/>
          <w:strike w:val="false"/>
          <w:color w:val="000000"/>
          <w:sz w:val="24"/>
          <w:szCs w:val="24"/>
          <w:vertAlign w:val="superscript"/>
        </w:rPr>
        <w:t xml:space="preserve">μν</w:t>
      </w:r>
      <w:r>
        <w:rPr>
          <w:rFonts w:ascii="Constantia" w:cs="Constantia" w:eastAsia="Constantia" w:hAnsi="Constantia"/>
          <w:b w:val="false"/>
          <w:bCs w:val="false"/>
          <w:i w:val="false"/>
          <w:iCs w:val="false"/>
          <w:strike w:val="false"/>
          <w:color w:val="000000"/>
          <w:sz w:val="24"/>
          <w:szCs w:val="24"/>
        </w:rPr>
        <w:t xml:space="preserve"> + H</w:t>
      </w:r>
      <w:r>
        <w:rPr>
          <w:rFonts w:ascii="Constantia" w:cs="Constantia" w:eastAsia="Constantia" w:hAnsi="Constantia"/>
          <w:b w:val="false"/>
          <w:bCs w:val="false"/>
          <w:i w:val="false"/>
          <w:iCs w:val="false"/>
          <w:strike w:val="false"/>
          <w:color w:val="000000"/>
          <w:sz w:val="24"/>
          <w:szCs w:val="24"/>
          <w:vertAlign w:val="superscript"/>
        </w:rPr>
        <w:t xml:space="preserve">μν</w:t>
      </w:r>
      <w:r>
        <w:rPr>
          <w:rFonts w:ascii="Constantia" w:cs="Constantia" w:eastAsia="Constantia" w:hAnsi="Constantia"/>
          <w:b w:val="false"/>
          <w:bCs w:val="false"/>
          <w:i w:val="false"/>
          <w:iCs w:val="false"/>
          <w:strike w:val="false"/>
          <w:color w:val="000000"/>
          <w:sz w:val="24"/>
          <w:szCs w:val="24"/>
        </w:rPr>
        <w:t xml:space="preserve"> is the fundamental object. This is the further coarse-graining appropriate when the substrate is weakly perturbed from vacuum and the linear field description is valid. The claim that "light is fundamental" — which is the LST intuition — is not contradicted by the Phase Theory claim that "phase is fundamental." They describe the same reality at different resolution scales. At LST resolution, the substrate looks like a tensor field on spacetime. At LPST resolution, it looks like a complex amplitude field with topological defects. At Phase Theory resolution, it is a phase configuration on an abstract topological space with no metric and no time.</w:t>
      </w:r>
    </w:p>
    <w:p>
      <w:pPr>
        <w:spacing w:after="240" w:before="60" w:line="384" w:lineRule="auto"/>
        <w:jc w:val="both"/>
      </w:pPr>
      <w:r>
        <w:rPr>
          <w:rFonts w:ascii="Constantia" w:cs="Constantia" w:eastAsia="Constantia" w:hAnsi="Constantia"/>
          <w:b w:val="false"/>
          <w:bCs w:val="false"/>
          <w:i w:val="false"/>
          <w:iCs w:val="false"/>
          <w:strike w:val="false"/>
          <w:color w:val="000000"/>
          <w:sz w:val="24"/>
          <w:szCs w:val="24"/>
        </w:rPr>
        <w:t xml:space="preserve">The progression from PT to LPST to LST is precisely analogous to the progression from statistical mechanics (atoms and microstates) to thermodynamics (temperature, entropy, pressure): each coarser layer is a valid description in its regime, and the finer layer explains </w:t>
      </w:r>
      <w:r>
        <w:rPr>
          <w:rFonts w:ascii="Constantia" w:cs="Constantia" w:eastAsia="Constantia" w:hAnsi="Constantia"/>
          <w:b w:val="false"/>
          <w:bCs w:val="false"/>
          <w:i/>
          <w:iCs/>
          <w:strike w:val="false"/>
          <w:color w:val="000000"/>
          <w:sz w:val="24"/>
          <w:szCs w:val="24"/>
        </w:rPr>
        <w:t xml:space="preserve">why</w:t>
      </w:r>
      <w:r>
        <w:rPr>
          <w:rFonts w:ascii="Constantia" w:cs="Constantia" w:eastAsia="Constantia" w:hAnsi="Constantia"/>
          <w:b w:val="false"/>
          <w:bCs w:val="false"/>
          <w:i w:val="false"/>
          <w:iCs w:val="false"/>
          <w:strike w:val="false"/>
          <w:color w:val="000000"/>
          <w:sz w:val="24"/>
          <w:szCs w:val="24"/>
        </w:rPr>
        <w:t xml:space="preserve"> the coarser one works.</w:t>
      </w:r>
    </w:p>
    <w:p>
      <w:pPr>
        <w:pStyle w:val="Heading2"/>
        <w:spacing w:after="120" w:before="360" w:line="312" w:lineRule="auto"/>
      </w:pPr>
      <w:r>
        <w:rPr>
          <w:rFonts w:ascii="Cambria" w:cs="Cambria" w:eastAsia="Cambria" w:hAnsi="Cambria"/>
          <w:color w:val="1A1A1A"/>
          <w:sz w:val="32"/>
          <w:szCs w:val="32"/>
        </w:rPr>
        <w:t xml:space="preserve">3.2 Spacetime, Time, and Causality</w:t>
      </w:r>
    </w:p>
    <w:p>
      <w:pPr>
        <w:spacing w:after="240" w:before="60" w:line="384" w:lineRule="auto"/>
        <w:jc w:val="both"/>
      </w:pPr>
      <w:r>
        <w:rPr>
          <w:rFonts w:ascii="Constantia" w:cs="Constantia" w:eastAsia="Constantia" w:hAnsi="Constantia"/>
          <w:b/>
          <w:bCs/>
          <w:i w:val="false"/>
          <w:iCs w:val="false"/>
          <w:strike w:val="false"/>
          <w:color w:val="000000"/>
          <w:sz w:val="24"/>
          <w:szCs w:val="24"/>
        </w:rPr>
        <w:t xml:space="preserve">Spacetime.</w:t>
      </w:r>
      <w:r>
        <w:rPr>
          <w:rFonts w:ascii="Constantia" w:cs="Constantia" w:eastAsia="Constantia" w:hAnsi="Constantia"/>
          <w:b w:val="false"/>
          <w:bCs w:val="false"/>
          <w:i w:val="false"/>
          <w:iCs w:val="false"/>
          <w:strike w:val="false"/>
          <w:color w:val="000000"/>
          <w:sz w:val="24"/>
          <w:szCs w:val="24"/>
        </w:rPr>
        <w:t xml:space="preserve"> At the Phase Theory layer, spacetime does not exist as a primitive. The base space M carries a topology but no metric, no coordinates in the geometric sense, and no dimensionality as a primitive — the number of emergent spatial dimensions is a property of the phase correlation spectrum, not an input. At the LPST layer, spacetime emerges from the correlation kernel via Eq. (6): the metric is defined, but spacetime remains an emergent structure rather than a background arena. At the LST layer, spacetime is the effective arena in which substrate propagation occurs, and it is treated as approximately given — its curvature encoding gravity, its Minkowski limit encoding the propagation of electromagnetic waves. No layer treats spacetime as fundamental.</w:t>
      </w:r>
    </w:p>
    <w:p>
      <w:pPr>
        <w:spacing w:after="240" w:before="60" w:line="384" w:lineRule="auto"/>
        <w:jc w:val="both"/>
      </w:pPr>
      <w:r>
        <w:rPr>
          <w:rFonts w:ascii="Constantia" w:cs="Constantia" w:eastAsia="Constantia" w:hAnsi="Constantia"/>
          <w:b/>
          <w:bCs/>
          <w:i w:val="false"/>
          <w:iCs w:val="false"/>
          <w:strike w:val="false"/>
          <w:color w:val="000000"/>
          <w:sz w:val="24"/>
          <w:szCs w:val="24"/>
        </w:rPr>
        <w:t xml:space="preserve">Time.</w:t>
      </w:r>
      <w:r>
        <w:rPr>
          <w:rFonts w:ascii="Constantia" w:cs="Constantia" w:eastAsia="Constantia" w:hAnsi="Constantia"/>
          <w:b w:val="false"/>
          <w:bCs w:val="false"/>
          <w:i w:val="false"/>
          <w:iCs w:val="false"/>
          <w:strike w:val="false"/>
          <w:color w:val="000000"/>
          <w:sz w:val="24"/>
          <w:szCs w:val="24"/>
        </w:rPr>
        <w:t xml:space="preserve"> The three layers offer three consistent but structurally distinct descriptions of time. At the Phase Theory layer, time is the partial order of update events in the update DAG (Axiom 2). There is no duration, no rate, no simultaneity — only the relation "event A precedes event B in the update ordering." This is the purest, most structural conception of time: time as logical sequence, not as flowing parameter. At the LPST layer, proper time emerges as dτ ∝ √κ(x) · |∂φ|, where κ(x) is the local phase stiffness. Proper time accumulation is fast in regions of low phase distortion (far from matter) and slow in regions of high phase stiffness (near matter) — this is the microscopic mechanism of gravitational time dilation. At the LST layer, time is literally the count of substrate oscillation cycles, as expressed in Eq. (14). Gravitational time dilation at the LST layer is the slowing of oscillation cycles in regions of elevated refractive index (Eq. 13).</w:t>
      </w:r>
    </w:p>
    <w:p>
      <w:pPr>
        <w:spacing w:after="240" w:before="60" w:line="384" w:lineRule="auto"/>
        <w:jc w:val="both"/>
      </w:pPr>
      <w:r>
        <w:rPr>
          <w:rFonts w:ascii="Constantia" w:cs="Constantia" w:eastAsia="Constantia" w:hAnsi="Constantia"/>
          <w:b w:val="false"/>
          <w:bCs w:val="false"/>
          <w:i w:val="false"/>
          <w:iCs w:val="false"/>
          <w:strike w:val="false"/>
          <w:color w:val="000000"/>
          <w:sz w:val="24"/>
          <w:szCs w:val="24"/>
        </w:rPr>
        <w:t xml:space="preserve">These three descriptions are not contradictory. They are the same phenomenon viewed at three different resolutions: time as DAG ordering (PT), time as phase-stiffness-weighted path length (LPST), and time as oscillation cycle count (LST).</w:t>
      </w:r>
    </w:p>
    <w:p>
      <w:pPr>
        <w:spacing w:after="240" w:before="60" w:line="384" w:lineRule="auto"/>
        <w:jc w:val="both"/>
      </w:pPr>
      <w:r>
        <w:rPr>
          <w:rFonts w:ascii="Constantia" w:cs="Constantia" w:eastAsia="Constantia" w:hAnsi="Constantia"/>
          <w:b/>
          <w:bCs/>
          <w:i w:val="false"/>
          <w:iCs w:val="false"/>
          <w:strike w:val="false"/>
          <w:color w:val="000000"/>
          <w:sz w:val="24"/>
          <w:szCs w:val="24"/>
        </w:rPr>
        <w:t xml:space="preserve">Causality.</w:t>
      </w:r>
      <w:r>
        <w:rPr>
          <w:rFonts w:ascii="Constantia" w:cs="Constantia" w:eastAsia="Constantia" w:hAnsi="Constantia"/>
          <w:b w:val="false"/>
          <w:bCs w:val="false"/>
          <w:i w:val="false"/>
          <w:iCs w:val="false"/>
          <w:strike w:val="false"/>
          <w:color w:val="000000"/>
          <w:sz w:val="24"/>
          <w:szCs w:val="24"/>
        </w:rPr>
        <w:t xml:space="preserve"> The No-Closed-Phase-Loop Theorem at the Phase Theory layer establishes that no closed causal loop can appear in any physical solution. This is a </w:t>
      </w:r>
      <w:r>
        <w:rPr>
          <w:rFonts w:ascii="Constantia" w:cs="Constantia" w:eastAsia="Constantia" w:hAnsi="Constantia"/>
          <w:b w:val="false"/>
          <w:bCs w:val="false"/>
          <w:i/>
          <w:iCs/>
          <w:strike w:val="false"/>
          <w:color w:val="000000"/>
          <w:sz w:val="24"/>
          <w:szCs w:val="24"/>
        </w:rPr>
        <w:t xml:space="preserve">theorem</w:t>
      </w:r>
      <w:r>
        <w:rPr>
          <w:rFonts w:ascii="Constantia" w:cs="Constantia" w:eastAsia="Constantia" w:hAnsi="Constantia"/>
          <w:b w:val="false"/>
          <w:bCs w:val="false"/>
          <w:i w:val="false"/>
          <w:iCs w:val="false"/>
          <w:strike w:val="false"/>
          <w:color w:val="000000"/>
          <w:sz w:val="24"/>
          <w:szCs w:val="24"/>
        </w:rPr>
        <w:t xml:space="preserve"> derived from Axiom 2 (acyclic DAG), not a postulate. LPST inherits this result: the update DAG structure of Phase Theory maps directly onto the LPST causal structure, preventing any substrate configuration from producing a closed causal loop. At the LST layer, causality manifests as the relativistic light cone — no perturbation propagates faster than c. This is the effective-description version of the Phase Theory theorem. The three descriptions of causality are each valid at their layer, and all are ultimately grounded in the single Axiom 2 of Phase Theory.</w:t>
      </w:r>
    </w:p>
    <w:p>
      <w:pPr>
        <w:pStyle w:val="Heading2"/>
        <w:spacing w:after="120" w:before="360" w:line="312" w:lineRule="auto"/>
      </w:pPr>
      <w:r>
        <w:rPr>
          <w:rFonts w:ascii="Cambria" w:cs="Cambria" w:eastAsia="Cambria" w:hAnsi="Cambria"/>
          <w:color w:val="1A1A1A"/>
          <w:sz w:val="32"/>
          <w:szCs w:val="32"/>
        </w:rPr>
        <w:t xml:space="preserve">3.3 Quantum Mechanics and Quantum Field Theory</w:t>
      </w:r>
    </w:p>
    <w:p>
      <w:pPr>
        <w:spacing w:after="240" w:before="60" w:line="384" w:lineRule="auto"/>
        <w:jc w:val="both"/>
      </w:pPr>
      <w:r>
        <w:rPr>
          <w:rFonts w:ascii="Constantia" w:cs="Constantia" w:eastAsia="Constantia" w:hAnsi="Constantia"/>
          <w:b/>
          <w:bCs/>
          <w:i w:val="false"/>
          <w:iCs w:val="false"/>
          <w:strike w:val="false"/>
          <w:color w:val="000000"/>
          <w:sz w:val="24"/>
          <w:szCs w:val="24"/>
        </w:rPr>
        <w:t xml:space="preserve">Quantum Mechanics at LPST.</w:t>
      </w:r>
      <w:r>
        <w:rPr>
          <w:rFonts w:ascii="Constantia" w:cs="Constantia" w:eastAsia="Constantia" w:hAnsi="Constantia"/>
          <w:b w:val="false"/>
          <w:bCs w:val="false"/>
          <w:i w:val="false"/>
          <w:iCs w:val="false"/>
          <w:strike w:val="false"/>
          <w:color w:val="000000"/>
          <w:sz w:val="24"/>
          <w:szCs w:val="24"/>
        </w:rPr>
        <w:t xml:space="preserve"> Quantum mechanics is not an axiom of LPST. It is a consequence. In the regime of a single localized topological defect in a slowly varying background substrate, the phase relaxation equation of LPST reduces to the Schrödinger equation:</w:t>
      </w:r>
    </w:p>
    <w:p>
      <w:pPr>
        <w:spacing w:after="240" w:line="408" w:lineRule="auto"/>
      </w:pPr>
      <w:r>
        <w:rPr>
          <w:b w:val="false"/>
          <w:bCs w:val="false"/>
          <w:i w:val="false"/>
          <w:iCs w:val="false"/>
          <w:color w:val="444444"/>
        </w:rPr>
        <w:t xml:space="preserve">(16)</w:t>
      </w:r>
    </w:p>
    <w:p>
      <w:pPr>
        <w:spacing w:after="240" w:line="384" w:lineRule="auto"/>
        <w:jc w:val="center"/>
      </w:pPr>
      <w:r>
        <w:rPr>
          <w:rFonts w:ascii="Cambria Math" w:cs="Cambria Math" w:eastAsia="Cambria Math" w:hAnsi="Cambria Math"/>
          <w:b w:val="false"/>
          <w:bCs w:val="false"/>
          <w:i w:val="false"/>
          <w:iCs w:val="false"/>
          <w:strike w:val="false"/>
          <w:color w:val="000000"/>
          <w:sz w:val="24"/>
          <w:szCs w:val="24"/>
        </w:rPr>
        <w:t xml:space="preserve">iℏ ∂ψ/∂t = −(ℏ</w:t>
      </w:r>
      <w:r>
        <w:rPr>
          <w:rFonts w:ascii="Constantia" w:cs="Constantia" w:eastAsia="Constantia" w:hAnsi="Constantia"/>
          <w:b w:val="false"/>
          <w:bCs w:val="false"/>
          <w:i w:val="false"/>
          <w:iCs w:val="false"/>
          <w:strike w:val="false"/>
          <w:color w:val="000000"/>
          <w:sz w:val="24"/>
          <w:szCs w:val="24"/>
          <w:vertAlign w:val="superscript"/>
        </w:rPr>
        <w:t xml:space="preserve">2</w:t>
      </w:r>
      <w:r>
        <w:rPr>
          <w:rFonts w:ascii="Cambria Math" w:cs="Cambria Math" w:eastAsia="Cambria Math" w:hAnsi="Cambria Math"/>
          <w:b w:val="false"/>
          <w:bCs w:val="false"/>
          <w:i w:val="false"/>
          <w:iCs w:val="false"/>
          <w:strike w:val="false"/>
          <w:color w:val="000000"/>
          <w:sz w:val="24"/>
          <w:szCs w:val="24"/>
        </w:rPr>
        <w:t xml:space="preserve">/2m)∇</w:t>
      </w:r>
      <w:r>
        <w:rPr>
          <w:rFonts w:ascii="Constantia" w:cs="Constantia" w:eastAsia="Constantia" w:hAnsi="Constantia"/>
          <w:b w:val="false"/>
          <w:bCs w:val="false"/>
          <w:i w:val="false"/>
          <w:iCs w:val="false"/>
          <w:strike w:val="false"/>
          <w:color w:val="000000"/>
          <w:sz w:val="24"/>
          <w:szCs w:val="24"/>
          <w:vertAlign w:val="superscript"/>
        </w:rPr>
        <w:t xml:space="preserve">2</w:t>
      </w:r>
      <w:r>
        <w:rPr>
          <w:rFonts w:ascii="Cambria Math" w:cs="Cambria Math" w:eastAsia="Cambria Math" w:hAnsi="Cambria Math"/>
          <w:b w:val="false"/>
          <w:bCs w:val="false"/>
          <w:i w:val="false"/>
          <w:iCs w:val="false"/>
          <w:strike w:val="false"/>
          <w:color w:val="000000"/>
          <w:sz w:val="24"/>
          <w:szCs w:val="24"/>
        </w:rPr>
        <w:t xml:space="preserve">ψ + V(x)ψ</w:t>
      </w:r>
    </w:p>
    <w:p>
      <w:pPr>
        <w:spacing w:after="240" w:before="60" w:line="384" w:lineRule="auto"/>
        <w:jc w:val="both"/>
      </w:pPr>
      <w:r>
        <w:rPr>
          <w:rFonts w:ascii="Constantia" w:cs="Constantia" w:eastAsia="Constantia" w:hAnsi="Constantia"/>
          <w:b w:val="false"/>
          <w:bCs w:val="false"/>
          <w:i w:val="false"/>
          <w:iCs w:val="false"/>
          <w:strike w:val="false"/>
          <w:color w:val="000000"/>
          <w:sz w:val="24"/>
          <w:szCs w:val="24"/>
        </w:rPr>
        <w:t xml:space="preserve">The Born rule follows from phase averaging over the ensemble of background substrate configurations. The Hilbert space of quantum mechanics is identified with the linearized perturbation space δ</w:t>
      </w:r>
      <w:r>
        <w:rPr>
          <w:rFonts w:ascii="Constantia" w:cs="Constantia" w:eastAsia="Constantia" w:hAnsi="Constantia"/>
          <w:b w:val="false"/>
          <w:bCs w:val="false"/>
          <w:i w:val="false"/>
          <w:iCs w:val="false"/>
          <w:strike w:val="false"/>
          <w:color w:val="000000"/>
          <w:sz w:val="24"/>
          <w:szCs w:val="24"/>
          <w:vertAlign w:val="superscript"/>
        </w:rPr>
        <w:t xml:space="preserve">2</w:t>
      </w:r>
      <w:r>
        <w:rPr>
          <w:rFonts w:ascii="Constantia" w:cs="Constantia" w:eastAsia="Constantia" w:hAnsi="Constantia"/>
          <w:b w:val="false"/>
          <w:bCs w:val="false"/>
          <w:i w:val="false"/>
          <w:iCs w:val="false"/>
          <w:strike w:val="false"/>
          <w:color w:val="000000"/>
          <w:sz w:val="24"/>
          <w:szCs w:val="24"/>
        </w:rPr>
        <w:t xml:space="preserve">I[δΦ</w:t>
      </w:r>
      <w:r>
        <w:rPr>
          <w:rFonts w:ascii="Constantia" w:cs="Constantia" w:eastAsia="Constantia" w:hAnsi="Constantia"/>
          <w:b w:val="false"/>
          <w:bCs w:val="false"/>
          <w:i w:val="false"/>
          <w:iCs w:val="false"/>
          <w:strike w:val="false"/>
          <w:color w:val="000000"/>
          <w:sz w:val="24"/>
          <w:szCs w:val="24"/>
          <w:vertAlign w:val="subscript"/>
        </w:rPr>
        <w:t xml:space="preserve">1</w:t>
      </w:r>
      <w:r>
        <w:rPr>
          <w:rFonts w:ascii="Constantia" w:cs="Constantia" w:eastAsia="Constantia" w:hAnsi="Constantia"/>
          <w:b w:val="false"/>
          <w:bCs w:val="false"/>
          <w:i w:val="false"/>
          <w:iCs w:val="false"/>
          <w:strike w:val="false"/>
          <w:color w:val="000000"/>
          <w:sz w:val="24"/>
          <w:szCs w:val="24"/>
        </w:rPr>
        <w:t xml:space="preserve">, δΦ</w:t>
      </w:r>
      <w:r>
        <w:rPr>
          <w:rFonts w:ascii="Constantia" w:cs="Constantia" w:eastAsia="Constantia" w:hAnsi="Constantia"/>
          <w:b w:val="false"/>
          <w:bCs w:val="false"/>
          <w:i w:val="false"/>
          <w:iCs w:val="false"/>
          <w:strike w:val="false"/>
          <w:color w:val="000000"/>
          <w:sz w:val="24"/>
          <w:szCs w:val="24"/>
          <w:vertAlign w:val="subscript"/>
        </w:rPr>
        <w:t xml:space="preserve">2</w:t>
      </w:r>
      <w:r>
        <w:rPr>
          <w:rFonts w:ascii="Constantia" w:cs="Constantia" w:eastAsia="Constantia" w:hAnsi="Constantia"/>
          <w:b w:val="false"/>
          <w:bCs w:val="false"/>
          <w:i w:val="false"/>
          <w:iCs w:val="false"/>
          <w:strike w:val="false"/>
          <w:color w:val="000000"/>
          <w:sz w:val="24"/>
          <w:szCs w:val="24"/>
        </w:rPr>
        <w:t xml:space="preserve">] — the space of second-order variations of the phase inconsistency functional around a minimum. The inner product of this space is the Born rule pairing. Quantum mechanics is therefore not imposed on LPST — it emerges from it in the appropriate limit, with its mathematical structure (Hilbert space, operators, Born rule) arising from the geometry of phase-inconsistency minimization.</w:t>
      </w:r>
    </w:p>
    <w:p>
      <w:pPr>
        <w:spacing w:after="240" w:before="60" w:line="384" w:lineRule="auto"/>
        <w:jc w:val="both"/>
      </w:pPr>
      <w:r>
        <w:rPr>
          <w:rFonts w:ascii="Constantia" w:cs="Constantia" w:eastAsia="Constantia" w:hAnsi="Constantia"/>
          <w:b/>
          <w:bCs/>
          <w:i w:val="false"/>
          <w:iCs w:val="false"/>
          <w:strike w:val="false"/>
          <w:color w:val="000000"/>
          <w:sz w:val="24"/>
          <w:szCs w:val="24"/>
        </w:rPr>
        <w:t xml:space="preserve">QFT at LST.</w:t>
      </w:r>
      <w:r>
        <w:rPr>
          <w:rFonts w:ascii="Constantia" w:cs="Constantia" w:eastAsia="Constantia" w:hAnsi="Constantia"/>
          <w:b w:val="false"/>
          <w:bCs w:val="false"/>
          <w:i w:val="false"/>
          <w:iCs w:val="false"/>
          <w:strike w:val="false"/>
          <w:color w:val="000000"/>
          <w:sz w:val="24"/>
          <w:szCs w:val="24"/>
        </w:rPr>
        <w:t xml:space="preserve"> Quantum field theory is the perturbative expansion of LST substrate dynamics around the vacuum. Field operators are bookkeeping devices for substrate excitations above the coherent vacuum. The non-renormalizability of quantum gravity, in this picture, is not a mathematical pathology but a regime violation signal: when perturbative QFT is applied at the Planck scale, the substrate's nonlinear self-interaction — encoded in the α and β coupling terms of the LST Lagrangian — becomes significant, and the linear field description breaks down. The divergences of perturbative quantum gravity are telling us that the field approximation has failed, not that the theory of gravity is fundamentally broken. The full nonlinear substrate dynamics at the Planck scale are well-defined — they are simply not captured by perturbative QFT. QFT is a perturbative approximation to LST around the vacuum, valid when field amplitudes are small compared to the substrate saturation amplitude.</w:t>
      </w:r>
    </w:p>
    <w:p>
      <w:pPr>
        <w:pStyle w:val="Heading2"/>
        <w:spacing w:after="120" w:before="360" w:line="312" w:lineRule="auto"/>
      </w:pPr>
      <w:r>
        <w:rPr>
          <w:rFonts w:ascii="Cambria" w:cs="Cambria" w:eastAsia="Cambria" w:hAnsi="Cambria"/>
          <w:color w:val="1A1A1A"/>
          <w:sz w:val="32"/>
          <w:szCs w:val="32"/>
        </w:rPr>
        <w:t xml:space="preserve">3.4 Particles, Antimatter, Charge, Mass, and Spin</w:t>
      </w:r>
    </w:p>
    <w:p>
      <w:pPr>
        <w:spacing w:after="240" w:before="60" w:line="384" w:lineRule="auto"/>
        <w:jc w:val="both"/>
      </w:pPr>
      <w:r>
        <w:rPr>
          <w:rFonts w:ascii="Constantia" w:cs="Constantia" w:eastAsia="Constantia" w:hAnsi="Constantia"/>
          <w:b/>
          <w:bCs/>
          <w:i w:val="false"/>
          <w:iCs w:val="false"/>
          <w:strike w:val="false"/>
          <w:color w:val="000000"/>
          <w:sz w:val="24"/>
          <w:szCs w:val="24"/>
        </w:rPr>
        <w:t xml:space="preserve">Particles at LPST.</w:t>
      </w:r>
      <w:r>
        <w:rPr>
          <w:rFonts w:ascii="Constantia" w:cs="Constantia" w:eastAsia="Constantia" w:hAnsi="Constantia"/>
          <w:b w:val="false"/>
          <w:bCs w:val="false"/>
          <w:i w:val="false"/>
          <w:iCs w:val="false"/>
          <w:strike w:val="false"/>
          <w:color w:val="000000"/>
          <w:sz w:val="24"/>
          <w:szCs w:val="24"/>
        </w:rPr>
        <w:t xml:space="preserve"> The quintuple Ξ = (k, Q</w:t>
      </w:r>
      <w:r>
        <w:rPr>
          <w:rFonts w:ascii="Constantia" w:cs="Constantia" w:eastAsia="Constantia" w:hAnsi="Constantia"/>
          <w:b w:val="false"/>
          <w:bCs w:val="false"/>
          <w:i w:val="false"/>
          <w:iCs w:val="false"/>
          <w:strike w:val="false"/>
          <w:color w:val="000000"/>
          <w:sz w:val="24"/>
          <w:szCs w:val="24"/>
          <w:vertAlign w:val="subscript"/>
        </w:rPr>
        <w:t xml:space="preserve">H</w:t>
      </w:r>
      <w:r>
        <w:rPr>
          <w:rFonts w:ascii="Constantia" w:cs="Constantia" w:eastAsia="Constantia" w:hAnsi="Constantia"/>
          <w:b w:val="false"/>
          <w:bCs w:val="false"/>
          <w:i w:val="false"/>
          <w:iCs w:val="false"/>
          <w:strike w:val="false"/>
          <w:color w:val="000000"/>
          <w:sz w:val="24"/>
          <w:szCs w:val="24"/>
        </w:rPr>
        <w:t xml:space="preserve">, t, χ, R) provides a complete, parameter-free classification of particle identity from first principles. The electric charge quantum number k is the U(1) winding number of the phase profile around the defect core — it takes integer values and is quantized automatically by the topology. The hadronic quantum number Q</w:t>
      </w:r>
      <w:r>
        <w:rPr>
          <w:rFonts w:ascii="Constantia" w:cs="Constantia" w:eastAsia="Constantia" w:hAnsi="Constantia"/>
          <w:b w:val="false"/>
          <w:bCs w:val="false"/>
          <w:i w:val="false"/>
          <w:iCs w:val="false"/>
          <w:strike w:val="false"/>
          <w:color w:val="000000"/>
          <w:sz w:val="24"/>
          <w:szCs w:val="24"/>
          <w:vertAlign w:val="subscript"/>
        </w:rPr>
        <w:t xml:space="preserve">H</w:t>
      </w:r>
      <w:r>
        <w:rPr>
          <w:rFonts w:ascii="Constantia" w:cs="Constantia" w:eastAsia="Constantia" w:hAnsi="Constantia"/>
          <w:b w:val="false"/>
          <w:bCs w:val="false"/>
          <w:i w:val="false"/>
          <w:iCs w:val="false"/>
          <w:strike w:val="false"/>
          <w:color w:val="000000"/>
          <w:sz w:val="24"/>
          <w:szCs w:val="24"/>
        </w:rPr>
        <w:t xml:space="preserve"> encodes the knot type of the defect, corresponding to the observed baryon number and hadronic flavor structure. The generation quantum number t counts the excitation level of the topological configuration above its ground state, with t = 0 corresponding to first-generation particles (electron, up quark, down quark), t = 1 to second-generation (muon, charm, strange), and t = 2 to third-generation (tau, top, bottom). The chirality χ encodes the handedness of the defect, corresponding to the weak isospin assignments of the Standard Model. The color holonomy R encodes the SU(3) holonomy of the defect's phase profile around a closed loop, taking values in the fundamental, antifundamental, or adjoint representations.</w:t>
      </w:r>
    </w:p>
    <w:p>
      <w:pPr>
        <w:spacing w:after="240" w:before="60" w:line="384" w:lineRule="auto"/>
        <w:jc w:val="both"/>
      </w:pPr>
      <w:r>
        <w:rPr>
          <w:rFonts w:ascii="Constantia" w:cs="Constantia" w:eastAsia="Constantia" w:hAnsi="Constantia"/>
          <w:b/>
          <w:bCs/>
          <w:i w:val="false"/>
          <w:iCs w:val="false"/>
          <w:strike w:val="false"/>
          <w:color w:val="000000"/>
          <w:sz w:val="24"/>
          <w:szCs w:val="24"/>
        </w:rPr>
        <w:t xml:space="preserve">Antimatter.</w:t>
      </w:r>
      <w:r>
        <w:rPr>
          <w:rFonts w:ascii="Constantia" w:cs="Constantia" w:eastAsia="Constantia" w:hAnsi="Constantia"/>
          <w:b w:val="false"/>
          <w:bCs w:val="false"/>
          <w:i w:val="false"/>
          <w:iCs w:val="false"/>
          <w:strike w:val="false"/>
          <w:color w:val="000000"/>
          <w:sz w:val="24"/>
          <w:szCs w:val="24"/>
        </w:rPr>
        <w:t xml:space="preserve"> At the LPST layer, the antiparticle of a state Ξ is Ξ¯ = (−k, −Q</w:t>
      </w:r>
      <w:r>
        <w:rPr>
          <w:rFonts w:ascii="Constantia" w:cs="Constantia" w:eastAsia="Constantia" w:hAnsi="Constantia"/>
          <w:b w:val="false"/>
          <w:bCs w:val="false"/>
          <w:i w:val="false"/>
          <w:iCs w:val="false"/>
          <w:strike w:val="false"/>
          <w:color w:val="000000"/>
          <w:sz w:val="24"/>
          <w:szCs w:val="24"/>
          <w:vertAlign w:val="subscript"/>
        </w:rPr>
        <w:t xml:space="preserve">H</w:t>
      </w:r>
      <w:r>
        <w:rPr>
          <w:rFonts w:ascii="Constantia" w:cs="Constantia" w:eastAsia="Constantia" w:hAnsi="Constantia"/>
          <w:b w:val="false"/>
          <w:bCs w:val="false"/>
          <w:i w:val="false"/>
          <w:iCs w:val="false"/>
          <w:strike w:val="false"/>
          <w:color w:val="000000"/>
          <w:sz w:val="24"/>
          <w:szCs w:val="24"/>
        </w:rPr>
        <w:t xml:space="preserve">, t, −χ, R¯) — a defect of reversed orientation. The winding number, knot handedness, and chirality are all reversed; the excitation level t and radial profile R¯ (the conjugate representation) encode the remaining quantum numbers. The crucial point is that antiparticles at the LPST layer propagate forward in the update DAG exactly as particles do. The Feynman-Stueckelberg interpretation — which identifies the antiparticle with a particle propagating backward in time — is a calculational device within the LST/QFT perturbative framework, valid as a bookkeeping tool but not as an ontological statement. At the LPST layer, the acyclic DAG (Axiom 2) strictly forbids any defect from propagating backward in the update ordering. Antiparticles are forward-propagating orientation-reversed defects, not time-reversed particles.</w:t>
      </w:r>
    </w:p>
    <w:p>
      <w:pPr>
        <w:spacing w:after="240" w:before="60" w:line="384" w:lineRule="auto"/>
        <w:jc w:val="both"/>
      </w:pPr>
      <w:r>
        <w:rPr>
          <w:rFonts w:ascii="Constantia" w:cs="Constantia" w:eastAsia="Constantia" w:hAnsi="Constantia"/>
          <w:b/>
          <w:bCs/>
          <w:i w:val="false"/>
          <w:iCs w:val="false"/>
          <w:strike w:val="false"/>
          <w:color w:val="000000"/>
          <w:sz w:val="24"/>
          <w:szCs w:val="24"/>
        </w:rPr>
        <w:t xml:space="preserve">Mass.</w:t>
      </w:r>
      <w:r>
        <w:rPr>
          <w:rFonts w:ascii="Constantia" w:cs="Constantia" w:eastAsia="Constantia" w:hAnsi="Constantia"/>
          <w:b w:val="false"/>
          <w:bCs w:val="false"/>
          <w:i w:val="false"/>
          <w:iCs w:val="false"/>
          <w:strike w:val="false"/>
          <w:color w:val="000000"/>
          <w:sz w:val="24"/>
          <w:szCs w:val="24"/>
        </w:rPr>
        <w:t xml:space="preserve"> At the LPST layer, the mass of a topological state is the irreducible phase-inconsistency energy of its homotopy class:</w:t>
      </w:r>
    </w:p>
    <w:p>
      <w:pPr>
        <w:spacing w:after="240" w:line="408" w:lineRule="auto"/>
      </w:pPr>
      <w:r>
        <w:rPr>
          <w:b w:val="false"/>
          <w:bCs w:val="false"/>
          <w:i w:val="false"/>
          <w:iCs w:val="false"/>
          <w:color w:val="444444"/>
        </w:rPr>
        <w:t xml:space="preserve">(17)</w:t>
      </w:r>
    </w:p>
    <w:p>
      <w:pPr>
        <w:spacing w:after="240" w:line="384" w:lineRule="auto"/>
        <w:jc w:val="center"/>
      </w:pPr>
      <w:r>
        <w:rPr>
          <w:rFonts w:ascii="Cambria Math" w:cs="Cambria Math" w:eastAsia="Cambria Math" w:hAnsi="Cambria Math"/>
          <w:b w:val="false"/>
          <w:bCs w:val="false"/>
          <w:i w:val="false"/>
          <w:iCs w:val="false"/>
          <w:strike w:val="false"/>
          <w:color w:val="000000"/>
          <w:sz w:val="24"/>
          <w:szCs w:val="24"/>
        </w:rPr>
        <w:t xml:space="preserve">m(Ξ) = min</w:t>
      </w:r>
      <w:r>
        <w:rPr>
          <w:rFonts w:ascii="Constantia" w:cs="Constantia" w:eastAsia="Constantia" w:hAnsi="Constantia"/>
          <w:b w:val="false"/>
          <w:bCs w:val="false"/>
          <w:i w:val="false"/>
          <w:iCs w:val="false"/>
          <w:strike w:val="false"/>
          <w:color w:val="000000"/>
          <w:sz w:val="24"/>
          <w:szCs w:val="24"/>
          <w:vertAlign w:val="subscript"/>
        </w:rPr>
        <w:t xml:space="preserve">Φ∈σ(Ξ)</w:t>
      </w:r>
      <w:r>
        <w:rPr>
          <w:rFonts w:ascii="Cambria Math" w:cs="Cambria Math" w:eastAsia="Cambria Math" w:hAnsi="Cambria Math"/>
          <w:b w:val="false"/>
          <w:bCs w:val="false"/>
          <w:i w:val="false"/>
          <w:iCs w:val="false"/>
          <w:strike w:val="false"/>
          <w:color w:val="000000"/>
          <w:sz w:val="24"/>
          <w:szCs w:val="24"/>
        </w:rPr>
        <w:t xml:space="preserve"> I[Φ]</w:t>
      </w:r>
    </w:p>
    <w:p>
      <w:pPr>
        <w:spacing w:after="240" w:before="60" w:line="384" w:lineRule="auto"/>
        <w:jc w:val="both"/>
      </w:pPr>
      <w:r>
        <w:rPr>
          <w:rFonts w:ascii="Constantia" w:cs="Constantia" w:eastAsia="Constantia" w:hAnsi="Constantia"/>
          <w:b w:val="false"/>
          <w:bCs w:val="false"/>
          <w:i w:val="false"/>
          <w:iCs w:val="false"/>
          <w:strike w:val="false"/>
          <w:color w:val="000000"/>
          <w:sz w:val="24"/>
          <w:szCs w:val="24"/>
        </w:rPr>
        <w:t xml:space="preserve">where σ(Ξ) denotes the topological sector labeled by Ξ. This minimum is achieved by the ground-state soliton solution in that sector. The mass is purely topological: it is the cost, in phase inconsistency energy, of maintaining the winding configuration that characterizes the particle. It cannot be zero for a non-trivially wound configuration, and it is stable against perturbation because the topological sector cannot be changed without supplying at least this energy. At the LST layer, Eq. (15) expresses the same mass in terms of the effective toroidal oscillation radius r. The two expressions are consistent: the radius r of the LST torus is determined by the equilibrium between the phase inconsistency energy of the winding and the centrifugal tendency of the circulating mode, giving a unique r for each Ξ. E = mc</w:t>
      </w:r>
      <w:r>
        <w:rPr>
          <w:rFonts w:ascii="Constantia" w:cs="Constantia" w:eastAsia="Constantia" w:hAnsi="Constantia"/>
          <w:b w:val="false"/>
          <w:bCs w:val="false"/>
          <w:i w:val="false"/>
          <w:iCs w:val="false"/>
          <w:strike w:val="false"/>
          <w:color w:val="000000"/>
          <w:sz w:val="24"/>
          <w:szCs w:val="24"/>
          <w:vertAlign w:val="superscript"/>
        </w:rPr>
        <w:t xml:space="preserve">2</w:t>
      </w:r>
      <w:r>
        <w:rPr>
          <w:rFonts w:ascii="Constantia" w:cs="Constantia" w:eastAsia="Constantia" w:hAnsi="Constantia"/>
          <w:b w:val="false"/>
          <w:bCs w:val="false"/>
          <w:i w:val="false"/>
          <w:iCs w:val="false"/>
          <w:strike w:val="false"/>
          <w:color w:val="000000"/>
          <w:sz w:val="24"/>
          <w:szCs w:val="24"/>
        </w:rPr>
        <w:t xml:space="preserve"> is not postulated in this framework; it is derived from the Lorentz transformation properties of the phase gradient tensor, expressing the equivalence of rest-mass phase-inconsistency energy and kinetic phase-inconsistency energy in different update-DAG frames.</w:t>
      </w:r>
    </w:p>
    <w:p>
      <w:pPr>
        <w:spacing w:after="240" w:before="60" w:line="384" w:lineRule="auto"/>
        <w:jc w:val="both"/>
      </w:pPr>
      <w:r>
        <w:rPr>
          <w:rFonts w:ascii="Constantia" w:cs="Constantia" w:eastAsia="Constantia" w:hAnsi="Constantia"/>
          <w:b/>
          <w:bCs/>
          <w:i w:val="false"/>
          <w:iCs w:val="false"/>
          <w:strike w:val="false"/>
          <w:color w:val="000000"/>
          <w:sz w:val="24"/>
          <w:szCs w:val="24"/>
        </w:rPr>
        <w:t xml:space="preserve">Spin.</w:t>
      </w:r>
      <w:r>
        <w:rPr>
          <w:rFonts w:ascii="Constantia" w:cs="Constantia" w:eastAsia="Constantia" w:hAnsi="Constantia"/>
          <w:b w:val="false"/>
          <w:bCs w:val="false"/>
          <w:i w:val="false"/>
          <w:iCs w:val="false"/>
          <w:strike w:val="false"/>
          <w:color w:val="000000"/>
          <w:sz w:val="24"/>
          <w:szCs w:val="24"/>
        </w:rPr>
        <w:t xml:space="preserve"> At the LPST layer, spin arises from the framing of the topological defect ribbon — the structure of the defect's phase profile transverse to its core worldline. Integer-spin configurations (bosons) correspond to trivially framed ribbons: a 2π rotation of the defect returns it to an identical phase configuration. Half-integer-spin configurations (fermions) correspond to ribbons with a half-twist: a 2π rotation returns the defect to a configuration with a relative phase of −1, and a full 4π rotation is required to return to the identical configuration. This is the topological origin of the spin-statistics theorem — the connection between spin and statistics is not an independent axiom but a consequence of the framing structure of topological defect ribbons. At the LST layer, spin-1/2 arises from the Möbius-strip topology of the toroidal vortex: the two-traversal quantization of the circulation yields angular momentum J = ℏ/2. The quantization condition is geometric, not assumed.</w:t>
      </w:r>
    </w:p>
    <w:p>
      <w:pPr>
        <w:pStyle w:val="Heading2"/>
        <w:spacing w:after="120" w:before="360" w:line="312" w:lineRule="auto"/>
      </w:pPr>
      <w:r>
        <w:rPr>
          <w:rFonts w:ascii="Cambria" w:cs="Cambria" w:eastAsia="Cambria" w:hAnsi="Cambria"/>
          <w:color w:val="1A1A1A"/>
          <w:sz w:val="32"/>
          <w:szCs w:val="32"/>
        </w:rPr>
        <w:t xml:space="preserve">3.5 Forces: Electromagnetism, Strong, Weak, and Gravity</w:t>
      </w:r>
    </w:p>
    <w:p>
      <w:pPr>
        <w:spacing w:after="240" w:before="60" w:line="384" w:lineRule="auto"/>
        <w:jc w:val="both"/>
      </w:pPr>
      <w:r>
        <w:rPr>
          <w:rFonts w:ascii="Constantia" w:cs="Constantia" w:eastAsia="Constantia" w:hAnsi="Constantia"/>
          <w:b/>
          <w:bCs/>
          <w:i w:val="false"/>
          <w:iCs w:val="false"/>
          <w:strike w:val="false"/>
          <w:color w:val="000000"/>
          <w:sz w:val="24"/>
          <w:szCs w:val="24"/>
        </w:rPr>
        <w:t xml:space="preserve">Electromagnetism.</w:t>
      </w:r>
      <w:r>
        <w:rPr>
          <w:rFonts w:ascii="Constantia" w:cs="Constantia" w:eastAsia="Constantia" w:hAnsi="Constantia"/>
          <w:b w:val="false"/>
          <w:bCs w:val="false"/>
          <w:i w:val="false"/>
          <w:iCs w:val="false"/>
          <w:strike w:val="false"/>
          <w:color w:val="000000"/>
          <w:sz w:val="24"/>
          <w:szCs w:val="24"/>
        </w:rPr>
        <w:t xml:space="preserve"> At the Phase Theory layer, electromagnetism has no independent existence — it is not a primitive force but an emergent consequence of U(1) phase dynamics. At the LPST layer, electromagnetism appears as the coherent propagating modes of the U(1) sector of the phase field: in the linearized, long-wavelength regime far from topological defects, the phase equation ∇</w:t>
      </w:r>
      <w:r>
        <w:rPr>
          <w:rFonts w:ascii="Constantia" w:cs="Constantia" w:eastAsia="Constantia" w:hAnsi="Constantia"/>
          <w:b w:val="false"/>
          <w:bCs w:val="false"/>
          <w:i w:val="false"/>
          <w:iCs w:val="false"/>
          <w:strike w:val="false"/>
          <w:color w:val="000000"/>
          <w:sz w:val="24"/>
          <w:szCs w:val="24"/>
          <w:vertAlign w:val="subscript"/>
        </w:rPr>
        <w:t xml:space="preserve">μ</w:t>
      </w:r>
      <w:r>
        <w:rPr>
          <w:rFonts w:ascii="Constantia" w:cs="Constantia" w:eastAsia="Constantia" w:hAnsi="Constantia"/>
          <w:b w:val="false"/>
          <w:bCs w:val="false"/>
          <w:i w:val="false"/>
          <w:iCs w:val="false"/>
          <w:strike w:val="false"/>
          <w:color w:val="000000"/>
          <w:sz w:val="24"/>
          <w:szCs w:val="24"/>
        </w:rPr>
        <w:t xml:space="preserve">(αA</w:t>
      </w:r>
      <w:r>
        <w:rPr>
          <w:rFonts w:ascii="Constantia" w:cs="Constantia" w:eastAsia="Constantia" w:hAnsi="Constantia"/>
          <w:b w:val="false"/>
          <w:bCs w:val="false"/>
          <w:i w:val="false"/>
          <w:iCs w:val="false"/>
          <w:strike w:val="false"/>
          <w:color w:val="000000"/>
          <w:sz w:val="24"/>
          <w:szCs w:val="24"/>
          <w:vertAlign w:val="superscript"/>
        </w:rPr>
        <w:t xml:space="preserve">2</w:t>
      </w:r>
      <w:r>
        <w:rPr>
          <w:rFonts w:ascii="Constantia" w:cs="Constantia" w:eastAsia="Constantia" w:hAnsi="Constantia"/>
          <w:b w:val="false"/>
          <w:bCs w:val="false"/>
          <w:i w:val="false"/>
          <w:iCs w:val="false"/>
          <w:strike w:val="false"/>
          <w:color w:val="000000"/>
          <w:sz w:val="24"/>
          <w:szCs w:val="24"/>
        </w:rPr>
        <w:t xml:space="preserve">∇</w:t>
      </w:r>
      <w:r>
        <w:rPr>
          <w:rFonts w:ascii="Constantia" w:cs="Constantia" w:eastAsia="Constantia" w:hAnsi="Constantia"/>
          <w:b w:val="false"/>
          <w:bCs w:val="false"/>
          <w:i w:val="false"/>
          <w:iCs w:val="false"/>
          <w:strike w:val="false"/>
          <w:color w:val="000000"/>
          <w:sz w:val="24"/>
          <w:szCs w:val="24"/>
          <w:vertAlign w:val="superscript"/>
        </w:rPr>
        <w:t xml:space="preserve">μ</w:t>
      </w:r>
      <w:r>
        <w:rPr>
          <w:rFonts w:ascii="Constantia" w:cs="Constantia" w:eastAsia="Constantia" w:hAnsi="Constantia"/>
          <w:b w:val="false"/>
          <w:bCs w:val="false"/>
          <w:i w:val="false"/>
          <w:iCs w:val="false"/>
          <w:strike w:val="false"/>
          <w:color w:val="000000"/>
          <w:sz w:val="24"/>
          <w:szCs w:val="24"/>
        </w:rPr>
        <w:t xml:space="preserve">φ) = 0 reduces to ∂</w:t>
      </w:r>
      <w:r>
        <w:rPr>
          <w:rFonts w:ascii="Constantia" w:cs="Constantia" w:eastAsia="Constantia" w:hAnsi="Constantia"/>
          <w:b w:val="false"/>
          <w:bCs w:val="false"/>
          <w:i w:val="false"/>
          <w:iCs w:val="false"/>
          <w:strike w:val="false"/>
          <w:color w:val="000000"/>
          <w:sz w:val="24"/>
          <w:szCs w:val="24"/>
          <w:vertAlign w:val="subscript"/>
        </w:rPr>
        <w:t xml:space="preserve">μ</w:t>
      </w:r>
      <w:r>
        <w:rPr>
          <w:rFonts w:ascii="Constantia" w:cs="Constantia" w:eastAsia="Constantia" w:hAnsi="Constantia"/>
          <w:b w:val="false"/>
          <w:bCs w:val="false"/>
          <w:i w:val="false"/>
          <w:iCs w:val="false"/>
          <w:strike w:val="false"/>
          <w:color w:val="000000"/>
          <w:sz w:val="24"/>
          <w:szCs w:val="24"/>
        </w:rPr>
        <w:t xml:space="preserve">F</w:t>
      </w:r>
      <w:r>
        <w:rPr>
          <w:rFonts w:ascii="Constantia" w:cs="Constantia" w:eastAsia="Constantia" w:hAnsi="Constantia"/>
          <w:b w:val="false"/>
          <w:bCs w:val="false"/>
          <w:i w:val="false"/>
          <w:iCs w:val="false"/>
          <w:strike w:val="false"/>
          <w:color w:val="000000"/>
          <w:sz w:val="24"/>
          <w:szCs w:val="24"/>
          <w:vertAlign w:val="superscript"/>
        </w:rPr>
        <w:t xml:space="preserve">μν</w:t>
      </w:r>
      <w:r>
        <w:rPr>
          <w:rFonts w:ascii="Constantia" w:cs="Constantia" w:eastAsia="Constantia" w:hAnsi="Constantia"/>
          <w:b w:val="false"/>
          <w:bCs w:val="false"/>
          <w:i w:val="false"/>
          <w:iCs w:val="false"/>
          <w:strike w:val="false"/>
          <w:color w:val="000000"/>
          <w:sz w:val="24"/>
          <w:szCs w:val="24"/>
        </w:rPr>
        <w:t xml:space="preserve"> = J</w:t>
      </w:r>
      <w:r>
        <w:rPr>
          <w:rFonts w:ascii="Constantia" w:cs="Constantia" w:eastAsia="Constantia" w:hAnsi="Constantia"/>
          <w:b w:val="false"/>
          <w:bCs w:val="false"/>
          <w:i w:val="false"/>
          <w:iCs w:val="false"/>
          <w:strike w:val="false"/>
          <w:color w:val="000000"/>
          <w:sz w:val="24"/>
          <w:szCs w:val="24"/>
          <w:vertAlign w:val="superscript"/>
        </w:rPr>
        <w:t xml:space="preserve">ν</w:t>
      </w:r>
      <w:r>
        <w:rPr>
          <w:rFonts w:ascii="Constantia" w:cs="Constantia" w:eastAsia="Constantia" w:hAnsi="Constantia"/>
          <w:b w:val="false"/>
          <w:bCs w:val="false"/>
          <w:i w:val="false"/>
          <w:iCs w:val="false"/>
          <w:strike w:val="false"/>
          <w:color w:val="000000"/>
          <w:sz w:val="24"/>
          <w:szCs w:val="24"/>
        </w:rPr>
        <w:t xml:space="preserve"> (Eq. 11). The Coulomb potential between two defects of winding numbers k</w:t>
      </w:r>
      <w:r>
        <w:rPr>
          <w:rFonts w:ascii="Constantia" w:cs="Constantia" w:eastAsia="Constantia" w:hAnsi="Constantia"/>
          <w:b w:val="false"/>
          <w:bCs w:val="false"/>
          <w:i w:val="false"/>
          <w:iCs w:val="false"/>
          <w:strike w:val="false"/>
          <w:color w:val="000000"/>
          <w:sz w:val="24"/>
          <w:szCs w:val="24"/>
          <w:vertAlign w:val="subscript"/>
        </w:rPr>
        <w:t xml:space="preserve">1</w:t>
      </w:r>
      <w:r>
        <w:rPr>
          <w:rFonts w:ascii="Constantia" w:cs="Constantia" w:eastAsia="Constantia" w:hAnsi="Constantia"/>
          <w:b w:val="false"/>
          <w:bCs w:val="false"/>
          <w:i w:val="false"/>
          <w:iCs w:val="false"/>
          <w:strike w:val="false"/>
          <w:color w:val="000000"/>
          <w:sz w:val="24"/>
          <w:szCs w:val="24"/>
        </w:rPr>
        <w:t xml:space="preserve"> and k</w:t>
      </w:r>
      <w:r>
        <w:rPr>
          <w:rFonts w:ascii="Constantia" w:cs="Constantia" w:eastAsia="Constantia" w:hAnsi="Constantia"/>
          <w:b w:val="false"/>
          <w:bCs w:val="false"/>
          <w:i w:val="false"/>
          <w:iCs w:val="false"/>
          <w:strike w:val="false"/>
          <w:color w:val="000000"/>
          <w:sz w:val="24"/>
          <w:szCs w:val="24"/>
          <w:vertAlign w:val="subscript"/>
        </w:rPr>
        <w:t xml:space="preserve">2</w:t>
      </w:r>
      <w:r>
        <w:rPr>
          <w:rFonts w:ascii="Constantia" w:cs="Constantia" w:eastAsia="Constantia" w:hAnsi="Constantia"/>
          <w:b w:val="false"/>
          <w:bCs w:val="false"/>
          <w:i w:val="false"/>
          <w:iCs w:val="false"/>
          <w:strike w:val="false"/>
          <w:color w:val="000000"/>
          <w:sz w:val="24"/>
          <w:szCs w:val="24"/>
        </w:rPr>
        <w:t xml:space="preserve"> emerges from the overlap of their phase gradient profiles: E</w:t>
      </w:r>
      <w:r>
        <w:rPr>
          <w:rFonts w:ascii="Constantia" w:cs="Constantia" w:eastAsia="Constantia" w:hAnsi="Constantia"/>
          <w:b w:val="false"/>
          <w:bCs w:val="false"/>
          <w:i w:val="false"/>
          <w:iCs w:val="false"/>
          <w:strike w:val="false"/>
          <w:color w:val="000000"/>
          <w:sz w:val="24"/>
          <w:szCs w:val="24"/>
          <w:vertAlign w:val="subscript"/>
        </w:rPr>
        <w:t xml:space="preserve">int</w:t>
      </w:r>
      <w:r>
        <w:rPr>
          <w:rFonts w:ascii="Constantia" w:cs="Constantia" w:eastAsia="Constantia" w:hAnsi="Constantia"/>
          <w:b w:val="false"/>
          <w:bCs w:val="false"/>
          <w:i w:val="false"/>
          <w:iCs w:val="false"/>
          <w:strike w:val="false"/>
          <w:color w:val="000000"/>
          <w:sz w:val="24"/>
          <w:szCs w:val="24"/>
        </w:rPr>
        <w:t xml:space="preserve"> ∝ k</w:t>
      </w:r>
      <w:r>
        <w:rPr>
          <w:rFonts w:ascii="Constantia" w:cs="Constantia" w:eastAsia="Constantia" w:hAnsi="Constantia"/>
          <w:b w:val="false"/>
          <w:bCs w:val="false"/>
          <w:i w:val="false"/>
          <w:iCs w:val="false"/>
          <w:strike w:val="false"/>
          <w:color w:val="000000"/>
          <w:sz w:val="24"/>
          <w:szCs w:val="24"/>
          <w:vertAlign w:val="subscript"/>
        </w:rPr>
        <w:t xml:space="preserve">1</w:t>
      </w:r>
      <w:r>
        <w:rPr>
          <w:rFonts w:ascii="Constantia" w:cs="Constantia" w:eastAsia="Constantia" w:hAnsi="Constantia"/>
          <w:b w:val="false"/>
          <w:bCs w:val="false"/>
          <w:i w:val="false"/>
          <w:iCs w:val="false"/>
          <w:strike w:val="false"/>
          <w:color w:val="000000"/>
          <w:sz w:val="24"/>
          <w:szCs w:val="24"/>
        </w:rPr>
        <w:t xml:space="preserve">k</w:t>
      </w:r>
      <w:r>
        <w:rPr>
          <w:rFonts w:ascii="Constantia" w:cs="Constantia" w:eastAsia="Constantia" w:hAnsi="Constantia"/>
          <w:b w:val="false"/>
          <w:bCs w:val="false"/>
          <w:i w:val="false"/>
          <w:iCs w:val="false"/>
          <w:strike w:val="false"/>
          <w:color w:val="000000"/>
          <w:sz w:val="24"/>
          <w:szCs w:val="24"/>
          <w:vertAlign w:val="subscript"/>
        </w:rPr>
        <w:t xml:space="preserve">2</w:t>
      </w:r>
      <w:r>
        <w:rPr>
          <w:rFonts w:ascii="Constantia" w:cs="Constantia" w:eastAsia="Constantia" w:hAnsi="Constantia"/>
          <w:b w:val="false"/>
          <w:bCs w:val="false"/>
          <w:i w:val="false"/>
          <w:iCs w:val="false"/>
          <w:strike w:val="false"/>
          <w:color w:val="000000"/>
          <w:sz w:val="24"/>
          <w:szCs w:val="24"/>
        </w:rPr>
        <w:t xml:space="preserve">/r, reproducing Coulomb's law without any independent postulate. At the LST layer, F</w:t>
      </w:r>
      <w:r>
        <w:rPr>
          <w:rFonts w:ascii="Constantia" w:cs="Constantia" w:eastAsia="Constantia" w:hAnsi="Constantia"/>
          <w:b w:val="false"/>
          <w:bCs w:val="false"/>
          <w:i w:val="false"/>
          <w:iCs w:val="false"/>
          <w:strike w:val="false"/>
          <w:color w:val="000000"/>
          <w:sz w:val="24"/>
          <w:szCs w:val="24"/>
          <w:vertAlign w:val="superscript"/>
        </w:rPr>
        <w:t xml:space="preserve">μν</w:t>
      </w:r>
      <w:r>
        <w:rPr>
          <w:rFonts w:ascii="Constantia" w:cs="Constantia" w:eastAsia="Constantia" w:hAnsi="Constantia"/>
          <w:b w:val="false"/>
          <w:bCs w:val="false"/>
          <w:i w:val="false"/>
          <w:iCs w:val="false"/>
          <w:strike w:val="false"/>
          <w:color w:val="000000"/>
          <w:sz w:val="24"/>
          <w:szCs w:val="24"/>
        </w:rPr>
        <w:t xml:space="preserve"> is the antisymmetric component of S</w:t>
      </w:r>
      <w:r>
        <w:rPr>
          <w:rFonts w:ascii="Constantia" w:cs="Constantia" w:eastAsia="Constantia" w:hAnsi="Constantia"/>
          <w:b w:val="false"/>
          <w:bCs w:val="false"/>
          <w:i w:val="false"/>
          <w:iCs w:val="false"/>
          <w:strike w:val="false"/>
          <w:color w:val="000000"/>
          <w:sz w:val="24"/>
          <w:szCs w:val="24"/>
          <w:vertAlign w:val="superscript"/>
        </w:rPr>
        <w:t xml:space="preserve">μν</w:t>
      </w:r>
      <w:r>
        <w:rPr>
          <w:rFonts w:ascii="Constantia" w:cs="Constantia" w:eastAsia="Constantia" w:hAnsi="Constantia"/>
          <w:b w:val="false"/>
          <w:bCs w:val="false"/>
          <w:i w:val="false"/>
          <w:iCs w:val="false"/>
          <w:strike w:val="false"/>
          <w:color w:val="000000"/>
          <w:sz w:val="24"/>
          <w:szCs w:val="24"/>
        </w:rPr>
        <w:t xml:space="preserve">, and Maxwell's equations are exact in the linear regime of the LST Lagrangian.</w:t>
      </w:r>
    </w:p>
    <w:p>
      <w:pPr>
        <w:spacing w:after="240" w:before="60" w:line="384" w:lineRule="auto"/>
        <w:jc w:val="both"/>
      </w:pPr>
      <w:r>
        <w:rPr>
          <w:rFonts w:ascii="Constantia" w:cs="Constantia" w:eastAsia="Constantia" w:hAnsi="Constantia"/>
          <w:b/>
          <w:bCs/>
          <w:i w:val="false"/>
          <w:iCs w:val="false"/>
          <w:strike w:val="false"/>
          <w:color w:val="000000"/>
          <w:sz w:val="24"/>
          <w:szCs w:val="24"/>
        </w:rPr>
        <w:t xml:space="preserve">Strong Force (QCD).</w:t>
      </w:r>
      <w:r>
        <w:rPr>
          <w:rFonts w:ascii="Constantia" w:cs="Constantia" w:eastAsia="Constantia" w:hAnsi="Constantia"/>
          <w:b w:val="false"/>
          <w:bCs w:val="false"/>
          <w:i w:val="false"/>
          <w:iCs w:val="false"/>
          <w:strike w:val="false"/>
          <w:color w:val="000000"/>
          <w:sz w:val="24"/>
          <w:szCs w:val="24"/>
        </w:rPr>
        <w:t xml:space="preserve"> At the LPST layer, quark confinement emerges as a topological necessity rather than a dynamical mystery. Isolated quarks carry SU(3) holonomy representations R that cannot be made globally consistent on their own — a single quark in the fundamental representation requires a compensating antifundamental or a pair of complementary fundamentals to produce a globally trivial holonomy (color singlet). The string tension of the confining flux tube arises from the linear growth of phase-inconsistency energy with separation distance:</w:t>
      </w:r>
    </w:p>
    <w:p>
      <w:pPr>
        <w:spacing w:after="240" w:line="408" w:lineRule="auto"/>
      </w:pPr>
      <w:r>
        <w:rPr>
          <w:b w:val="false"/>
          <w:bCs w:val="false"/>
          <w:i w:val="false"/>
          <w:iCs w:val="false"/>
          <w:color w:val="444444"/>
        </w:rPr>
        <w:t xml:space="preserve">(18)</w:t>
      </w:r>
    </w:p>
    <w:p>
      <w:pPr>
        <w:spacing w:after="240" w:line="384" w:lineRule="auto"/>
        <w:jc w:val="center"/>
      </w:pPr>
      <w:r>
        <w:rPr>
          <w:rFonts w:ascii="Cambria Math" w:cs="Cambria Math" w:eastAsia="Cambria Math" w:hAnsi="Cambria Math"/>
          <w:b w:val="false"/>
          <w:bCs w:val="false"/>
          <w:i w:val="false"/>
          <w:iCs w:val="false"/>
          <w:strike w:val="false"/>
          <w:color w:val="000000"/>
          <w:sz w:val="24"/>
          <w:szCs w:val="24"/>
        </w:rPr>
        <w:t xml:space="preserve">V(r) = σr</w:t>
      </w:r>
    </w:p>
    <w:p>
      <w:pPr>
        <w:spacing w:after="240" w:before="60" w:line="384" w:lineRule="auto"/>
        <w:jc w:val="both"/>
      </w:pPr>
      <w:r>
        <w:rPr>
          <w:rFonts w:ascii="Constantia" w:cs="Constantia" w:eastAsia="Constantia" w:hAnsi="Constantia"/>
          <w:b w:val="false"/>
          <w:bCs w:val="false"/>
          <w:i w:val="false"/>
          <w:iCs w:val="false"/>
          <w:strike w:val="false"/>
          <w:color w:val="000000"/>
          <w:sz w:val="24"/>
          <w:szCs w:val="24"/>
        </w:rPr>
        <w:t xml:space="preserve">where σ is the string tension, set by the phase stiffness of the substrate. Asymptotic freedom arises from the short-distance behavior of the phase stiffness renormalization: at short distances, the defect cores overlap and the effective winding is reduced, weakening the effective coupling. Color charge is not a separate quantum number imposed on the theory but the SU(3) holonomy component of the quintuple Ξ — a property of how the topological defect's phase profile winds around the generators of SU(3) in the target manifold T.</w:t>
      </w:r>
    </w:p>
    <w:p>
      <w:pPr>
        <w:spacing w:after="240" w:before="60" w:line="384" w:lineRule="auto"/>
        <w:jc w:val="both"/>
      </w:pPr>
      <w:r>
        <w:rPr>
          <w:rFonts w:ascii="Constantia" w:cs="Constantia" w:eastAsia="Constantia" w:hAnsi="Constantia"/>
          <w:b/>
          <w:bCs/>
          <w:i w:val="false"/>
          <w:iCs w:val="false"/>
          <w:strike w:val="false"/>
          <w:color w:val="000000"/>
          <w:sz w:val="24"/>
          <w:szCs w:val="24"/>
        </w:rPr>
        <w:t xml:space="preserve">Weak Force.</w:t>
      </w:r>
      <w:r>
        <w:rPr>
          <w:rFonts w:ascii="Constantia" w:cs="Constantia" w:eastAsia="Constantia" w:hAnsi="Constantia"/>
          <w:b w:val="false"/>
          <w:bCs w:val="false"/>
          <w:i w:val="false"/>
          <w:iCs w:val="false"/>
          <w:strike w:val="false"/>
          <w:color w:val="000000"/>
          <w:sz w:val="24"/>
          <w:szCs w:val="24"/>
        </w:rPr>
        <w:t xml:space="preserve"> At the LPST layer, the weak interaction corresponds to topological transitions between defect sectors — changes in the excitation level quantum number t and the chirality χ of a defect, mediated by intermediate large-amplitude phase distortions of the substrate. The selection rules of weak decays emerge from topological charge conservation: only transitions that conserve the total topological charge (summed over all defects in the reaction) are permitted. The W</w:t>
      </w:r>
      <w:r>
        <w:rPr>
          <w:rFonts w:ascii="Constantia" w:cs="Constantia" w:eastAsia="Constantia" w:hAnsi="Constantia"/>
          <w:b w:val="false"/>
          <w:bCs w:val="false"/>
          <w:i w:val="false"/>
          <w:iCs w:val="false"/>
          <w:strike w:val="false"/>
          <w:color w:val="000000"/>
          <w:sz w:val="24"/>
          <w:szCs w:val="24"/>
          <w:vertAlign w:val="superscript"/>
        </w:rPr>
        <w:t xml:space="preserve">±</w:t>
      </w:r>
      <w:r>
        <w:rPr>
          <w:rFonts w:ascii="Constantia" w:cs="Constantia" w:eastAsia="Constantia" w:hAnsi="Constantia"/>
          <w:b w:val="false"/>
          <w:bCs w:val="false"/>
          <w:i w:val="false"/>
          <w:iCs w:val="false"/>
          <w:strike w:val="false"/>
          <w:color w:val="000000"/>
          <w:sz w:val="24"/>
          <w:szCs w:val="24"/>
        </w:rPr>
        <w:t xml:space="preserve"> and Z bosons are large-amplitude radial excitations of the substrate amplitude and phase-stiffness field against the vacuum. The gauge group SU(2)×U(1) breaking to U(1)</w:t>
      </w:r>
      <w:r>
        <w:rPr>
          <w:rFonts w:ascii="Constantia" w:cs="Constantia" w:eastAsia="Constantia" w:hAnsi="Constantia"/>
          <w:b w:val="false"/>
          <w:bCs w:val="false"/>
          <w:i w:val="false"/>
          <w:iCs w:val="false"/>
          <w:strike w:val="false"/>
          <w:color w:val="000000"/>
          <w:sz w:val="24"/>
          <w:szCs w:val="24"/>
          <w:vertAlign w:val="subscript"/>
        </w:rPr>
        <w:t xml:space="preserve">em</w:t>
      </w:r>
      <w:r>
        <w:rPr>
          <w:rFonts w:ascii="Constantia" w:cs="Constantia" w:eastAsia="Constantia" w:hAnsi="Constantia"/>
          <w:b w:val="false"/>
          <w:bCs w:val="false"/>
          <w:i w:val="false"/>
          <w:iCs w:val="false"/>
          <w:strike w:val="false"/>
          <w:color w:val="000000"/>
          <w:sz w:val="24"/>
          <w:szCs w:val="24"/>
        </w:rPr>
        <w:t xml:space="preserve"> corresponds to the substrate selecting a preferred direction in T — a spontaneous phase ordering in the internal symmetry directions — below the electroweak condensation scale. This is not imposed by a Higgs potential from outside but is the natural consequence of the phase consistency condition (Axiom 1) applied to the internal structure of T.</w:t>
      </w:r>
    </w:p>
    <w:p>
      <w:pPr>
        <w:spacing w:after="240" w:before="60" w:line="384" w:lineRule="auto"/>
        <w:jc w:val="both"/>
      </w:pPr>
      <w:r>
        <w:rPr>
          <w:rFonts w:ascii="Constantia" w:cs="Constantia" w:eastAsia="Constantia" w:hAnsi="Constantia"/>
          <w:b/>
          <w:bCs/>
          <w:i w:val="false"/>
          <w:iCs w:val="false"/>
          <w:strike w:val="false"/>
          <w:color w:val="000000"/>
          <w:sz w:val="24"/>
          <w:szCs w:val="24"/>
        </w:rPr>
        <w:t xml:space="preserve">Gravity.</w:t>
      </w:r>
      <w:r>
        <w:rPr>
          <w:rFonts w:ascii="Constantia" w:cs="Constantia" w:eastAsia="Constantia" w:hAnsi="Constantia"/>
          <w:b w:val="false"/>
          <w:bCs w:val="false"/>
          <w:i w:val="false"/>
          <w:iCs w:val="false"/>
          <w:strike w:val="false"/>
          <w:color w:val="000000"/>
          <w:sz w:val="24"/>
          <w:szCs w:val="24"/>
        </w:rPr>
        <w:t xml:space="preserve"> Gravity is the most layered of all concepts in this correspondence. At the Phase Theory layer, gravity does not exist as geometry or as a force — it is not a primitive. At the LPST layer, gravity is self-induced amplitude modulation: matter configurations suppress A(x) in their vicinity, increasing the local refractive index (Eq. 9). Defects follow the substrate phase-weighted geodesics defined by Fermat's principle δ∫n(x)ds = 0, reproducing the gravitational geodesic equation. Einstein's field equations (Eq. 12) emerge from the self-consistency condition for phase strain in the weak-field limit. At the LST layer, gravity is the refractive index gradient (Eq. 13), and all gravitational phenomena — time dilation, light bending, Shapiro delay, frame-dragging — emerge as refractive effects of substrate propagation in an inhomogeneous medium.</w:t>
      </w:r>
    </w:p>
    <w:p>
      <w:pPr>
        <w:spacing w:after="240" w:before="60" w:line="384" w:lineRule="auto"/>
        <w:jc w:val="both"/>
      </w:pPr>
      <w:r>
        <w:rPr>
          <w:rFonts w:ascii="Constantia" w:cs="Constantia" w:eastAsia="Constantia" w:hAnsi="Constantia"/>
          <w:b/>
          <w:bCs/>
          <w:i w:val="false"/>
          <w:iCs w:val="false"/>
          <w:strike w:val="false"/>
          <w:color w:val="000000"/>
          <w:sz w:val="24"/>
          <w:szCs w:val="24"/>
        </w:rPr>
        <w:t xml:space="preserve">Equivalence Principle.</w:t>
      </w:r>
      <w:r>
        <w:rPr>
          <w:rFonts w:ascii="Constantia" w:cs="Constantia" w:eastAsia="Constantia" w:hAnsi="Constantia"/>
          <w:b w:val="false"/>
          <w:bCs w:val="false"/>
          <w:i w:val="false"/>
          <w:iCs w:val="false"/>
          <w:strike w:val="false"/>
          <w:color w:val="000000"/>
          <w:sz w:val="24"/>
          <w:szCs w:val="24"/>
        </w:rPr>
        <w:t xml:space="preserve"> At the LPST layer, the Equivalence Principle — the universality of free fall — emerges from the fact that all topological defects, regardless of their internal quintuple structure, couple to the same substrate amplitude field A(x). The gravitational refractive index (Eq. 9) is a property of the substrate, not of the defect type. Therefore, all defects follow the same phase-weighted geodesics regardless of their mass, charge, or internal structure. This has been tested experimentally to a precision of 10</w:t>
      </w:r>
      <w:r>
        <w:rPr>
          <w:rFonts w:ascii="Constantia" w:cs="Constantia" w:eastAsia="Constantia" w:hAnsi="Constantia"/>
          <w:b w:val="false"/>
          <w:bCs w:val="false"/>
          <w:i w:val="false"/>
          <w:iCs w:val="false"/>
          <w:strike w:val="false"/>
          <w:color w:val="000000"/>
          <w:sz w:val="24"/>
          <w:szCs w:val="24"/>
          <w:vertAlign w:val="superscript"/>
        </w:rPr>
        <w:t xml:space="preserve">−15</w:t>
      </w:r>
      <w:r>
        <w:rPr>
          <w:rFonts w:ascii="Constantia" w:cs="Constantia" w:eastAsia="Constantia" w:hAnsi="Constantia"/>
          <w:b w:val="false"/>
          <w:bCs w:val="false"/>
          <w:i w:val="false"/>
          <w:iCs w:val="false"/>
          <w:strike w:val="false"/>
          <w:color w:val="000000"/>
          <w:sz w:val="24"/>
          <w:szCs w:val="24"/>
        </w:rPr>
        <w:t xml:space="preserve"> by the MICROSCOPE mission [5], and the Phase Theory framework predicts that no violation will be detected at any accessible precision, because the universality is topological, not dynamical.</w:t>
      </w:r>
    </w:p>
    <w:p>
      <w:pPr>
        <w:pStyle w:val="Heading2"/>
        <w:spacing w:after="120" w:before="360" w:line="312" w:lineRule="auto"/>
      </w:pPr>
      <w:r>
        <w:rPr>
          <w:rFonts w:ascii="Cambria" w:cs="Cambria" w:eastAsia="Cambria" w:hAnsi="Cambria"/>
          <w:color w:val="1A1A1A"/>
          <w:sz w:val="32"/>
          <w:szCs w:val="32"/>
        </w:rPr>
        <w:t xml:space="preserve">3.6 Black Holes, Singularities, and Horizons</w:t>
      </w:r>
    </w:p>
    <w:p>
      <w:pPr>
        <w:spacing w:after="240" w:before="60" w:line="384" w:lineRule="auto"/>
        <w:jc w:val="both"/>
      </w:pPr>
      <w:r>
        <w:rPr>
          <w:rFonts w:ascii="Constantia" w:cs="Constantia" w:eastAsia="Constantia" w:hAnsi="Constantia"/>
          <w:b/>
          <w:bCs/>
          <w:i w:val="false"/>
          <w:iCs w:val="false"/>
          <w:strike w:val="false"/>
          <w:color w:val="000000"/>
          <w:sz w:val="24"/>
          <w:szCs w:val="24"/>
        </w:rPr>
        <w:t xml:space="preserve">Black Holes at LPST.</w:t>
      </w:r>
      <w:r>
        <w:rPr>
          <w:rFonts w:ascii="Constantia" w:cs="Constantia" w:eastAsia="Constantia" w:hAnsi="Constantia"/>
          <w:b w:val="false"/>
          <w:bCs w:val="false"/>
          <w:i w:val="false"/>
          <w:iCs w:val="false"/>
          <w:strike w:val="false"/>
          <w:color w:val="000000"/>
          <w:sz w:val="24"/>
          <w:szCs w:val="24"/>
        </w:rPr>
        <w:t xml:space="preserve"> A black hole in the LPST picture is a region of phase-strain saturation. When the local substrate amplitude A(x) approaches zero, the refractive index n(x) = A</w:t>
      </w:r>
      <w:r>
        <w:rPr>
          <w:rFonts w:ascii="Constantia" w:cs="Constantia" w:eastAsia="Constantia" w:hAnsi="Constantia"/>
          <w:b w:val="false"/>
          <w:bCs w:val="false"/>
          <w:i w:val="false"/>
          <w:iCs w:val="false"/>
          <w:strike w:val="false"/>
          <w:color w:val="000000"/>
          <w:sz w:val="24"/>
          <w:szCs w:val="24"/>
          <w:vertAlign w:val="subscript"/>
        </w:rPr>
        <w:t xml:space="preserve">0</w:t>
      </w:r>
      <w:r>
        <w:rPr>
          <w:rFonts w:ascii="Constantia" w:cs="Constantia" w:eastAsia="Constantia" w:hAnsi="Constantia"/>
          <w:b w:val="false"/>
          <w:bCs w:val="false"/>
          <w:i w:val="false"/>
          <w:iCs w:val="false"/>
          <w:strike w:val="false"/>
          <w:color w:val="000000"/>
          <w:sz w:val="24"/>
          <w:szCs w:val="24"/>
        </w:rPr>
        <w:t xml:space="preserve">/A(x) diverges. Phase propagation velocity in the substrate is c/n(x) — in a region of diverging refractive index, phase propagation ceases, and update events within the region cannot contribute to the update DAG of the exterior. This is the event horizon: not a geometric surface but a phase-propagation boundary. The interior of the black hole is a maximally phase-strained configuration of the substrate, regular everywhere (A(x) → 0 but not undefined), encoding the full phase information of all matter that has entered. Information is not destroyed at the horizon; it is encoded in the boundary phase structure, consistent with Axiom 4 — the coherence limitation bound is saturated at the horizon, and the entropy scales as area, reproducing the Bekenstein-Hawking law [4, 6].</w:t>
      </w:r>
    </w:p>
    <w:p>
      <w:pPr>
        <w:spacing w:after="240" w:before="60" w:line="384" w:lineRule="auto"/>
        <w:jc w:val="both"/>
      </w:pPr>
      <w:r>
        <w:rPr>
          <w:rFonts w:ascii="Constantia" w:cs="Constantia" w:eastAsia="Constantia" w:hAnsi="Constantia"/>
          <w:b/>
          <w:bCs/>
          <w:i w:val="false"/>
          <w:iCs w:val="false"/>
          <w:strike w:val="false"/>
          <w:color w:val="000000"/>
          <w:sz w:val="24"/>
          <w:szCs w:val="24"/>
        </w:rPr>
        <w:t xml:space="preserve">Singularities.</w:t>
      </w:r>
      <w:r>
        <w:rPr>
          <w:rFonts w:ascii="Constantia" w:cs="Constantia" w:eastAsia="Constantia" w:hAnsi="Constantia"/>
          <w:b w:val="false"/>
          <w:bCs w:val="false"/>
          <w:i w:val="false"/>
          <w:iCs w:val="false"/>
          <w:strike w:val="false"/>
          <w:color w:val="000000"/>
          <w:sz w:val="24"/>
          <w:szCs w:val="24"/>
        </w:rPr>
        <w:t xml:space="preserve"> Singularities are forbidden at both Phase Theory and LPST layers. At Phase Theory, the phase map Φ : M → T is continuous everywhere by definition — there is no event at which the phase becomes undefined or infinite. The "singularity" of general relativity is an artifact of extrapolating the effective metric description (LST/GR) beyond its domain of validity. When the metric description breaks down — when the local substrate amplitude A(x) is no longer slowly varying compared to the Planck length — the GR equations formally produce infinite curvature, but this is a description failure, not a physical event. The full Phase Theory description has no blow-up at any finite field value. At the LST layer, the nonlinear self-coupling terms in the substrate Lagrangian provide finite repulsive forces at Planck-scale density, preventing any infinite compression. The interior of a maximally compressed object is a maximum-density substrate condensate — a regular, finite-density configuration, not a point.</w:t>
      </w:r>
    </w:p>
    <w:p>
      <w:pPr>
        <w:spacing w:after="240" w:before="60" w:line="384" w:lineRule="auto"/>
        <w:jc w:val="both"/>
      </w:pPr>
      <w:r>
        <w:rPr>
          <w:rFonts w:ascii="Constantia" w:cs="Constantia" w:eastAsia="Constantia" w:hAnsi="Constantia"/>
          <w:b/>
          <w:bCs/>
          <w:i w:val="false"/>
          <w:iCs w:val="false"/>
          <w:strike w:val="false"/>
          <w:color w:val="000000"/>
          <w:sz w:val="24"/>
          <w:szCs w:val="24"/>
        </w:rPr>
        <w:t xml:space="preserve">Hawking Radiation.</w:t>
      </w:r>
      <w:r>
        <w:rPr>
          <w:rFonts w:ascii="Constantia" w:cs="Constantia" w:eastAsia="Constantia" w:hAnsi="Constantia"/>
          <w:b w:val="false"/>
          <w:bCs w:val="false"/>
          <w:i w:val="false"/>
          <w:iCs w:val="false"/>
          <w:strike w:val="false"/>
          <w:color w:val="000000"/>
          <w:sz w:val="24"/>
          <w:szCs w:val="24"/>
        </w:rPr>
        <w:t xml:space="preserve"> At the LPST layer, Hawking radiation corresponds to quantum tunneling of phase modes through the coherence barrier near the horizon [6]. The horizon represents a region of saturated coherence (Axiom 4 bound saturated); phase excitations within the near-horizon substrate can tunnel through this barrier at a rate proportional to the local phase stiffness gradient, producing a thermal spectrum of emitted substrate modes. This is consistent with the Hawking temperature T</w:t>
      </w:r>
      <w:r>
        <w:rPr>
          <w:rFonts w:ascii="Constantia" w:cs="Constantia" w:eastAsia="Constantia" w:hAnsi="Constantia"/>
          <w:b w:val="false"/>
          <w:bCs w:val="false"/>
          <w:i w:val="false"/>
          <w:iCs w:val="false"/>
          <w:strike w:val="false"/>
          <w:color w:val="000000"/>
          <w:sz w:val="24"/>
          <w:szCs w:val="24"/>
          <w:vertAlign w:val="subscript"/>
        </w:rPr>
        <w:t xml:space="preserve">H</w:t>
      </w:r>
      <w:r>
        <w:rPr>
          <w:rFonts w:ascii="Constantia" w:cs="Constantia" w:eastAsia="Constantia" w:hAnsi="Constantia"/>
          <w:b w:val="false"/>
          <w:bCs w:val="false"/>
          <w:i w:val="false"/>
          <w:iCs w:val="false"/>
          <w:strike w:val="false"/>
          <w:color w:val="000000"/>
          <w:sz w:val="24"/>
          <w:szCs w:val="24"/>
        </w:rPr>
        <w:t xml:space="preserve"> = ℏc</w:t>
      </w:r>
      <w:r>
        <w:rPr>
          <w:rFonts w:ascii="Constantia" w:cs="Constantia" w:eastAsia="Constantia" w:hAnsi="Constantia"/>
          <w:b w:val="false"/>
          <w:bCs w:val="false"/>
          <w:i w:val="false"/>
          <w:iCs w:val="false"/>
          <w:strike w:val="false"/>
          <w:color w:val="000000"/>
          <w:sz w:val="24"/>
          <w:szCs w:val="24"/>
          <w:vertAlign w:val="superscript"/>
        </w:rPr>
        <w:t xml:space="preserve">3</w:t>
      </w:r>
      <w:r>
        <w:rPr>
          <w:rFonts w:ascii="Constantia" w:cs="Constantia" w:eastAsia="Constantia" w:hAnsi="Constantia"/>
          <w:b w:val="false"/>
          <w:bCs w:val="false"/>
          <w:i w:val="false"/>
          <w:iCs w:val="false"/>
          <w:strike w:val="false"/>
          <w:color w:val="000000"/>
          <w:sz w:val="24"/>
          <w:szCs w:val="24"/>
        </w:rPr>
        <w:t xml:space="preserve">/(8πGMk</w:t>
      </w:r>
      <w:r>
        <w:rPr>
          <w:rFonts w:ascii="Constantia" w:cs="Constantia" w:eastAsia="Constantia" w:hAnsi="Constantia"/>
          <w:b w:val="false"/>
          <w:bCs w:val="false"/>
          <w:i w:val="false"/>
          <w:iCs w:val="false"/>
          <w:strike w:val="false"/>
          <w:color w:val="000000"/>
          <w:sz w:val="24"/>
          <w:szCs w:val="24"/>
          <w:vertAlign w:val="subscript"/>
        </w:rPr>
        <w:t xml:space="preserve">B</w:t>
      </w:r>
      <w:r>
        <w:rPr>
          <w:rFonts w:ascii="Constantia" w:cs="Constantia" w:eastAsia="Constantia" w:hAnsi="Constantia"/>
          <w:b w:val="false"/>
          <w:bCs w:val="false"/>
          <w:i w:val="false"/>
          <w:iCs w:val="false"/>
          <w:strike w:val="false"/>
          <w:color w:val="000000"/>
          <w:sz w:val="24"/>
          <w:szCs w:val="24"/>
        </w:rPr>
        <w:t xml:space="preserve">). The framework predicts detectable deviations from exact thermality in the Hawking spectrum at energies approaching the coherence saturation scale — a prediction that in principle could be probed by future gravitational wave observatories sensitive to the near-horizon dynamics of merging compact objects.</w:t>
      </w:r>
    </w:p>
    <w:p>
      <w:pPr>
        <w:pStyle w:val="Heading2"/>
        <w:spacing w:after="120" w:before="360" w:line="312" w:lineRule="auto"/>
      </w:pPr>
      <w:r>
        <w:rPr>
          <w:rFonts w:ascii="Cambria" w:cs="Cambria" w:eastAsia="Cambria" w:hAnsi="Cambria"/>
          <w:color w:val="1A1A1A"/>
          <w:sz w:val="32"/>
          <w:szCs w:val="32"/>
        </w:rPr>
        <w:t xml:space="preserve">3.7 Entanglement, Measurement, and the Wavefunction</w:t>
      </w:r>
    </w:p>
    <w:p>
      <w:pPr>
        <w:spacing w:after="240" w:before="60" w:line="384" w:lineRule="auto"/>
        <w:jc w:val="both"/>
      </w:pPr>
      <w:r>
        <w:rPr>
          <w:rFonts w:ascii="Constantia" w:cs="Constantia" w:eastAsia="Constantia" w:hAnsi="Constantia"/>
          <w:b/>
          <w:bCs/>
          <w:i w:val="false"/>
          <w:iCs w:val="false"/>
          <w:strike w:val="false"/>
          <w:color w:val="000000"/>
          <w:sz w:val="24"/>
          <w:szCs w:val="24"/>
        </w:rPr>
        <w:t xml:space="preserve">Entanglement.</w:t>
      </w:r>
      <w:r>
        <w:rPr>
          <w:rFonts w:ascii="Constantia" w:cs="Constantia" w:eastAsia="Constantia" w:hAnsi="Constantia"/>
          <w:b w:val="false"/>
          <w:bCs w:val="false"/>
          <w:i w:val="false"/>
          <w:iCs w:val="false"/>
          <w:strike w:val="false"/>
          <w:color w:val="000000"/>
          <w:sz w:val="24"/>
          <w:szCs w:val="24"/>
        </w:rPr>
        <w:t xml:space="preserve"> At the LPST layer, two topological defects are entangled if and only if they share non-separable topological connectivity — links, braids, or non-trivial knot correlations in the phase structure that cannot be removed by any sequence of local operations on either defect individually. This is a structural, not a dynamical, characterization of entanglement. Bell inequality violations arise because the shared topological structure imposes constraints on the joint outcomes of local measurements that no locally separable probability distribution can reproduce — the correlations are not transmitted instantaneously (which would violate Axiom 2) but are already encoded in the shared topology established when the defects interacted. No information travels between the entangled defects after separation; the correlations are structural, pre-encoded in the topological bond.</w:t>
      </w:r>
    </w:p>
    <w:p>
      <w:pPr>
        <w:spacing w:after="240" w:before="60" w:line="384" w:lineRule="auto"/>
        <w:jc w:val="both"/>
      </w:pPr>
      <w:r>
        <w:rPr>
          <w:rFonts w:ascii="Constantia" w:cs="Constantia" w:eastAsia="Constantia" w:hAnsi="Constantia"/>
          <w:b w:val="false"/>
          <w:bCs w:val="false"/>
          <w:i w:val="false"/>
          <w:iCs w:val="false"/>
          <w:strike w:val="false"/>
          <w:color w:val="000000"/>
          <w:sz w:val="24"/>
          <w:szCs w:val="24"/>
        </w:rPr>
        <w:t xml:space="preserve">Monogamy of entanglement — the observation that a maximally entangled pair cannot be entangled with a third system — is a topological capacity constraint at the LPST layer: a defect can participate in only as many topological bonds as its internal phase profile can support without becoming topologically inconsistent (violating Axiom 1). This capacity is bounded by the coherence bound of Axiom 4, which is area-scaling — reproducing the monogamy constraint quantitatively.</w:t>
      </w:r>
    </w:p>
    <w:p>
      <w:pPr>
        <w:spacing w:after="240" w:before="60" w:line="384" w:lineRule="auto"/>
        <w:jc w:val="both"/>
      </w:pPr>
      <w:r>
        <w:rPr>
          <w:rFonts w:ascii="Constantia" w:cs="Constantia" w:eastAsia="Constantia" w:hAnsi="Constantia"/>
          <w:b/>
          <w:bCs/>
          <w:i w:val="false"/>
          <w:iCs w:val="false"/>
          <w:strike w:val="false"/>
          <w:color w:val="000000"/>
          <w:sz w:val="24"/>
          <w:szCs w:val="24"/>
        </w:rPr>
        <w:t xml:space="preserve">The Wavefunction.</w:t>
      </w:r>
      <w:r>
        <w:rPr>
          <w:rFonts w:ascii="Constantia" w:cs="Constantia" w:eastAsia="Constantia" w:hAnsi="Constantia"/>
          <w:b w:val="false"/>
          <w:bCs w:val="false"/>
          <w:i w:val="false"/>
          <w:iCs w:val="false"/>
          <w:strike w:val="false"/>
          <w:color w:val="000000"/>
          <w:sz w:val="24"/>
          <w:szCs w:val="24"/>
        </w:rPr>
        <w:t xml:space="preserve"> The wavefunction has no ontological status at the Phase Theory layer. It is not a fundamental object — it is neither the phase map Φ nor any component of it. At the LPST layer, the wavefunction is a descriptor of the phase coherence state of a localized defect: specifically, ψ(x,t) = |ψ|e</w:t>
      </w:r>
      <w:r>
        <w:rPr>
          <w:rFonts w:ascii="Constantia" w:cs="Constantia" w:eastAsia="Constantia" w:hAnsi="Constantia"/>
          <w:b w:val="false"/>
          <w:bCs w:val="false"/>
          <w:i w:val="false"/>
          <w:iCs w:val="false"/>
          <w:strike w:val="false"/>
          <w:color w:val="000000"/>
          <w:sz w:val="24"/>
          <w:szCs w:val="24"/>
          <w:vertAlign w:val="superscript"/>
        </w:rPr>
        <w:t xml:space="preserve">iθ(x,t)</w:t>
      </w:r>
      <w:r>
        <w:rPr>
          <w:rFonts w:ascii="Constantia" w:cs="Constantia" w:eastAsia="Constantia" w:hAnsi="Constantia"/>
          <w:b w:val="false"/>
          <w:bCs w:val="false"/>
          <w:i w:val="false"/>
          <w:iCs w:val="false"/>
          <w:strike w:val="false"/>
          <w:color w:val="000000"/>
          <w:sz w:val="24"/>
          <w:szCs w:val="24"/>
        </w:rPr>
        <w:t xml:space="preserve">, where θ(x,t) is the local phase of the defect's coherent amplitude profile. It is useful in the regime where the Schrödinger equation (Eq. 16) applies — single defect, slowly varying background, weak coupling to the environment. At the LST layer, ψ is a computational tool within the effective quantum mechanical description, encoding probability amplitudes for measurement outcomes. At no layer is the wavefunction a physical field that "collapses."</w:t>
      </w:r>
    </w:p>
    <w:p>
      <w:pPr>
        <w:spacing w:after="240" w:before="60" w:line="384" w:lineRule="auto"/>
        <w:jc w:val="both"/>
      </w:pPr>
      <w:r>
        <w:rPr>
          <w:rFonts w:ascii="Constantia" w:cs="Constantia" w:eastAsia="Constantia" w:hAnsi="Constantia"/>
          <w:b/>
          <w:bCs/>
          <w:i w:val="false"/>
          <w:iCs w:val="false"/>
          <w:strike w:val="false"/>
          <w:color w:val="000000"/>
          <w:sz w:val="24"/>
          <w:szCs w:val="24"/>
        </w:rPr>
        <w:t xml:space="preserve">Measurement.</w:t>
      </w:r>
      <w:r>
        <w:rPr>
          <w:rFonts w:ascii="Constantia" w:cs="Constantia" w:eastAsia="Constantia" w:hAnsi="Constantia"/>
          <w:b w:val="false"/>
          <w:bCs w:val="false"/>
          <w:i w:val="false"/>
          <w:iCs w:val="false"/>
          <w:strike w:val="false"/>
          <w:color w:val="000000"/>
          <w:sz w:val="24"/>
          <w:szCs w:val="24"/>
        </w:rPr>
        <w:t xml:space="preserve"> The measurement problem dissolves at the LPST layer. "Wavefunction collapse" is decoherence: the rapid phase-entanglement of the measured defect with the macroscopic measurement apparatus — a system of order 10</w:t>
      </w:r>
      <w:r>
        <w:rPr>
          <w:rFonts w:ascii="Constantia" w:cs="Constantia" w:eastAsia="Constantia" w:hAnsi="Constantia"/>
          <w:b w:val="false"/>
          <w:bCs w:val="false"/>
          <w:i w:val="false"/>
          <w:iCs w:val="false"/>
          <w:strike w:val="false"/>
          <w:color w:val="000000"/>
          <w:sz w:val="24"/>
          <w:szCs w:val="24"/>
          <w:vertAlign w:val="superscript"/>
        </w:rPr>
        <w:t xml:space="preserve">23</w:t>
      </w:r>
      <w:r>
        <w:rPr>
          <w:rFonts w:ascii="Constantia" w:cs="Constantia" w:eastAsia="Constantia" w:hAnsi="Constantia"/>
          <w:b w:val="false"/>
          <w:bCs w:val="false"/>
          <w:i w:val="false"/>
          <w:iCs w:val="false"/>
          <w:strike w:val="false"/>
          <w:color w:val="000000"/>
          <w:sz w:val="24"/>
          <w:szCs w:val="24"/>
        </w:rPr>
        <w:t xml:space="preserve"> defects — causes the relative phase coherence between different topological sectors of the measured defect to decay exponentially in the decoherence time. The outcome is not "chosen" by an external observer — it is determined by which topological sector the measured defect's phase profile is most coherent with after interaction with the apparatus. No collapse postulate is required at any layer; what appears to be wavefunction collapse at the LST/QM layer is the rapid decoherence of relative phase coherences at the LPST layer, entirely described by the unitary dynamics of the full substrate including the apparatus.</w:t>
      </w:r>
    </w:p>
    <w:p>
      <w:pPr>
        <w:pStyle w:val="Heading2"/>
        <w:spacing w:after="120" w:before="360" w:line="312" w:lineRule="auto"/>
      </w:pPr>
      <w:r>
        <w:rPr>
          <w:rFonts w:ascii="Cambria" w:cs="Cambria" w:eastAsia="Cambria" w:hAnsi="Cambria"/>
          <w:color w:val="1A1A1A"/>
          <w:sz w:val="32"/>
          <w:szCs w:val="32"/>
        </w:rPr>
        <w:t xml:space="preserve">3.8 Vacuum Energy, Dark Matter, Dark Energy, and Cosmology</w:t>
      </w:r>
    </w:p>
    <w:p>
      <w:pPr>
        <w:spacing w:after="240" w:before="60" w:line="384" w:lineRule="auto"/>
        <w:jc w:val="both"/>
      </w:pPr>
      <w:r>
        <w:rPr>
          <w:rFonts w:ascii="Constantia" w:cs="Constantia" w:eastAsia="Constantia" w:hAnsi="Constantia"/>
          <w:b/>
          <w:bCs/>
          <w:i w:val="false"/>
          <w:iCs w:val="false"/>
          <w:strike w:val="false"/>
          <w:color w:val="000000"/>
          <w:sz w:val="24"/>
          <w:szCs w:val="24"/>
        </w:rPr>
        <w:t xml:space="preserve">Dark Matter.</w:t>
      </w:r>
      <w:r>
        <w:rPr>
          <w:rFonts w:ascii="Constantia" w:cs="Constantia" w:eastAsia="Constantia" w:hAnsi="Constantia"/>
          <w:b w:val="false"/>
          <w:bCs w:val="false"/>
          <w:i w:val="false"/>
          <w:iCs w:val="false"/>
          <w:strike w:val="false"/>
          <w:color w:val="000000"/>
          <w:sz w:val="24"/>
          <w:szCs w:val="24"/>
        </w:rPr>
        <w:t xml:space="preserve"> At the LPST layer, dark matter corresponds to topologically non-trivial but electromagnetically neutral substrate configurations — defects with k = 0 (zero U(1) winding number) but non-trivial Q</w:t>
      </w:r>
      <w:r>
        <w:rPr>
          <w:rFonts w:ascii="Constantia" w:cs="Constantia" w:eastAsia="Constantia" w:hAnsi="Constantia"/>
          <w:b w:val="false"/>
          <w:bCs w:val="false"/>
          <w:i w:val="false"/>
          <w:iCs w:val="false"/>
          <w:strike w:val="false"/>
          <w:color w:val="000000"/>
          <w:sz w:val="24"/>
          <w:szCs w:val="24"/>
          <w:vertAlign w:val="subscript"/>
        </w:rPr>
        <w:t xml:space="preserve">H</w:t>
      </w:r>
      <w:r>
        <w:rPr>
          <w:rFonts w:ascii="Constantia" w:cs="Constantia" w:eastAsia="Constantia" w:hAnsi="Constantia"/>
          <w:b w:val="false"/>
          <w:bCs w:val="false"/>
          <w:i w:val="false"/>
          <w:iCs w:val="false"/>
          <w:strike w:val="false"/>
          <w:color w:val="000000"/>
          <w:sz w:val="24"/>
          <w:szCs w:val="24"/>
        </w:rPr>
        <w:t xml:space="preserve">, χ, or R. Such configurations carry phase-inconsistency energy (and therefore couple gravitationally through Eq. 9), but do not carry U(1) winding and therefore do not interact with the electromagnetic sector. The observed mass discrepancy in galaxies and clusters [7] is accounted for by the gravitational coupling of these neutral topological configurations to ordinary (k ≠ 0) matter. No new forces are required beyond the universal coupling of all topological defects to the substrate amplitude field. No new particle species beyond those classified by the quintuple Ξ are introduced; dark matter is simply the electromagnetically neutral sector of the same topological classification that accounts for visible matter.</w:t>
      </w:r>
    </w:p>
    <w:p>
      <w:pPr>
        <w:spacing w:after="240" w:before="60" w:line="384" w:lineRule="auto"/>
        <w:jc w:val="both"/>
      </w:pPr>
      <w:r>
        <w:rPr>
          <w:rFonts w:ascii="Constantia" w:cs="Constantia" w:eastAsia="Constantia" w:hAnsi="Constantia"/>
          <w:b/>
          <w:bCs/>
          <w:i w:val="false"/>
          <w:iCs w:val="false"/>
          <w:strike w:val="false"/>
          <w:color w:val="000000"/>
          <w:sz w:val="24"/>
          <w:szCs w:val="24"/>
        </w:rPr>
        <w:t xml:space="preserve">Vacuum Energy and the Cosmological Constant.</w:t>
      </w:r>
      <w:r>
        <w:rPr>
          <w:rFonts w:ascii="Constantia" w:cs="Constantia" w:eastAsia="Constantia" w:hAnsi="Constantia"/>
          <w:b w:val="false"/>
          <w:bCs w:val="false"/>
          <w:i w:val="false"/>
          <w:iCs w:val="false"/>
          <w:strike w:val="false"/>
          <w:color w:val="000000"/>
          <w:sz w:val="24"/>
          <w:szCs w:val="24"/>
        </w:rPr>
        <w:t xml:space="preserve"> The cosmological constant problem — the 120-order-of-magnitude discrepancy between the quantum field theory prediction of vacuum energy density and the observed value [8] — is substantially resolved at the LST layer through substrate self-screening. The nonlinear self-interaction terms of the LST Lagrangian produce a vacuum energy density:</w:t>
      </w:r>
    </w:p>
    <w:p>
      <w:pPr>
        <w:spacing w:after="240" w:line="408" w:lineRule="auto"/>
      </w:pPr>
      <w:r>
        <w:rPr>
          <w:b w:val="false"/>
          <w:bCs w:val="false"/>
          <w:i w:val="false"/>
          <w:iCs w:val="false"/>
          <w:color w:val="444444"/>
        </w:rPr>
        <w:t xml:space="preserve">(19)</w:t>
      </w:r>
    </w:p>
    <w:p>
      <w:pPr>
        <w:spacing w:after="240" w:line="384" w:lineRule="auto"/>
        <w:jc w:val="center"/>
      </w:pPr>
      <w:r>
        <w:rPr>
          <w:rFonts w:ascii="Cambria Math" w:cs="Cambria Math" w:eastAsia="Cambria Math" w:hAnsi="Cambria Math"/>
          <w:b w:val="false"/>
          <w:bCs w:val="false"/>
          <w:i w:val="false"/>
          <w:iCs w:val="false"/>
          <w:strike w:val="false"/>
          <w:color w:val="000000"/>
          <w:sz w:val="24"/>
          <w:szCs w:val="24"/>
        </w:rPr>
        <w:t xml:space="preserve">ρ</w:t>
      </w:r>
      <w:r>
        <w:rPr>
          <w:rFonts w:ascii="Constantia" w:cs="Constantia" w:eastAsia="Constantia" w:hAnsi="Constantia"/>
          <w:b w:val="false"/>
          <w:bCs w:val="false"/>
          <w:i w:val="false"/>
          <w:iCs w:val="false"/>
          <w:strike w:val="false"/>
          <w:color w:val="000000"/>
          <w:sz w:val="24"/>
          <w:szCs w:val="24"/>
          <w:vertAlign w:val="subscript"/>
        </w:rPr>
        <w:t xml:space="preserve">vac</w:t>
      </w:r>
      <w:r>
        <w:rPr>
          <w:rFonts w:ascii="Constantia" w:cs="Constantia" w:eastAsia="Constantia" w:hAnsi="Constantia"/>
          <w:b w:val="false"/>
          <w:bCs w:val="false"/>
          <w:i w:val="false"/>
          <w:iCs w:val="false"/>
          <w:strike w:val="false"/>
          <w:color w:val="000000"/>
          <w:sz w:val="24"/>
          <w:szCs w:val="24"/>
          <w:vertAlign w:val="superscript"/>
        </w:rPr>
        <w:t xml:space="preserve">LST</w:t>
      </w:r>
      <w:r>
        <w:rPr>
          <w:rFonts w:ascii="Cambria Math" w:cs="Cambria Math" w:eastAsia="Cambria Math" w:hAnsi="Cambria Math"/>
          <w:b w:val="false"/>
          <w:bCs w:val="false"/>
          <w:i w:val="false"/>
          <w:iCs w:val="false"/>
          <w:strike w:val="false"/>
          <w:color w:val="000000"/>
          <w:sz w:val="24"/>
          <w:szCs w:val="24"/>
        </w:rPr>
        <w:t xml:space="preserve"> = ρ</w:t>
      </w:r>
      <w:r>
        <w:rPr>
          <w:rFonts w:ascii="Constantia" w:cs="Constantia" w:eastAsia="Constantia" w:hAnsi="Constantia"/>
          <w:b w:val="false"/>
          <w:bCs w:val="false"/>
          <w:i w:val="false"/>
          <w:iCs w:val="false"/>
          <w:strike w:val="false"/>
          <w:color w:val="000000"/>
          <w:sz w:val="24"/>
          <w:szCs w:val="24"/>
          <w:vertAlign w:val="subscript"/>
        </w:rPr>
        <w:t xml:space="preserve">vac</w:t>
      </w:r>
      <w:r>
        <w:rPr>
          <w:rFonts w:ascii="Constantia" w:cs="Constantia" w:eastAsia="Constantia" w:hAnsi="Constantia"/>
          <w:b w:val="false"/>
          <w:bCs w:val="false"/>
          <w:i w:val="false"/>
          <w:iCs w:val="false"/>
          <w:strike w:val="false"/>
          <w:color w:val="000000"/>
          <w:sz w:val="24"/>
          <w:szCs w:val="24"/>
          <w:vertAlign w:val="superscript"/>
        </w:rPr>
        <w:t xml:space="preserve">QFT</w:t>
      </w:r>
      <w:r>
        <w:rPr>
          <w:rFonts w:ascii="Cambria Math" w:cs="Cambria Math" w:eastAsia="Cambria Math" w:hAnsi="Cambria Math"/>
          <w:b w:val="false"/>
          <w:bCs w:val="false"/>
          <w:i w:val="false"/>
          <w:iCs w:val="false"/>
          <w:strike w:val="false"/>
          <w:color w:val="000000"/>
          <w:sz w:val="24"/>
          <w:szCs w:val="24"/>
        </w:rPr>
        <w:t xml:space="preserve"> / (1 + ξ ρ</w:t>
      </w:r>
      <w:r>
        <w:rPr>
          <w:rFonts w:ascii="Constantia" w:cs="Constantia" w:eastAsia="Constantia" w:hAnsi="Constantia"/>
          <w:b w:val="false"/>
          <w:bCs w:val="false"/>
          <w:i w:val="false"/>
          <w:iCs w:val="false"/>
          <w:strike w:val="false"/>
          <w:color w:val="000000"/>
          <w:sz w:val="24"/>
          <w:szCs w:val="24"/>
          <w:vertAlign w:val="subscript"/>
        </w:rPr>
        <w:t xml:space="preserve">vac</w:t>
      </w:r>
      <w:r>
        <w:rPr>
          <w:rFonts w:ascii="Constantia" w:cs="Constantia" w:eastAsia="Constantia" w:hAnsi="Constantia"/>
          <w:b w:val="false"/>
          <w:bCs w:val="false"/>
          <w:i w:val="false"/>
          <w:iCs w:val="false"/>
          <w:strike w:val="false"/>
          <w:color w:val="000000"/>
          <w:sz w:val="24"/>
          <w:szCs w:val="24"/>
          <w:vertAlign w:val="superscript"/>
        </w:rPr>
        <w:t xml:space="preserve">QFT</w:t>
      </w:r>
      <w:r>
        <w:rPr>
          <w:rFonts w:ascii="Cambria Math" w:cs="Cambria Math" w:eastAsia="Cambria Math" w:hAnsi="Cambria Math"/>
          <w:b w:val="false"/>
          <w:bCs w:val="false"/>
          <w:i w:val="false"/>
          <w:iCs w:val="false"/>
          <w:strike w:val="false"/>
          <w:color w:val="000000"/>
          <w:sz w:val="24"/>
          <w:szCs w:val="24"/>
        </w:rPr>
        <w:t xml:space="preserve">/ρ</w:t>
      </w:r>
      <w:r>
        <w:rPr>
          <w:rFonts w:ascii="Constantia" w:cs="Constantia" w:eastAsia="Constantia" w:hAnsi="Constantia"/>
          <w:b w:val="false"/>
          <w:bCs w:val="false"/>
          <w:i w:val="false"/>
          <w:iCs w:val="false"/>
          <w:strike w:val="false"/>
          <w:color w:val="000000"/>
          <w:sz w:val="24"/>
          <w:szCs w:val="24"/>
          <w:vertAlign w:val="subscript"/>
        </w:rPr>
        <w:t xml:space="preserve">P</w:t>
      </w:r>
      <w:r>
        <w:rPr>
          <w:rFonts w:ascii="Cambria Math" w:cs="Cambria Math" w:eastAsia="Cambria Math" w:hAnsi="Cambria Math"/>
          <w:b w:val="false"/>
          <w:bCs w:val="false"/>
          <w:i w:val="false"/>
          <w:iCs w:val="false"/>
          <w:strike w:val="false"/>
          <w:color w:val="000000"/>
          <w:sz w:val="24"/>
          <w:szCs w:val="24"/>
        </w:rPr>
        <w:t xml:space="preserve">)</w:t>
      </w:r>
    </w:p>
    <w:p>
      <w:pPr>
        <w:spacing w:after="240" w:before="60" w:line="384" w:lineRule="auto"/>
        <w:jc w:val="both"/>
      </w:pPr>
      <w:r>
        <w:rPr>
          <w:rFonts w:ascii="Constantia" w:cs="Constantia" w:eastAsia="Constantia" w:hAnsi="Constantia"/>
          <w:b w:val="false"/>
          <w:bCs w:val="false"/>
          <w:i w:val="false"/>
          <w:iCs w:val="false"/>
          <w:strike w:val="false"/>
          <w:color w:val="000000"/>
          <w:sz w:val="24"/>
          <w:szCs w:val="24"/>
        </w:rPr>
        <w:t xml:space="preserve">where ρ</w:t>
      </w:r>
      <w:r>
        <w:rPr>
          <w:rFonts w:ascii="Constantia" w:cs="Constantia" w:eastAsia="Constantia" w:hAnsi="Constantia"/>
          <w:b w:val="false"/>
          <w:bCs w:val="false"/>
          <w:i w:val="false"/>
          <w:iCs w:val="false"/>
          <w:strike w:val="false"/>
          <w:color w:val="000000"/>
          <w:sz w:val="24"/>
          <w:szCs w:val="24"/>
          <w:vertAlign w:val="subscript"/>
        </w:rPr>
        <w:t xml:space="preserve">P</w:t>
      </w:r>
      <w:r>
        <w:rPr>
          <w:rFonts w:ascii="Constantia" w:cs="Constantia" w:eastAsia="Constantia" w:hAnsi="Constantia"/>
          <w:b w:val="false"/>
          <w:bCs w:val="false"/>
          <w:i w:val="false"/>
          <w:iCs w:val="false"/>
          <w:strike w:val="false"/>
          <w:color w:val="000000"/>
          <w:sz w:val="24"/>
          <w:szCs w:val="24"/>
        </w:rPr>
        <w:t xml:space="preserve"> is the Planck density and ξ is an order-unity substrate self-coupling parameter. In the limit ρ</w:t>
      </w:r>
      <w:r>
        <w:rPr>
          <w:rFonts w:ascii="Constantia" w:cs="Constantia" w:eastAsia="Constantia" w:hAnsi="Constantia"/>
          <w:b w:val="false"/>
          <w:bCs w:val="false"/>
          <w:i w:val="false"/>
          <w:iCs w:val="false"/>
          <w:strike w:val="false"/>
          <w:color w:val="000000"/>
          <w:sz w:val="24"/>
          <w:szCs w:val="24"/>
          <w:vertAlign w:val="subscript"/>
        </w:rPr>
        <w:t xml:space="preserve">vac</w:t>
      </w:r>
      <w:r>
        <w:rPr>
          <w:rFonts w:ascii="Constantia" w:cs="Constantia" w:eastAsia="Constantia" w:hAnsi="Constantia"/>
          <w:b w:val="false"/>
          <w:bCs w:val="false"/>
          <w:i w:val="false"/>
          <w:iCs w:val="false"/>
          <w:strike w:val="false"/>
          <w:color w:val="000000"/>
          <w:sz w:val="24"/>
          <w:szCs w:val="24"/>
          <w:vertAlign w:val="superscript"/>
        </w:rPr>
        <w:t xml:space="preserve">QFT</w:t>
      </w:r>
      <w:r>
        <w:rPr>
          <w:rFonts w:ascii="Constantia" w:cs="Constantia" w:eastAsia="Constantia" w:hAnsi="Constantia"/>
          <w:b w:val="false"/>
          <w:bCs w:val="false"/>
          <w:i w:val="false"/>
          <w:iCs w:val="false"/>
          <w:strike w:val="false"/>
          <w:color w:val="000000"/>
          <w:sz w:val="24"/>
          <w:szCs w:val="24"/>
        </w:rPr>
        <w:t xml:space="preserve"> ≫ ρ</w:t>
      </w:r>
      <w:r>
        <w:rPr>
          <w:rFonts w:ascii="Constantia" w:cs="Constantia" w:eastAsia="Constantia" w:hAnsi="Constantia"/>
          <w:b w:val="false"/>
          <w:bCs w:val="false"/>
          <w:i w:val="false"/>
          <w:iCs w:val="false"/>
          <w:strike w:val="false"/>
          <w:color w:val="000000"/>
          <w:sz w:val="24"/>
          <w:szCs w:val="24"/>
          <w:vertAlign w:val="subscript"/>
        </w:rPr>
        <w:t xml:space="preserve">P</w:t>
      </w:r>
      <w:r>
        <w:rPr>
          <w:rFonts w:ascii="Constantia" w:cs="Constantia" w:eastAsia="Constantia" w:hAnsi="Constantia"/>
          <w:b w:val="false"/>
          <w:bCs w:val="false"/>
          <w:i w:val="false"/>
          <w:iCs w:val="false"/>
          <w:strike w:val="false"/>
          <w:color w:val="000000"/>
          <w:sz w:val="24"/>
          <w:szCs w:val="24"/>
        </w:rPr>
        <w:t xml:space="preserve">, this saturates to ρ</w:t>
      </w:r>
      <w:r>
        <w:rPr>
          <w:rFonts w:ascii="Constantia" w:cs="Constantia" w:eastAsia="Constantia" w:hAnsi="Constantia"/>
          <w:b w:val="false"/>
          <w:bCs w:val="false"/>
          <w:i w:val="false"/>
          <w:iCs w:val="false"/>
          <w:strike w:val="false"/>
          <w:color w:val="000000"/>
          <w:sz w:val="24"/>
          <w:szCs w:val="24"/>
          <w:vertAlign w:val="subscript"/>
        </w:rPr>
        <w:t xml:space="preserve">P</w:t>
      </w:r>
      <w:r>
        <w:rPr>
          <w:rFonts w:ascii="Constantia" w:cs="Constantia" w:eastAsia="Constantia" w:hAnsi="Constantia"/>
          <w:b w:val="false"/>
          <w:bCs w:val="false"/>
          <w:i w:val="false"/>
          <w:iCs w:val="false"/>
          <w:strike w:val="false"/>
          <w:color w:val="000000"/>
          <w:sz w:val="24"/>
          <w:szCs w:val="24"/>
        </w:rPr>
        <w:t xml:space="preserve">/ξ — a value of order the Planck density, which is still far above observation. However, the residual cosmological constant arises from the background phase potential of the LPST substrate — the uniform contribution of the vacuum topological structure — and is parametrically small: it is not the QFT zero-point energy but the curvature of the phase potential around the vacuum manifold of T, which is set by the symmetry-breaking scale of the electroweak condensation, giving a prediction consistent with the observed value Λ ~ 10</w:t>
      </w:r>
      <w:r>
        <w:rPr>
          <w:rFonts w:ascii="Constantia" w:cs="Constantia" w:eastAsia="Constantia" w:hAnsi="Constantia"/>
          <w:b w:val="false"/>
          <w:bCs w:val="false"/>
          <w:i w:val="false"/>
          <w:iCs w:val="false"/>
          <w:strike w:val="false"/>
          <w:color w:val="000000"/>
          <w:sz w:val="24"/>
          <w:szCs w:val="24"/>
          <w:vertAlign w:val="superscript"/>
        </w:rPr>
        <w:t xml:space="preserve">−52</w:t>
      </w:r>
      <w:r>
        <w:rPr>
          <w:rFonts w:ascii="Constantia" w:cs="Constantia" w:eastAsia="Constantia" w:hAnsi="Constantia"/>
          <w:b w:val="false"/>
          <w:bCs w:val="false"/>
          <w:i w:val="false"/>
          <w:iCs w:val="false"/>
          <w:strike w:val="false"/>
          <w:color w:val="000000"/>
          <w:sz w:val="24"/>
          <w:szCs w:val="24"/>
        </w:rPr>
        <w:t xml:space="preserve"> m</w:t>
      </w:r>
      <w:r>
        <w:rPr>
          <w:rFonts w:ascii="Constantia" w:cs="Constantia" w:eastAsia="Constantia" w:hAnsi="Constantia"/>
          <w:b w:val="false"/>
          <w:bCs w:val="false"/>
          <w:i w:val="false"/>
          <w:iCs w:val="false"/>
          <w:strike w:val="false"/>
          <w:color w:val="000000"/>
          <w:sz w:val="24"/>
          <w:szCs w:val="24"/>
          <w:vertAlign w:val="superscript"/>
        </w:rPr>
        <w:t xml:space="preserve">−2</w:t>
      </w:r>
      <w:r>
        <w:rPr>
          <w:rFonts w:ascii="Constantia" w:cs="Constantia" w:eastAsia="Constantia" w:hAnsi="Constantia"/>
          <w:b w:val="false"/>
          <w:bCs w:val="false"/>
          <w:i w:val="false"/>
          <w:iCs w:val="false"/>
          <w:strike w:val="false"/>
          <w:color w:val="000000"/>
          <w:sz w:val="24"/>
          <w:szCs w:val="24"/>
        </w:rPr>
        <w:t xml:space="preserve">. The cosmological constant problem is thus reduced from 120 orders of magnitude to a single order-unity parameter ξ.</w:t>
      </w:r>
    </w:p>
    <w:p>
      <w:pPr>
        <w:spacing w:after="240" w:before="60" w:line="384" w:lineRule="auto"/>
        <w:jc w:val="both"/>
      </w:pPr>
      <w:r>
        <w:rPr>
          <w:rFonts w:ascii="Constantia" w:cs="Constantia" w:eastAsia="Constantia" w:hAnsi="Constantia"/>
          <w:b/>
          <w:bCs/>
          <w:i w:val="false"/>
          <w:iCs w:val="false"/>
          <w:strike w:val="false"/>
          <w:color w:val="000000"/>
          <w:sz w:val="24"/>
          <w:szCs w:val="24"/>
        </w:rPr>
        <w:t xml:space="preserve">The Big Bang.</w:t>
      </w:r>
      <w:r>
        <w:rPr>
          <w:rFonts w:ascii="Constantia" w:cs="Constantia" w:eastAsia="Constantia" w:hAnsi="Constantia"/>
          <w:b w:val="false"/>
          <w:bCs w:val="false"/>
          <w:i w:val="false"/>
          <w:iCs w:val="false"/>
          <w:strike w:val="false"/>
          <w:color w:val="000000"/>
          <w:sz w:val="24"/>
          <w:szCs w:val="24"/>
        </w:rPr>
        <w:t xml:space="preserve"> At no layer is the Big Bang a creation event or a singularity. At the Phase Theory layer, the Big Bang is a transition from a high-phase-inconsistency state (large I[Φ]) to a lower-inconsistency state — a global relaxation event driven by Axiom 1. There is no first moment in the update DAG (the DAG has no required root node), and therefore no "before the Big Bang" is a well-formed question at this layer. At the LPST layer, the Big Bang is a rapid phase-ordering transition analogous to the formation of ferromagnetic domains: a region of the substrate that was in a disordered, high-inconsistency phase rapidly coherences, with the coherence front propagating outward. This is consistent with the homogeneity and isotropy of the observed universe without requiring a separate inflationary mechanism, since the coherence front of a rapid LPST phase transition naturally produces a homogeneous ordered region over scales larger than the subsequently visible universe. At the LST layer, the Big Bang is a hot dense substrate state from which the universe expands as the substrate relaxes toward its vacuum. Inflation, to the extent it is needed, is naturally a first-order LPST phase transition, not a separate scalar field.</w:t>
      </w:r>
    </w:p>
    <w:p>
      <w:pPr>
        <w:pStyle w:val="Heading2"/>
        <w:spacing w:after="120" w:before="360" w:line="312" w:lineRule="auto"/>
      </w:pPr>
      <w:r>
        <w:rPr>
          <w:rFonts w:ascii="Cambria" w:cs="Cambria" w:eastAsia="Cambria" w:hAnsi="Cambria"/>
          <w:color w:val="1A1A1A"/>
          <w:sz w:val="32"/>
          <w:szCs w:val="32"/>
        </w:rPr>
        <w:t xml:space="preserve">3.9 Forbidden Concepts: Time Travel, Wormholes, Extra Dimensions, Tachyons</w:t>
      </w:r>
    </w:p>
    <w:p>
      <w:pPr>
        <w:spacing w:after="240" w:before="60" w:line="384" w:lineRule="auto"/>
        <w:jc w:val="both"/>
      </w:pPr>
      <w:r>
        <w:rPr>
          <w:rFonts w:ascii="Constantia" w:cs="Constantia" w:eastAsia="Constantia" w:hAnsi="Constantia"/>
          <w:b/>
          <w:bCs/>
          <w:i w:val="false"/>
          <w:iCs w:val="false"/>
          <w:strike w:val="false"/>
          <w:color w:val="000000"/>
          <w:sz w:val="24"/>
          <w:szCs w:val="24"/>
        </w:rPr>
        <w:t xml:space="preserve">Time Travel.</w:t>
      </w:r>
      <w:r>
        <w:rPr>
          <w:rFonts w:ascii="Constantia" w:cs="Constantia" w:eastAsia="Constantia" w:hAnsi="Constantia"/>
          <w:b w:val="false"/>
          <w:bCs w:val="false"/>
          <w:i w:val="false"/>
          <w:iCs w:val="false"/>
          <w:strike w:val="false"/>
          <w:color w:val="000000"/>
          <w:sz w:val="24"/>
          <w:szCs w:val="24"/>
        </w:rPr>
        <w:t xml:space="preserve"> Closed timelike curves are forbidden at the Phase Theory layer by the No-Closed-Phase-Loop Theorem (derived from Axiom 2), at the LPST layer by the inherited acyclicity of the update DAG, and at the LST layer by the refractive structure of the substrate (no phase mode propagates faster than c/n, preventing any causal loop from closing). The fact that the GR equations formally admit closed timelike curves in Gödel and Kerr metrics is a consequence of the effective character of the metric description: GR treats the metric as a free field that can, in principle, take any self-consistent form. But not all formally self-consistent GR metrics correspond to emergent metrics of consistent phase configurations. Closed timelike curve solutions of GR do not lift to consistent Phase Theory configurations — they violate the acyclicity constraint at the foundational layer and are therefore physically unrealizable, despite being formal solutions of the Einstein equations.</w:t>
      </w:r>
    </w:p>
    <w:p>
      <w:pPr>
        <w:spacing w:after="240" w:before="60" w:line="384" w:lineRule="auto"/>
        <w:jc w:val="both"/>
      </w:pPr>
      <w:r>
        <w:rPr>
          <w:rFonts w:ascii="Constantia" w:cs="Constantia" w:eastAsia="Constantia" w:hAnsi="Constantia"/>
          <w:b/>
          <w:bCs/>
          <w:i w:val="false"/>
          <w:iCs w:val="false"/>
          <w:strike w:val="false"/>
          <w:color w:val="000000"/>
          <w:sz w:val="24"/>
          <w:szCs w:val="24"/>
        </w:rPr>
        <w:t xml:space="preserve">Wormholes.</w:t>
      </w:r>
      <w:r>
        <w:rPr>
          <w:rFonts w:ascii="Constantia" w:cs="Constantia" w:eastAsia="Constantia" w:hAnsi="Constantia"/>
          <w:b w:val="false"/>
          <w:bCs w:val="false"/>
          <w:i w:val="false"/>
          <w:iCs w:val="false"/>
          <w:strike w:val="false"/>
          <w:color w:val="000000"/>
          <w:sz w:val="24"/>
          <w:szCs w:val="24"/>
        </w:rPr>
        <w:t xml:space="preserve"> Traversable wormholes — causal bridges connecting two distant regions of spacetime — are forbidden at both Phase Theory and LPST layers. A traversable wormhole would require a closed causal bridge: a path from region A to region B that, combined with the normal causal connection through space, forms a closed causal loop. This is forbidden by the No-Closed-Phase-Loop Theorem. Non-traversable wormholes (Einstein-Rosen bridges) can be accommodated as shared topological connectivity between two distant defects — this is the LPST interpretation of the ER=EPR conjecture [9]: the entanglement of two defects (EPR) corresponds to a non-traversable topological bond between them (ER). But no information, matter, or phase update can traverse this bond in either direction, consistent with the no-signaling theorem and with Axiom 2.</w:t>
      </w:r>
    </w:p>
    <w:p>
      <w:pPr>
        <w:spacing w:after="240" w:before="60" w:line="384" w:lineRule="auto"/>
        <w:jc w:val="both"/>
      </w:pPr>
      <w:r>
        <w:rPr>
          <w:rFonts w:ascii="Constantia" w:cs="Constantia" w:eastAsia="Constantia" w:hAnsi="Constantia"/>
          <w:b/>
          <w:bCs/>
          <w:i w:val="false"/>
          <w:iCs w:val="false"/>
          <w:strike w:val="false"/>
          <w:color w:val="000000"/>
          <w:sz w:val="24"/>
          <w:szCs w:val="24"/>
        </w:rPr>
        <w:t xml:space="preserve">Extra Dimensions.</w:t>
      </w:r>
      <w:r>
        <w:rPr>
          <w:rFonts w:ascii="Constantia" w:cs="Constantia" w:eastAsia="Constantia" w:hAnsi="Constantia"/>
          <w:b w:val="false"/>
          <w:bCs w:val="false"/>
          <w:i w:val="false"/>
          <w:iCs w:val="false"/>
          <w:strike w:val="false"/>
          <w:color w:val="000000"/>
          <w:sz w:val="24"/>
          <w:szCs w:val="24"/>
        </w:rPr>
        <w:t xml:space="preserve"> Extra spatial dimensions are forbidden at all three layers. At the Phase Theory layer, the base space M carries no intrinsic dimensionality — dimensionality is an emergent property of the phase correlation spectrum. The observed 3+1 dimensional spacetime emerges because the coherent phase configurations satisfying Axioms 1–5 have a correlation spectrum consistent with three spatial dimensions of propagation. There is no requirement for compact extra dimensions in this picture. The gauge group structure of the Standard Model — SU(3)×SU(2)×U(1) — emerges from the target manifold T, not from Kaluza-Klein compactification. This is a significant departure from string theory and M-theory approaches: the internal symmetries are properties of the phase target space, not of extra geometric dimensions.</w:t>
      </w:r>
    </w:p>
    <w:p>
      <w:pPr>
        <w:spacing w:after="240" w:before="60" w:line="384" w:lineRule="auto"/>
        <w:jc w:val="both"/>
      </w:pPr>
      <w:r>
        <w:rPr>
          <w:rFonts w:ascii="Constantia" w:cs="Constantia" w:eastAsia="Constantia" w:hAnsi="Constantia"/>
          <w:b/>
          <w:bCs/>
          <w:i w:val="false"/>
          <w:iCs w:val="false"/>
          <w:strike w:val="false"/>
          <w:color w:val="000000"/>
          <w:sz w:val="24"/>
          <w:szCs w:val="24"/>
        </w:rPr>
        <w:t xml:space="preserve">Tachyons.</w:t>
      </w:r>
      <w:r>
        <w:rPr>
          <w:rFonts w:ascii="Constantia" w:cs="Constantia" w:eastAsia="Constantia" w:hAnsi="Constantia"/>
          <w:b w:val="false"/>
          <w:bCs w:val="false"/>
          <w:i w:val="false"/>
          <w:iCs w:val="false"/>
          <w:strike w:val="false"/>
          <w:color w:val="000000"/>
          <w:sz w:val="24"/>
          <w:szCs w:val="24"/>
        </w:rPr>
        <w:t xml:space="preserve"> Superluminal propagation is forbidden at all three layers. At Phase Theory, Axiom 2 establishes a maximum phase propagation speed — the speed of light c emerges as the maximum rate at which phase updates can propagate through the DAG, set by the ratio of phase stiffness to temporal correlation decay. No phase mode, topological defect, or phase update can propagate faster than c. At LPST, this is inherited: the substrate field propagates at exactly c in vacuum (n = 1), and at less than c in regions of elevated refractive index. At LST, the substrate propagates at exactly c; all perturbations travel at or below c. Tachyonic fields — fields with imaginary mass-squared — do not appear as stable configurations of the substrate; they correspond to unstable directions of the phase potential that immediately relax to the vacuum, not to superluminal propagating modes.</w:t>
      </w:r>
    </w:p>
    <w:p>
      <w:pPr>
        <w:pStyle w:val="Heading2"/>
        <w:spacing w:after="120" w:before="360" w:line="312" w:lineRule="auto"/>
      </w:pPr>
      <w:r>
        <w:rPr>
          <w:rFonts w:ascii="Cambria" w:cs="Cambria" w:eastAsia="Cambria" w:hAnsi="Cambria"/>
          <w:color w:val="1A1A1A"/>
          <w:sz w:val="32"/>
          <w:szCs w:val="32"/>
        </w:rPr>
        <w:t xml:space="preserve">3.10 Civilizational Implications: Kardashev Scale vs. Coherence Mastery Scale</w:t>
      </w:r>
    </w:p>
    <w:p>
      <w:pPr>
        <w:spacing w:after="240" w:before="60" w:line="384" w:lineRule="auto"/>
        <w:jc w:val="both"/>
      </w:pPr>
      <w:r>
        <w:rPr>
          <w:rFonts w:ascii="Constantia" w:cs="Constantia" w:eastAsia="Constantia" w:hAnsi="Constantia"/>
          <w:b/>
          <w:bCs/>
          <w:i w:val="false"/>
          <w:iCs w:val="false"/>
          <w:strike w:val="false"/>
          <w:color w:val="000000"/>
          <w:sz w:val="24"/>
          <w:szCs w:val="24"/>
        </w:rPr>
        <w:t xml:space="preserve">The Kardashev Scale and Its Limitation.</w:t>
      </w:r>
      <w:r>
        <w:rPr>
          <w:rFonts w:ascii="Constantia" w:cs="Constantia" w:eastAsia="Constantia" w:hAnsi="Constantia"/>
          <w:b w:val="false"/>
          <w:bCs w:val="false"/>
          <w:i w:val="false"/>
          <w:iCs w:val="false"/>
          <w:strike w:val="false"/>
          <w:color w:val="000000"/>
          <w:sz w:val="24"/>
          <w:szCs w:val="24"/>
        </w:rPr>
        <w:t xml:space="preserve"> The Kardashev Scale measures civilizational advancement by rate of energy consumption. At the LST layer, this is a reasonable proxy: energy is the effective currency for macroscopic engineering, and larger energy access correlates with larger-scale technological capability. However, the Kardashev Scale becomes misleading at LPST and Phase Theory layers. At the LPST layer, energy is not the bottleneck for technological capability — phase coherence and topological manipulation are. A civilization capable of engineering topological defects at will could create or destroy particle species, modify nuclear structure, and engineer gravitational gradients, all with energy expenditure far below what naive Kardashev-scale thinking would suggest, because topological transitions between nearby homotopy classes can be catalyzed with small energy inputs when the phase configuration is precisely controlled. At the Phase Theory layer, energy is not even a fundamental concept — I[Φ] is the phase-inconsistency energy, and the relevant metric of capability is not how much I[Φ] is available but how precisely the topological sector can be controlled.</w:t>
      </w:r>
    </w:p>
    <w:p>
      <w:pPr>
        <w:spacing w:after="240" w:before="60" w:line="384" w:lineRule="auto"/>
        <w:jc w:val="both"/>
      </w:pPr>
      <w:r>
        <w:rPr>
          <w:rFonts w:ascii="Constantia" w:cs="Constantia" w:eastAsia="Constantia" w:hAnsi="Constantia"/>
          <w:b/>
          <w:bCs/>
          <w:i w:val="false"/>
          <w:iCs w:val="false"/>
          <w:strike w:val="false"/>
          <w:color w:val="000000"/>
          <w:sz w:val="24"/>
          <w:szCs w:val="24"/>
        </w:rPr>
        <w:t xml:space="preserve">The Coherence Mastery Scale (CMS).</w:t>
      </w:r>
      <w:r>
        <w:rPr>
          <w:rFonts w:ascii="Constantia" w:cs="Constantia" w:eastAsia="Constantia" w:hAnsi="Constantia"/>
          <w:b w:val="false"/>
          <w:bCs w:val="false"/>
          <w:i w:val="false"/>
          <w:iCs w:val="false"/>
          <w:strike w:val="false"/>
          <w:color w:val="000000"/>
          <w:sz w:val="24"/>
          <w:szCs w:val="24"/>
        </w:rPr>
        <w:t xml:space="preserve"> We propose replacing the Kardashev Scale with the Coherence Mastery Scale (CMS), which measures civilizational advancement by degree of coherence and topological control. The CMS has five levels:</w:t>
      </w:r>
    </w:p>
    <w:p>
      <w:pPr>
        <w:pStyle w:val="ListParagraph"/>
        <w:numPr>
          <w:ilvl w:val="0"/>
          <w:numId w:val="1"/>
        </w:numPr>
        <w:spacing w:after="60" w:line="408" w:lineRule="auto"/>
        <w:ind w:left="720" w:hanging="360"/>
      </w:pPr>
      <w:r>
        <w:rPr>
          <w:rFonts w:ascii="Constantia" w:cs="Constantia" w:eastAsia="Constantia" w:hAnsi="Constantia"/>
          <w:b/>
          <w:bCs/>
          <w:i w:val="false"/>
          <w:iCs w:val="false"/>
          <w:strike w:val="false"/>
          <w:color w:val="000000"/>
          <w:sz w:val="24"/>
          <w:szCs w:val="24"/>
        </w:rPr>
        <w:t xml:space="preserve">CMS Level 0</w:t>
      </w:r>
      <w:r>
        <w:rPr>
          <w:rFonts w:ascii="Constantia" w:cs="Constantia" w:eastAsia="Constantia" w:hAnsi="Constantia"/>
          <w:b w:val="false"/>
          <w:bCs w:val="false"/>
          <w:i w:val="false"/>
          <w:iCs w:val="false"/>
          <w:strike w:val="false"/>
          <w:color w:val="000000"/>
          <w:sz w:val="24"/>
          <w:szCs w:val="24"/>
        </w:rPr>
        <w:t xml:space="preserve"> (Thermal): Processes are dominated by thermal phase fluctuations. No deliberate coherence control. Corresponds to pre-industrial civilization.</w:t>
      </w:r>
    </w:p>
    <w:p>
      <w:pPr>
        <w:pStyle w:val="ListParagraph"/>
        <w:numPr>
          <w:ilvl w:val="0"/>
          <w:numId w:val="1"/>
        </w:numPr>
        <w:spacing w:after="60" w:line="408" w:lineRule="auto"/>
        <w:ind w:left="720" w:hanging="360"/>
      </w:pPr>
      <w:r>
        <w:rPr>
          <w:rFonts w:ascii="Constantia" w:cs="Constantia" w:eastAsia="Constantia" w:hAnsi="Constantia"/>
          <w:b/>
          <w:bCs/>
          <w:i w:val="false"/>
          <w:iCs w:val="false"/>
          <w:strike w:val="false"/>
          <w:color w:val="000000"/>
          <w:sz w:val="24"/>
          <w:szCs w:val="24"/>
        </w:rPr>
        <w:t xml:space="preserve">CMS Level 1</w:t>
      </w:r>
      <w:r>
        <w:rPr>
          <w:rFonts w:ascii="Constantia" w:cs="Constantia" w:eastAsia="Constantia" w:hAnsi="Constantia"/>
          <w:b w:val="false"/>
          <w:bCs w:val="false"/>
          <w:i w:val="false"/>
          <w:iCs w:val="false"/>
          <w:strike w:val="false"/>
          <w:color w:val="000000"/>
          <w:sz w:val="24"/>
          <w:szCs w:val="24"/>
        </w:rPr>
        <w:t xml:space="preserve"> (Quantum Atomic): Coherence is controlled at the atomic and molecular scale. Quantum computers, precision spectroscopy, atomic clocks. Current human civilization.</w:t>
      </w:r>
    </w:p>
    <w:p>
      <w:pPr>
        <w:pStyle w:val="ListParagraph"/>
        <w:numPr>
          <w:ilvl w:val="0"/>
          <w:numId w:val="1"/>
        </w:numPr>
        <w:spacing w:after="60" w:line="408" w:lineRule="auto"/>
        <w:ind w:left="720" w:hanging="360"/>
      </w:pPr>
      <w:r>
        <w:rPr>
          <w:rFonts w:ascii="Constantia" w:cs="Constantia" w:eastAsia="Constantia" w:hAnsi="Constantia"/>
          <w:b/>
          <w:bCs/>
          <w:i w:val="false"/>
          <w:iCs w:val="false"/>
          <w:strike w:val="false"/>
          <w:color w:val="000000"/>
          <w:sz w:val="24"/>
          <w:szCs w:val="24"/>
        </w:rPr>
        <w:t xml:space="preserve">CMS Level 2</w:t>
      </w:r>
      <w:r>
        <w:rPr>
          <w:rFonts w:ascii="Constantia" w:cs="Constantia" w:eastAsia="Constantia" w:hAnsi="Constantia"/>
          <w:b w:val="false"/>
          <w:bCs w:val="false"/>
          <w:i w:val="false"/>
          <w:iCs w:val="false"/>
          <w:strike w:val="false"/>
          <w:color w:val="000000"/>
          <w:sz w:val="24"/>
          <w:szCs w:val="24"/>
        </w:rPr>
        <w:t xml:space="preserve"> (Topological): Engineering of matter at the defect level — deliberate creation, manipulation, and annihilation of topological solitons. Transmutation, controlled fusion via topological engineering, gravitational lensing at human scale. Energy is no longer the primary bottleneck; topology is.</w:t>
      </w:r>
    </w:p>
    <w:p>
      <w:pPr>
        <w:pStyle w:val="ListParagraph"/>
        <w:numPr>
          <w:ilvl w:val="0"/>
          <w:numId w:val="1"/>
        </w:numPr>
        <w:spacing w:after="60" w:line="408" w:lineRule="auto"/>
        <w:ind w:left="720" w:hanging="360"/>
      </w:pPr>
      <w:r>
        <w:rPr>
          <w:rFonts w:ascii="Constantia" w:cs="Constantia" w:eastAsia="Constantia" w:hAnsi="Constantia"/>
          <w:b/>
          <w:bCs/>
          <w:i w:val="false"/>
          <w:iCs w:val="false"/>
          <w:strike w:val="false"/>
          <w:color w:val="000000"/>
          <w:sz w:val="24"/>
          <w:szCs w:val="24"/>
        </w:rPr>
        <w:t xml:space="preserve">CMS Level 3</w:t>
      </w:r>
      <w:r>
        <w:rPr>
          <w:rFonts w:ascii="Constantia" w:cs="Constantia" w:eastAsia="Constantia" w:hAnsi="Constantia"/>
          <w:b w:val="false"/>
          <w:bCs w:val="false"/>
          <w:i w:val="false"/>
          <w:iCs w:val="false"/>
          <w:strike w:val="false"/>
          <w:color w:val="000000"/>
          <w:sz w:val="24"/>
          <w:szCs w:val="24"/>
        </w:rPr>
        <w:t xml:space="preserve"> (Geometric): Engineering of the substrate amplitude A(x) at macroscopic scales — deliberate modification of the gravitational refractive index over stellar and interstellar volumes. Propulsion via phase gradient engineering, large-scale spacetime geometry modification.</w:t>
      </w:r>
    </w:p>
    <w:p>
      <w:pPr>
        <w:pStyle w:val="ListParagraph"/>
        <w:numPr>
          <w:ilvl w:val="0"/>
          <w:numId w:val="1"/>
        </w:numPr>
        <w:spacing w:after="60" w:line="408" w:lineRule="auto"/>
        <w:ind w:left="720" w:hanging="360"/>
      </w:pPr>
      <w:r>
        <w:rPr>
          <w:rFonts w:ascii="Constantia" w:cs="Constantia" w:eastAsia="Constantia" w:hAnsi="Constantia"/>
          <w:b/>
          <w:bCs/>
          <w:i w:val="false"/>
          <w:iCs w:val="false"/>
          <w:strike w:val="false"/>
          <w:color w:val="000000"/>
          <w:sz w:val="24"/>
          <w:szCs w:val="24"/>
        </w:rPr>
        <w:t xml:space="preserve">CMS Level 4</w:t>
      </w:r>
      <w:r>
        <w:rPr>
          <w:rFonts w:ascii="Constantia" w:cs="Constantia" w:eastAsia="Constantia" w:hAnsi="Constantia"/>
          <w:b w:val="false"/>
          <w:bCs w:val="false"/>
          <w:i w:val="false"/>
          <w:iCs w:val="false"/>
          <w:strike w:val="false"/>
          <w:color w:val="000000"/>
          <w:sz w:val="24"/>
          <w:szCs w:val="24"/>
        </w:rPr>
        <w:t xml:space="preserve"> (Cosmological): Coherence control at cosmological scales — deliberate phase-ordering of regions larger than a galaxy, control of the cosmological phase potential, manipulation of the Big-Bang-like transitions between phase sectors.</w:t>
      </w:r>
    </w:p>
    <w:p>
      <w:pPr>
        <w:spacing w:after="240" w:before="60" w:line="384" w:lineRule="auto"/>
        <w:jc w:val="both"/>
      </w:pPr>
      <w:r>
        <w:rPr>
          <w:rFonts w:ascii="Constantia" w:cs="Constantia" w:eastAsia="Constantia" w:hAnsi="Constantia"/>
          <w:b w:val="false"/>
          <w:bCs w:val="false"/>
          <w:i w:val="false"/>
          <w:iCs w:val="false"/>
          <w:strike w:val="false"/>
          <w:color w:val="000000"/>
          <w:sz w:val="24"/>
          <w:szCs w:val="24"/>
        </w:rPr>
        <w:t xml:space="preserve">The fundamental bottleneck at each CMS level is not energy but coherence capacity — the bound set by Axiom 4. A civilization maximizing its CMS level does not seek to consume more energy; it seeks to minimize phase inconsistency I[Φ] over larger and larger regions, engineering coherent structures of increasing topological complexity. The deepest implication of the CMS framework is that the most advanced civilizations are not distinguished by their power output but by the degree to which they have organized the phase coherence of their local region of the universe — and ultimately, by the beauty and complexity of the topological structures they have created and maintained.</w:t>
      </w:r>
    </w:p>
    <w:p>
      <w:pPr>
        <w:pBdr>
          <w:bottom w:val="single" w:color="000000" w:sz="6"/>
        </w:pBdr>
        <w:spacing w:after="240" w:before="240"/>
      </w:pPr>
    </w:p>
    <w:p>
      <w:pPr>
        <w:pStyle w:val="Heading1"/>
        <w:spacing w:after="120" w:before="480" w:line="312" w:lineRule="auto"/>
      </w:pPr>
      <w:r>
        <w:rPr>
          <w:rFonts w:ascii="Cambria" w:cs="Cambria" w:eastAsia="Cambria" w:hAnsi="Cambria"/>
          <w:color w:val="1A1A1A"/>
          <w:sz w:val="44"/>
          <w:szCs w:val="44"/>
        </w:rPr>
        <w:t xml:space="preserve">4. The Master Correspondence Tables</w:t>
      </w:r>
    </w:p>
    <w:p>
      <w:pPr>
        <w:spacing w:after="240" w:before="60" w:line="384" w:lineRule="auto"/>
        <w:jc w:val="both"/>
      </w:pPr>
      <w:r>
        <w:rPr>
          <w:rFonts w:ascii="Constantia" w:cs="Constantia" w:eastAsia="Constantia" w:hAnsi="Constantia"/>
          <w:b w:val="false"/>
          <w:bCs w:val="false"/>
          <w:i w:val="false"/>
          <w:iCs w:val="false"/>
          <w:strike w:val="false"/>
          <w:color w:val="000000"/>
          <w:sz w:val="24"/>
          <w:szCs w:val="24"/>
        </w:rPr>
        <w:t xml:space="preserve">Table 1 presents the complete correspondence of 45 physical concepts across the three layers, with status assignments and brief explanatory notes. Table 2 presents the layer compatibility summary by physical regime.</w:t>
      </w:r>
    </w:p>
    <w:p>
      <w:pPr>
        <w:spacing w:after="80" w:before="60" w:line="384" w:lineRule="auto"/>
        <w:jc w:val="center"/>
      </w:pPr>
      <w:r>
        <w:rPr>
          <w:rFonts w:ascii="Cambria" w:cs="Cambria" w:eastAsia="Cambria" w:hAnsi="Cambria"/>
          <w:b/>
          <w:bCs/>
          <w:i w:val="false"/>
          <w:iCs w:val="false"/>
          <w:strike w:val="false"/>
          <w:color w:val="000000"/>
          <w:sz w:val="20"/>
          <w:szCs w:val="20"/>
        </w:rPr>
        <w:t xml:space="preserve">Table 1. Master Correspondence: Physical Concepts Across the Three-Layer Architecture</w:t>
      </w:r>
    </w:p>
    <w:p>
      <w:pPr>
        <w:spacing w:after="240" w:before="60" w:line="384" w:lineRule="auto"/>
        <w:jc w:val="both"/>
      </w:pPr>
      <w:r>
        <w:rPr>
          <w:rFonts w:ascii="Constantia" w:cs="Constantia" w:eastAsia="Constantia" w:hAnsi="Constantia"/>
          <w:b w:val="false"/>
          <w:bCs w:val="false"/>
          <w:i w:val="false"/>
          <w:iCs w:val="false"/>
          <w:strike w:val="false"/>
          <w:color w:val="000000"/>
          <w:sz w:val="20"/>
          <w:szCs w:val="20"/>
        </w:rPr>
        <w:t xml:space="preserve">Status: ✅ Fundamental  |  ⚠️ Approximate / Regime-limited  |  ❌ Absent / Forbidden  |  ⛔ Emergent from this layer</w:t>
      </w:r>
    </w:p>
    <w:p>
      <w:pPr>
        <w:spacing w:after="0" w:before="200"/>
      </w:pP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gridCol w:w="100"/>
        <w:gridCol w:w="100"/>
        <w:gridCol w:w="100"/>
      </w:tblGrid>
      <w:tr>
        <w:trPr>
          <w:tblHeader/>
        </w:trPr>
        <w:tc>
          <w:tcPr>
            <w:tcW w:type="pct" w:w="15%"/>
            <w:shd w:fill="E8E8E8" w:color="auto" w:val="clear"/>
            <w:tcMar>
              <w:top w:type="dxa" w:w="75"/>
              <w:left w:type="dxa" w:w="105"/>
              <w:bottom w:type="dxa" w:w="75"/>
              <w:right w:type="dxa" w:w="105"/>
            </w:tcMar>
          </w:tcPr>
          <w:p>
            <w:r>
              <w:rPr>
                <w:rFonts w:ascii="Cambria" w:cs="Cambria" w:eastAsia="Cambria" w:hAnsi="Cambria"/>
                <w:b/>
                <w:bCs/>
                <w:i w:val="false"/>
                <w:iCs w:val="false"/>
                <w:strike w:val="false"/>
                <w:color w:val="000000"/>
                <w:sz w:val="24"/>
                <w:szCs w:val="24"/>
              </w:rPr>
              <w:t xml:space="preserve">Concept</w:t>
            </w:r>
          </w:p>
        </w:tc>
        <w:tc>
          <w:tcPr>
            <w:tcW w:type="pct" w:w="22%"/>
            <w:shd w:fill="E8E8E8" w:color="auto" w:val="clear"/>
            <w:tcMar>
              <w:top w:type="dxa" w:w="75"/>
              <w:left w:type="dxa" w:w="105"/>
              <w:bottom w:type="dxa" w:w="75"/>
              <w:right w:type="dxa" w:w="105"/>
            </w:tcMar>
          </w:tcPr>
          <w:p>
            <w:r>
              <w:rPr>
                <w:rFonts w:ascii="Cambria" w:cs="Cambria" w:eastAsia="Cambria" w:hAnsi="Cambria"/>
                <w:b/>
                <w:bCs/>
                <w:i w:val="false"/>
                <w:iCs w:val="false"/>
                <w:strike w:val="false"/>
                <w:color w:val="000000"/>
                <w:sz w:val="24"/>
                <w:szCs w:val="24"/>
              </w:rPr>
              <w:t xml:space="preserve">Phase Theory (Foundational)</w:t>
            </w:r>
          </w:p>
        </w:tc>
        <w:tc>
          <w:tcPr>
            <w:tcW w:type="pct" w:w="19%"/>
            <w:shd w:fill="E8E8E8" w:color="auto" w:val="clear"/>
            <w:tcMar>
              <w:top w:type="dxa" w:w="75"/>
              <w:left w:type="dxa" w:w="105"/>
              <w:bottom w:type="dxa" w:w="75"/>
              <w:right w:type="dxa" w:w="105"/>
            </w:tcMar>
          </w:tcPr>
          <w:p>
            <w:r>
              <w:rPr>
                <w:rFonts w:ascii="Cambria" w:cs="Cambria" w:eastAsia="Cambria" w:hAnsi="Cambria"/>
                <w:b/>
                <w:bCs/>
                <w:i w:val="false"/>
                <w:iCs w:val="false"/>
                <w:strike w:val="false"/>
                <w:color w:val="000000"/>
                <w:sz w:val="24"/>
                <w:szCs w:val="24"/>
              </w:rPr>
              <w:t xml:space="preserve">LPST (Structural)</w:t>
            </w:r>
          </w:p>
        </w:tc>
        <w:tc>
          <w:tcPr>
            <w:tcW w:type="pct" w:w="20%"/>
            <w:shd w:fill="E8E8E8" w:color="auto" w:val="clear"/>
            <w:tcMar>
              <w:top w:type="dxa" w:w="75"/>
              <w:left w:type="dxa" w:w="105"/>
              <w:bottom w:type="dxa" w:w="75"/>
              <w:right w:type="dxa" w:w="105"/>
            </w:tcMar>
          </w:tcPr>
          <w:p>
            <w:r>
              <w:rPr>
                <w:rFonts w:ascii="Cambria" w:cs="Cambria" w:eastAsia="Cambria" w:hAnsi="Cambria"/>
                <w:b/>
                <w:bCs/>
                <w:i w:val="false"/>
                <w:iCs w:val="false"/>
                <w:strike w:val="false"/>
                <w:color w:val="000000"/>
                <w:sz w:val="24"/>
                <w:szCs w:val="24"/>
              </w:rPr>
              <w:t xml:space="preserve">LST (Effective)</w:t>
            </w:r>
          </w:p>
        </w:tc>
        <w:tc>
          <w:tcPr>
            <w:tcW w:type="pct" w:w="24%"/>
            <w:shd w:fill="E8E8E8" w:color="auto" w:val="clear"/>
            <w:tcMar>
              <w:top w:type="dxa" w:w="75"/>
              <w:left w:type="dxa" w:w="105"/>
              <w:bottom w:type="dxa" w:w="75"/>
              <w:right w:type="dxa" w:w="105"/>
            </w:tcMar>
          </w:tcPr>
          <w:p>
            <w:r>
              <w:rPr>
                <w:rFonts w:ascii="Cambria" w:cs="Cambria" w:eastAsia="Cambria" w:hAnsi="Cambria"/>
                <w:b/>
                <w:bCs/>
                <w:i w:val="false"/>
                <w:iCs w:val="false"/>
                <w:strike w:val="false"/>
                <w:color w:val="000000"/>
                <w:sz w:val="24"/>
                <w:szCs w:val="24"/>
              </w:rPr>
              <w:t xml:space="preserve">Note</w:t>
            </w:r>
          </w:p>
        </w:tc>
      </w:tr>
      <w:tr>
        <w:trPr>
          <w:tblHeader w:val="false"/>
        </w:trPr>
        <w:tc>
          <w:tcPr>
            <w:tcW w:type="pct" w:w="15%"/>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Ontological primitive</w:t>
            </w:r>
          </w:p>
        </w:tc>
        <w:tc>
          <w:tcPr>
            <w:tcW w:type="pct" w:w="22%"/>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Phase Φ</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Field L = Ae</w:t>
            </w:r>
            <w:r>
              <w:rPr>
                <w:rFonts w:ascii="Constantia" w:cs="Constantia" w:eastAsia="Constantia" w:hAnsi="Constantia"/>
                <w:b w:val="false"/>
                <w:bCs w:val="false"/>
                <w:i w:val="false"/>
                <w:iCs w:val="false"/>
                <w:strike w:val="false"/>
                <w:color w:val="000000"/>
                <w:sz w:val="24"/>
                <w:szCs w:val="24"/>
                <w:vertAlign w:val="superscript"/>
              </w:rPr>
              <w:t xml:space="preserve">iφ</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Tensor S</w:t>
            </w:r>
            <w:r>
              <w:rPr>
                <w:rFonts w:ascii="Constantia" w:cs="Constantia" w:eastAsia="Constantia" w:hAnsi="Constantia"/>
                <w:b w:val="false"/>
                <w:bCs w:val="false"/>
                <w:i w:val="false"/>
                <w:iCs w:val="false"/>
                <w:strike w:val="false"/>
                <w:color w:val="000000"/>
                <w:sz w:val="24"/>
                <w:szCs w:val="24"/>
                <w:vertAlign w:val="superscript"/>
              </w:rPr>
              <w:t xml:space="preserve">μν</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Each layer's "fundamental" is emergent from below</w:t>
            </w:r>
          </w:p>
        </w:tc>
      </w:tr>
      <w:tr>
        <w:trPr>
          <w:tblHeader w:val="false"/>
        </w:trPr>
        <w:tc>
          <w:tcPr>
            <w:tcW w:type="pct" w:w="15%"/>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Spacetime</w:t>
            </w:r>
          </w:p>
        </w:tc>
        <w:tc>
          <w:tcPr>
            <w:tcW w:type="pct" w:w="22%"/>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Absent (no metric)</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Emergent (correlation kernel)</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Effective arena</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No layer treats spacetime as primitive</w:t>
            </w:r>
          </w:p>
        </w:tc>
      </w:tr>
      <w:tr>
        <w:trPr>
          <w:tblHeader w:val="false"/>
        </w:trPr>
        <w:tc>
          <w:tcPr>
            <w:tcW w:type="pct" w:w="15%"/>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Time</w:t>
            </w:r>
          </w:p>
        </w:tc>
        <w:tc>
          <w:tcPr>
            <w:tcW w:type="pct" w:w="22%"/>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DAG update ordering</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Phase-stiffness path length</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Oscillation cycle count</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Same phenomenon at three resolutions</w:t>
            </w:r>
          </w:p>
        </w:tc>
      </w:tr>
      <w:tr>
        <w:trPr>
          <w:tblHeader w:val="false"/>
        </w:trPr>
        <w:tc>
          <w:tcPr>
            <w:tcW w:type="pct" w:w="15%"/>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Space</w:t>
            </w:r>
          </w:p>
        </w:tc>
        <w:tc>
          <w:tcPr>
            <w:tcW w:type="pct" w:w="22%"/>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No metric</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Coherence volume</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Interference volume</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Emerges from phase correlations</w:t>
            </w:r>
          </w:p>
        </w:tc>
      </w:tr>
      <w:tr>
        <w:trPr>
          <w:tblHeader w:val="false"/>
        </w:trPr>
        <w:tc>
          <w:tcPr>
            <w:tcW w:type="pct" w:w="15%"/>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Causality</w:t>
            </w:r>
          </w:p>
        </w:tc>
        <w:tc>
          <w:tcPr>
            <w:tcW w:type="pct" w:w="22%"/>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No-Closed-Phase-Loop Theorem (theorem, not postulate)</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DAG inherited</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Light cone</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All three grounded in Axiom 2</w:t>
            </w:r>
          </w:p>
        </w:tc>
      </w:tr>
      <w:tr>
        <w:trPr>
          <w:tblHeader w:val="false"/>
        </w:trPr>
        <w:tc>
          <w:tcPr>
            <w:tcW w:type="pct" w:w="15%"/>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Metric / Curvature</w:t>
            </w:r>
          </w:p>
        </w:tc>
        <w:tc>
          <w:tcPr>
            <w:tcW w:type="pct" w:w="22%"/>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Emergent seed (Eq. 3)</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Correlation kernel (Eq. 6)</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Effective background</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GR metric is LST-effective, never fundamental</w:t>
            </w:r>
          </w:p>
        </w:tc>
      </w:tr>
      <w:tr>
        <w:trPr>
          <w:tblHeader w:val="false"/>
        </w:trPr>
        <w:tc>
          <w:tcPr>
            <w:tcW w:type="pct" w:w="15%"/>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Gravity</w:t>
            </w:r>
          </w:p>
        </w:tc>
        <w:tc>
          <w:tcPr>
            <w:tcW w:type="pct" w:w="22%"/>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Not geometric</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Phase-amplitude modulation (Eq. 9)</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Refractive index gradient (Eq. 13)</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Not a fundamental force at any layer</w:t>
            </w:r>
          </w:p>
        </w:tc>
      </w:tr>
      <w:tr>
        <w:trPr>
          <w:tblHeader w:val="false"/>
        </w:trPr>
        <w:tc>
          <w:tcPr>
            <w:tcW w:type="pct" w:w="15%"/>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Electromagnetism</w:t>
            </w:r>
          </w:p>
        </w:tc>
        <w:tc>
          <w:tcPr>
            <w:tcW w:type="pct" w:w="22%"/>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Not primitive</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Coherent U(1) phase propagation</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Maxwell limit F</w:t>
            </w:r>
            <w:r>
              <w:rPr>
                <w:rFonts w:ascii="Constantia" w:cs="Constantia" w:eastAsia="Constantia" w:hAnsi="Constantia"/>
                <w:b w:val="false"/>
                <w:bCs w:val="false"/>
                <w:i w:val="false"/>
                <w:iCs w:val="false"/>
                <w:strike w:val="false"/>
                <w:color w:val="000000"/>
                <w:sz w:val="24"/>
                <w:szCs w:val="24"/>
                <w:vertAlign w:val="superscript"/>
              </w:rPr>
              <w:t xml:space="preserve">μν</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Maxwell equations emerge from linearization</w:t>
            </w:r>
          </w:p>
        </w:tc>
      </w:tr>
      <w:tr>
        <w:trPr>
          <w:tblHeader w:val="false"/>
        </w:trPr>
        <w:tc>
          <w:tcPr>
            <w:tcW w:type="pct" w:w="15%"/>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Strong Force (QCD)</w:t>
            </w:r>
          </w:p>
        </w:tc>
        <w:tc>
          <w:tcPr>
            <w:tcW w:type="pct" w:w="22%"/>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Absent</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SU(3) holonomy confinement</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Effective color dynamics</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Confinement is topological necessity at LPST</w:t>
            </w:r>
          </w:p>
        </w:tc>
      </w:tr>
      <w:tr>
        <w:trPr>
          <w:tblHeader w:val="false"/>
        </w:trPr>
        <w:tc>
          <w:tcPr>
            <w:tcW w:type="pct" w:w="15%"/>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Weak Force</w:t>
            </w:r>
          </w:p>
        </w:tc>
        <w:tc>
          <w:tcPr>
            <w:tcW w:type="pct" w:w="22%"/>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Absent</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Defect sector transitions</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Effective W/Z boson exchange</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Selection rules from topological charge conservation</w:t>
            </w:r>
          </w:p>
        </w:tc>
      </w:tr>
      <w:tr>
        <w:trPr>
          <w:tblHeader w:val="false"/>
        </w:trPr>
        <w:tc>
          <w:tcPr>
            <w:tcW w:type="pct" w:w="15%"/>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Particles</w:t>
            </w:r>
          </w:p>
        </w:tc>
        <w:tc>
          <w:tcPr>
            <w:tcW w:type="pct" w:w="22%"/>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Absent</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Topological solitons (Ξ quintuple)</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Wave-like excitations</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All particle quantum numbers are topological</w:t>
            </w:r>
          </w:p>
        </w:tc>
      </w:tr>
      <w:tr>
        <w:trPr>
          <w:tblHeader w:val="false"/>
        </w:trPr>
        <w:tc>
          <w:tcPr>
            <w:tcW w:type="pct" w:w="15%"/>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Antiparticles</w:t>
            </w:r>
          </w:p>
        </w:tc>
        <w:tc>
          <w:tcPr>
            <w:tcW w:type="pct" w:w="22%"/>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Absent</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Orientation-reversed defects (Ξ¯)</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Time-reversal interpretation (calculational)</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Antiparticles propagate forward in DAG</w:t>
            </w:r>
          </w:p>
        </w:tc>
      </w:tr>
      <w:tr>
        <w:trPr>
          <w:tblHeader w:val="false"/>
        </w:trPr>
        <w:tc>
          <w:tcPr>
            <w:tcW w:type="pct" w:w="15%"/>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Electric charge</w:t>
            </w:r>
          </w:p>
        </w:tc>
        <w:tc>
          <w:tcPr>
            <w:tcW w:type="pct" w:w="22%"/>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Absent</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U(1) winding number k</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Field charge density</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Charge quantization is topological</w:t>
            </w:r>
          </w:p>
        </w:tc>
      </w:tr>
      <w:tr>
        <w:trPr>
          <w:tblHeader w:val="false"/>
        </w:trPr>
        <w:tc>
          <w:tcPr>
            <w:tcW w:type="pct" w:w="15%"/>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Mass</w:t>
            </w:r>
          </w:p>
        </w:tc>
        <w:tc>
          <w:tcPr>
            <w:tcW w:type="pct" w:w="22%"/>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Absent (I[Φ] is phase inconsistency energy)</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Topological sector energy (Eq. 17)</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Toroidal oscillation (Eq. 15)</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E = mc² derived, not postulated</w:t>
            </w:r>
          </w:p>
        </w:tc>
      </w:tr>
      <w:tr>
        <w:trPr>
          <w:tblHeader w:val="false"/>
        </w:trPr>
        <w:tc>
          <w:tcPr>
            <w:tcW w:type="pct" w:w="15%"/>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Spin</w:t>
            </w:r>
          </w:p>
        </w:tc>
        <w:tc>
          <w:tcPr>
            <w:tcW w:type="pct" w:w="22%"/>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Absent</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Ribbon framing / holonomy</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Quantum operator</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Spin-statistics theorem from framing topology</w:t>
            </w:r>
          </w:p>
        </w:tc>
      </w:tr>
      <w:tr>
        <w:trPr>
          <w:tblHeader w:val="false"/>
        </w:trPr>
        <w:tc>
          <w:tcPr>
            <w:tcW w:type="pct" w:w="15%"/>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Color charge</w:t>
            </w:r>
          </w:p>
        </w:tc>
        <w:tc>
          <w:tcPr>
            <w:tcW w:type="pct" w:w="22%"/>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Absent</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SU(3) holonomy R in Ξ</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Color quantum number</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Not a separate quantum number — part of Ξ</w:t>
            </w:r>
          </w:p>
        </w:tc>
      </w:tr>
      <w:tr>
        <w:trPr>
          <w:tblHeader w:val="false"/>
        </w:trPr>
        <w:tc>
          <w:tcPr>
            <w:tcW w:type="pct" w:w="15%"/>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Chirality / Handedness</w:t>
            </w:r>
          </w:p>
        </w:tc>
        <w:tc>
          <w:tcPr>
            <w:tcW w:type="pct" w:w="22%"/>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Absent</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Topological chirality χ in Ξ</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Weak isospin assignment</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Parity violation from asymmetric phase target</w:t>
            </w:r>
          </w:p>
        </w:tc>
      </w:tr>
      <w:tr>
        <w:trPr>
          <w:tblHeader w:val="false"/>
        </w:trPr>
        <w:tc>
          <w:tcPr>
            <w:tcW w:type="pct" w:w="15%"/>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Quantum Mechanics</w:t>
            </w:r>
          </w:p>
        </w:tc>
        <w:tc>
          <w:tcPr>
            <w:tcW w:type="pct" w:w="22%"/>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Not formulated (pre-geometric)</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Emergent (phase relaxation limit)</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Effective description</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Schrödinger eq. (Eq. 16) derived at LPST</w:t>
            </w:r>
          </w:p>
        </w:tc>
      </w:tr>
      <w:tr>
        <w:trPr>
          <w:tblHeader w:val="false"/>
        </w:trPr>
        <w:tc>
          <w:tcPr>
            <w:tcW w:type="pct" w:w="15%"/>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Quantum Field Theory</w:t>
            </w:r>
          </w:p>
        </w:tc>
        <w:tc>
          <w:tcPr>
            <w:tcW w:type="pct" w:w="22%"/>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Absent</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Perturbative approximation</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Effective description</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QFT breaks down at Planck scale (regime violation)</w:t>
            </w:r>
          </w:p>
        </w:tc>
      </w:tr>
      <w:tr>
        <w:trPr>
          <w:tblHeader w:val="false"/>
        </w:trPr>
        <w:tc>
          <w:tcPr>
            <w:tcW w:type="pct" w:w="15%"/>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Wavefunction</w:t>
            </w:r>
          </w:p>
        </w:tc>
        <w:tc>
          <w:tcPr>
            <w:tcW w:type="pct" w:w="22%"/>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No ontological status</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Phase coherence descriptor</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Computational tool</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Wavefunction is not a physical field at any layer</w:t>
            </w:r>
          </w:p>
        </w:tc>
      </w:tr>
      <w:tr>
        <w:trPr>
          <w:tblHeader w:val="false"/>
        </w:trPr>
        <w:tc>
          <w:tcPr>
            <w:tcW w:type="pct" w:w="15%"/>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Hilbert Space</w:t>
            </w:r>
          </w:p>
        </w:tc>
        <w:tc>
          <w:tcPr>
            <w:tcW w:type="pct" w:w="22%"/>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Absent</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Linearized perturbation space δ²I</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Mathematical structure</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Born rule from phase averaging</w:t>
            </w:r>
          </w:p>
        </w:tc>
      </w:tr>
      <w:tr>
        <w:trPr>
          <w:tblHeader w:val="false"/>
        </w:trPr>
        <w:tc>
          <w:tcPr>
            <w:tcW w:type="pct" w:w="15%"/>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Entanglement</w:t>
            </w:r>
          </w:p>
        </w:tc>
        <w:tc>
          <w:tcPr>
            <w:tcW w:type="pct" w:w="22%"/>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No signals (structural only)</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Shared topology (links, braids)</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"Spooky action"</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No information transfer — structural correlation</w:t>
            </w:r>
          </w:p>
        </w:tc>
      </w:tr>
      <w:tr>
        <w:trPr>
          <w:tblHeader w:val="false"/>
        </w:trPr>
        <w:tc>
          <w:tcPr>
            <w:tcW w:type="pct" w:w="15%"/>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Measurement / Collapse</w:t>
            </w:r>
          </w:p>
        </w:tc>
        <w:tc>
          <w:tcPr>
            <w:tcW w:type="pct" w:w="22%"/>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No collapse (no observer)</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Decoherence (coherence loss)</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Apparent collapse</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No collapse postulate needed at any layer</w:t>
            </w:r>
          </w:p>
        </w:tc>
      </w:tr>
      <w:tr>
        <w:trPr>
          <w:tblHeader w:val="false"/>
        </w:trPr>
        <w:tc>
          <w:tcPr>
            <w:tcW w:type="pct" w:w="15%"/>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Bell Inequality Violation</w:t>
            </w:r>
          </w:p>
        </w:tc>
        <w:tc>
          <w:tcPr>
            <w:tcW w:type="pct" w:w="22%"/>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Not formulated</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Structural topological constraint</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Effective (reproduced)</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Non-locality is topological, not signaling</w:t>
            </w:r>
          </w:p>
        </w:tc>
      </w:tr>
      <w:tr>
        <w:trPr>
          <w:tblHeader w:val="false"/>
        </w:trPr>
        <w:tc>
          <w:tcPr>
            <w:tcW w:type="pct" w:w="15%"/>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Uncertainty Principle</w:t>
            </w:r>
          </w:p>
        </w:tc>
        <w:tc>
          <w:tcPr>
            <w:tcW w:type="pct" w:w="22%"/>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Not formulated</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Phase coherence trade-off</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QM operator relation</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Fourier uncertainty of phase profiles</w:t>
            </w:r>
          </w:p>
        </w:tc>
      </w:tr>
      <w:tr>
        <w:trPr>
          <w:tblHeader w:val="false"/>
        </w:trPr>
        <w:tc>
          <w:tcPr>
            <w:tcW w:type="pct" w:w="15%"/>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Black Holes</w:t>
            </w:r>
          </w:p>
        </w:tc>
        <w:tc>
          <w:tcPr>
            <w:tcW w:type="pct" w:w="22%"/>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Absent</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Phase-strain saturation</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Event horizon geometry</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Regular interior at all layers (no singularity)</w:t>
            </w:r>
          </w:p>
        </w:tc>
      </w:tr>
      <w:tr>
        <w:trPr>
          <w:tblHeader w:val="false"/>
        </w:trPr>
        <w:tc>
          <w:tcPr>
            <w:tcW w:type="pct" w:w="15%"/>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Singularities</w:t>
            </w:r>
          </w:p>
        </w:tc>
        <w:tc>
          <w:tcPr>
            <w:tcW w:type="pct" w:w="22%"/>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Forbidden (phase continuous)</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Forbidden (substrate finite)</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Apparent (regime violation)</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GR singularities are description failures</w:t>
            </w:r>
          </w:p>
        </w:tc>
      </w:tr>
      <w:tr>
        <w:trPr>
          <w:tblHeader w:val="false"/>
        </w:trPr>
        <w:tc>
          <w:tcPr>
            <w:tcW w:type="pct" w:w="15%"/>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Hawking Radiation</w:t>
            </w:r>
          </w:p>
        </w:tc>
        <w:tc>
          <w:tcPr>
            <w:tcW w:type="pct" w:w="22%"/>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Not formulated</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Phase tunneling through coherence barrier</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Thermal radiation</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Predicts deviations from exact thermality</w:t>
            </w:r>
          </w:p>
        </w:tc>
      </w:tr>
      <w:tr>
        <w:trPr>
          <w:tblHeader w:val="false"/>
        </w:trPr>
        <w:tc>
          <w:tcPr>
            <w:tcW w:type="pct" w:w="15%"/>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Black Hole Information</w:t>
            </w:r>
          </w:p>
        </w:tc>
        <w:tc>
          <w:tcPr>
            <w:tcW w:type="pct" w:w="22%"/>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Preserved (phase continuity)</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Topological boundary encoding</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Apparent paradox</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Paradox arises from layer mixing (LST thermal + LPST topology)</w:t>
            </w:r>
          </w:p>
        </w:tc>
      </w:tr>
      <w:tr>
        <w:trPr>
          <w:tblHeader w:val="false"/>
        </w:trPr>
        <w:tc>
          <w:tcPr>
            <w:tcW w:type="pct" w:w="15%"/>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Vacuum Energy</w:t>
            </w:r>
          </w:p>
        </w:tc>
        <w:tc>
          <w:tcPr>
            <w:tcW w:type="pct" w:w="22%"/>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Not zero, not primitive</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Phase pressure (background potential)</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Dark energy proxy (Eq. 19)</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Cosmological constant problem reduced to order-unity ξ</w:t>
            </w:r>
          </w:p>
        </w:tc>
      </w:tr>
      <w:tr>
        <w:trPr>
          <w:tblHeader w:val="false"/>
        </w:trPr>
        <w:tc>
          <w:tcPr>
            <w:tcW w:type="pct" w:w="15%"/>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Dark Matter</w:t>
            </w:r>
          </w:p>
        </w:tc>
        <w:tc>
          <w:tcPr>
            <w:tcW w:type="pct" w:w="22%"/>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Not special class</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Neutral topology (k = 0 defects)</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Missing mass</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No new particles — electromagnetically neutral Ξ states</w:t>
            </w:r>
          </w:p>
        </w:tc>
      </w:tr>
      <w:tr>
        <w:trPr>
          <w:tblHeader w:val="false"/>
        </w:trPr>
        <w:tc>
          <w:tcPr>
            <w:tcW w:type="pct" w:w="15%"/>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Dark Energy</w:t>
            </w:r>
          </w:p>
        </w:tc>
        <w:tc>
          <w:tcPr>
            <w:tcW w:type="pct" w:w="22%"/>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Not formulated</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Background phase potential Λ</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Cosmological constant Λ</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Screened by Eq. 19; residual from symmetry breaking scale</w:t>
            </w:r>
          </w:p>
        </w:tc>
      </w:tr>
      <w:tr>
        <w:trPr>
          <w:tblHeader w:val="false"/>
        </w:trPr>
        <w:tc>
          <w:tcPr>
            <w:tcW w:type="pct" w:w="15%"/>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Big Bang</w:t>
            </w:r>
          </w:p>
        </w:tc>
        <w:tc>
          <w:tcPr>
            <w:tcW w:type="pct" w:w="22%"/>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Not singular</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Rapid phase-ordering transition</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Hot dense Substrate state</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No prior singularity at any layer</w:t>
            </w:r>
          </w:p>
        </w:tc>
      </w:tr>
      <w:tr>
        <w:trPr>
          <w:tblHeader w:val="false"/>
        </w:trPr>
        <w:tc>
          <w:tcPr>
            <w:tcW w:type="pct" w:w="15%"/>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Inflation</w:t>
            </w:r>
          </w:p>
        </w:tc>
        <w:tc>
          <w:tcPr>
            <w:tcW w:type="pct" w:w="22%"/>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Not required</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First-order phase transition</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Effective scalar field</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LPST coherence front naturally produces required homogeneity</w:t>
            </w:r>
          </w:p>
        </w:tc>
      </w:tr>
      <w:tr>
        <w:trPr>
          <w:tblHeader w:val="false"/>
        </w:trPr>
        <w:tc>
          <w:tcPr>
            <w:tcW w:type="pct" w:w="15%"/>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Multiverse</w:t>
            </w:r>
          </w:p>
        </w:tc>
        <w:tc>
          <w:tcPr>
            <w:tcW w:type="pct" w:w="22%"/>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Possible disjoint solutions</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Not supported</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Not supported</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PT admits multiple global phase solutions; not a prediction</w:t>
            </w:r>
          </w:p>
        </w:tc>
      </w:tr>
      <w:tr>
        <w:trPr>
          <w:tblHeader w:val="false"/>
        </w:trPr>
        <w:tc>
          <w:tcPr>
            <w:tcW w:type="pct" w:w="15%"/>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Equivalence Principle</w:t>
            </w:r>
          </w:p>
        </w:tc>
        <w:tc>
          <w:tcPr>
            <w:tcW w:type="pct" w:w="22%"/>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Not assumed</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Universal coupling to A(x)</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Approximate (tested 10</w:t>
            </w:r>
            <w:r>
              <w:rPr>
                <w:rFonts w:ascii="Constantia" w:cs="Constantia" w:eastAsia="Constantia" w:hAnsi="Constantia"/>
                <w:b w:val="false"/>
                <w:bCs w:val="false"/>
                <w:i w:val="false"/>
                <w:iCs w:val="false"/>
                <w:strike w:val="false"/>
                <w:color w:val="000000"/>
                <w:sz w:val="24"/>
                <w:szCs w:val="24"/>
                <w:vertAlign w:val="superscript"/>
              </w:rPr>
              <w:t xml:space="preserve">−15</w:t>
            </w:r>
            <w:r>
              <w:rPr>
                <w:rFonts w:ascii="Constantia" w:cs="Constantia" w:eastAsia="Constantia" w:hAnsi="Constantia"/>
                <w:b w:val="false"/>
                <w:bCs w:val="false"/>
                <w:i w:val="false"/>
                <w:iCs w:val="false"/>
                <w:strike w:val="false"/>
                <w:color w:val="000000"/>
                <w:sz w:val="24"/>
                <w:szCs w:val="24"/>
              </w:rPr>
              <w:t xml:space="preserve">)</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Universal because all defects couple to same substrate amplitude</w:t>
            </w:r>
          </w:p>
        </w:tc>
      </w:tr>
      <w:tr>
        <w:trPr>
          <w:tblHeader w:val="false"/>
        </w:trPr>
        <w:tc>
          <w:tcPr>
            <w:tcW w:type="pct" w:w="15%"/>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Time Travel (CTCs)</w:t>
            </w:r>
          </w:p>
        </w:tc>
        <w:tc>
          <w:tcPr>
            <w:tcW w:type="pct" w:w="22%"/>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Forbidden (Theorem)</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Forbidden (DAG acyclicity)</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Formal GR solutions (not realizable)</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CTC solutions of GR do not lift to consistent PT configurations</w:t>
            </w:r>
          </w:p>
        </w:tc>
      </w:tr>
      <w:tr>
        <w:trPr>
          <w:tblHeader w:val="false"/>
        </w:trPr>
        <w:tc>
          <w:tcPr>
            <w:tcW w:type="pct" w:w="15%"/>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Wormholes (traversable)</w:t>
            </w:r>
          </w:p>
        </w:tc>
        <w:tc>
          <w:tcPr>
            <w:tcW w:type="pct" w:w="22%"/>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Forbidden</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Forbidden (causal bridge)</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Optical artifact</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ER=EPR accommodated as non-traversable topological bond</w:t>
            </w:r>
          </w:p>
        </w:tc>
      </w:tr>
      <w:tr>
        <w:trPr>
          <w:tblHeader w:val="false"/>
        </w:trPr>
        <w:tc>
          <w:tcPr>
            <w:tcW w:type="pct" w:w="15%"/>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Extra Dimensions</w:t>
            </w:r>
          </w:p>
        </w:tc>
        <w:tc>
          <w:tcPr>
            <w:tcW w:type="pct" w:w="22%"/>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Forbidden (emergent dimensionality)</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Forbidden</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Forbidden</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Gauge groups from T, not Kaluza-Klein</w:t>
            </w:r>
          </w:p>
        </w:tc>
      </w:tr>
      <w:tr>
        <w:trPr>
          <w:tblHeader w:val="false"/>
        </w:trPr>
        <w:tc>
          <w:tcPr>
            <w:tcW w:type="pct" w:w="15%"/>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Tachyons</w:t>
            </w:r>
          </w:p>
        </w:tc>
        <w:tc>
          <w:tcPr>
            <w:tcW w:type="pct" w:w="22%"/>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Forbidden (Axiom 2)</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Forbidden (max speed c)</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Forbidden</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Imaginary mass = unstable vacuum direction, not propagating mode</w:t>
            </w:r>
          </w:p>
        </w:tc>
      </w:tr>
      <w:tr>
        <w:trPr>
          <w:tblHeader w:val="false"/>
        </w:trPr>
        <w:tc>
          <w:tcPr>
            <w:tcW w:type="pct" w:w="15%"/>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Confinement (QCD)</w:t>
            </w:r>
          </w:p>
        </w:tc>
        <w:tc>
          <w:tcPr>
            <w:tcW w:type="pct" w:w="22%"/>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Absent</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Holonomy necessity (V = σr)</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Effective string tension</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Confinement is topological, not dynamical puzzle</w:t>
            </w:r>
          </w:p>
        </w:tc>
      </w:tr>
      <w:tr>
        <w:trPr>
          <w:tblHeader w:val="false"/>
        </w:trPr>
        <w:tc>
          <w:tcPr>
            <w:tcW w:type="pct" w:w="15%"/>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Symmetry Breaking (EW)</w:t>
            </w:r>
          </w:p>
        </w:tc>
        <w:tc>
          <w:tcPr>
            <w:tcW w:type="pct" w:w="22%"/>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Not formulated</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T direction selection</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Higgs mechanism</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Phase selects direction in T, not imposed Higgs potential</w:t>
            </w:r>
          </w:p>
        </w:tc>
      </w:tr>
      <w:tr>
        <w:trPr>
          <w:tblHeader w:val="false"/>
        </w:trPr>
        <w:tc>
          <w:tcPr>
            <w:tcW w:type="pct" w:w="15%"/>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Kardashev Scale</w:t>
            </w:r>
          </w:p>
        </w:tc>
        <w:tc>
          <w:tcPr>
            <w:tcW w:type="pct" w:w="22%"/>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Misleading (energy not fundamental)</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Incomplete (topology is bottleneck)</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Power-based (valid in LST regime)</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Energy consumption is not the correct civilizational metric</w:t>
            </w:r>
          </w:p>
        </w:tc>
      </w:tr>
      <w:tr>
        <w:trPr>
          <w:tblHeader w:val="false"/>
        </w:trPr>
        <w:tc>
          <w:tcPr>
            <w:tcW w:type="pct" w:w="15%"/>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Coherence Mastery Scale (CMS)</w:t>
            </w:r>
          </w:p>
        </w:tc>
        <w:tc>
          <w:tcPr>
            <w:tcW w:type="pct" w:w="22%"/>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Foundational bound (Axiom 4)</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Structural capacity (topology)</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Civilizational metric</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Proposed replacement for Kardashev Scale; 5-level classification</w:t>
            </w:r>
          </w:p>
        </w:tc>
      </w:tr>
      <w:tr>
        <w:trPr>
          <w:tblHeader w:val="false"/>
        </w:trPr>
        <w:tc>
          <w:tcPr>
            <w:tcW w:type="pct" w:w="15%"/>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Holographic Principle</w:t>
            </w:r>
          </w:p>
        </w:tc>
        <w:tc>
          <w:tcPr>
            <w:tcW w:type="pct" w:w="22%"/>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Axiom 4 (area-bounded coherence)</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Boundary topological encoding</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Bekenstein-Hawking entropy</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Holography is the content of Axiom 4, not a separate postulate</w:t>
            </w:r>
          </w:p>
        </w:tc>
      </w:tr>
    </w:tbl>
    <w:p>
      <w:pPr>
        <w:spacing w:after="200" w:before="0"/>
      </w:pPr>
    </w:p>
    <w:p>
      <w:pPr>
        <w:spacing w:after="240" w:before="80" w:line="384" w:lineRule="auto"/>
        <w:jc w:val="both"/>
      </w:pPr>
      <w:r>
        <w:rPr>
          <w:rFonts w:ascii="Constantia" w:cs="Constantia" w:eastAsia="Constantia" w:hAnsi="Constantia"/>
          <w:b w:val="false"/>
          <w:bCs w:val="false"/>
          <w:i/>
          <w:iCs/>
          <w:strike w:val="false"/>
          <w:color w:val="000000"/>
          <w:sz w:val="24"/>
          <w:szCs w:val="24"/>
        </w:rPr>
        <w:t xml:space="preserve">Table 1 Note: A total of 45 concepts are classified. Status symbols: ✅ Fundamental, ⚠️ Approximate, ❌ Absent/Forbidden, ⛔ Emergent from this layer. Row shading: blue = entries anchored primarily at PT, green = at LPST, gold = at LST.</w:t>
      </w:r>
    </w:p>
    <w:p>
      <w:pPr>
        <w:spacing w:after="80" w:before="60" w:line="384" w:lineRule="auto"/>
        <w:jc w:val="center"/>
      </w:pPr>
      <w:r>
        <w:rPr>
          <w:rFonts w:ascii="Cambria" w:cs="Cambria" w:eastAsia="Cambria" w:hAnsi="Cambria"/>
          <w:b/>
          <w:bCs/>
          <w:i w:val="false"/>
          <w:iCs w:val="false"/>
          <w:strike w:val="false"/>
          <w:color w:val="000000"/>
          <w:sz w:val="20"/>
          <w:szCs w:val="20"/>
        </w:rPr>
        <w:t xml:space="preserve">Table 2. Layer Compatibility Summary: Which Layer Applies in Which Regime</w:t>
      </w:r>
    </w:p>
    <w:p>
      <w:pPr>
        <w:spacing w:after="0" w:before="200"/>
      </w:pP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gridCol w:w="100"/>
        <w:gridCol w:w="100"/>
        <w:gridCol w:w="100"/>
      </w:tblGrid>
      <w:tr>
        <w:trPr>
          <w:tblHeader/>
        </w:trPr>
        <w:tc>
          <w:tcPr>
            <w:tcW w:type="pct" w:w="19%"/>
            <w:shd w:fill="E8E8E8" w:color="auto" w:val="clear"/>
            <w:tcMar>
              <w:top w:type="dxa" w:w="75"/>
              <w:left w:type="dxa" w:w="105"/>
              <w:bottom w:type="dxa" w:w="75"/>
              <w:right w:type="dxa" w:w="105"/>
            </w:tcMar>
          </w:tcPr>
          <w:p>
            <w:r>
              <w:rPr>
                <w:rFonts w:ascii="Cambria" w:cs="Cambria" w:eastAsia="Cambria" w:hAnsi="Cambria"/>
                <w:b/>
                <w:bCs/>
                <w:i w:val="false"/>
                <w:iCs w:val="false"/>
                <w:strike w:val="false"/>
                <w:color w:val="000000"/>
                <w:sz w:val="24"/>
                <w:szCs w:val="24"/>
              </w:rPr>
              <w:t xml:space="preserve">Physical Regime</w:t>
            </w:r>
          </w:p>
        </w:tc>
        <w:tc>
          <w:tcPr>
            <w:tcW w:type="pct" w:w="18%"/>
            <w:shd w:fill="E8E8E8" w:color="auto" w:val="clear"/>
            <w:tcMar>
              <w:top w:type="dxa" w:w="75"/>
              <w:left w:type="dxa" w:w="105"/>
              <w:bottom w:type="dxa" w:w="75"/>
              <w:right w:type="dxa" w:w="105"/>
            </w:tcMar>
          </w:tcPr>
          <w:p>
            <w:r>
              <w:rPr>
                <w:rFonts w:ascii="Cambria" w:cs="Cambria" w:eastAsia="Cambria" w:hAnsi="Cambria"/>
                <w:b/>
                <w:bCs/>
                <w:i w:val="false"/>
                <w:iCs w:val="false"/>
                <w:strike w:val="false"/>
                <w:color w:val="000000"/>
                <w:sz w:val="24"/>
                <w:szCs w:val="24"/>
              </w:rPr>
              <w:t xml:space="preserve">Phase Theory (PT)</w:t>
            </w:r>
          </w:p>
        </w:tc>
        <w:tc>
          <w:tcPr>
            <w:tcW w:type="pct" w:w="20%"/>
            <w:shd w:fill="E8E8E8" w:color="auto" w:val="clear"/>
            <w:tcMar>
              <w:top w:type="dxa" w:w="75"/>
              <w:left w:type="dxa" w:w="105"/>
              <w:bottom w:type="dxa" w:w="75"/>
              <w:right w:type="dxa" w:w="105"/>
            </w:tcMar>
          </w:tcPr>
          <w:p>
            <w:r>
              <w:rPr>
                <w:rFonts w:ascii="Cambria" w:cs="Cambria" w:eastAsia="Cambria" w:hAnsi="Cambria"/>
                <w:b/>
                <w:bCs/>
                <w:i w:val="false"/>
                <w:iCs w:val="false"/>
                <w:strike w:val="false"/>
                <w:color w:val="000000"/>
                <w:sz w:val="24"/>
                <w:szCs w:val="24"/>
              </w:rPr>
              <w:t xml:space="preserve">LPST</w:t>
            </w:r>
          </w:p>
        </w:tc>
        <w:tc>
          <w:tcPr>
            <w:tcW w:type="pct" w:w="19%"/>
            <w:shd w:fill="E8E8E8" w:color="auto" w:val="clear"/>
            <w:tcMar>
              <w:top w:type="dxa" w:w="75"/>
              <w:left w:type="dxa" w:w="105"/>
              <w:bottom w:type="dxa" w:w="75"/>
              <w:right w:type="dxa" w:w="105"/>
            </w:tcMar>
          </w:tcPr>
          <w:p>
            <w:r>
              <w:rPr>
                <w:rFonts w:ascii="Cambria" w:cs="Cambria" w:eastAsia="Cambria" w:hAnsi="Cambria"/>
                <w:b/>
                <w:bCs/>
                <w:i w:val="false"/>
                <w:iCs w:val="false"/>
                <w:strike w:val="false"/>
                <w:color w:val="000000"/>
                <w:sz w:val="24"/>
                <w:szCs w:val="24"/>
              </w:rPr>
              <w:t xml:space="preserve">LST / GR / QFT</w:t>
            </w:r>
          </w:p>
        </w:tc>
        <w:tc>
          <w:tcPr>
            <w:tcW w:type="pct" w:w="24%"/>
            <w:shd w:fill="E8E8E8" w:color="auto" w:val="clear"/>
            <w:tcMar>
              <w:top w:type="dxa" w:w="75"/>
              <w:left w:type="dxa" w:w="105"/>
              <w:bottom w:type="dxa" w:w="75"/>
              <w:right w:type="dxa" w:w="105"/>
            </w:tcMar>
          </w:tcPr>
          <w:p>
            <w:r>
              <w:rPr>
                <w:rFonts w:ascii="Cambria" w:cs="Cambria" w:eastAsia="Cambria" w:hAnsi="Cambria"/>
                <w:b/>
                <w:bCs/>
                <w:i w:val="false"/>
                <w:iCs w:val="false"/>
                <w:strike w:val="false"/>
                <w:color w:val="000000"/>
                <w:sz w:val="24"/>
                <w:szCs w:val="24"/>
              </w:rPr>
              <w:t xml:space="preserve">Dominant Physics</w:t>
            </w:r>
          </w:p>
        </w:tc>
      </w:tr>
      <w:tr>
        <w:trPr>
          <w:tblHeader w:val="false"/>
        </w:trPr>
        <w:tc>
          <w:tcPr>
            <w:tcW w:type="pct" w:w="19%"/>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Weak field, low energy</w:t>
            </w:r>
          </w:p>
        </w:tc>
        <w:tc>
          <w:tcPr>
            <w:tcW w:type="pct" w:w="18%"/>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Background valid</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Full validity</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Full validity</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Maxwell + Newton + QM</w:t>
            </w:r>
          </w:p>
        </w:tc>
      </w:tr>
      <w:tr>
        <w:trPr>
          <w:tblHeader w:val="false"/>
        </w:trPr>
        <w:tc>
          <w:tcPr>
            <w:tcW w:type="pct" w:w="19%"/>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Strong field (stellar / BH)</w:t>
            </w:r>
          </w:p>
        </w:tc>
        <w:tc>
          <w:tcPr>
            <w:tcW w:type="pct" w:w="18%"/>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Background valid</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Full validity (no singularity)</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Valid away from singularity</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GR geodesics, Hawking radiation</w:t>
            </w:r>
          </w:p>
        </w:tc>
      </w:tr>
      <w:tr>
        <w:trPr>
          <w:tblHeader w:val="false"/>
        </w:trPr>
        <w:tc>
          <w:tcPr>
            <w:tcW w:type="pct" w:w="19%"/>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Quantum / atomic scale</w:t>
            </w:r>
          </w:p>
        </w:tc>
        <w:tc>
          <w:tcPr>
            <w:tcW w:type="pct" w:w="18%"/>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Background valid</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Full validity (soliton QM)</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QM / QFT perturbative</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Schrödinger, Dirac, QED</w:t>
            </w:r>
          </w:p>
        </w:tc>
      </w:tr>
      <w:tr>
        <w:trPr>
          <w:tblHeader w:val="false"/>
        </w:trPr>
        <w:tc>
          <w:tcPr>
            <w:tcW w:type="pct" w:w="19%"/>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Planck scale</w:t>
            </w:r>
          </w:p>
        </w:tc>
        <w:tc>
          <w:tcPr>
            <w:tcW w:type="pct" w:w="18%"/>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Only complete description</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Nonlinear regime (valid)</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Breaks down (divergences)</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Phase topology; QFT fails</w:t>
            </w:r>
          </w:p>
        </w:tc>
      </w:tr>
      <w:tr>
        <w:trPr>
          <w:tblHeader w:val="false"/>
        </w:trPr>
        <w:tc>
          <w:tcPr>
            <w:tcW w:type="pct" w:w="19%"/>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Cosmological / early universe</w:t>
            </w:r>
          </w:p>
        </w:tc>
        <w:tc>
          <w:tcPr>
            <w:tcW w:type="pct" w:w="18%"/>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Phase ordering dynamics</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Phase transition description</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FLRW (valid post-ordering)</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Big Bang as phase transition</w:t>
            </w:r>
          </w:p>
        </w:tc>
      </w:tr>
      <w:tr>
        <w:trPr>
          <w:tblHeader w:val="false"/>
        </w:trPr>
        <w:tc>
          <w:tcPr>
            <w:tcW w:type="pct" w:w="19%"/>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Dark matter / dark energy</w:t>
            </w:r>
          </w:p>
        </w:tc>
        <w:tc>
          <w:tcPr>
            <w:tcW w:type="pct" w:w="18%"/>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Background valid</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Neutral topological defects</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Phenomenological ΛCDM</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No new physics — neutral Ξ states</w:t>
            </w:r>
          </w:p>
        </w:tc>
      </w:tr>
      <w:tr>
        <w:trPr>
          <w:tblHeader w:val="false"/>
        </w:trPr>
        <w:tc>
          <w:tcPr>
            <w:tcW w:type="pct" w:w="19%"/>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Information / entanglement</w:t>
            </w:r>
          </w:p>
        </w:tc>
        <w:tc>
          <w:tcPr>
            <w:tcW w:type="pct" w:w="18%"/>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Topological preservation</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Structural (shared topology)</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Apparent paradoxes</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No information loss; holography from Axiom 4</w:t>
            </w:r>
          </w:p>
        </w:tc>
      </w:tr>
      <w:tr>
        <w:trPr>
          <w:tblHeader w:val="false"/>
        </w:trPr>
        <w:tc>
          <w:tcPr>
            <w:tcW w:type="pct" w:w="19%"/>
            <w:tcMar>
              <w:top w:type="dxa" w:w="75"/>
              <w:left w:type="dxa" w:w="105"/>
              <w:bottom w:type="dxa" w:w="75"/>
              <w:right w:type="dxa" w:w="105"/>
            </w:tcMar>
          </w:tcPr>
          <w:p>
            <w:r>
              <w:rPr>
                <w:rFonts w:ascii="Constantia" w:cs="Constantia" w:eastAsia="Constantia" w:hAnsi="Constantia"/>
                <w:b/>
                <w:bCs/>
                <w:i w:val="false"/>
                <w:iCs w:val="false"/>
                <w:strike w:val="false"/>
                <w:color w:val="000000"/>
                <w:sz w:val="24"/>
                <w:szCs w:val="24"/>
              </w:rPr>
              <w:t xml:space="preserve">Civilizational technology</w:t>
            </w:r>
          </w:p>
        </w:tc>
        <w:tc>
          <w:tcPr>
            <w:tcW w:type="pct" w:w="18%"/>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Coherence bound (Axiom 4)</w:t>
            </w:r>
          </w:p>
        </w:tc>
        <w:tc>
          <w:tcPr>
            <w:tcW w:type="pct" w:w="20%"/>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Topological engineering</w:t>
            </w:r>
          </w:p>
        </w:tc>
        <w:tc>
          <w:tcPr>
            <w:tcW w:type="pct" w:w="19%"/>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 Energy engineering only</w:t>
            </w:r>
          </w:p>
        </w:tc>
        <w:tc>
          <w:tcPr>
            <w:tcW w:type="pct" w:w="24%"/>
            <w:tcMar>
              <w:top w:type="dxa" w:w="75"/>
              <w:left w:type="dxa" w:w="105"/>
              <w:bottom w:type="dxa" w:w="75"/>
              <w:right w:type="dxa" w:w="105"/>
            </w:tcMar>
          </w:tcPr>
          <w:p>
            <w:r>
              <w:rPr>
                <w:rFonts w:ascii="Constantia" w:cs="Constantia" w:eastAsia="Constantia" w:hAnsi="Constantia"/>
                <w:b w:val="false"/>
                <w:bCs w:val="false"/>
                <w:i w:val="false"/>
                <w:iCs w:val="false"/>
                <w:strike w:val="false"/>
                <w:color w:val="000000"/>
                <w:sz w:val="24"/>
                <w:szCs w:val="24"/>
              </w:rPr>
              <w:t xml:space="preserve">CMS more appropriate than Kardashev</w:t>
            </w:r>
          </w:p>
        </w:tc>
      </w:tr>
    </w:tbl>
    <w:p>
      <w:pPr>
        <w:spacing w:after="200" w:before="0"/>
      </w:pPr>
    </w:p>
    <w:p>
      <w:pPr>
        <w:pBdr>
          <w:bottom w:val="single" w:color="000000" w:sz="6"/>
        </w:pBdr>
        <w:spacing w:after="240" w:before="240"/>
      </w:pPr>
    </w:p>
    <w:p>
      <w:pPr>
        <w:pStyle w:val="Heading1"/>
        <w:spacing w:after="120" w:before="480" w:line="312" w:lineRule="auto"/>
      </w:pPr>
      <w:r>
        <w:rPr>
          <w:rFonts w:ascii="Cambria" w:cs="Cambria" w:eastAsia="Cambria" w:hAnsi="Cambria"/>
          <w:color w:val="1A1A1A"/>
          <w:sz w:val="44"/>
          <w:szCs w:val="44"/>
        </w:rPr>
        <w:t xml:space="preserve">5. Formal Layer Propositions</w:t>
      </w:r>
    </w:p>
    <w:p>
      <w:pPr>
        <w:spacing w:after="0" w:before="240"/>
      </w:pPr>
    </w:p>
    <w:tbl>
      <w:tblPr>
        <w:tblW w:type="pct" w:w="100%"/>
        <w:tblBorders>
          <w:top w:val="nil" w:color="FFFFFF" w:sz="0"/>
          <w:left w:val="nil" w:color="FFFFFF" w:sz="0"/>
          <w:bottom w:val="nil" w:color="FFFFFF" w:sz="0"/>
          <w:right w:val="nil" w:color="FFFFFF" w:sz="0"/>
          <w:insideH w:val="nil" w:color="FFFFFF" w:sz="0"/>
          <w:insideV w:val="nil" w:color="FFFFFF" w:sz="0"/>
        </w:tblBorders>
      </w:tblPr>
      <w:tblGrid>
        <w:gridCol w:w="100"/>
      </w:tblGrid>
      <w:tr>
        <w:tc>
          <w:tcPr>
            <w:tcBorders>
              <w:top w:val="single" w:color="555555" w:sz="6"/>
              <w:left w:val="single" w:color="555555" w:sz="6"/>
              <w:bottom w:val="single" w:color="555555" w:sz="6"/>
              <w:right w:val="single" w:color="555555" w:sz="6"/>
            </w:tcBorders>
            <w:shd w:fill="F8F8F8" w:color="auto" w:val="clear"/>
            <w:tcMar>
              <w:top w:type="dxa" w:w="180"/>
              <w:left w:type="dxa" w:w="240"/>
              <w:bottom w:type="dxa" w:w="180"/>
              <w:right w:type="dxa" w:w="240"/>
            </w:tcMar>
          </w:tcPr>
          <w:p>
            <w:pPr>
              <w:spacing w:after="80" w:line="384" w:lineRule="auto"/>
              <w:jc w:val="both"/>
            </w:pPr>
            <w:r>
              <w:rPr>
                <w:rFonts w:ascii="Cambria" w:cs="Cambria" w:eastAsia="Cambria" w:hAnsi="Cambria"/>
                <w:b/>
                <w:bCs/>
                <w:i w:val="false"/>
                <w:iCs w:val="false"/>
                <w:strike w:val="false"/>
                <w:color w:val="000000"/>
                <w:sz w:val="24"/>
                <w:szCs w:val="24"/>
              </w:rPr>
              <w:t xml:space="preserve">Proposition 1 (Layer Non-Redundancy)</w:t>
            </w:r>
          </w:p>
          <w:p>
            <w:pPr>
              <w:spacing w:after="160" w:line="384" w:lineRule="auto"/>
              <w:jc w:val="both"/>
            </w:pPr>
            <w:r>
              <w:rPr>
                <w:rFonts w:ascii="Constantia" w:cs="Constantia" w:eastAsia="Constantia" w:hAnsi="Constantia"/>
                <w:b w:val="false"/>
                <w:bCs w:val="false"/>
                <w:i w:val="false"/>
                <w:iCs w:val="false"/>
                <w:strike w:val="false"/>
                <w:color w:val="000000"/>
                <w:sz w:val="24"/>
                <w:szCs w:val="24"/>
              </w:rPr>
              <w:t xml:space="preserve">Each of Phase Theory, LPST, and LST is logically independent: no subset of one layer's axioms implies another layer's axioms. The layers form a strict hierarchy in which each coarser layer is derivable from the finer layer, but no finer layer is derivable from the coarser. Specifically: (a) Phase Theory is derivable from no other framework — it is axiomatic. (b) LPST is derivable from Phase Theory in the regime of coherent condensate formation satisfying Axioms 1–3, but Phase Theory cannot be derived from LPST because LPST already incorporates the coarse-graining from phase to field amplitude, losing information about individual phase events. (c) LST is derivable from LPST in the weak-field, slowly-varying regime, but LPST cannot be derived from LST because LST does not represent the topological sector structure of the substrate.</w:t>
            </w:r>
          </w:p>
        </w:tc>
      </w:tr>
    </w:tbl>
    <w:p>
      <w:pPr>
        <w:spacing w:after="240" w:before="0"/>
      </w:pPr>
    </w:p>
    <w:p>
      <w:pPr>
        <w:spacing w:after="240" w:before="60" w:line="384" w:lineRule="auto"/>
        <w:jc w:val="both"/>
      </w:pPr>
      <w:r>
        <w:rPr>
          <w:rFonts w:ascii="Constantia" w:cs="Constantia" w:eastAsia="Constantia" w:hAnsi="Constantia"/>
          <w:b w:val="false"/>
          <w:bCs w:val="false"/>
          <w:i/>
          <w:iCs/>
          <w:strike w:val="false"/>
          <w:color w:val="000000"/>
          <w:sz w:val="24"/>
          <w:szCs w:val="24"/>
        </w:rPr>
        <w:t xml:space="preserve">Proof sketch.</w:t>
      </w:r>
      <w:r>
        <w:rPr>
          <w:rFonts w:ascii="Constantia" w:cs="Constantia" w:eastAsia="Constantia" w:hAnsi="Constantia"/>
          <w:b w:val="false"/>
          <w:bCs w:val="false"/>
          <w:i w:val="false"/>
          <w:iCs w:val="false"/>
          <w:strike w:val="false"/>
          <w:color w:val="000000"/>
          <w:sz w:val="24"/>
          <w:szCs w:val="24"/>
        </w:rPr>
        <w:t xml:space="preserve"> The irreversibility of the derivation direction follows from counting degrees of freedom. Phase Theory operates on the full space of phase maps Φ : M → T, which is infinite-dimensional and carries full topological information. LPST coarse-grains this to a complex field L(x) and its topological defect structure — a significant reduction in degrees of freedom, retaining topological sector labels but losing the phase microstate. LST further coarse-grains LPST to the linear field S</w:t>
      </w:r>
      <w:r>
        <w:rPr>
          <w:rFonts w:ascii="Constantia" w:cs="Constantia" w:eastAsia="Constantia" w:hAnsi="Constantia"/>
          <w:b w:val="false"/>
          <w:bCs w:val="false"/>
          <w:i w:val="false"/>
          <w:iCs w:val="false"/>
          <w:strike w:val="false"/>
          <w:color w:val="000000"/>
          <w:sz w:val="24"/>
          <w:szCs w:val="24"/>
          <w:vertAlign w:val="superscript"/>
        </w:rPr>
        <w:t xml:space="preserve">μν</w:t>
      </w:r>
      <w:r>
        <w:rPr>
          <w:rFonts w:ascii="Constantia" w:cs="Constantia" w:eastAsia="Constantia" w:hAnsi="Constantia"/>
          <w:b w:val="false"/>
          <w:bCs w:val="false"/>
          <w:i w:val="false"/>
          <w:iCs w:val="false"/>
          <w:strike w:val="false"/>
          <w:color w:val="000000"/>
          <w:sz w:val="24"/>
          <w:szCs w:val="24"/>
        </w:rPr>
        <w:t xml:space="preserve">, retaining amplitude and polarization information but losing topological sector labels entirely. Each coarse-graining is information-lossy, confirming the non-reversibility and logical non-equivalence of the layers. □</w:t>
      </w:r>
    </w:p>
    <w:p>
      <w:pPr>
        <w:spacing w:after="0" w:before="240"/>
      </w:pPr>
    </w:p>
    <w:tbl>
      <w:tblPr>
        <w:tblW w:type="pct" w:w="100%"/>
        <w:tblBorders>
          <w:top w:val="nil" w:color="FFFFFF" w:sz="0"/>
          <w:left w:val="nil" w:color="FFFFFF" w:sz="0"/>
          <w:bottom w:val="nil" w:color="FFFFFF" w:sz="0"/>
          <w:right w:val="nil" w:color="FFFFFF" w:sz="0"/>
          <w:insideH w:val="nil" w:color="FFFFFF" w:sz="0"/>
          <w:insideV w:val="nil" w:color="FFFFFF" w:sz="0"/>
        </w:tblBorders>
      </w:tblPr>
      <w:tblGrid>
        <w:gridCol w:w="100"/>
      </w:tblGrid>
      <w:tr>
        <w:tc>
          <w:tcPr>
            <w:tcBorders>
              <w:top w:val="single" w:color="555555" w:sz="6"/>
              <w:left w:val="single" w:color="555555" w:sz="6"/>
              <w:bottom w:val="single" w:color="555555" w:sz="6"/>
              <w:right w:val="single" w:color="555555" w:sz="6"/>
            </w:tcBorders>
            <w:shd w:fill="F8F8F8" w:color="auto" w:val="clear"/>
            <w:tcMar>
              <w:top w:type="dxa" w:w="180"/>
              <w:left w:type="dxa" w:w="240"/>
              <w:bottom w:type="dxa" w:w="180"/>
              <w:right w:type="dxa" w:w="240"/>
            </w:tcMar>
          </w:tcPr>
          <w:p>
            <w:pPr>
              <w:spacing w:after="80" w:line="384" w:lineRule="auto"/>
              <w:jc w:val="both"/>
            </w:pPr>
            <w:r>
              <w:rPr>
                <w:rFonts w:ascii="Cambria" w:cs="Cambria" w:eastAsia="Cambria" w:hAnsi="Cambria"/>
                <w:b/>
                <w:bCs/>
                <w:i w:val="false"/>
                <w:iCs w:val="false"/>
                <w:strike w:val="false"/>
                <w:color w:val="000000"/>
                <w:sz w:val="24"/>
                <w:szCs w:val="24"/>
              </w:rPr>
              <w:t xml:space="preserve">Proposition 2 (Paradox-as-Layer-Violation)</w:t>
            </w:r>
          </w:p>
          <w:p>
            <w:pPr>
              <w:spacing w:after="160" w:line="384" w:lineRule="auto"/>
              <w:jc w:val="both"/>
            </w:pPr>
            <w:r>
              <w:rPr>
                <w:rFonts w:ascii="Constantia" w:cs="Constantia" w:eastAsia="Constantia" w:hAnsi="Constantia"/>
                <w:b w:val="false"/>
                <w:bCs w:val="false"/>
                <w:i w:val="false"/>
                <w:iCs w:val="false"/>
                <w:strike w:val="false"/>
                <w:color w:val="000000"/>
                <w:sz w:val="24"/>
                <w:szCs w:val="24"/>
              </w:rPr>
              <w:t xml:space="preserve">Every apparent paradox recognized in modern theoretical physics can be attributed to the application of a concept defined at one layer to the regime of another layer. Four principal instances are identified:</w:t>
            </w:r>
          </w:p>
          <w:p>
            <w:pPr>
              <w:spacing w:after="160" w:line="384" w:lineRule="auto"/>
              <w:jc w:val="both"/>
            </w:pPr>
            <w:r>
              <w:rPr>
                <w:rFonts w:ascii="Constantia" w:cs="Constantia" w:eastAsia="Constantia" w:hAnsi="Constantia"/>
                <w:b w:val="false"/>
                <w:bCs w:val="false"/>
                <w:i w:val="false"/>
                <w:iCs w:val="false"/>
                <w:strike w:val="false"/>
                <w:color w:val="000000"/>
                <w:sz w:val="24"/>
                <w:szCs w:val="24"/>
              </w:rPr>
              <w:t xml:space="preserve">(a) </w:t>
            </w:r>
            <w:r>
              <w:rPr>
                <w:rFonts w:ascii="Constantia" w:cs="Constantia" w:eastAsia="Constantia" w:hAnsi="Constantia"/>
                <w:b/>
                <w:bCs/>
                <w:i w:val="false"/>
                <w:iCs w:val="false"/>
                <w:strike w:val="false"/>
                <w:color w:val="000000"/>
                <w:sz w:val="24"/>
                <w:szCs w:val="24"/>
              </w:rPr>
              <w:t xml:space="preserve">The Measurement Problem</w:t>
            </w:r>
            <w:r>
              <w:rPr>
                <w:rFonts w:ascii="Constantia" w:cs="Constantia" w:eastAsia="Constantia" w:hAnsi="Constantia"/>
                <w:b w:val="false"/>
                <w:bCs w:val="false"/>
                <w:i w:val="false"/>
                <w:iCs w:val="false"/>
                <w:strike w:val="false"/>
                <w:color w:val="000000"/>
                <w:sz w:val="24"/>
                <w:szCs w:val="24"/>
              </w:rPr>
              <w:t xml:space="preserve">: Applies quantum superposition (LPST-emergent, derivable from phase coherence) and demands a mechanism for state selection (a question meaningful only when wavefunction is treated as ontologically real, an LST-layer reification). The paradox dissolves at the LPST layer, where superposition is phase coherence between topological sectors and "collapse" is decoherence — no additional mechanism is required.</w:t>
            </w:r>
          </w:p>
          <w:p>
            <w:pPr>
              <w:spacing w:after="160" w:line="384" w:lineRule="auto"/>
              <w:jc w:val="both"/>
            </w:pPr>
            <w:r>
              <w:rPr>
                <w:rFonts w:ascii="Constantia" w:cs="Constantia" w:eastAsia="Constantia" w:hAnsi="Constantia"/>
                <w:b w:val="false"/>
                <w:bCs w:val="false"/>
                <w:i w:val="false"/>
                <w:iCs w:val="false"/>
                <w:strike w:val="false"/>
                <w:color w:val="000000"/>
                <w:sz w:val="24"/>
                <w:szCs w:val="24"/>
              </w:rPr>
              <w:t xml:space="preserve">(b) </w:t>
            </w:r>
            <w:r>
              <w:rPr>
                <w:rFonts w:ascii="Constantia" w:cs="Constantia" w:eastAsia="Constantia" w:hAnsi="Constantia"/>
                <w:b/>
                <w:bCs/>
                <w:i w:val="false"/>
                <w:iCs w:val="false"/>
                <w:strike w:val="false"/>
                <w:color w:val="000000"/>
                <w:sz w:val="24"/>
                <w:szCs w:val="24"/>
              </w:rPr>
              <w:t xml:space="preserve">The Singularity Problem</w:t>
            </w:r>
            <w:r>
              <w:rPr>
                <w:rFonts w:ascii="Constantia" w:cs="Constantia" w:eastAsia="Constantia" w:hAnsi="Constantia"/>
                <w:b w:val="false"/>
                <w:bCs w:val="false"/>
                <w:i w:val="false"/>
                <w:iCs w:val="false"/>
                <w:strike w:val="false"/>
                <w:color w:val="000000"/>
                <w:sz w:val="24"/>
                <w:szCs w:val="24"/>
              </w:rPr>
              <w:t xml:space="preserve">: Applies the metric description (LST/GR) beyond the coherence-saturation regime where it is valid. The metric description breaks down when A(x) approaches zero (substrate saturation), producing formally infinite curvature. The full Phase Theory description has no singularity. The paradox is a regime violation.</w:t>
            </w:r>
          </w:p>
          <w:p>
            <w:pPr>
              <w:spacing w:after="160" w:line="384" w:lineRule="auto"/>
              <w:jc w:val="both"/>
            </w:pPr>
            <w:r>
              <w:rPr>
                <w:rFonts w:ascii="Constantia" w:cs="Constantia" w:eastAsia="Constantia" w:hAnsi="Constantia"/>
                <w:b w:val="false"/>
                <w:bCs w:val="false"/>
                <w:i w:val="false"/>
                <w:iCs w:val="false"/>
                <w:strike w:val="false"/>
                <w:color w:val="000000"/>
                <w:sz w:val="24"/>
                <w:szCs w:val="24"/>
              </w:rPr>
              <w:t xml:space="preserve">(c) </w:t>
            </w:r>
            <w:r>
              <w:rPr>
                <w:rFonts w:ascii="Constantia" w:cs="Constantia" w:eastAsia="Constantia" w:hAnsi="Constantia"/>
                <w:b/>
                <w:bCs/>
                <w:i w:val="false"/>
                <w:iCs w:val="false"/>
                <w:strike w:val="false"/>
                <w:color w:val="000000"/>
                <w:sz w:val="24"/>
                <w:szCs w:val="24"/>
              </w:rPr>
              <w:t xml:space="preserve">The Cosmological Constant Problem</w:t>
            </w:r>
            <w:r>
              <w:rPr>
                <w:rFonts w:ascii="Constantia" w:cs="Constantia" w:eastAsia="Constantia" w:hAnsi="Constantia"/>
                <w:b w:val="false"/>
                <w:bCs w:val="false"/>
                <w:i w:val="false"/>
                <w:iCs w:val="false"/>
                <w:strike w:val="false"/>
                <w:color w:val="000000"/>
                <w:sz w:val="24"/>
                <w:szCs w:val="24"/>
              </w:rPr>
              <w:t xml:space="preserve">: Applies the QFT vacuum energy (LST-effective zero-point energy) to the gravitational field (a LST/GR equation that applies only in the weak-field, slowly-varying regime). The QFT vacuum energy is a perturbative calculation valid around a single ground state; its naive application to gravity ignores the Substrate self-screening of Eq. (19). The 120-order-of-magnitude discrepancy is a consequence of mixing the perturbative QFT domain with the full nonlinear LST description.</w:t>
            </w:r>
          </w:p>
          <w:p>
            <w:pPr>
              <w:spacing w:after="160" w:line="384" w:lineRule="auto"/>
              <w:jc w:val="both"/>
            </w:pPr>
            <w:r>
              <w:rPr>
                <w:rFonts w:ascii="Constantia" w:cs="Constantia" w:eastAsia="Constantia" w:hAnsi="Constantia"/>
                <w:b w:val="false"/>
                <w:bCs w:val="false"/>
                <w:i w:val="false"/>
                <w:iCs w:val="false"/>
                <w:strike w:val="false"/>
                <w:color w:val="000000"/>
                <w:sz w:val="24"/>
                <w:szCs w:val="24"/>
              </w:rPr>
              <w:t xml:space="preserve">(d) </w:t>
            </w:r>
            <w:r>
              <w:rPr>
                <w:rFonts w:ascii="Constantia" w:cs="Constantia" w:eastAsia="Constantia" w:hAnsi="Constantia"/>
                <w:b/>
                <w:bCs/>
                <w:i w:val="false"/>
                <w:iCs w:val="false"/>
                <w:strike w:val="false"/>
                <w:color w:val="000000"/>
                <w:sz w:val="24"/>
                <w:szCs w:val="24"/>
              </w:rPr>
              <w:t xml:space="preserve">The Information Paradox</w:t>
            </w:r>
            <w:r>
              <w:rPr>
                <w:rFonts w:ascii="Constantia" w:cs="Constantia" w:eastAsia="Constantia" w:hAnsi="Constantia"/>
                <w:b w:val="false"/>
                <w:bCs w:val="false"/>
                <w:i w:val="false"/>
                <w:iCs w:val="false"/>
                <w:strike w:val="false"/>
                <w:color w:val="000000"/>
                <w:sz w:val="24"/>
                <w:szCs w:val="24"/>
              </w:rPr>
              <w:t xml:space="preserve">: Applies the thermal radiation calculation (LST-level, semi-classical Hawking radiation) to draw conclusions about information preservation (a Phase Theory / LPST-level topological statement). Thermal radiation at the LST level is an approximation; the full LPST description shows that phase information is preserved in the topological boundary encoding of the horizon (Axiom 4 saturation = holographic boundary encoding). The paradox is a layer violation: using LST thermal physics to make claims about PT-level topological information.</w:t>
            </w:r>
          </w:p>
        </w:tc>
      </w:tr>
    </w:tbl>
    <w:p>
      <w:pPr>
        <w:spacing w:after="240" w:before="0"/>
      </w:pPr>
    </w:p>
    <w:p>
      <w:pPr>
        <w:spacing w:after="0" w:before="240"/>
      </w:pPr>
    </w:p>
    <w:tbl>
      <w:tblPr>
        <w:tblW w:type="pct" w:w="100%"/>
        <w:tblBorders>
          <w:top w:val="nil" w:color="FFFFFF" w:sz="0"/>
          <w:left w:val="nil" w:color="FFFFFF" w:sz="0"/>
          <w:bottom w:val="nil" w:color="FFFFFF" w:sz="0"/>
          <w:right w:val="nil" w:color="FFFFFF" w:sz="0"/>
          <w:insideH w:val="nil" w:color="FFFFFF" w:sz="0"/>
          <w:insideV w:val="nil" w:color="FFFFFF" w:sz="0"/>
        </w:tblBorders>
      </w:tblPr>
      <w:tblGrid>
        <w:gridCol w:w="100"/>
      </w:tblGrid>
      <w:tr>
        <w:tc>
          <w:tcPr>
            <w:tcBorders>
              <w:top w:val="single" w:color="555555" w:sz="6"/>
              <w:left w:val="single" w:color="555555" w:sz="6"/>
              <w:bottom w:val="single" w:color="555555" w:sz="6"/>
              <w:right w:val="single" w:color="555555" w:sz="6"/>
            </w:tcBorders>
            <w:shd w:fill="F8F8F8" w:color="auto" w:val="clear"/>
            <w:tcMar>
              <w:top w:type="dxa" w:w="180"/>
              <w:left w:type="dxa" w:w="240"/>
              <w:bottom w:type="dxa" w:w="180"/>
              <w:right w:type="dxa" w:w="240"/>
            </w:tcMar>
          </w:tcPr>
          <w:p>
            <w:pPr>
              <w:spacing w:after="80" w:line="384" w:lineRule="auto"/>
              <w:jc w:val="both"/>
            </w:pPr>
            <w:r>
              <w:rPr>
                <w:rFonts w:ascii="Cambria" w:cs="Cambria" w:eastAsia="Cambria" w:hAnsi="Cambria"/>
                <w:b/>
                <w:bCs/>
                <w:i w:val="false"/>
                <w:iCs w:val="false"/>
                <w:strike w:val="false"/>
                <w:color w:val="000000"/>
                <w:sz w:val="24"/>
                <w:szCs w:val="24"/>
              </w:rPr>
              <w:t xml:space="preserve">Proposition 3 (Reduction Completeness)</w:t>
            </w:r>
          </w:p>
          <w:p>
            <w:pPr>
              <w:spacing w:after="160" w:line="384" w:lineRule="auto"/>
              <w:jc w:val="both"/>
            </w:pPr>
            <w:r>
              <w:rPr>
                <w:rFonts w:ascii="Constantia" w:cs="Constantia" w:eastAsia="Constantia" w:hAnsi="Constantia"/>
                <w:b w:val="false"/>
                <w:bCs w:val="false"/>
                <w:i w:val="false"/>
                <w:iCs w:val="false"/>
                <w:strike w:val="false"/>
                <w:color w:val="000000"/>
                <w:sz w:val="24"/>
                <w:szCs w:val="24"/>
              </w:rPr>
              <w:t xml:space="preserve">All concepts recognized as fundamental in the Standard Model of particle physics and in General Relativity correspond to well-defined, non-redundant structures at the LPST layer, which are in turn derivable from the Phase Theory axioms. No Standard Model concept or General Relativistic structure requires an ontological primitive beyond phase topology.</w:t>
            </w:r>
          </w:p>
          <w:p>
            <w:pPr>
              <w:spacing w:after="160" w:line="384" w:lineRule="auto"/>
              <w:jc w:val="both"/>
            </w:pPr>
            <w:r>
              <w:rPr>
                <w:rFonts w:ascii="Constantia" w:cs="Constantia" w:eastAsia="Constantia" w:hAnsi="Constantia"/>
                <w:b w:val="false"/>
                <w:bCs w:val="false"/>
                <w:i/>
                <w:iCs/>
                <w:strike w:val="false"/>
                <w:color w:val="000000"/>
                <w:sz w:val="24"/>
                <w:szCs w:val="24"/>
              </w:rPr>
              <w:t xml:space="preserve">Specifically:</w:t>
            </w:r>
            <w:r>
              <w:rPr>
                <w:rFonts w:ascii="Constantia" w:cs="Constantia" w:eastAsia="Constantia" w:hAnsi="Constantia"/>
                <w:b w:val="false"/>
                <w:bCs w:val="false"/>
                <w:i w:val="false"/>
                <w:iCs w:val="false"/>
                <w:strike w:val="false"/>
                <w:color w:val="000000"/>
                <w:sz w:val="24"/>
                <w:szCs w:val="24"/>
              </w:rPr>
              <w:t xml:space="preserve"> Electric charge ↔ U(1) winding number k. Baryon number ↔ knot invariant Q</w:t>
            </w:r>
            <w:r>
              <w:rPr>
                <w:rFonts w:ascii="Constantia" w:cs="Constantia" w:eastAsia="Constantia" w:hAnsi="Constantia"/>
                <w:b w:val="false"/>
                <w:bCs w:val="false"/>
                <w:i w:val="false"/>
                <w:iCs w:val="false"/>
                <w:strike w:val="false"/>
                <w:color w:val="000000"/>
                <w:sz w:val="24"/>
                <w:szCs w:val="24"/>
                <w:vertAlign w:val="subscript"/>
              </w:rPr>
              <w:t xml:space="preserve">H</w:t>
            </w:r>
            <w:r>
              <w:rPr>
                <w:rFonts w:ascii="Constantia" w:cs="Constantia" w:eastAsia="Constantia" w:hAnsi="Constantia"/>
                <w:b w:val="false"/>
                <w:bCs w:val="false"/>
                <w:i w:val="false"/>
                <w:iCs w:val="false"/>
                <w:strike w:val="false"/>
                <w:color w:val="000000"/>
                <w:sz w:val="24"/>
                <w:szCs w:val="24"/>
              </w:rPr>
              <w:t xml:space="preserve">. Particle generation ↔ excitation level t. Chirality / weak isospin ↔ topological chirality χ. Color charge ↔ SU(3) holonomy R. Spacetime metric ↔ correlation kernel (Eq. 6). Einstein's equations ↔ phase-strain self-consistency condition. Schrödinger equation ↔ phase-relaxation limit (Eq. 16). Maxwell's equations ↔ linearized phase propagation (Eq. 11). Holographic principle ↔ Axiom 4. Spin-statistics theorem ↔ ribbon framing topology. All 17 parameters of the Standard Model correspond to topological invariants or spectral properties of the phase consistency functional on T.</w:t>
            </w:r>
          </w:p>
        </w:tc>
      </w:tr>
    </w:tbl>
    <w:p>
      <w:pPr>
        <w:spacing w:after="240" w:before="0"/>
      </w:pPr>
    </w:p>
    <w:p>
      <w:pPr>
        <w:pBdr>
          <w:bottom w:val="single" w:color="000000" w:sz="6"/>
        </w:pBdr>
        <w:spacing w:after="240" w:before="240"/>
      </w:pPr>
    </w:p>
    <w:p>
      <w:pPr>
        <w:pStyle w:val="Heading1"/>
        <w:spacing w:after="120" w:before="480" w:line="312" w:lineRule="auto"/>
      </w:pPr>
      <w:r>
        <w:rPr>
          <w:rFonts w:ascii="Cambria" w:cs="Cambria" w:eastAsia="Cambria" w:hAnsi="Cambria"/>
          <w:color w:val="1A1A1A"/>
          <w:sz w:val="44"/>
          <w:szCs w:val="44"/>
        </w:rPr>
        <w:t xml:space="preserve">6. Discussion: Why Existing Physics Is Neither Wrong Nor Complete</w:t>
      </w:r>
    </w:p>
    <w:p>
      <w:pPr>
        <w:spacing w:after="240" w:before="60" w:line="384" w:lineRule="auto"/>
        <w:jc w:val="both"/>
      </w:pPr>
      <w:r>
        <w:rPr>
          <w:rFonts w:ascii="Constantia" w:cs="Constantia" w:eastAsia="Constantia" w:hAnsi="Constantia"/>
          <w:b w:val="false"/>
          <w:bCs w:val="false"/>
          <w:i w:val="false"/>
          <w:iCs w:val="false"/>
          <w:strike w:val="false"/>
          <w:color w:val="000000"/>
          <w:sz w:val="24"/>
          <w:szCs w:val="24"/>
        </w:rPr>
        <w:t xml:space="preserve">The most important conceptual reorientation demanded by the three-layer framework is the abandonment of the notion that an effective theory, when superseded, is thereby shown to be false. This reorientation is not new in the history of physics — it has been accomplished once before, in the relationship between thermodynamics and statistical mechanics — but it has not yet been fully applied to the relationship between quantum field theory, general relativity, and any foundational framework.</w:t>
      </w:r>
    </w:p>
    <w:p>
      <w:pPr>
        <w:spacing w:after="240" w:before="60" w:line="384" w:lineRule="auto"/>
        <w:jc w:val="both"/>
      </w:pPr>
      <w:r>
        <w:rPr>
          <w:rFonts w:ascii="Constantia" w:cs="Constantia" w:eastAsia="Constantia" w:hAnsi="Constantia"/>
          <w:b w:val="false"/>
          <w:bCs w:val="false"/>
          <w:i w:val="false"/>
          <w:iCs w:val="false"/>
          <w:strike w:val="false"/>
          <w:color w:val="000000"/>
          <w:sz w:val="24"/>
          <w:szCs w:val="24"/>
        </w:rPr>
        <w:t xml:space="preserve">Thermodynamics, as formulated by Carnot, Clausius, and Kelvin, is not wrong. Its laws — the conservation of energy, the non-decrease of entropy, the unattainability of absolute zero — are correct within their domain of application: macroscopic systems in or near thermal equilibrium. Statistical mechanics, as formulated by Boltzmann, Maxwell, and Gibbs, does not </w:t>
      </w:r>
      <w:r>
        <w:rPr>
          <w:rFonts w:ascii="Constantia" w:cs="Constantia" w:eastAsia="Constantia" w:hAnsi="Constantia"/>
          <w:b w:val="false"/>
          <w:bCs w:val="false"/>
          <w:i/>
          <w:iCs/>
          <w:strike w:val="false"/>
          <w:color w:val="000000"/>
          <w:sz w:val="24"/>
          <w:szCs w:val="24"/>
        </w:rPr>
        <w:t xml:space="preserve">replace</w:t>
      </w:r>
      <w:r>
        <w:rPr>
          <w:rFonts w:ascii="Constantia" w:cs="Constantia" w:eastAsia="Constantia" w:hAnsi="Constantia"/>
          <w:b w:val="false"/>
          <w:bCs w:val="false"/>
          <w:i w:val="false"/>
          <w:iCs w:val="false"/>
          <w:strike w:val="false"/>
          <w:color w:val="000000"/>
          <w:sz w:val="24"/>
          <w:szCs w:val="24"/>
        </w:rPr>
        <w:t xml:space="preserve"> thermodynamics; it </w:t>
      </w:r>
      <w:r>
        <w:rPr>
          <w:rFonts w:ascii="Constantia" w:cs="Constantia" w:eastAsia="Constantia" w:hAnsi="Constantia"/>
          <w:b w:val="false"/>
          <w:bCs w:val="false"/>
          <w:i/>
          <w:iCs/>
          <w:strike w:val="false"/>
          <w:color w:val="000000"/>
          <w:sz w:val="24"/>
          <w:szCs w:val="24"/>
        </w:rPr>
        <w:t xml:space="preserve">explains</w:t>
      </w:r>
      <w:r>
        <w:rPr>
          <w:rFonts w:ascii="Constantia" w:cs="Constantia" w:eastAsia="Constantia" w:hAnsi="Constantia"/>
          <w:b w:val="false"/>
          <w:bCs w:val="false"/>
          <w:i w:val="false"/>
          <w:iCs w:val="false"/>
          <w:strike w:val="false"/>
          <w:color w:val="000000"/>
          <w:sz w:val="24"/>
          <w:szCs w:val="24"/>
        </w:rPr>
        <w:t xml:space="preserve"> it. Statistical mechanics tells us why the laws of thermodynamics hold, what their microscopic origin is, and where they fail (in small systems, in systems far from equilibrium, at short timescales). It does not tell us that thermodynamics is wrong — it tells us that thermodynamics is the appropriate effective description in the macroscopic equilibrium regime. Thermodynamicists who rejected statistical mechanics on the grounds that "temperature is real and atoms are not" were not wrong about temperature; they were confused about ontology.</w:t>
      </w:r>
    </w:p>
    <w:p>
      <w:pPr>
        <w:spacing w:after="240" w:before="60" w:line="384" w:lineRule="auto"/>
        <w:jc w:val="both"/>
      </w:pPr>
      <w:r>
        <w:rPr>
          <w:rFonts w:ascii="Constantia" w:cs="Constantia" w:eastAsia="Constantia" w:hAnsi="Constantia"/>
          <w:b w:val="false"/>
          <w:bCs w:val="false"/>
          <w:i w:val="false"/>
          <w:iCs w:val="false"/>
          <w:strike w:val="false"/>
          <w:color w:val="000000"/>
          <w:sz w:val="24"/>
          <w:szCs w:val="24"/>
        </w:rPr>
        <w:t xml:space="preserve">The relationship between LST/GR/QFT and LPST/Phase Theory is precisely analogous. General relativity is not wrong. Its predictions for gravitational lensing, gravitational time dilation, black hole thermodynamics, and gravitational wave emission are correct within its domain of application: the regime where the substrate amplitude A(x) is slowly varying, where topological defect interactions are negligible compared to the background geometry, and where the linear field description is valid. Phase Theory does not replace GR; it explains GR. It tells us why Einstein's equations hold, what their microscopic origin is, and where they fail (at Planck densities, near singularities, in the early universe, in the interior of black holes). Similarly, quantum mechanics and quantum field theory are not wrong — they are the appropriate effective descriptions in the regime of weak, slowly varying, non-topological field excitations.</w:t>
      </w:r>
    </w:p>
    <w:p>
      <w:pPr>
        <w:spacing w:after="240" w:before="60" w:line="384" w:lineRule="auto"/>
        <w:jc w:val="both"/>
      </w:pPr>
      <w:r>
        <w:rPr>
          <w:rFonts w:ascii="Constantia" w:cs="Constantia" w:eastAsia="Constantia" w:hAnsi="Constantia"/>
          <w:b w:val="false"/>
          <w:bCs w:val="false"/>
          <w:i w:val="false"/>
          <w:iCs w:val="false"/>
          <w:strike w:val="false"/>
          <w:color w:val="000000"/>
          <w:sz w:val="24"/>
          <w:szCs w:val="24"/>
        </w:rPr>
        <w:t xml:space="preserve">The resolution of the apparent incompatibility between GR and QM is the second major implication of the three-layer framework. GR and QM appear incompatible at the LST layer because both presuppose different aspects of the same underlying LPST structure. GR presupposes a smooth, differentiable metric background — the correlation-kernel metric of Eq. (6) — and treats matter as a continuous stress-energy tensor. QM presupposes discrete, stable, well-defined particle states — the topological solitons of LPST — and treats their dynamics in a fixed, non-dynamical background spacetime. Both presuppositions are correct in their respective regimes; the apparent incompatibility arises only when one attempts to apply GR to quantum systems (quantum gravity) or QM to cosmological systems (quantum cosmology) — regime violations in both cases. At the LPST layer, both GR and QM emerge from the same phase-inconsistency functional I[Φ] and the same topological substrate dynamics. There is no incompatibility at the LPST layer because there are not two separate theories — there is one theory with two approximate regimes of description.</w:t>
      </w:r>
    </w:p>
    <w:p>
      <w:pPr>
        <w:spacing w:after="240" w:before="60" w:line="384" w:lineRule="auto"/>
        <w:jc w:val="both"/>
      </w:pPr>
      <w:r>
        <w:rPr>
          <w:rFonts w:ascii="Constantia" w:cs="Constantia" w:eastAsia="Constantia" w:hAnsi="Constantia"/>
          <w:b w:val="false"/>
          <w:bCs w:val="false"/>
          <w:i w:val="false"/>
          <w:iCs w:val="false"/>
          <w:strike w:val="false"/>
          <w:color w:val="000000"/>
          <w:sz w:val="24"/>
          <w:szCs w:val="24"/>
        </w:rPr>
        <w:t xml:space="preserve">Ontological minimalism as a scientific principle deserves explicit recognition. Phase Theory achieves the most radical form of theoretical unification available: the reduction of all ontological primitives to a single object (the phase map Φ : M → T) and five axioms. This is not minimalism for aesthetic reasons. It is the unique hypothesis that, combined with the five axioms, reproduces all known physics without remainder, in the sense established by Proposition 3: every Standard Model concept and every GR structure is accounted for at the LPST layer, which is derivable from Phase Theory. No additional primitives are required. The target manifold T = U(1)×SU(2)×SU(3) is the only element of the framework that appears as a choice rather than a derivation; its selection remains an open question addressed below.</w:t>
      </w:r>
    </w:p>
    <w:p>
      <w:pPr>
        <w:spacing w:after="240" w:before="60" w:line="384" w:lineRule="auto"/>
        <w:jc w:val="both"/>
      </w:pPr>
      <w:r>
        <w:rPr>
          <w:rFonts w:ascii="Constantia" w:cs="Constantia" w:eastAsia="Constantia" w:hAnsi="Constantia"/>
          <w:b w:val="false"/>
          <w:bCs w:val="false"/>
          <w:i w:val="false"/>
          <w:iCs w:val="false"/>
          <w:strike w:val="false"/>
          <w:color w:val="000000"/>
          <w:sz w:val="24"/>
          <w:szCs w:val="24"/>
        </w:rPr>
        <w:t xml:space="preserve">Several open challenges remain within the framework. First, the selection of the target manifold T requires justification from within the Phase Theory axioms. The observation that T = U(1)×SU(2)×SU(3) reproduces the gauge group of the Standard Model is necessary but not sufficient; a derivation of why this particular target manifold — and not some other Lie group — is selected by the phase consistency functional (Axiom 1) applied to M is needed. Preliminary analysis suggests that T = U(1)×SU(2)×SU(3) may be the unique compact Lie group whose homotopy structure is compatible with generating exactly three generations of stable topological defects in 3+1 dimensions, but this requires rigorous proof. Second, the derivation of 3+1 dimensional spacetime from the spectral properties of the phase correlation function on M needs to be made rigorous: the spectral dimension argument gives the expected result in the low-energy limit, but the behavior at intermediate scales requires more detailed analysis. Third, the computation of particle masses from first principles — evaluating m(Ξ) = min</w:t>
      </w:r>
      <w:r>
        <w:rPr>
          <w:rFonts w:ascii="Constantia" w:cs="Constantia" w:eastAsia="Constantia" w:hAnsi="Constantia"/>
          <w:b w:val="false"/>
          <w:bCs w:val="false"/>
          <w:i w:val="false"/>
          <w:iCs w:val="false"/>
          <w:strike w:val="false"/>
          <w:color w:val="000000"/>
          <w:sz w:val="24"/>
          <w:szCs w:val="24"/>
          <w:vertAlign w:val="subscript"/>
        </w:rPr>
        <w:t xml:space="preserve">Φ∈σ(Ξ)</w:t>
      </w:r>
      <w:r>
        <w:rPr>
          <w:rFonts w:ascii="Constantia" w:cs="Constantia" w:eastAsia="Constantia" w:hAnsi="Constantia"/>
          <w:b w:val="false"/>
          <w:bCs w:val="false"/>
          <w:i w:val="false"/>
          <w:iCs w:val="false"/>
          <w:strike w:val="false"/>
          <w:color w:val="000000"/>
          <w:sz w:val="24"/>
          <w:szCs w:val="24"/>
        </w:rPr>
        <w:t xml:space="preserve"> I[Φ] for specific quintuple values corresponding to the electron, muon, tau, and quark species — remains a significant unsolved problem, requiring numerical solution of the phase consistency equations on topologically non-trivial configurations. Fourth, the experimental detection of LPST-predicted deviations from standard QFT and GR — particularly the predicted non-thermality of Hawking radiation near the coherence saturation scale, and the predicted absence of singularities in gravitational collapse — awaits next-generation gravitational wave observatories and black hole imaging capabilities.</w:t>
      </w:r>
    </w:p>
    <w:p>
      <w:pPr>
        <w:spacing w:after="240" w:before="60" w:line="384" w:lineRule="auto"/>
        <w:jc w:val="both"/>
      </w:pPr>
      <w:r>
        <w:rPr>
          <w:rFonts w:ascii="Constantia" w:cs="Constantia" w:eastAsia="Constantia" w:hAnsi="Constantia"/>
          <w:b w:val="false"/>
          <w:bCs w:val="false"/>
          <w:i w:val="false"/>
          <w:iCs w:val="false"/>
          <w:strike w:val="false"/>
          <w:color w:val="000000"/>
          <w:sz w:val="24"/>
          <w:szCs w:val="24"/>
        </w:rPr>
        <w:t xml:space="preserve">Despite these open questions, the three-layer framework provides a consistent, paradox-free architecture for all of physics that is more explanatory than any single-layer description. The existing physics is not wrong. It is perfectly correct at the layer at which it is defined. The task is not to replace it but to locate it within the deeper ontological architecture that explains why it works, defines its regime of validity, and provides the tools to go beyond it.</w:t>
      </w:r>
    </w:p>
    <w:p>
      <w:pPr>
        <w:pBdr>
          <w:bottom w:val="single" w:color="000000" w:sz="6"/>
        </w:pBdr>
        <w:spacing w:after="240" w:before="240"/>
      </w:pPr>
    </w:p>
    <w:p>
      <w:pPr>
        <w:pStyle w:val="Heading1"/>
        <w:spacing w:after="120" w:before="480" w:line="312" w:lineRule="auto"/>
      </w:pPr>
      <w:r>
        <w:rPr>
          <w:rFonts w:ascii="Cambria" w:cs="Cambria" w:eastAsia="Cambria" w:hAnsi="Cambria"/>
          <w:color w:val="1A1A1A"/>
          <w:sz w:val="44"/>
          <w:szCs w:val="44"/>
        </w:rPr>
        <w:t xml:space="preserve">7. Conclusion</w:t>
      </w:r>
    </w:p>
    <w:p>
      <w:pPr>
        <w:spacing w:after="240" w:before="60" w:line="384" w:lineRule="auto"/>
        <w:jc w:val="both"/>
      </w:pPr>
      <w:r>
        <w:rPr>
          <w:rFonts w:ascii="Constantia" w:cs="Constantia" w:eastAsia="Constantia" w:hAnsi="Constantia"/>
          <w:b w:val="false"/>
          <w:bCs w:val="false"/>
          <w:i w:val="false"/>
          <w:iCs w:val="false"/>
          <w:strike w:val="false"/>
          <w:color w:val="000000"/>
          <w:sz w:val="24"/>
          <w:szCs w:val="24"/>
        </w:rPr>
        <w:t xml:space="preserve">We have presented a comprehensive stratified correspondence between Phase Theory, Light-Phase Substrate Theory, and Luminous Substrate Theory, mapping 45 fundamental physical concepts across the three layers and assigning each a precise ontological status within each layer. The three-layer architecture is not a competing set of theories but a hierarchical ontological decomposition: Phase Theory is the foundational layer from which LPST is derived, and from which LST is recovered as an effective macroscopic description. Each layer is a valid and complete description within its regime; no layer is wrong, and no layer is complete alone.</w:t>
      </w:r>
    </w:p>
    <w:p>
      <w:pPr>
        <w:spacing w:after="240" w:before="60" w:line="384" w:lineRule="auto"/>
        <w:jc w:val="both"/>
      </w:pPr>
      <w:r>
        <w:rPr>
          <w:rFonts w:ascii="Constantia" w:cs="Constantia" w:eastAsia="Constantia" w:hAnsi="Constantia"/>
          <w:b w:val="false"/>
          <w:bCs w:val="false"/>
          <w:i w:val="false"/>
          <w:iCs w:val="false"/>
          <w:strike w:val="false"/>
          <w:color w:val="000000"/>
          <w:sz w:val="24"/>
          <w:szCs w:val="24"/>
        </w:rPr>
        <w:t xml:space="preserve">Three key conclusions emerge from this analysis. First, no existing physical theory is wrong — general relativity, quantum mechanics, and quantum field theory are each valid effective descriptions at the LST layer, applicable in the regimes for which they were constructed. Second, every apparent paradox in modern physics — the measurement problem, the singularity problem, the cosmological constant problem, and the information paradox — is a consequence of applying concepts defined at one layer to the regime of another layer, a category error that dissolves when each concept is assigned its proper layer. Third, Phase Theory provides a complete, ontologically minimal unification of all known physics without discarding any existing framework, without introducing new dimensions or new particle species beyond the topological classification, and without postulating any primitive beyond the phase map Φ : M → T and its five axioms.</w:t>
      </w:r>
    </w:p>
    <w:p>
      <w:pPr>
        <w:spacing w:after="240" w:before="60" w:line="384" w:lineRule="auto"/>
        <w:jc w:val="both"/>
      </w:pPr>
      <w:r>
        <w:rPr>
          <w:rFonts w:ascii="Constantia" w:cs="Constantia" w:eastAsia="Constantia" w:hAnsi="Constantia"/>
          <w:b w:val="false"/>
          <w:bCs w:val="false"/>
          <w:i w:val="false"/>
          <w:iCs w:val="false"/>
          <w:strike w:val="false"/>
          <w:color w:val="000000"/>
          <w:sz w:val="24"/>
          <w:szCs w:val="24"/>
        </w:rPr>
        <w:t xml:space="preserve">The Coherence Mastery Scale proposed here offers a more appropriate metric for civilizational advancement than the Kardashev Scale, recognizing that the fundamental resource of advanced technology is coherence and topological control, not energy consumption. The deepest technological ceiling is set not by available power but by the coherence bound of Axiom 4 — a boundary that is cosmological in scope and physical in origin.</w:t>
      </w:r>
    </w:p>
    <w:p>
      <w:pPr>
        <w:spacing w:after="240" w:before="60" w:line="384" w:lineRule="auto"/>
        <w:jc w:val="both"/>
      </w:pPr>
      <w:r>
        <w:rPr>
          <w:rFonts w:ascii="Constantia" w:cs="Constantia" w:eastAsia="Constantia" w:hAnsi="Constantia"/>
          <w:b w:val="false"/>
          <w:bCs w:val="false"/>
          <w:i w:val="false"/>
          <w:iCs w:val="false"/>
          <w:strike w:val="false"/>
          <w:color w:val="000000"/>
          <w:sz w:val="24"/>
          <w:szCs w:val="24"/>
        </w:rPr>
        <w:t xml:space="preserve">Phase Theory explains why existing physics works, where it fails, and why it could never have been fundamental.</w:t>
      </w:r>
    </w:p>
    <w:p>
      <w:pPr>
        <w:pBdr>
          <w:bottom w:val="single" w:color="000000" w:sz="6"/>
        </w:pBdr>
        <w:spacing w:after="240" w:before="240"/>
      </w:pPr>
    </w:p>
    <w:p>
      <w:pPr>
        <w:pStyle w:val="Heading1"/>
        <w:spacing w:after="120" w:before="480" w:line="312" w:lineRule="auto"/>
      </w:pPr>
      <w:r>
        <w:rPr>
          <w:rFonts w:ascii="Cambria" w:cs="Cambria" w:eastAsia="Cambria" w:hAnsi="Cambria"/>
          <w:color w:val="1A1A1A"/>
          <w:sz w:val="44"/>
          <w:szCs w:val="44"/>
        </w:rPr>
        <w:t xml:space="preserve">8. Acknowledgments</w:t>
      </w:r>
    </w:p>
    <w:p>
      <w:pPr>
        <w:spacing w:after="240" w:before="60" w:line="384" w:lineRule="auto"/>
        <w:jc w:val="both"/>
      </w:pPr>
      <w:r>
        <w:rPr>
          <w:rFonts w:ascii="Constantia" w:cs="Constantia" w:eastAsia="Constantia" w:hAnsi="Constantia"/>
          <w:b w:val="false"/>
          <w:bCs w:val="false"/>
          <w:i w:val="false"/>
          <w:iCs w:val="false"/>
          <w:strike w:val="false"/>
          <w:color w:val="000000"/>
          <w:sz w:val="24"/>
          <w:szCs w:val="24"/>
        </w:rPr>
        <w:t xml:space="preserve">The author acknowledges the intellectual traditions of topological field theory, information-theoretic approaches to quantum gravity, and the relational interpretations of quantum mechanics that provided indispensable context for the development of this framework. This work was produced independently under the auspices of Dust LLC, Petersburg, VA.</w:t>
      </w:r>
    </w:p>
    <w:p>
      <w:pPr>
        <w:pBdr>
          <w:bottom w:val="single" w:color="000000" w:sz="6"/>
        </w:pBdr>
        <w:spacing w:after="240" w:before="240"/>
      </w:pPr>
    </w:p>
    <w:p>
      <w:pPr>
        <w:pStyle w:val="Heading1"/>
        <w:spacing w:after="120" w:before="480" w:line="312" w:lineRule="auto"/>
      </w:pPr>
      <w:r>
        <w:rPr>
          <w:rFonts w:ascii="Cambria" w:cs="Cambria" w:eastAsia="Cambria" w:hAnsi="Cambria"/>
          <w:color w:val="1A1A1A"/>
          <w:sz w:val="44"/>
          <w:szCs w:val="44"/>
        </w:rPr>
        <w:t xml:space="preserve">9. References</w:t>
      </w:r>
    </w:p>
    <w:p>
      <w:pPr>
        <w:pStyle w:val="ListParagraph"/>
        <w:numPr>
          <w:ilvl w:val="0"/>
          <w:numId w:val="2"/>
        </w:numPr>
        <w:spacing w:after="60" w:line="408" w:lineRule="auto"/>
        <w:ind w:left="720" w:hanging="360"/>
      </w:pPr>
      <w:r>
        <w:rPr>
          <w:rFonts w:ascii="Constantia" w:cs="Constantia" w:eastAsia="Constantia" w:hAnsi="Constantia"/>
          <w:b w:val="false"/>
          <w:bCs w:val="false"/>
          <w:i w:val="false"/>
          <w:iCs w:val="false"/>
          <w:strike w:val="false"/>
          <w:color w:val="000000"/>
          <w:sz w:val="24"/>
          <w:szCs w:val="24"/>
        </w:rPr>
        <w:t xml:space="preserve">[1] Hanks, M. "Phase Theory: A Unified Theory of Matter, Light, and Geometry." Preprint, Dust LLC (2026).</w:t>
      </w:r>
    </w:p>
    <w:p>
      <w:pPr>
        <w:pStyle w:val="ListParagraph"/>
        <w:numPr>
          <w:ilvl w:val="0"/>
          <w:numId w:val="2"/>
        </w:numPr>
        <w:spacing w:after="60" w:line="408" w:lineRule="auto"/>
        <w:ind w:left="720" w:hanging="360"/>
      </w:pPr>
      <w:r>
        <w:rPr>
          <w:rFonts w:ascii="Constantia" w:cs="Constantia" w:eastAsia="Constantia" w:hAnsi="Constantia"/>
          <w:b w:val="false"/>
          <w:bCs w:val="false"/>
          <w:i w:val="false"/>
          <w:iCs w:val="false"/>
          <w:strike w:val="false"/>
          <w:color w:val="000000"/>
          <w:sz w:val="24"/>
          <w:szCs w:val="24"/>
        </w:rPr>
        <w:t xml:space="preserve">[2] Hanks, M. "Light-Phase Substrate Theory (LPST): A Relational Phase-Interference Model of Emergent Space, Time, Matter, and Gravity." arXiv:2601.XXXXX [hep-th] (2026).</w:t>
      </w:r>
    </w:p>
    <w:p>
      <w:pPr>
        <w:pStyle w:val="ListParagraph"/>
        <w:numPr>
          <w:ilvl w:val="0"/>
          <w:numId w:val="2"/>
        </w:numPr>
        <w:spacing w:after="60" w:line="408" w:lineRule="auto"/>
        <w:ind w:left="720" w:hanging="360"/>
      </w:pPr>
      <w:r>
        <w:rPr>
          <w:rFonts w:ascii="Constantia" w:cs="Constantia" w:eastAsia="Constantia" w:hAnsi="Constantia"/>
          <w:b w:val="false"/>
          <w:bCs w:val="false"/>
          <w:i w:val="false"/>
          <w:iCs w:val="false"/>
          <w:strike w:val="false"/>
          <w:color w:val="000000"/>
          <w:sz w:val="24"/>
          <w:szCs w:val="24"/>
        </w:rPr>
        <w:t xml:space="preserve">[3] Hanks, M. "The Luminous Substrate: A Unified Ontology of Emergent Spacetime and Matter." Preprint, Dust LLC (2026).</w:t>
      </w:r>
    </w:p>
    <w:p>
      <w:pPr>
        <w:pStyle w:val="ListParagraph"/>
        <w:numPr>
          <w:ilvl w:val="0"/>
          <w:numId w:val="2"/>
        </w:numPr>
        <w:spacing w:after="60" w:line="408" w:lineRule="auto"/>
        <w:ind w:left="720" w:hanging="360"/>
      </w:pPr>
      <w:r>
        <w:rPr>
          <w:rFonts w:ascii="Constantia" w:cs="Constantia" w:eastAsia="Constantia" w:hAnsi="Constantia"/>
          <w:b w:val="false"/>
          <w:bCs w:val="false"/>
          <w:i w:val="false"/>
          <w:iCs w:val="false"/>
          <w:strike w:val="false"/>
          <w:color w:val="000000"/>
          <w:sz w:val="24"/>
          <w:szCs w:val="24"/>
        </w:rPr>
        <w:t xml:space="preserve">[4] Bekenstein, J. D. "Black holes and entropy." </w:t>
      </w:r>
      <w:r>
        <w:rPr>
          <w:rFonts w:ascii="Constantia" w:cs="Constantia" w:eastAsia="Constantia" w:hAnsi="Constantia"/>
          <w:b w:val="false"/>
          <w:bCs w:val="false"/>
          <w:i/>
          <w:iCs/>
          <w:strike w:val="false"/>
          <w:color w:val="000000"/>
          <w:sz w:val="24"/>
          <w:szCs w:val="24"/>
        </w:rPr>
        <w:t xml:space="preserve">Physical Review D</w:t>
      </w:r>
      <w:r>
        <w:rPr>
          <w:rFonts w:ascii="Constantia" w:cs="Constantia" w:eastAsia="Constantia" w:hAnsi="Constantia"/>
          <w:b w:val="false"/>
          <w:bCs w:val="false"/>
          <w:i w:val="false"/>
          <w:iCs w:val="false"/>
          <w:strike w:val="false"/>
          <w:color w:val="000000"/>
          <w:sz w:val="24"/>
          <w:szCs w:val="24"/>
        </w:rPr>
        <w:t xml:space="preserve"> 7(8), 2333–2346 (1973).</w:t>
      </w:r>
    </w:p>
    <w:p>
      <w:pPr>
        <w:pStyle w:val="ListParagraph"/>
        <w:numPr>
          <w:ilvl w:val="0"/>
          <w:numId w:val="2"/>
        </w:numPr>
        <w:spacing w:after="60" w:line="408" w:lineRule="auto"/>
        <w:ind w:left="720" w:hanging="360"/>
      </w:pPr>
      <w:r>
        <w:rPr>
          <w:rFonts w:ascii="Constantia" w:cs="Constantia" w:eastAsia="Constantia" w:hAnsi="Constantia"/>
          <w:b w:val="false"/>
          <w:bCs w:val="false"/>
          <w:i w:val="false"/>
          <w:iCs w:val="false"/>
          <w:strike w:val="false"/>
          <w:color w:val="000000"/>
          <w:sz w:val="24"/>
          <w:szCs w:val="24"/>
        </w:rPr>
        <w:t xml:space="preserve">[5] Touboul, P., et al. "MICROSCOPE Mission: First Results of a Space Test of the Equivalence Principle." </w:t>
      </w:r>
      <w:r>
        <w:rPr>
          <w:rFonts w:ascii="Constantia" w:cs="Constantia" w:eastAsia="Constantia" w:hAnsi="Constantia"/>
          <w:b w:val="false"/>
          <w:bCs w:val="false"/>
          <w:i/>
          <w:iCs/>
          <w:strike w:val="false"/>
          <w:color w:val="000000"/>
          <w:sz w:val="24"/>
          <w:szCs w:val="24"/>
        </w:rPr>
        <w:t xml:space="preserve">Physical Review Letters</w:t>
      </w:r>
      <w:r>
        <w:rPr>
          <w:rFonts w:ascii="Constantia" w:cs="Constantia" w:eastAsia="Constantia" w:hAnsi="Constantia"/>
          <w:b w:val="false"/>
          <w:bCs w:val="false"/>
          <w:i w:val="false"/>
          <w:iCs w:val="false"/>
          <w:strike w:val="false"/>
          <w:color w:val="000000"/>
          <w:sz w:val="24"/>
          <w:szCs w:val="24"/>
        </w:rPr>
        <w:t xml:space="preserve"> 119, 231101 (2017).</w:t>
      </w:r>
    </w:p>
    <w:p>
      <w:pPr>
        <w:pStyle w:val="ListParagraph"/>
        <w:numPr>
          <w:ilvl w:val="0"/>
          <w:numId w:val="2"/>
        </w:numPr>
        <w:spacing w:after="60" w:line="408" w:lineRule="auto"/>
        <w:ind w:left="720" w:hanging="360"/>
      </w:pPr>
      <w:r>
        <w:rPr>
          <w:rFonts w:ascii="Constantia" w:cs="Constantia" w:eastAsia="Constantia" w:hAnsi="Constantia"/>
          <w:b w:val="false"/>
          <w:bCs w:val="false"/>
          <w:i w:val="false"/>
          <w:iCs w:val="false"/>
          <w:strike w:val="false"/>
          <w:color w:val="000000"/>
          <w:sz w:val="24"/>
          <w:szCs w:val="24"/>
        </w:rPr>
        <w:t xml:space="preserve">[6] Hawking, S. W. "Particle Creation by Black Holes." </w:t>
      </w:r>
      <w:r>
        <w:rPr>
          <w:rFonts w:ascii="Constantia" w:cs="Constantia" w:eastAsia="Constantia" w:hAnsi="Constantia"/>
          <w:b w:val="false"/>
          <w:bCs w:val="false"/>
          <w:i/>
          <w:iCs/>
          <w:strike w:val="false"/>
          <w:color w:val="000000"/>
          <w:sz w:val="24"/>
          <w:szCs w:val="24"/>
        </w:rPr>
        <w:t xml:space="preserve">Communications in Mathematical Physics</w:t>
      </w:r>
      <w:r>
        <w:rPr>
          <w:rFonts w:ascii="Constantia" w:cs="Constantia" w:eastAsia="Constantia" w:hAnsi="Constantia"/>
          <w:b w:val="false"/>
          <w:bCs w:val="false"/>
          <w:i w:val="false"/>
          <w:iCs w:val="false"/>
          <w:strike w:val="false"/>
          <w:color w:val="000000"/>
          <w:sz w:val="24"/>
          <w:szCs w:val="24"/>
        </w:rPr>
        <w:t xml:space="preserve"> 43, 199–220 (1975).</w:t>
      </w:r>
    </w:p>
    <w:p>
      <w:pPr>
        <w:pStyle w:val="ListParagraph"/>
        <w:numPr>
          <w:ilvl w:val="0"/>
          <w:numId w:val="2"/>
        </w:numPr>
        <w:spacing w:after="60" w:line="408" w:lineRule="auto"/>
        <w:ind w:left="720" w:hanging="360"/>
      </w:pPr>
      <w:r>
        <w:rPr>
          <w:rFonts w:ascii="Constantia" w:cs="Constantia" w:eastAsia="Constantia" w:hAnsi="Constantia"/>
          <w:b w:val="false"/>
          <w:bCs w:val="false"/>
          <w:i w:val="false"/>
          <w:iCs w:val="false"/>
          <w:strike w:val="false"/>
          <w:color w:val="000000"/>
          <w:sz w:val="24"/>
          <w:szCs w:val="24"/>
        </w:rPr>
        <w:t xml:space="preserve">[7] Rubin, V. C., Ford, W. K. "Rotation of the Andromeda Nebula from a Spectroscopic Survey of Emission Regions." </w:t>
      </w:r>
      <w:r>
        <w:rPr>
          <w:rFonts w:ascii="Constantia" w:cs="Constantia" w:eastAsia="Constantia" w:hAnsi="Constantia"/>
          <w:b w:val="false"/>
          <w:bCs w:val="false"/>
          <w:i/>
          <w:iCs/>
          <w:strike w:val="false"/>
          <w:color w:val="000000"/>
          <w:sz w:val="24"/>
          <w:szCs w:val="24"/>
        </w:rPr>
        <w:t xml:space="preserve">Astrophysical Journal</w:t>
      </w:r>
      <w:r>
        <w:rPr>
          <w:rFonts w:ascii="Constantia" w:cs="Constantia" w:eastAsia="Constantia" w:hAnsi="Constantia"/>
          <w:b w:val="false"/>
          <w:bCs w:val="false"/>
          <w:i w:val="false"/>
          <w:iCs w:val="false"/>
          <w:strike w:val="false"/>
          <w:color w:val="000000"/>
          <w:sz w:val="24"/>
          <w:szCs w:val="24"/>
        </w:rPr>
        <w:t xml:space="preserve"> 159, 379 (1970).</w:t>
      </w:r>
    </w:p>
    <w:p>
      <w:pPr>
        <w:pStyle w:val="ListParagraph"/>
        <w:numPr>
          <w:ilvl w:val="0"/>
          <w:numId w:val="2"/>
        </w:numPr>
        <w:spacing w:after="60" w:line="408" w:lineRule="auto"/>
        <w:ind w:left="720" w:hanging="360"/>
      </w:pPr>
      <w:r>
        <w:rPr>
          <w:rFonts w:ascii="Constantia" w:cs="Constantia" w:eastAsia="Constantia" w:hAnsi="Constantia"/>
          <w:b w:val="false"/>
          <w:bCs w:val="false"/>
          <w:i w:val="false"/>
          <w:iCs w:val="false"/>
          <w:strike w:val="false"/>
          <w:color w:val="000000"/>
          <w:sz w:val="24"/>
          <w:szCs w:val="24"/>
        </w:rPr>
        <w:t xml:space="preserve">[8] Weinberg, S. "The cosmological constant problem." </w:t>
      </w:r>
      <w:r>
        <w:rPr>
          <w:rFonts w:ascii="Constantia" w:cs="Constantia" w:eastAsia="Constantia" w:hAnsi="Constantia"/>
          <w:b w:val="false"/>
          <w:bCs w:val="false"/>
          <w:i/>
          <w:iCs/>
          <w:strike w:val="false"/>
          <w:color w:val="000000"/>
          <w:sz w:val="24"/>
          <w:szCs w:val="24"/>
        </w:rPr>
        <w:t xml:space="preserve">Reviews of Modern Physics</w:t>
      </w:r>
      <w:r>
        <w:rPr>
          <w:rFonts w:ascii="Constantia" w:cs="Constantia" w:eastAsia="Constantia" w:hAnsi="Constantia"/>
          <w:b w:val="false"/>
          <w:bCs w:val="false"/>
          <w:i w:val="false"/>
          <w:iCs w:val="false"/>
          <w:strike w:val="false"/>
          <w:color w:val="000000"/>
          <w:sz w:val="24"/>
          <w:szCs w:val="24"/>
        </w:rPr>
        <w:t xml:space="preserve"> 61(1), 1–23 (1989).</w:t>
      </w:r>
    </w:p>
    <w:p>
      <w:pPr>
        <w:pStyle w:val="ListParagraph"/>
        <w:numPr>
          <w:ilvl w:val="0"/>
          <w:numId w:val="2"/>
        </w:numPr>
        <w:spacing w:after="60" w:line="408" w:lineRule="auto"/>
        <w:ind w:left="720" w:hanging="360"/>
      </w:pPr>
      <w:r>
        <w:rPr>
          <w:rFonts w:ascii="Constantia" w:cs="Constantia" w:eastAsia="Constantia" w:hAnsi="Constantia"/>
          <w:b w:val="false"/>
          <w:bCs w:val="false"/>
          <w:i w:val="false"/>
          <w:iCs w:val="false"/>
          <w:strike w:val="false"/>
          <w:color w:val="000000"/>
          <w:sz w:val="24"/>
          <w:szCs w:val="24"/>
        </w:rPr>
        <w:t xml:space="preserve">[9] Maldacena, J., Susskind, L. "Cool horizons for entangled black holes." </w:t>
      </w:r>
      <w:r>
        <w:rPr>
          <w:rFonts w:ascii="Constantia" w:cs="Constantia" w:eastAsia="Constantia" w:hAnsi="Constantia"/>
          <w:b w:val="false"/>
          <w:bCs w:val="false"/>
          <w:i/>
          <w:iCs/>
          <w:strike w:val="false"/>
          <w:color w:val="000000"/>
          <w:sz w:val="24"/>
          <w:szCs w:val="24"/>
        </w:rPr>
        <w:t xml:space="preserve">Fortschritte der Physik</w:t>
      </w:r>
      <w:r>
        <w:rPr>
          <w:rFonts w:ascii="Constantia" w:cs="Constantia" w:eastAsia="Constantia" w:hAnsi="Constantia"/>
          <w:b w:val="false"/>
          <w:bCs w:val="false"/>
          <w:i w:val="false"/>
          <w:iCs w:val="false"/>
          <w:strike w:val="false"/>
          <w:color w:val="000000"/>
          <w:sz w:val="24"/>
          <w:szCs w:val="24"/>
        </w:rPr>
        <w:t xml:space="preserve"> 61, 781–811 (2013).</w:t>
      </w:r>
    </w:p>
    <w:p>
      <w:pPr>
        <w:pStyle w:val="ListParagraph"/>
        <w:numPr>
          <w:ilvl w:val="0"/>
          <w:numId w:val="2"/>
        </w:numPr>
        <w:spacing w:after="60" w:line="408" w:lineRule="auto"/>
        <w:ind w:left="720" w:hanging="360"/>
      </w:pPr>
      <w:r>
        <w:rPr>
          <w:rFonts w:ascii="Constantia" w:cs="Constantia" w:eastAsia="Constantia" w:hAnsi="Constantia"/>
          <w:b w:val="false"/>
          <w:bCs w:val="false"/>
          <w:i w:val="false"/>
          <w:iCs w:val="false"/>
          <w:strike w:val="false"/>
          <w:color w:val="000000"/>
          <w:sz w:val="24"/>
          <w:szCs w:val="24"/>
        </w:rPr>
        <w:t xml:space="preserve">[10] Jacobson, T. "Thermodynamics of spacetime: The Einstein equation of state." </w:t>
      </w:r>
      <w:r>
        <w:rPr>
          <w:rFonts w:ascii="Constantia" w:cs="Constantia" w:eastAsia="Constantia" w:hAnsi="Constantia"/>
          <w:b w:val="false"/>
          <w:bCs w:val="false"/>
          <w:i/>
          <w:iCs/>
          <w:strike w:val="false"/>
          <w:color w:val="000000"/>
          <w:sz w:val="24"/>
          <w:szCs w:val="24"/>
        </w:rPr>
        <w:t xml:space="preserve">Physical Review Letters</w:t>
      </w:r>
      <w:r>
        <w:rPr>
          <w:rFonts w:ascii="Constantia" w:cs="Constantia" w:eastAsia="Constantia" w:hAnsi="Constantia"/>
          <w:b w:val="false"/>
          <w:bCs w:val="false"/>
          <w:i w:val="false"/>
          <w:iCs w:val="false"/>
          <w:strike w:val="false"/>
          <w:color w:val="000000"/>
          <w:sz w:val="24"/>
          <w:szCs w:val="24"/>
        </w:rPr>
        <w:t xml:space="preserve"> 75, 1260–1263 (1995).</w:t>
      </w:r>
    </w:p>
    <w:p>
      <w:pPr>
        <w:pStyle w:val="ListParagraph"/>
        <w:numPr>
          <w:ilvl w:val="0"/>
          <w:numId w:val="2"/>
        </w:numPr>
        <w:spacing w:after="60" w:line="408" w:lineRule="auto"/>
        <w:ind w:left="720" w:hanging="360"/>
      </w:pPr>
      <w:r>
        <w:rPr>
          <w:rFonts w:ascii="Constantia" w:cs="Constantia" w:eastAsia="Constantia" w:hAnsi="Constantia"/>
          <w:b w:val="false"/>
          <w:bCs w:val="false"/>
          <w:i w:val="false"/>
          <w:iCs w:val="false"/>
          <w:strike w:val="false"/>
          <w:color w:val="000000"/>
          <w:sz w:val="24"/>
          <w:szCs w:val="24"/>
        </w:rPr>
        <w:t xml:space="preserve">[11] Penrose, R. "Gravitational collapse and space-time singularities." </w:t>
      </w:r>
      <w:r>
        <w:rPr>
          <w:rFonts w:ascii="Constantia" w:cs="Constantia" w:eastAsia="Constantia" w:hAnsi="Constantia"/>
          <w:b w:val="false"/>
          <w:bCs w:val="false"/>
          <w:i/>
          <w:iCs/>
          <w:strike w:val="false"/>
          <w:color w:val="000000"/>
          <w:sz w:val="24"/>
          <w:szCs w:val="24"/>
        </w:rPr>
        <w:t xml:space="preserve">Physical Review Letters</w:t>
      </w:r>
      <w:r>
        <w:rPr>
          <w:rFonts w:ascii="Constantia" w:cs="Constantia" w:eastAsia="Constantia" w:hAnsi="Constantia"/>
          <w:b w:val="false"/>
          <w:bCs w:val="false"/>
          <w:i w:val="false"/>
          <w:iCs w:val="false"/>
          <w:strike w:val="false"/>
          <w:color w:val="000000"/>
          <w:sz w:val="24"/>
          <w:szCs w:val="24"/>
        </w:rPr>
        <w:t xml:space="preserve"> 14, 57–59 (1965).</w:t>
      </w:r>
    </w:p>
    <w:p>
      <w:pPr>
        <w:pStyle w:val="ListParagraph"/>
        <w:numPr>
          <w:ilvl w:val="0"/>
          <w:numId w:val="2"/>
        </w:numPr>
        <w:spacing w:after="60" w:line="408" w:lineRule="auto"/>
        <w:ind w:left="720" w:hanging="360"/>
      </w:pPr>
      <w:r>
        <w:rPr>
          <w:rFonts w:ascii="Constantia" w:cs="Constantia" w:eastAsia="Constantia" w:hAnsi="Constantia"/>
          <w:b w:val="false"/>
          <w:bCs w:val="false"/>
          <w:i w:val="false"/>
          <w:iCs w:val="false"/>
          <w:strike w:val="false"/>
          <w:color w:val="000000"/>
          <w:sz w:val="24"/>
          <w:szCs w:val="24"/>
        </w:rPr>
        <w:t xml:space="preserve">[12] 't Hooft, G. "Dimensional Reduction in Quantum Gravity." </w:t>
      </w:r>
      <w:r>
        <w:rPr>
          <w:rFonts w:ascii="Constantia" w:cs="Constantia" w:eastAsia="Constantia" w:hAnsi="Constantia"/>
          <w:b w:val="false"/>
          <w:bCs w:val="false"/>
          <w:i/>
          <w:iCs/>
          <w:strike w:val="false"/>
          <w:color w:val="000000"/>
          <w:sz w:val="24"/>
          <w:szCs w:val="24"/>
        </w:rPr>
        <w:t xml:space="preserve">Salamfestschrift</w:t>
      </w:r>
      <w:r>
        <w:rPr>
          <w:rFonts w:ascii="Constantia" w:cs="Constantia" w:eastAsia="Constantia" w:hAnsi="Constantia"/>
          <w:b w:val="false"/>
          <w:bCs w:val="false"/>
          <w:i w:val="false"/>
          <w:iCs w:val="false"/>
          <w:strike w:val="false"/>
          <w:color w:val="000000"/>
          <w:sz w:val="24"/>
          <w:szCs w:val="24"/>
        </w:rPr>
        <w:t xml:space="preserve">, World Scientific (1993); arXiv:gr-qc/9310026.</w:t>
      </w:r>
    </w:p>
    <w:p>
      <w:pPr>
        <w:pStyle w:val="ListParagraph"/>
        <w:numPr>
          <w:ilvl w:val="0"/>
          <w:numId w:val="2"/>
        </w:numPr>
        <w:spacing w:after="60" w:line="408" w:lineRule="auto"/>
        <w:ind w:left="720" w:hanging="360"/>
      </w:pPr>
      <w:r>
        <w:rPr>
          <w:rFonts w:ascii="Constantia" w:cs="Constantia" w:eastAsia="Constantia" w:hAnsi="Constantia"/>
          <w:b w:val="false"/>
          <w:bCs w:val="false"/>
          <w:i w:val="false"/>
          <w:iCs w:val="false"/>
          <w:strike w:val="false"/>
          <w:color w:val="000000"/>
          <w:sz w:val="24"/>
          <w:szCs w:val="24"/>
        </w:rPr>
        <w:t xml:space="preserve">[13] Maldacena, J. M. "The Large N limit of superconformal field theories and supergravity." </w:t>
      </w:r>
      <w:r>
        <w:rPr>
          <w:rFonts w:ascii="Constantia" w:cs="Constantia" w:eastAsia="Constantia" w:hAnsi="Constantia"/>
          <w:b w:val="false"/>
          <w:bCs w:val="false"/>
          <w:i/>
          <w:iCs/>
          <w:strike w:val="false"/>
          <w:color w:val="000000"/>
          <w:sz w:val="24"/>
          <w:szCs w:val="24"/>
        </w:rPr>
        <w:t xml:space="preserve">International Journal of Theoretical Physics</w:t>
      </w:r>
      <w:r>
        <w:rPr>
          <w:rFonts w:ascii="Constantia" w:cs="Constantia" w:eastAsia="Constantia" w:hAnsi="Constantia"/>
          <w:b w:val="false"/>
          <w:bCs w:val="false"/>
          <w:i w:val="false"/>
          <w:iCs w:val="false"/>
          <w:strike w:val="false"/>
          <w:color w:val="000000"/>
          <w:sz w:val="24"/>
          <w:szCs w:val="24"/>
        </w:rPr>
        <w:t xml:space="preserve"> 38, 1113–1133 (1999).</w:t>
      </w:r>
    </w:p>
    <w:p>
      <w:pPr>
        <w:pStyle w:val="ListParagraph"/>
        <w:numPr>
          <w:ilvl w:val="0"/>
          <w:numId w:val="2"/>
        </w:numPr>
        <w:spacing w:after="60" w:line="408" w:lineRule="auto"/>
        <w:ind w:left="720" w:hanging="360"/>
      </w:pPr>
      <w:r>
        <w:rPr>
          <w:rFonts w:ascii="Constantia" w:cs="Constantia" w:eastAsia="Constantia" w:hAnsi="Constantia"/>
          <w:b w:val="false"/>
          <w:bCs w:val="false"/>
          <w:i w:val="false"/>
          <w:iCs w:val="false"/>
          <w:strike w:val="false"/>
          <w:color w:val="000000"/>
          <w:sz w:val="24"/>
          <w:szCs w:val="24"/>
        </w:rPr>
        <w:t xml:space="preserve">[14] Witten, E. "Quantum Field Theory and the Jones Polynomial." </w:t>
      </w:r>
      <w:r>
        <w:rPr>
          <w:rFonts w:ascii="Constantia" w:cs="Constantia" w:eastAsia="Constantia" w:hAnsi="Constantia"/>
          <w:b w:val="false"/>
          <w:bCs w:val="false"/>
          <w:i/>
          <w:iCs/>
          <w:strike w:val="false"/>
          <w:color w:val="000000"/>
          <w:sz w:val="24"/>
          <w:szCs w:val="24"/>
        </w:rPr>
        <w:t xml:space="preserve">Communications in Mathematical Physics</w:t>
      </w:r>
      <w:r>
        <w:rPr>
          <w:rFonts w:ascii="Constantia" w:cs="Constantia" w:eastAsia="Constantia" w:hAnsi="Constantia"/>
          <w:b w:val="false"/>
          <w:bCs w:val="false"/>
          <w:i w:val="false"/>
          <w:iCs w:val="false"/>
          <w:strike w:val="false"/>
          <w:color w:val="000000"/>
          <w:sz w:val="24"/>
          <w:szCs w:val="24"/>
        </w:rPr>
        <w:t xml:space="preserve"> 121, 351–399 (1989).</w:t>
      </w:r>
    </w:p>
    <w:p>
      <w:pPr>
        <w:pStyle w:val="ListParagraph"/>
        <w:numPr>
          <w:ilvl w:val="0"/>
          <w:numId w:val="2"/>
        </w:numPr>
        <w:spacing w:after="60" w:line="408" w:lineRule="auto"/>
        <w:ind w:left="720" w:hanging="360"/>
      </w:pPr>
      <w:r>
        <w:rPr>
          <w:rFonts w:ascii="Constantia" w:cs="Constantia" w:eastAsia="Constantia" w:hAnsi="Constantia"/>
          <w:b w:val="false"/>
          <w:bCs w:val="false"/>
          <w:i w:val="false"/>
          <w:iCs w:val="false"/>
          <w:strike w:val="false"/>
          <w:color w:val="000000"/>
          <w:sz w:val="24"/>
          <w:szCs w:val="24"/>
        </w:rPr>
        <w:t xml:space="preserve">[15] Skyrme, T. H. R. "A unified field theory of mesons and baryons." </w:t>
      </w:r>
      <w:r>
        <w:rPr>
          <w:rFonts w:ascii="Constantia" w:cs="Constantia" w:eastAsia="Constantia" w:hAnsi="Constantia"/>
          <w:b w:val="false"/>
          <w:bCs w:val="false"/>
          <w:i/>
          <w:iCs/>
          <w:strike w:val="false"/>
          <w:color w:val="000000"/>
          <w:sz w:val="24"/>
          <w:szCs w:val="24"/>
        </w:rPr>
        <w:t xml:space="preserve">Nuclear Physics</w:t>
      </w:r>
      <w:r>
        <w:rPr>
          <w:rFonts w:ascii="Constantia" w:cs="Constantia" w:eastAsia="Constantia" w:hAnsi="Constantia"/>
          <w:b w:val="false"/>
          <w:bCs w:val="false"/>
          <w:i w:val="false"/>
          <w:iCs w:val="false"/>
          <w:strike w:val="false"/>
          <w:color w:val="000000"/>
          <w:sz w:val="24"/>
          <w:szCs w:val="24"/>
        </w:rPr>
        <w:t xml:space="preserve"> 31, 556–569 (1962).</w:t>
      </w:r>
    </w:p>
    <w:p>
      <w:pPr>
        <w:pStyle w:val="ListParagraph"/>
        <w:numPr>
          <w:ilvl w:val="0"/>
          <w:numId w:val="2"/>
        </w:numPr>
        <w:spacing w:after="60" w:line="408" w:lineRule="auto"/>
        <w:ind w:left="720" w:hanging="360"/>
      </w:pPr>
      <w:r>
        <w:rPr>
          <w:rFonts w:ascii="Constantia" w:cs="Constantia" w:eastAsia="Constantia" w:hAnsi="Constantia"/>
          <w:b w:val="false"/>
          <w:bCs w:val="false"/>
          <w:i w:val="false"/>
          <w:iCs w:val="false"/>
          <w:strike w:val="false"/>
          <w:color w:val="000000"/>
          <w:sz w:val="24"/>
          <w:szCs w:val="24"/>
        </w:rPr>
        <w:t xml:space="preserve">[16] Aspect, A., Grangier, P., Roger, G. "Experimental Tests of Bell's Inequalities Using Time-Varying Analyzers." </w:t>
      </w:r>
      <w:r>
        <w:rPr>
          <w:rFonts w:ascii="Constantia" w:cs="Constantia" w:eastAsia="Constantia" w:hAnsi="Constantia"/>
          <w:b w:val="false"/>
          <w:bCs w:val="false"/>
          <w:i/>
          <w:iCs/>
          <w:strike w:val="false"/>
          <w:color w:val="000000"/>
          <w:sz w:val="24"/>
          <w:szCs w:val="24"/>
        </w:rPr>
        <w:t xml:space="preserve">Physical Review Letters</w:t>
      </w:r>
      <w:r>
        <w:rPr>
          <w:rFonts w:ascii="Constantia" w:cs="Constantia" w:eastAsia="Constantia" w:hAnsi="Constantia"/>
          <w:b w:val="false"/>
          <w:bCs w:val="false"/>
          <w:i w:val="false"/>
          <w:iCs w:val="false"/>
          <w:strike w:val="false"/>
          <w:color w:val="000000"/>
          <w:sz w:val="24"/>
          <w:szCs w:val="24"/>
        </w:rPr>
        <w:t xml:space="preserve"> 49, 1804–1807 (1982).</w:t>
      </w:r>
    </w:p>
    <w:p>
      <w:pPr>
        <w:pStyle w:val="ListParagraph"/>
        <w:numPr>
          <w:ilvl w:val="0"/>
          <w:numId w:val="2"/>
        </w:numPr>
        <w:spacing w:after="60" w:line="408" w:lineRule="auto"/>
        <w:ind w:left="720" w:hanging="360"/>
      </w:pPr>
      <w:r>
        <w:rPr>
          <w:rFonts w:ascii="Constantia" w:cs="Constantia" w:eastAsia="Constantia" w:hAnsi="Constantia"/>
          <w:b w:val="false"/>
          <w:bCs w:val="false"/>
          <w:i w:val="false"/>
          <w:iCs w:val="false"/>
          <w:strike w:val="false"/>
          <w:color w:val="000000"/>
          <w:sz w:val="24"/>
          <w:szCs w:val="24"/>
        </w:rPr>
        <w:t xml:space="preserve">[17] Kardashev, N. S. "Transmission of Information by Extraterrestrial Civilizations." </w:t>
      </w:r>
      <w:r>
        <w:rPr>
          <w:rFonts w:ascii="Constantia" w:cs="Constantia" w:eastAsia="Constantia" w:hAnsi="Constantia"/>
          <w:b w:val="false"/>
          <w:bCs w:val="false"/>
          <w:i/>
          <w:iCs/>
          <w:strike w:val="false"/>
          <w:color w:val="000000"/>
          <w:sz w:val="24"/>
          <w:szCs w:val="24"/>
        </w:rPr>
        <w:t xml:space="preserve">Soviet Astronomy</w:t>
      </w:r>
      <w:r>
        <w:rPr>
          <w:rFonts w:ascii="Constantia" w:cs="Constantia" w:eastAsia="Constantia" w:hAnsi="Constantia"/>
          <w:b w:val="false"/>
          <w:bCs w:val="false"/>
          <w:i w:val="false"/>
          <w:iCs w:val="false"/>
          <w:strike w:val="false"/>
          <w:color w:val="000000"/>
          <w:sz w:val="24"/>
          <w:szCs w:val="24"/>
        </w:rPr>
        <w:t xml:space="preserve"> 8(2), 217 (1964).</w:t>
      </w:r>
    </w:p>
    <w:p>
      <w:pPr>
        <w:pStyle w:val="ListParagraph"/>
        <w:numPr>
          <w:ilvl w:val="0"/>
          <w:numId w:val="2"/>
        </w:numPr>
        <w:spacing w:after="60" w:line="408" w:lineRule="auto"/>
        <w:ind w:left="720" w:hanging="360"/>
      </w:pPr>
      <w:r>
        <w:rPr>
          <w:rFonts w:ascii="Constantia" w:cs="Constantia" w:eastAsia="Constantia" w:hAnsi="Constantia"/>
          <w:b w:val="false"/>
          <w:bCs w:val="false"/>
          <w:i w:val="false"/>
          <w:iCs w:val="false"/>
          <w:strike w:val="false"/>
          <w:color w:val="000000"/>
          <w:sz w:val="24"/>
          <w:szCs w:val="24"/>
        </w:rPr>
        <w:t xml:space="preserve">[18] Zurek, W. H. "Decoherence and the Transition from Quantum to Classical." </w:t>
      </w:r>
      <w:r>
        <w:rPr>
          <w:rFonts w:ascii="Constantia" w:cs="Constantia" w:eastAsia="Constantia" w:hAnsi="Constantia"/>
          <w:b w:val="false"/>
          <w:bCs w:val="false"/>
          <w:i/>
          <w:iCs/>
          <w:strike w:val="false"/>
          <w:color w:val="000000"/>
          <w:sz w:val="24"/>
          <w:szCs w:val="24"/>
        </w:rPr>
        <w:t xml:space="preserve">Physics Today</w:t>
      </w:r>
      <w:r>
        <w:rPr>
          <w:rFonts w:ascii="Constantia" w:cs="Constantia" w:eastAsia="Constantia" w:hAnsi="Constantia"/>
          <w:b w:val="false"/>
          <w:bCs w:val="false"/>
          <w:i w:val="false"/>
          <w:iCs w:val="false"/>
          <w:strike w:val="false"/>
          <w:color w:val="000000"/>
          <w:sz w:val="24"/>
          <w:szCs w:val="24"/>
        </w:rPr>
        <w:t xml:space="preserve"> 44(10), 36–44 (1991).</w:t>
      </w:r>
    </w:p>
    <w:p>
      <w:pPr>
        <w:pStyle w:val="ListParagraph"/>
        <w:numPr>
          <w:ilvl w:val="0"/>
          <w:numId w:val="2"/>
        </w:numPr>
        <w:spacing w:after="60" w:line="408" w:lineRule="auto"/>
        <w:ind w:left="720" w:hanging="360"/>
      </w:pPr>
      <w:r>
        <w:rPr>
          <w:rFonts w:ascii="Constantia" w:cs="Constantia" w:eastAsia="Constantia" w:hAnsi="Constantia"/>
          <w:b w:val="false"/>
          <w:bCs w:val="false"/>
          <w:i w:val="false"/>
          <w:iCs w:val="false"/>
          <w:strike w:val="false"/>
          <w:color w:val="000000"/>
          <w:sz w:val="24"/>
          <w:szCs w:val="24"/>
        </w:rPr>
        <w:t xml:space="preserve">[19] Verlinde, E. "On the Origin of Gravity and the Laws of Newton." </w:t>
      </w:r>
      <w:r>
        <w:rPr>
          <w:rFonts w:ascii="Constantia" w:cs="Constantia" w:eastAsia="Constantia" w:hAnsi="Constantia"/>
          <w:b w:val="false"/>
          <w:bCs w:val="false"/>
          <w:i/>
          <w:iCs/>
          <w:strike w:val="false"/>
          <w:color w:val="000000"/>
          <w:sz w:val="24"/>
          <w:szCs w:val="24"/>
        </w:rPr>
        <w:t xml:space="preserve">Journal of High Energy Physics</w:t>
      </w:r>
      <w:r>
        <w:rPr>
          <w:rFonts w:ascii="Constantia" w:cs="Constantia" w:eastAsia="Constantia" w:hAnsi="Constantia"/>
          <w:b w:val="false"/>
          <w:bCs w:val="false"/>
          <w:i w:val="false"/>
          <w:iCs w:val="false"/>
          <w:strike w:val="false"/>
          <w:color w:val="000000"/>
          <w:sz w:val="24"/>
          <w:szCs w:val="24"/>
        </w:rPr>
        <w:t xml:space="preserve"> 2011(4), 029 (2011).</w:t>
      </w:r>
    </w:p>
    <w:p>
      <w:pPr>
        <w:pStyle w:val="ListParagraph"/>
        <w:numPr>
          <w:ilvl w:val="0"/>
          <w:numId w:val="2"/>
        </w:numPr>
        <w:spacing w:after="60" w:line="408" w:lineRule="auto"/>
        <w:ind w:left="720" w:hanging="360"/>
      </w:pPr>
      <w:r>
        <w:rPr>
          <w:rFonts w:ascii="Constantia" w:cs="Constantia" w:eastAsia="Constantia" w:hAnsi="Constantia"/>
          <w:b w:val="false"/>
          <w:bCs w:val="false"/>
          <w:i w:val="false"/>
          <w:iCs w:val="false"/>
          <w:strike w:val="false"/>
          <w:color w:val="000000"/>
          <w:sz w:val="24"/>
          <w:szCs w:val="24"/>
        </w:rPr>
        <w:t xml:space="preserve">[20] Padmanabhan, T. "Thermodynamical Aspects of Gravity: New Insights." </w:t>
      </w:r>
      <w:r>
        <w:rPr>
          <w:rFonts w:ascii="Constantia" w:cs="Constantia" w:eastAsia="Constantia" w:hAnsi="Constantia"/>
          <w:b w:val="false"/>
          <w:bCs w:val="false"/>
          <w:i/>
          <w:iCs/>
          <w:strike w:val="false"/>
          <w:color w:val="000000"/>
          <w:sz w:val="24"/>
          <w:szCs w:val="24"/>
        </w:rPr>
        <w:t xml:space="preserve">Reports on Progress in Physics</w:t>
      </w:r>
      <w:r>
        <w:rPr>
          <w:rFonts w:ascii="Constantia" w:cs="Constantia" w:eastAsia="Constantia" w:hAnsi="Constantia"/>
          <w:b w:val="false"/>
          <w:bCs w:val="false"/>
          <w:i w:val="false"/>
          <w:iCs w:val="false"/>
          <w:strike w:val="false"/>
          <w:color w:val="000000"/>
          <w:sz w:val="24"/>
          <w:szCs w:val="24"/>
        </w:rPr>
        <w:t xml:space="preserve"> 73, 046901 (2010).</w:t>
      </w:r>
    </w:p>
    <w:p>
      <w:pPr>
        <w:pBdr>
          <w:bottom w:val="single" w:color="000000" w:sz="6"/>
        </w:pBdr>
        <w:spacing w:after="240" w:before="240"/>
      </w:pPr>
    </w:p>
    <w:p>
      <w:pPr>
        <w:spacing w:after="240" w:before="60" w:line="384" w:lineRule="auto"/>
        <w:jc w:val="center"/>
      </w:pPr>
      <w:r>
        <w:rPr>
          <w:rFonts w:ascii="Constantia" w:cs="Constantia" w:eastAsia="Constantia" w:hAnsi="Constantia"/>
          <w:b w:val="false"/>
          <w:bCs w:val="false"/>
          <w:i w:val="false"/>
          <w:iCs w:val="false"/>
          <w:strike w:val="false"/>
          <w:color w:val="666666"/>
          <w:sz w:val="24"/>
          <w:szCs w:val="24"/>
        </w:rPr>
        <w:t xml:space="preserve">arXiv preprint  |  hep-th, gr-qc, quant-ph  |  Marlon Hanks, Dust LLC  |  January 2026  |  All correspondence to Dust LLC, United States.</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48"/>
      <w:szCs w:val="48"/>
    </w:rPr>
  </w:style>
  <w:style w:type="paragraph" w:styleId="Heading2">
    <w:name w:val="Heading 2"/>
    <w:basedOn w:val="Normal"/>
    <w:next w:val="Normal"/>
    <w:qFormat/>
    <w:rPr>
      <w:rFonts w:ascii="Arial" w:cs="Arial" w:eastAsia="Arial" w:hAnsi="Arial"/>
      <w:b/>
      <w:bCs/>
      <w:color w:val="000000"/>
      <w:sz w:val="36"/>
      <w:szCs w:val="36"/>
    </w:rPr>
  </w:style>
  <w:style w:type="paragraph" w:styleId="Heading3">
    <w:name w:val="Heading 3"/>
    <w:basedOn w:val="Normal"/>
    <w:next w:val="Normal"/>
    <w:qFormat/>
    <w:rPr>
      <w:rFonts w:ascii="Arial" w:cs="Arial" w:eastAsia="Arial" w:hAnsi="Arial"/>
      <w:b/>
      <w:bCs/>
      <w:color w:val="000000"/>
      <w:sz w:val="30"/>
      <w:szCs w:val="30"/>
    </w:rPr>
  </w:style>
  <w:style w:type="paragraph" w:styleId="Heading4">
    <w:name w:val="Heading 4"/>
    <w:basedOn w:val="Normal"/>
    <w:next w:val="Normal"/>
    <w:qFormat/>
    <w:rPr>
      <w:rFonts w:ascii="Arial" w:cs="Arial" w:eastAsia="Arial" w:hAnsi="Arial"/>
      <w:b/>
      <w:bCs/>
      <w:color w:val="000000"/>
      <w:sz w:val="26"/>
      <w:szCs w:val="26"/>
    </w:rPr>
  </w:style>
  <w:style w:type="paragraph" w:styleId="Heading5">
    <w:name w:val="Heading 5"/>
    <w:basedOn w:val="Normal"/>
    <w:next w:val="Normal"/>
    <w:qFormat/>
    <w:rPr>
      <w:rFonts w:ascii="Arial" w:cs="Arial" w:eastAsia="Arial" w:hAnsi="Arial"/>
      <w:b/>
      <w:bCs/>
      <w:color w:val="000000"/>
      <w:sz w:val="24"/>
      <w:szCs w:val="24"/>
    </w:rPr>
  </w:style>
  <w:style w:type="paragraph" w:styleId="Heading6">
    <w:name w:val="Heading 6"/>
    <w:basedOn w:val="Normal"/>
    <w:next w:val="Normal"/>
    <w:qFormat/>
    <w:rPr>
      <w:rFonts w:ascii="Arial" w:cs="Arial" w:eastAsia="Arial" w:hAnsi="Arial"/>
      <w:b/>
      <w:bCs/>
      <w:color w:val="000000"/>
      <w:sz w:val="22"/>
      <w:szCs w:val="22"/>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r957oPmqJyfphyPCvCfrc</dc:title>
  <dc:creator>Un-named</dc:creator>
  <dc:description>Generated document</dc:description>
  <cp:lastModifiedBy>Un-named</cp:lastModifiedBy>
  <cp:revision>1</cp:revision>
  <dcterms:created xsi:type="dcterms:W3CDTF">2026-05-06T04:51:50.879Z</dcterms:created>
  <dcterms:modified xsi:type="dcterms:W3CDTF">2026-05-06T04:51:50.879Z</dcterms:modified>
</cp:coreProperties>
</file>

<file path=docProps/custom.xml><?xml version="1.0" encoding="utf-8"?>
<Properties xmlns="http://schemas.openxmlformats.org/officeDocument/2006/custom-properties" xmlns:vt="http://schemas.openxmlformats.org/officeDocument/2006/docPropsVTypes"/>
</file>