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160" w:line="288" w:lineRule="auto"/>
        <w:jc w:val="center"/>
      </w:pPr>
      <w:r>
        <w:rPr>
          <w:rFonts w:ascii="Cambria" w:cs="Cambria" w:eastAsia="Cambria" w:hAnsi="Cambria"/>
          <w:color w:val="000000"/>
          <w:spacing w:val="10"/>
          <w:sz w:val="44"/>
          <w:szCs w:val="44"/>
        </w:rPr>
        <w:t xml:space="preserve">Phase Theory — Formal Axiomatization</w:t>
      </w:r>
    </w:p>
    <w:p>
      <w:pPr>
        <w:spacing w:after="24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Axiom Set Φ₀–Φ₁₄ (Minimal Spine)</w:t>
      </w:r>
    </w:p>
    <w:p>
      <w:pPr>
        <w:spacing w:after="60" w:line="324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Dust LLC Research Team</w:t>
      </w:r>
    </w:p>
    <w:p>
      <w:pPr>
        <w:spacing w:after="6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Dust LLC · Phase Theory Research Group</w:t>
      </w:r>
    </w:p>
    <w:p>
      <w:pPr>
        <w:spacing w:after="6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Foundational Axioms — Core Formal System</w:t>
      </w:r>
    </w:p>
    <w:p>
      <w:pPr>
        <w:spacing w:after="12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May 2026</w:t>
      </w:r>
    </w:p>
    <w:p>
      <w:pPr>
        <w:spacing w:after="8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"Purpose: Provide a compact axiom set from which discreteness, causality, identity, locality, and emergent statistics follow as theorems."</w:t>
      </w:r>
    </w:p>
    <w:p>
      <w:pPr>
        <w:spacing w:after="24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Canonical source: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Phase Theory: A Unified Theory of Matter, Light, and Geometry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Hanks (2026), Preprint.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Abstract</w:t>
      </w:r>
    </w:p>
    <w:p>
      <w:pPr>
        <w:spacing w:after="120" w:before="60" w:line="336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This paper presents the minimal axiomatic spine (Φ₀–Φ₁₄) of Phase Theory. Phase Theory proposes that phase is the sole fundamental constituent of physical reality, with space, time, matter, light, and geometry emerging from the global organization and topology of a single phase-bearing substrate. The axiom set introduced here formalizes the theory's foundational structure using six primitives — a phase configuration class, an extension relation, gauge equivalence, an admissibility predicate, and a compatibility predicate — from which discreteness, causality, identity, locality, measurement, and emergent statistics are derived as theorems rather than postulated. The axioms are stated in first-order logic with set-theoretic conventions. We enumerate the intended theorem pipeline and discuss minimality considerations.</w:t>
      </w:r>
    </w:p>
    <w:p>
      <w:pPr>
        <w:spacing w:after="120" w:before="12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Keywords: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phase ontology, formal axiomatization, admissibility, topology, emergence, quantum foundations, unified theory</w:t>
      </w:r>
    </w:p>
    <w:p>
      <w:pPr>
        <w:pBdr>
          <w:bottom w:val="single" w:color="CCCCCC" w:sz="6"/>
        </w:pBdr>
        <w:spacing w:after="240" w:before="240"/>
      </w:pPr>
    </w:p>
    <w:p>
      <w:pPr>
        <w:pStyle w:val="Heading2"/>
        <w:spacing w:after="120" w:before="400" w:line="312" w:lineRule="auto"/>
      </w:pPr>
      <w:r>
        <w:rPr>
          <w:rFonts w:ascii="Cambria" w:cs="Cambria" w:eastAsia="Cambria" w:hAnsi="Cambria"/>
          <w:color w:val="000000"/>
          <w:sz w:val="28"/>
          <w:szCs w:val="28"/>
        </w:rPr>
        <w:t xml:space="preserve">0   Preliminaries</w:t>
      </w:r>
    </w:p>
    <w:p>
      <w:pPr>
        <w:pStyle w:val="Heading3"/>
        <w:spacing w:after="80" w:before="280" w:line="312" w:lineRule="auto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0.1   Primitives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: the Phase Theory admissibility formalism (not a field; the theory itself).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𝓟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: a nonempty class of phase configurations.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⊑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: an extension relation on 𝓟 (read: "is a restriction of / is extended by").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≃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: an equivalence relation on 𝓟 (phase-gauge / representational equivalence).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Adm(·)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: a predicate meaning "admissible" (defined axiomatically, not derived).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Comp(·,·)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: a binary predicate meaning "compatible" (i.e., can be jointly realized).</w:t>
      </w:r>
    </w:p>
    <w:p>
      <w:pPr>
        <w:spacing w:after="240" w:line="324" w:lineRule="auto"/>
        <w:jc w:val="both"/>
      </w:pPr>
      <w:r>
        <w:rPr>
          <w:rFonts w:ascii="Cambria" w:cs="Cambria" w:eastAsia="Cambria" w:hAnsi="Cambria"/>
          <w:b/>
          <w:bCs/>
          <w:i/>
          <w:iCs/>
          <w:strike w:val="false"/>
          <w:color w:val="000000"/>
          <w:sz w:val="20"/>
          <w:szCs w:val="20"/>
        </w:rPr>
        <w:t xml:space="preserve">Everything else (space, time, particles, probability, measurement) must be derived or defined.</w:t>
      </w:r>
    </w:p>
    <w:p>
      <w:pPr>
        <w:pStyle w:val="Heading3"/>
        <w:spacing w:after="80" w:before="280" w:line="312" w:lineRule="auto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0.2   Notational Conventions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∈ 𝓟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means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extends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[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  <w:vertAlign w:val="subscript"/>
        </w:rPr>
        <w:t xml:space="preserve">≃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≃-equivalence class of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400" w:line="312" w:lineRule="auto"/>
      </w:pPr>
      <w:r>
        <w:rPr>
          <w:rFonts w:ascii="Cambria" w:cs="Cambria" w:eastAsia="Cambria" w:hAnsi="Cambria"/>
          <w:color w:val="000000"/>
          <w:sz w:val="28"/>
          <w:szCs w:val="28"/>
        </w:rPr>
        <w:t xml:space="preserve">1   Axioms Φ₀–Φ₁₄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Φ₀ — Non-emptiness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𝓟 ≠ ∅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There exist phase configurations.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Φ₁ — Extension is a partial order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relation ⊑ on 𝓟 satisfies: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(i)   Reflexive: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(ii)   Antisymmetric: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∧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⇒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=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(iii)   Transitive: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∧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⇒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is the structural substitute for "states evolving in time" — time is not assumed.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Φ₂ — Gauge equivalence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≃ is an equivalence relation and is extension-respecting: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If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≃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′ and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then ∃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′ such that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′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′ and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≃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′.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prevents representational artifacts from becoming physics.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Φ₃ — Admissibility exists and is gauge-invariant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Adm is a primitive predicate satisfying: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Gauge invariance: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≃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⇒  (Adm(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⇔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))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Admissibility is the only "law source."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Φ₄ — Downward closure of admissibility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∧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⇒ 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Any restriction of an admissible configuration is admissible.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Φ₅ — Non-factorizability (globality)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is no decomposition of admissibility into purely local independent checks. Formally, there exists no family of predicates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such that for all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</w:t>
      </w:r>
    </w:p>
    <w:p>
      <w:pPr>
        <w:spacing w:after="80" w:before="6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 ⇔  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 a fixed cover {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} of the "support" of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(however support is later defined).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axiom encodes the core "global consistency" property — admissibility is irreducibly global.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Φ₆ — Compatibility and join principle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Define compatibility: Comp(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means "there exists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∧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)."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Axiom: If Comp(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), then ∃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admissible such that: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For any admissible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we have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(up to ≃).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is the structural substitute for "composition."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Φ₇ — Incompatibility is real (non-triviality)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exist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∈ 𝓟 such that: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and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but ¬Comp(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is the seed of contextuality, discreteness, and measurement selection.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Φ₈ — Extension determinacy constraint (no arbitrary branching)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 any admissible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the set of admissible extensions of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constrained: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 ⇒  ∃ℰ(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⊆ 𝓟 such that 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∧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⇒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∈ ℰ(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and ℰ(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contains no mutually compatible distinct maximal elements (up to ≃).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You don't get "free branching worlds" — maximal admissible completions are exclusive.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Φ₉ — Causal orientation as admissible extension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Define the causal precedence relation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≺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iff: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and there is no admissible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that reverses extension (i.e., no cycles).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Axiom: The admissible-extension graph is acyclic: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is no finite sequence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₀, …,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ₖ with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≥ 1 such that: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each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admissible,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  <w:vertAlign w:val="subscript"/>
        </w:rPr>
        <w:t xml:space="preserve">+1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&lt;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and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ₖ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₀.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yields emergent causality without assuming time.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Φ₁₀ — Identity as phase-continuity invariant (no copy-identity)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exists an identity invariant mapping:</w:t>
      </w:r>
    </w:p>
    <w:p>
      <w:pPr>
        <w:spacing w:after="80" w:before="6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ℐ : 𝓟 → 𝓢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such that for admissible extension: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∧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⇒  ℐ(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= ℐ(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except at explicitly governed boundary transitions (introduced later in governance papers).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Crucially, structural similarity does not imply identity: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exist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≄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ℐ(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≠ ℐ(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even if some descriptive features match.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Φ₁₁ — Locality as constrained influence (no controllable nonlocal rewriting)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exists a notion of region restriction operator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↦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(defined within the formalism) such that: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(a)   Restrictions respect extension: 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 ⇒ 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(b)   No remote controllable rewriting: there does not exist an admissible mechanism by which changing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₁ forces an arbitrary choice of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₂ for spacelike-separated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₁,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₂ while preserving admissibility.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is the formal "non-signaling" constraint — global correlation ≠ controllable remote influence.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Φ₁₂ — Measurement as admissibility conditioning (no collapse postulate)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 "measurement context" is modeled as a constraint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that restricts admissible extensions: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Given admissible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applying context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yields the admissible extension set:</w:t>
      </w:r>
    </w:p>
    <w:p>
      <w:pPr>
        <w:spacing w:after="80" w:before="60" w:line="32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ℰ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= {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∈ 𝓟 :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⊑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∧ Adm(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∧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satisfies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}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Axiom: Measurement never introduces new primitives; it only filters admissible continuations. There is no additional stochastic rule.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Φ₁₃ — Emergent statistics from admissible-class measures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There exists a σ-algebra Σ over a suitable quotient of admissible completions (e.g., maximal admissible classes modulo ≃) and a measure μ such that: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μ is invariant under gauge equivalence,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•   Relative frequencies correspond to μ-weights of admissible classes under repeated trials / ensembles.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No intrinsic randomness is assumed — "probability" is emergent from admissible-class measure.</w:t>
      </w:r>
    </w:p>
    <w:p>
      <w:pPr>
        <w:pBdr>
          <w:bottom w:val="single" w:color="CCCCCC" w:sz="6"/>
        </w:pBdr>
        <w:spacing w:after="240" w:before="240"/>
      </w:pP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Φ₁₄ — Closure and non-contradiction of the theory</w:t>
      </w:r>
    </w:p>
    <w:p>
      <w:pPr>
        <w:spacing w:after="8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axioms are consistent and closed under their inference rules (standard first-order logic + any explicitly adopted rules), and the admissibility predicate never assigns 1 to a configuration that violates Φ₁–Φ₁₃.</w:t>
      </w:r>
    </w:p>
    <w:p>
      <w:pPr>
        <w:spacing w:after="6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This is the "global closure" statement — the system forbids internal self-contradiction by construction.</w:t>
      </w:r>
    </w:p>
    <w:p>
      <w:pPr>
        <w:pStyle w:val="Heading2"/>
        <w:spacing w:after="120" w:before="400" w:line="312" w:lineRule="auto"/>
      </w:pPr>
      <w:r>
        <w:rPr>
          <w:rFonts w:ascii="Cambria" w:cs="Cambria" w:eastAsia="Cambria" w:hAnsi="Cambria"/>
          <w:color w:val="000000"/>
          <w:sz w:val="28"/>
          <w:szCs w:val="28"/>
        </w:rPr>
        <w:t xml:space="preserve">2   What This Axiom Set Is Designed to Yield (as Theorems)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Emergent discreteness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from Φ₅–Φ₈ (incompatibility + non-factorizability + constrained maximal completions). Discreteness is not postulated but arises because admissibility is globally constrained and maximal completions are mutually exclusive.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Emergent causality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from Φ₁, Φ₉ (acyclic admissible extension). The partial order on configurations, combined with the acyclicity axiom, yields a causal structure without assuming a background time parameter.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Identity continuity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from Φ₁₀ (no copy-identity). Identity is carried by phase-continuity through admissible extension, not by structural duplication or descriptive coincidence.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Non-signaling locality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from Φ₁₁ (correlation without remote control). Global admissibility permits nonlocal correlations, but no admissible mechanism allows controllable faster-than-light signaling.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Measurement without collapse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from Φ₁₂ (conditioning, not dynamics). Measurement is the restriction of the admissible extension set by a context constraint — no additional dynamical postulate or stochastic rule is required.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Statistics without intrinsic randomness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from Φ₁₃ (measure on admissible classes). Probabilistic predictions emerge from the gauge-invariant measure over equivalence classes of maximal admissible completions.</w:t>
      </w:r>
    </w:p>
    <w:p>
      <w:pPr>
        <w:pStyle w:val="Heading2"/>
        <w:spacing w:after="120" w:before="400" w:line="312" w:lineRule="auto"/>
      </w:pPr>
      <w:r>
        <w:rPr>
          <w:rFonts w:ascii="Cambria" w:cs="Cambria" w:eastAsia="Cambria" w:hAnsi="Cambria"/>
          <w:color w:val="000000"/>
          <w:sz w:val="28"/>
          <w:szCs w:val="28"/>
        </w:rPr>
        <w:t xml:space="preserve">3   Minimality Notes</w:t>
      </w:r>
    </w:p>
    <w:p>
      <w:pPr>
        <w:spacing w:after="120" w:before="60" w:line="32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If you want the tightest spine, you can often compress to Φ₀–Φ₉ + Φ₁₂, treating identity/locality/statistics as definitional enrichments. But Φ₁₀–Φ₁₃ make the "Phase-native replacement claim" explicit and non-optional.</w:t>
      </w:r>
    </w:p>
    <w:p>
      <w:pPr>
        <w:pStyle w:val="Heading2"/>
        <w:spacing w:after="120" w:before="400" w:line="312" w:lineRule="auto"/>
      </w:pPr>
      <w:r>
        <w:rPr>
          <w:rFonts w:ascii="Cambria" w:cs="Cambria" w:eastAsia="Cambria" w:hAnsi="Cambria"/>
          <w:color w:val="000000"/>
          <w:sz w:val="28"/>
          <w:szCs w:val="28"/>
        </w:rPr>
        <w:t xml:space="preserve">4   References</w:t>
      </w:r>
    </w:p>
    <w:p>
      <w:pPr>
        <w:spacing w:after="80" w:before="60" w:line="324" w:lineRule="auto"/>
        <w:ind w:left="360" w:hanging="360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[1]   Hanks, M. (2026).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Phase Theory: A Unified Theory of Matter, Light, and Geometry.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0"/>
          <w:szCs w:val="20"/>
        </w:rPr>
        <w:t xml:space="preserve"> Preprint. Under review.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ZnofquJDgeyyYy8BBJgCt</dc:title>
  <dc:creator>Un-named</dc:creator>
  <dc:description>Generated document</dc:description>
  <cp:lastModifiedBy>Un-named</cp:lastModifiedBy>
  <cp:revision>1</cp:revision>
  <dcterms:created xsi:type="dcterms:W3CDTF">2026-05-04T06:02:51.317Z</dcterms:created>
  <dcterms:modified xsi:type="dcterms:W3CDTF">2026-05-04T06:02:51.317Z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