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84" w:lineRule="auto"/>
        <w:jc w:val="center"/>
      </w:pPr>
      <w:r>
        <w:rPr>
          <w:rFonts w:ascii="Cambria" w:cs="Cambria" w:eastAsia="Cambria" w:hAnsi="Cambria"/>
          <w:b w:val="false"/>
          <w:bCs w:val="false"/>
          <w:i/>
          <w:iCs/>
          <w:strike w:val="false"/>
          <w:color w:val="555555"/>
          <w:sz w:val="20"/>
          <w:szCs w:val="20"/>
        </w:rPr>
        <w:t xml:space="preserve">Phase Theory Series — Paper 3 of 7</w:t>
      </w:r>
    </w:p>
    <w:p>
      <w:pPr>
        <w:pStyle w:val="Heading1"/>
        <w:spacing w:after="80" w:before="160" w:line="384" w:lineRule="auto"/>
        <w:jc w:val="center"/>
      </w:pPr>
      <w:r>
        <w:rPr>
          <w:rFonts w:ascii="Cambria" w:cs="Cambria" w:eastAsia="Cambria" w:hAnsi="Cambria"/>
          <w:color w:val="1A1A1A"/>
          <w:sz w:val="40"/>
          <w:szCs w:val="40"/>
        </w:rPr>
        <w:t xml:space="preserve">Emergence of Discreteness from Phase Topology</w:t>
      </w:r>
    </w:p>
    <w:p>
      <w:pPr>
        <w:spacing w:after="80" w:line="384" w:lineRule="auto"/>
        <w:jc w:val="center"/>
      </w:pPr>
      <w:r>
        <w:rPr>
          <w:rFonts w:ascii="Constantia" w:cs="Constantia" w:eastAsia="Constantia" w:hAnsi="Constantia"/>
          <w:b w:val="false"/>
          <w:bCs w:val="false"/>
          <w:i w:val="false"/>
          <w:iCs w:val="false"/>
          <w:strike w:val="false"/>
          <w:color w:val="000000"/>
          <w:sz w:val="24"/>
          <w:szCs w:val="24"/>
        </w:rPr>
        <w:t xml:space="preserve">Marlon Hanks</w:t>
      </w:r>
    </w:p>
    <w:p>
      <w:pPr>
        <w:spacing w:after="80" w:line="384" w:lineRule="auto"/>
        <w:jc w:val="center"/>
      </w:pPr>
      <w:r>
        <w:rPr>
          <w:rFonts w:ascii="Constantia" w:cs="Constantia" w:eastAsia="Constantia" w:hAnsi="Constantia"/>
          <w:b w:val="false"/>
          <w:bCs w:val="false"/>
          <w:i/>
          <w:iCs/>
          <w:strike w:val="false"/>
          <w:color w:val="444444"/>
          <w:sz w:val="19"/>
          <w:szCs w:val="19"/>
        </w:rPr>
        <w:t xml:space="preserve">Independent Research — Foundations of Physics</w:t>
      </w:r>
    </w:p>
    <w:p>
      <w:pPr>
        <w:spacing w:after="240" w:line="384" w:lineRule="auto"/>
        <w:jc w:val="center"/>
      </w:pPr>
      <w:r>
        <w:rPr>
          <w:rFonts w:ascii="Constantia" w:cs="Constantia" w:eastAsia="Constantia" w:hAnsi="Constantia"/>
          <w:b w:val="false"/>
          <w:bCs w:val="false"/>
          <w:i w:val="false"/>
          <w:iCs w:val="false"/>
          <w:strike w:val="false"/>
          <w:color w:val="555555"/>
          <w:sz w:val="18"/>
          <w:szCs w:val="18"/>
        </w:rPr>
        <w:t xml:space="preserve">Preprint — Under Review — January 9, 2026</w:t>
      </w:r>
      <w:r>
        <w:rPr>
          <w:rFonts w:ascii="Constantia" w:cs="Constantia" w:eastAsia="Constantia" w:hAnsi="Constantia"/>
          <w:b w:val="false"/>
          <w:bCs w:val="false"/>
          <w:i w:val="false"/>
          <w:iCs w:val="false"/>
          <w:color w:val="555555"/>
          <w:sz w:val="18"/>
          <w:szCs w:val="18"/>
        </w:rPr>
        <w:br/>
      </w:r>
      <w:r>
        <w:rPr>
          <w:rFonts w:ascii="Constantia" w:cs="Constantia" w:eastAsia="Constantia" w:hAnsi="Constantia"/>
          <w:b w:val="false"/>
          <w:bCs w:val="false"/>
          <w:i w:val="false"/>
          <w:iCs w:val="false"/>
          <w:strike w:val="false"/>
          <w:color w:val="555555"/>
          <w:sz w:val="18"/>
          <w:szCs w:val="18"/>
        </w:rPr>
        <w:t xml:space="preserve"> Subject Areas: Foundations of Physics / Unified Theory</w:t>
      </w:r>
      <w:r>
        <w:rPr>
          <w:rFonts w:ascii="Constantia" w:cs="Constantia" w:eastAsia="Constantia" w:hAnsi="Constantia"/>
          <w:b w:val="false"/>
          <w:bCs w:val="false"/>
          <w:i w:val="false"/>
          <w:iCs w:val="false"/>
          <w:color w:val="555555"/>
          <w:sz w:val="18"/>
          <w:szCs w:val="18"/>
        </w:rPr>
        <w:br/>
      </w:r>
      <w:r>
        <w:rPr>
          <w:rFonts w:ascii="Constantia" w:cs="Constantia" w:eastAsia="Constantia" w:hAnsi="Constantia"/>
          <w:b w:val="false"/>
          <w:bCs w:val="false"/>
          <w:i w:val="false"/>
          <w:iCs w:val="false"/>
          <w:strike w:val="false"/>
          <w:color w:val="555555"/>
          <w:sz w:val="18"/>
          <w:szCs w:val="18"/>
        </w:rPr>
        <w:t xml:space="preserve"> arXiv: phase-th/2601.03001 [physics.gen-ph]</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333333"/>
          <w:sz w:val="19"/>
          <w:szCs w:val="19"/>
        </w:rPr>
        <w:t xml:space="preserve"> phase topology, discreteness, quantization, topological invariants, winding numbers, holonomy, phase defects, admissibility, quantum emergence</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AFA" w:color="auto" w:val="clear"/>
            <w:tcMar>
              <w:top w:type="dxa" w:w="240"/>
              <w:left w:type="dxa" w:w="320"/>
              <w:bottom w:type="dxa" w:w="240"/>
              <w:right w:type="dxa" w:w="320"/>
            </w:tcMar>
          </w:tcPr>
          <w:p>
            <w:pPr>
              <w:spacing w:after="120" w:line="408" w:lineRule="auto"/>
            </w:pPr>
            <w:r>
              <w:rPr>
                <w:b/>
                <w:bCs/>
                <w:i w:val="false"/>
                <w:iCs w:val="false"/>
                <w:color w:val="000000"/>
              </w:rPr>
              <w:t xml:space="preserve">ABSTRACT</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This paper constitutes the third installment of the Phase Theory series. Paper 1 introduced Phase — a continuous, globally defined scalar (or multivalued) field Φ — as the sole fundamental constituent of physical reality, from which all spacetime structure, matter, and interaction emerge. Paper 2 introduced the global consistency functional </w:t>
            </w: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rPr>
              <w:t xml:space="preserve">, which encodes the admissibility criterion governing which phase configurations can realize physical states; configurations for which </w:t>
            </w:r>
            <w:r>
              <w:rPr>
                <w:rFonts w:ascii="Cambria Math" w:cs="Cambria Math" w:eastAsia="Cambria Math" w:hAnsi="Cambria Math"/>
                <w:b w:val="false"/>
                <w:bCs w:val="false"/>
                <w:i w:val="false"/>
                <w:iCs w:val="false"/>
                <w:strike w:val="false"/>
                <w:color w:val="000000"/>
                <w:sz w:val="22"/>
                <w:szCs w:val="22"/>
              </w:rPr>
              <w:t xml:space="preserve">I[Φ] &lt; 0</w:t>
            </w:r>
            <w:r>
              <w:rPr>
                <w:rFonts w:ascii="Constantia" w:cs="Constantia" w:eastAsia="Constantia" w:hAnsi="Constantia"/>
                <w:b w:val="false"/>
                <w:bCs w:val="false"/>
                <w:i w:val="false"/>
                <w:iCs w:val="false"/>
                <w:strike w:val="false"/>
                <w:color w:val="000000"/>
                <w:sz w:val="22"/>
                <w:szCs w:val="22"/>
              </w:rPr>
              <w:t xml:space="preserve"> are deemed inadmissible and are excluded from the physical configuration space by construction.</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present paper addresses the central explanatory problem of all foundational physics: the origin of discreteness. Modern physics accepts discreteness — energy quantization, charge quantization, spin quantization, particle identity — as brute postulates encoded in the algebraic structure of Hilbert spaces and operator algebras. No derivation of discreteness from an underlying continuous theory has been achieved within the standard framework. Phase Theory resolves this deficit. We demonstrate that all physical discreteness arises necessarily, not by postulate, from the topological classification of admissible phase configurations in the configuration space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main results established herein are: (1) the Phase configuration space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is not simply connected, possessing a rich fundamental group </w:t>
            </w:r>
            <w:r>
              <w:rPr>
                <w:rFonts w:ascii="Cambria Math" w:cs="Cambria Math" w:eastAsia="Cambria Math" w:hAnsi="Cambria Math"/>
                <w:b w:val="false"/>
                <w:bCs w:val="false"/>
                <w:i w:val="false"/>
                <w:iCs w:val="false"/>
                <w:strike w:val="false"/>
                <w:color w:val="000000"/>
                <w:sz w:val="22"/>
                <w:szCs w:val="22"/>
              </w:rPr>
              <w:t xml:space="preserve">π₁(P)</w:t>
            </w:r>
            <w:r>
              <w:rPr>
                <w:rFonts w:ascii="Constantia" w:cs="Constantia" w:eastAsia="Constantia" w:hAnsi="Constantia"/>
                <w:b w:val="false"/>
                <w:bCs w:val="false"/>
                <w:i w:val="false"/>
                <w:iCs w:val="false"/>
                <w:strike w:val="false"/>
                <w:color w:val="000000"/>
                <w:sz w:val="22"/>
                <w:szCs w:val="22"/>
              </w:rPr>
              <w:t xml:space="preserve"> whose elements index physically distinct sectors; (2) admissible configurations decompose into discrete homotopy classes characterized by integer-valued topological invariants including winding numbers, holonomy indices, and defect charges; (3) these invariants are conserved under all admissible time evolution, grounding the stability of quantized phenomena without appeal to selection rules; (4) the spectrum of admissible phase curvature patterns — identified with the energy spectrum — is necessarily discrete and bounded below; (5) measurement outcomes are restricted to discrete topological sectors of composite phase configurations; (6) Planck’s constant emerges as a conversion factor between phase curvature geometry and energy-like labels, not as a primitive constant of nature; and (7) wave–particle duality dissolves as a pseudo-distinction between the continuous phase field and its topological invariants.</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framework is formulated without quantization postulates, without operator algebras or Hilbert space axioms, without Planck-scale discreteness or lattice regularization, and without renormalization group machinery. Five concrete, falsifiable experimental predictions are stated. The paper is organized as follows: Sections 1–2 motivate and overview the problem; Sections 3–6 develop the topological mathematical structure; Sections 7–9 derive discrete spectra, particle structures, and measurement discreteness; Sections 10–13 address continuity, emergence of constants, comparison with existing schemes, and dissolution of wave–particle duality; Sections 14–16 present explicit applications; Section 17 states falsifiable predictions; Sections 18–20 situate the paper in the series and conclude.</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Contents</w:t>
      </w:r>
    </w:p>
    <w:p>
      <w:pPr>
        <w:pBdr>
          <w:top w:val="single" w:color="CCCCCC" w:sz="6"/>
        </w:pBdr>
        <w:spacing w:after="200" w:before="0"/>
      </w:pP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   The Problem of Discreteness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   Discreteness Without Quantization: A Motivating Overview</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3.   The Admissibility Constraint and Phase Configuration Space</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4.   Topological Classification of Admissible Phase Configurations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5.   Topological Invariants as Quantized Observables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6.   Stability of Topological Sectors and Robustness of Discrete Values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7.   Emergence of Discrete Spectra</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8.   Particle-Like Structures as Topological Phase Defects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9.   Phase Admissibility and Measurement: Discrete Outcomes from Continuous Dynamics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10. Why Continuity Is Preserved at All Scales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11. The Emergence of Planck’s Constant</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12. Comparison with Canonical Quantization Schemes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13. Dissolution of Wave–Particle Duality</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14. Application: Charge Quantization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15. Application: Angular Momentum and Spin Quantization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16. Consequences for the Standard Model Spectrum</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17. Falsifiable Predictions from Topological Discreteness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18. Relationship to Prior and Forthcoming Papers in the Series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19. Discussion and Open Questions</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20. Conclusion</w:t>
      </w:r>
    </w:p>
    <w:p>
      <w:pPr>
        <w:spacing w:after="60" w:line="384" w:lineRule="auto"/>
      </w:pPr>
      <w:r>
        <w:rPr>
          <w:rFonts w:ascii="Constantia" w:cs="Constantia" w:eastAsia="Constantia" w:hAnsi="Constantia"/>
          <w:b w:val="false"/>
          <w:bCs w:val="false"/>
          <w:i w:val="false"/>
          <w:iCs w:val="false"/>
          <w:strike w:val="false"/>
          <w:color w:val="000000"/>
          <w:sz w:val="20"/>
          <w:szCs w:val="20"/>
        </w:rPr>
        <w:t xml:space="preserve">References</w:t>
      </w:r>
    </w:p>
    <w:p>
      <w:pPr>
        <w:pStyle w:val="Heading2"/>
        <w:spacing w:after="100" w:before="360" w:line="384" w:lineRule="auto"/>
      </w:pPr>
      <w:r>
        <w:rPr>
          <w:rFonts w:ascii="Cambria" w:cs="Cambria" w:eastAsia="Cambria" w:hAnsi="Cambria"/>
          <w:color w:val="1A1A1A"/>
          <w:sz w:val="26"/>
          <w:szCs w:val="26"/>
        </w:rPr>
        <w:t xml:space="preserve">1. The Problem of Discreteness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confrontation between continuous mathematics and discrete physical observation constitutes one of the deepest unresolved tensions in the foundations of physics. Classical mechanics and classical field theory are formulated entirely over the continuum: the real numbers, smooth manifolds, and differential equations whose solutions vary with arbitrary smoothness. Yet nature, at its finest resolvable scales, presents observational signatures that are starkly discontinuous. Atomic spectra appear as sharp lines, not bands. Electric charge appears only in integer multiples of a fundamental unit. Angular momentum takes only integer or half-integer values. Identical particles are absolutely indistinguishable in ways classical objects are not. These facts demand explanation, and the history of twentieth-century physics is largely a history of incorporating these facts as axioms rather than deriving them as consequences.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resolution offered by the Copenhagen interpretation, and subsequently formalized in the algebraic structure of quantum mechanics, is to posit a Hilbert space of states and to represent physical observables as self-adjoint operators on that space [1]. The discrete eigenvalue spectrum of such operators is then taken to explain, by definition, the discreteness observed. But this is explanation by renaming: one has not derived that energy is quantized from something more primitive; one has merely encoded the empirical fact of quantization into the mathematical architecture of the theory. Bohr’s original postulates made this explicit: the angular momentum of an electron in a hydrogen atom is restricted to integer multiples of </w:t>
      </w:r>
      <w:r>
        <w:rPr>
          <w:rFonts w:ascii="Cambria Math" w:cs="Cambria Math" w:eastAsia="Cambria Math" w:hAnsi="Cambria Math"/>
          <w:b w:val="false"/>
          <w:bCs w:val="false"/>
          <w:i w:val="false"/>
          <w:iCs w:val="false"/>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by declaration, not by derivation [2]. The de Broglie relation </w:t>
      </w:r>
      <w:r>
        <w:rPr>
          <w:rFonts w:ascii="Cambria Math" w:cs="Cambria Math" w:eastAsia="Cambria Math" w:hAnsi="Cambria Math"/>
          <w:b w:val="false"/>
          <w:bCs w:val="false"/>
          <w:i w:val="false"/>
          <w:iCs w:val="false"/>
          <w:strike w:val="false"/>
          <w:color w:val="000000"/>
          <w:sz w:val="22"/>
          <w:szCs w:val="22"/>
        </w:rPr>
        <w:t xml:space="preserve">p = h/λ</w:t>
      </w:r>
      <w:r>
        <w:rPr>
          <w:rFonts w:ascii="Constantia" w:cs="Constantia" w:eastAsia="Constantia" w:hAnsi="Constantia"/>
          <w:b w:val="false"/>
          <w:bCs w:val="false"/>
          <w:i w:val="false"/>
          <w:iCs w:val="false"/>
          <w:strike w:val="false"/>
          <w:color w:val="000000"/>
          <w:sz w:val="22"/>
          <w:szCs w:val="22"/>
        </w:rPr>
        <w:t xml:space="preserve"> was proposed as a hypothesis, motivated by analogy and later justified by the empirical success of the Schrödinger equation, but not derived from a more primitive structure [3].</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Heisenberg’s matrix mechanics reformulated the problem algebraically, replacing classical position and momentum with non-commuting operators satisfying </w:t>
      </w:r>
      <w:r>
        <w:rPr>
          <w:rFonts w:ascii="Cambria Math" w:cs="Cambria Math" w:eastAsia="Cambria Math" w:hAnsi="Cambria Math"/>
          <w:b w:val="false"/>
          <w:bCs w:val="false"/>
          <w:i w:val="false"/>
          <w:iCs w:val="false"/>
          <w:strike w:val="false"/>
          <w:color w:val="000000"/>
          <w:sz w:val="22"/>
          <w:szCs w:val="22"/>
        </w:rPr>
        <w:t xml:space="preserve">[q, p] = iℏ</w:t>
      </w:r>
      <w:r>
        <w:rPr>
          <w:rFonts w:ascii="Constantia" w:cs="Constantia" w:eastAsia="Constantia" w:hAnsi="Constantia"/>
          <w:b w:val="false"/>
          <w:bCs w:val="false"/>
          <w:i w:val="false"/>
          <w:iCs w:val="false"/>
          <w:strike w:val="false"/>
          <w:color w:val="000000"/>
          <w:sz w:val="22"/>
          <w:szCs w:val="22"/>
        </w:rPr>
        <w:t xml:space="preserve"> [4]. Discrete energy spectra then follow from the algebra alone, once the commutation relations are imposed. But the commutation relations themselves are a postulate — a formal encoding of Planck’s constant into the structure of the theory. Dirac’s canonical quantization program generalized this to arbitrary classical systems by the replacement rule </w:t>
      </w:r>
      <w:r>
        <w:rPr>
          <w:rFonts w:ascii="Cambria Math" w:cs="Cambria Math" w:eastAsia="Cambria Math" w:hAnsi="Cambria Math"/>
          <w:b w:val="false"/>
          <w:bCs w:val="false"/>
          <w:i w:val="false"/>
          <w:iCs w:val="false"/>
          <w:strike w:val="false"/>
          <w:color w:val="000000"/>
          <w:sz w:val="22"/>
          <w:szCs w:val="22"/>
        </w:rPr>
        <w:t xml:space="preserve">{f, g}</w:t>
      </w:r>
      <w:r>
        <w:rPr>
          <w:rFonts w:ascii="Constantia" w:cs="Constantia" w:eastAsia="Constantia" w:hAnsi="Constantia"/>
          <w:b w:val="false"/>
          <w:bCs w:val="false"/>
          <w:i w:val="false"/>
          <w:iCs w:val="false"/>
          <w:strike w:val="false"/>
          <w:color w:val="000000"/>
          <w:sz w:val="22"/>
          <w:szCs w:val="22"/>
          <w:vertAlign w:val="subscript"/>
        </w:rPr>
        <w:t xml:space="preserve">PB</w:t>
      </w:r>
      <w:r>
        <w:rPr>
          <w:rFonts w:ascii="Cambria Math" w:cs="Cambria Math" w:eastAsia="Cambria Math" w:hAnsi="Cambria Math"/>
          <w:b w:val="false"/>
          <w:bCs w:val="false"/>
          <w:i w:val="false"/>
          <w:iCs w:val="false"/>
          <w:strike w:val="false"/>
          <w:color w:val="000000"/>
          <w:sz w:val="22"/>
          <w:szCs w:val="22"/>
        </w:rPr>
        <w:t xml:space="preserve"> → (iℏ)</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[f̂, ĝ]</w:t>
      </w:r>
      <w:r>
        <w:rPr>
          <w:rFonts w:ascii="Constantia" w:cs="Constantia" w:eastAsia="Constantia" w:hAnsi="Constantia"/>
          <w:b w:val="false"/>
          <w:bCs w:val="false"/>
          <w:i w:val="false"/>
          <w:iCs w:val="false"/>
          <w:strike w:val="false"/>
          <w:color w:val="000000"/>
          <w:sz w:val="22"/>
          <w:szCs w:val="22"/>
        </w:rPr>
        <w:t xml:space="preserve"> [5]. This procedure, elegant as it is, is explicitly an </w:t>
      </w:r>
      <w:r>
        <w:rPr>
          <w:rFonts w:ascii="Constantia" w:cs="Constantia" w:eastAsia="Constantia" w:hAnsi="Constantia"/>
          <w:b w:val="false"/>
          <w:bCs w:val="false"/>
          <w:i/>
          <w:iCs/>
          <w:strike w:val="false"/>
          <w:color w:val="000000"/>
          <w:sz w:val="22"/>
          <w:szCs w:val="22"/>
        </w:rPr>
        <w:t xml:space="preserve">imposition</w:t>
      </w:r>
      <w:r>
        <w:rPr>
          <w:rFonts w:ascii="Constantia" w:cs="Constantia" w:eastAsia="Constantia" w:hAnsi="Constantia"/>
          <w:b w:val="false"/>
          <w:bCs w:val="false"/>
          <w:i w:val="false"/>
          <w:iCs w:val="false"/>
          <w:strike w:val="false"/>
          <w:color w:val="000000"/>
          <w:sz w:val="22"/>
          <w:szCs w:val="22"/>
        </w:rPr>
        <w:t xml:space="preserve"> of quantum behavior onto a classical substrate; it provides no account of why this replacement should be made, or why </w:t>
      </w:r>
      <w:r>
        <w:rPr>
          <w:rFonts w:ascii="Cambria Math" w:cs="Cambria Math" w:eastAsia="Cambria Math" w:hAnsi="Cambria Math"/>
          <w:b w:val="false"/>
          <w:bCs w:val="false"/>
          <w:i w:val="false"/>
          <w:iCs w:val="false"/>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has the value it does.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Feynman’s path integral approach [6] offers a different organizational principle but does not escape the same difficulty. The action appearing in the path integral weight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iS/ℏ</w:t>
      </w:r>
      <w:r>
        <w:rPr>
          <w:rFonts w:ascii="Constantia" w:cs="Constantia" w:eastAsia="Constantia" w:hAnsi="Constantia"/>
          <w:b w:val="false"/>
          <w:bCs w:val="false"/>
          <w:i w:val="false"/>
          <w:iCs w:val="false"/>
          <w:strike w:val="false"/>
          <w:color w:val="000000"/>
          <w:sz w:val="22"/>
          <w:szCs w:val="22"/>
        </w:rPr>
        <w:t xml:space="preserve"> presupposes </w:t>
      </w:r>
      <w:r>
        <w:rPr>
          <w:rFonts w:ascii="Cambria Math" w:cs="Cambria Math" w:eastAsia="Cambria Math" w:hAnsi="Cambria Math"/>
          <w:b w:val="false"/>
          <w:bCs w:val="false"/>
          <w:i w:val="false"/>
          <w:iCs w:val="false"/>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as an external parameter, and the sum over histories encodes discreteness only insofar as it reproduces the Schrödinger equation, whose quantization structure it inherits. Geometric quantization (Kostant, Souriau) [7][8] is perhaps the most mathematically sophisticated attempt to ground quantization in geometric structure: it associates quantum Hilbert spaces to symplectic manifolds equipped with prequantum line bundles, and the integrality condition on the symplectic form does yield discrete spectra from geometric data. Yet geometric quantization still requires the choice of a polarization — an arbitrary additional structure — and produces Hilbert spaces rather than explaining why Hilbert spaces are the correct arena for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Loop quantum gravity achieves genuinely discrete spectra for geometric operators (area, volume) from first principles of background-independent quantization [9][10]. However, it does so by applying canonical quantization to gravity itself, thereby inheriting the quantization postulate at a deeper level. Causal set approaches [11] discretize spacetime by fiat. None of these programs answers the question: </w:t>
      </w:r>
      <w:r>
        <w:rPr>
          <w:rFonts w:ascii="Constantia" w:cs="Constantia" w:eastAsia="Constantia" w:hAnsi="Constantia"/>
          <w:b w:val="false"/>
          <w:bCs w:val="false"/>
          <w:i/>
          <w:iCs/>
          <w:strike w:val="false"/>
          <w:color w:val="000000"/>
          <w:sz w:val="22"/>
          <w:szCs w:val="22"/>
        </w:rPr>
        <w:t xml:space="preserve">why is quantization the right procedure?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standard response is that quantization is confirmed by experiment and therefore requires no further justification. But this response misidentifies the nature of the explanatory gap. The question is not whether quantization is empirically correct — it manifestly is. The question is whether quantization is a fundamental axiom of nature or a derived consequence of a deeper structure. The distinction matters enormously: a derived discreteness can be explained, predicted in new contexts, and potentially unified with other physical phenomena. An axiomatic discreteness is merely a stopping point.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proposes that discreteness is derived — that it is a necessary consequence of the global topological structure of the space of admissible phase configurations. The thesis of this paper, stated precisely, is as follows. Given the Phase configuration space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as defined in Paper 2 [Hanks 2026a], the fundamental group </w:t>
      </w:r>
      <w:r>
        <w:rPr>
          <w:rFonts w:ascii="Cambria Math" w:cs="Cambria Math" w:eastAsia="Cambria Math" w:hAnsi="Cambria Math"/>
          <w:b w:val="false"/>
          <w:bCs w:val="false"/>
          <w:i w:val="false"/>
          <w:iCs w:val="false"/>
          <w:strike w:val="false"/>
          <w:color w:val="000000"/>
          <w:sz w:val="22"/>
          <w:szCs w:val="22"/>
        </w:rPr>
        <w:t xml:space="preserve">π₁(P)</w:t>
      </w:r>
      <w:r>
        <w:rPr>
          <w:rFonts w:ascii="Constantia" w:cs="Constantia" w:eastAsia="Constantia" w:hAnsi="Constantia"/>
          <w:b w:val="false"/>
          <w:bCs w:val="false"/>
          <w:i w:val="false"/>
          <w:iCs w:val="false"/>
          <w:strike w:val="false"/>
          <w:color w:val="000000"/>
          <w:sz w:val="22"/>
          <w:szCs w:val="22"/>
        </w:rPr>
        <w:t xml:space="preserve"> is non-trivial. The connected components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are discrete homotopy classes. The topological invariants labeling these classes are integer-valued by the periodicity and admissibility conditions inherited from Paper 1 and Paper 2. These invariants are conserved under all admissible dynamics. Therefore, all physical quantities corresponding to such invariants — charge, angular momentum, energy levels, and particle identity — are necessarily discrete. No quantization postulate is required, assumed, or even permitted; quantization emerges from the geometry of phase space itself.</w:t>
      </w:r>
    </w:p>
    <w:p>
      <w:pPr>
        <w:pStyle w:val="Heading2"/>
        <w:spacing w:after="100" w:before="360" w:line="384" w:lineRule="auto"/>
      </w:pPr>
      <w:r>
        <w:rPr>
          <w:rFonts w:ascii="Cambria" w:cs="Cambria" w:eastAsia="Cambria" w:hAnsi="Cambria"/>
          <w:color w:val="1A1A1A"/>
          <w:sz w:val="26"/>
          <w:szCs w:val="26"/>
        </w:rPr>
        <w:t xml:space="preserve">2. Discreteness Without Quantization: A Motivating Overview</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Before proceeding to the formal development, it is instructive to survey the landscape of physically realized topological discreteness, both to establish that such phenomena are well-documented and to situate Phase Theory among them without conflating the two. The central pedagogical observation is this: topology generates discreteness from continuity without any discontinuity in the underlying field.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canonical example is the integer quantum Hall effect (IQHE). In two-dimensional electron systems subjected to strong perpendicular magnetic fields, the transverse (Hall) conductance is quantized in integer multiples of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with extraordinary precision [12][13]. Thouless, Kohmoto, Nightingale, and den Nijs (TKNN) demonstrated in 1982 that this quantization is a consequence of the topology of the occupied Bloch bands: the Hall conductance is equal to a Chern number, a topological invariant of the Berry curvature integrated over the Brillouin zone [14]. The underlying electron wavefunction is perfectly smooth; the discreteness of the conductance is a global topological fact, not a local dynamical one. Small perturbations, disorder, impurities — none of these destroy the quantization, because they cannot change a topological invariant without a phase transition.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Analogous phenomena abound. In superfluid helium-4 and superconductors, vortex circulation is quantized in integer multiples of a fundamental quantum because the order parameter — a complex phase field — must return to itself after traversing a loop around the vortex core. The circulation quantum is topological in origin, arising from the requirement that the phase be single-valued [15]. In three-dimensional topological insulators, surface states are protected by topological invariants of the bulk band structure (Z₂ invariants) and cannot be gapped without breaking time-reversal symmetry [16]. In the fractional quantum Hall effect, fractional charges arise as topological excitations of a collectively entangled ground state, not as fractions of an elementary charge in a naive sense.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does not borrow these phenomena nor does it simply recast them in new language. The relationship is more fundamental: Phase Theory proposes that the topological structure governing these condensed-matter phenomena is a low-energy manifestation of the topological structure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itself — the fundamental phase configuration space from which all physics emerges. In other words, the IQHE, vortex quantization, and spin-orbit topology are not analogies for Phase Theory; they are predictions of Phase Theory specializing to particular material substrates.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What Phase Theory assumes is austere by comparison to any of these frameworks. It assumes (i) that a global phase field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exists on the physical manifold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(ii) that admissible configurations satisfy </w:t>
      </w:r>
      <w:r>
        <w:rPr>
          <w:rFonts w:ascii="Cambria Math" w:cs="Cambria Math" w:eastAsia="Cambria Math" w:hAnsi="Cambria Math"/>
          <w:b w:val="false"/>
          <w:bCs w:val="false"/>
          <w:i w:val="false"/>
          <w:iCs w:val="false"/>
          <w:strike w:val="false"/>
          <w:color w:val="000000"/>
          <w:sz w:val="22"/>
          <w:szCs w:val="22"/>
        </w:rPr>
        <w:t xml:space="preserve">I[Φ] ≥ 0</w:t>
      </w:r>
      <w:r>
        <w:rPr>
          <w:rFonts w:ascii="Constantia" w:cs="Constantia" w:eastAsia="Constantia" w:hAnsi="Constantia"/>
          <w:b w:val="false"/>
          <w:bCs w:val="false"/>
          <w:i w:val="false"/>
          <w:iCs w:val="false"/>
          <w:strike w:val="false"/>
          <w:color w:val="000000"/>
          <w:sz w:val="22"/>
          <w:szCs w:val="22"/>
        </w:rPr>
        <w:t xml:space="preserve"> as defined in Paper 2; and (iii) that physical observables correspond to properties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that are well-defined and invariant under admissibility-preserving deformations. It does not assume a Hilbert space, a Hamiltonian, a symplectic structure, a spin foam, or a lattice. From (i)–(iii) alone, it follows that observables are integer-valued topological invariants, that spectra are discrete, and that quantized conservation laws hold. The mathematics required is homotopy theory and the theory of fiber bundles, both of which are well-established [17][18].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key intuition, which the formal sections will make precise, is the following. The space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of admissible phase configurations is a topological space with non-trivial homotopy. Two configurations connected by a continuous path entirely within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are physically equivalent in the sense that one can be reached from the other by admissible time evolution. Configurations separated by regions of inadmissibility are topologically distinct and belong to different sectors of the theory. The invariant labeling each sector is an integer, because the phase is periodic and the winding of a periodic function around a closed curve is counted by an integer. The content of the paper is the rigorous development of this intuition and its application to derive all observed forms of physical discreteness.</w:t>
      </w:r>
    </w:p>
    <w:p>
      <w:pPr>
        <w:pStyle w:val="Heading2"/>
        <w:spacing w:after="100" w:before="360" w:line="384" w:lineRule="auto"/>
      </w:pPr>
      <w:r>
        <w:rPr>
          <w:rFonts w:ascii="Cambria" w:cs="Cambria" w:eastAsia="Cambria" w:hAnsi="Cambria"/>
          <w:color w:val="1A1A1A"/>
          <w:sz w:val="26"/>
          <w:szCs w:val="26"/>
        </w:rPr>
        <w:t xml:space="preserve">3. The Admissibility Constraint and Phase Configuration Space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begin by recalling the foundational definitions established in Papers 1 and 2, and then extending them to the topological analysis required for the present paper. Throughout,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denotes the base manifold, which in Paper 1 was shown to be emergent from phase structure; for the present purposes we treat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as a smooth, connected, orientable Riemannian manifold of dimension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rPr>
        <w:t xml:space="preserve">, with metric </w:t>
      </w:r>
      <w:r>
        <w:rPr>
          <w:rFonts w:ascii="Cambria Math" w:cs="Cambria Math" w:eastAsia="Cambria Math" w:hAnsi="Cambria Math"/>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also understood to be derived from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in the full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3.1 (Phase Field).</w:t>
            </w:r>
          </w:p>
          <w:p>
            <w:pPr>
              <w:spacing w:after="120" w:line="408" w:lineRule="auto"/>
            </w:pPr>
            <w:r>
              <w:t xml:space="preserve">A phase field is a map</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 M → S</w:t>
            </w:r>
            <w:r>
              <w:rPr>
                <w:rFonts w:ascii="Constantia" w:cs="Constantia" w:eastAsia="Constantia" w:hAnsi="Constantia"/>
                <w:b w:val="false"/>
                <w:bCs w:val="false"/>
                <w:i w:val="false"/>
                <w:iCs w:val="false"/>
                <w:strike w:val="false"/>
                <w:color w:val="000000"/>
                <w:sz w:val="22"/>
                <w:szCs w:val="22"/>
                <w:vertAlign w:val="superscript"/>
              </w:rPr>
              <w:t xml:space="preserve">1</w:t>
            </w:r>
          </w:p>
          <w:p>
            <w:pPr>
              <w:spacing w:after="120" w:line="408" w:lineRule="auto"/>
            </w:pPr>
            <w:r>
              <w:t xml:space="preserve">, where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 ℝ/(2πℤ)</w:t>
            </w:r>
          </w:p>
          <w:p>
            <w:pPr>
              <w:spacing w:after="120" w:line="408" w:lineRule="auto"/>
            </w:pPr>
            <w:r>
              <w:t xml:space="preserve">denotes the circle group, representing the space of phases modulo</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2π</w:t>
            </w:r>
          </w:p>
          <w:p>
            <w:pPr>
              <w:spacing w:after="120" w:line="408" w:lineRule="auto"/>
            </w:pPr>
            <w:r>
              <w:t xml:space="preserve">. We write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 ∈ C</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(M,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for smooth phase fields. In regions where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is multi-valued (defect cores), we require only local integrability with isolated singular support.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3.2 (Global Consistency Functional).</w:t>
            </w:r>
          </w:p>
          <w:p>
            <w:pPr>
              <w:spacing w:after="120" w:line="408" w:lineRule="auto"/>
            </w:pPr>
            <w:r>
              <w:t xml:space="preserve">The global consistency functional</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w:t>
            </w:r>
          </w:p>
          <w:p>
            <w:pPr>
              <w:spacing w:after="120" w:line="408" w:lineRule="auto"/>
            </w:pPr>
            <w:r>
              <w:t xml:space="preserve">, introduced in Paper 2, is defined as: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 = ∫</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ambria Math" w:cs="Cambria Math" w:eastAsia="Cambria Math" w:hAnsi="Cambria Math"/>
                <w:b w:val="false"/>
                <w:bCs w:val="false"/>
                <w:i w:val="false"/>
                <w:iCs w:val="false"/>
                <w:strike w:val="false"/>
                <w:color w:val="000000"/>
                <w:sz w:val="22"/>
                <w:szCs w:val="22"/>
              </w:rPr>
              <w:t xml:space="preserve"> κ(|∇Φ|</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ΔΦ, Φ) dV</w:t>
            </w:r>
            <w:r>
              <w:rPr>
                <w:rFonts w:ascii="Constantia" w:cs="Constantia" w:eastAsia="Constantia" w:hAnsi="Constantia"/>
                <w:b w:val="false"/>
                <w:bCs w:val="false"/>
                <w:i w:val="false"/>
                <w:iCs w:val="false"/>
                <w:strike w:val="false"/>
                <w:color w:val="000000"/>
                <w:sz w:val="22"/>
                <w:szCs w:val="22"/>
                <w:vertAlign w:val="subscript"/>
              </w:rPr>
              <w:t xml:space="preserve">g</w:t>
            </w:r>
          </w:p>
          <w:p>
            <w:pPr>
              <w:spacing w:after="120" w:line="408" w:lineRule="auto"/>
            </w:pPr>
            <w:r>
              <w:t xml:space="preserve">where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κ</w:t>
            </w:r>
          </w:p>
          <w:p>
            <w:pPr>
              <w:spacing w:after="120" w:line="408" w:lineRule="auto"/>
            </w:pPr>
            <w:r>
              <w:t xml:space="preserve">is the phase consistency density,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denotes the covariant phase gradient,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ΔΦ</w:t>
            </w:r>
          </w:p>
          <w:p>
            <w:pPr>
              <w:spacing w:after="120" w:line="408" w:lineRule="auto"/>
            </w:pPr>
            <w:r>
              <w:t xml:space="preserve">the phase Laplacian, 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dV</w:t>
            </w:r>
            <w:r>
              <w:rPr>
                <w:rFonts w:ascii="Constantia" w:cs="Constantia" w:eastAsia="Constantia" w:hAnsi="Constantia"/>
                <w:b w:val="false"/>
                <w:bCs w:val="false"/>
                <w:i w:val="false"/>
                <w:iCs w:val="false"/>
                <w:strike w:val="false"/>
                <w:color w:val="000000"/>
                <w:sz w:val="22"/>
                <w:szCs w:val="22"/>
                <w:vertAlign w:val="subscript"/>
              </w:rPr>
              <w:t xml:space="preserve">g</w:t>
            </w:r>
          </w:p>
          <w:p>
            <w:pPr>
              <w:spacing w:after="120" w:line="408" w:lineRule="auto"/>
            </w:pPr>
            <w:r>
              <w:t xml:space="preserve">the volume form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 g)</w:t>
            </w:r>
          </w:p>
          <w:p>
            <w:pPr>
              <w:spacing w:after="120" w:line="408" w:lineRule="auto"/>
            </w:pPr>
            <w:r>
              <w:t xml:space="preserve">. The functional</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w:t>
            </w:r>
          </w:p>
          <w:p>
            <w:pPr>
              <w:spacing w:after="120" w:line="408" w:lineRule="auto"/>
            </w:pPr>
            <w:r>
              <w:t xml:space="preserve">is bounded above by a geometrically determined maximum and below by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in principle, though admissibility restricts attention to configurations where it is non-negative.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3.3 (Admissibility).</w:t>
            </w:r>
          </w:p>
          <w:p>
            <w:pPr>
              <w:spacing w:after="120" w:line="408" w:lineRule="auto"/>
            </w:pPr>
            <w:r>
              <w:t xml:space="preserve">A phase field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is said to be</w:t>
            </w:r>
          </w:p>
          <w:p>
            <w:pPr>
              <w:spacing w:after="120" w:line="408" w:lineRule="auto"/>
            </w:pPr>
            <w:r>
              <w:t xml:space="preserve">admissible</w:t>
            </w:r>
          </w:p>
          <w:p>
            <w:pPr>
              <w:spacing w:after="120" w:line="408" w:lineRule="auto"/>
            </w:pPr>
            <w:r>
              <w:t xml:space="preserve">if and only if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 ≥ 0</w:t>
            </w:r>
          </w:p>
          <w:p>
            <w:pPr>
              <w:spacing w:after="120" w:line="408" w:lineRule="auto"/>
            </w:pPr>
            <w:r>
              <w:t xml:space="preserve">. The set of all admissible phase fields is denoted: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 = { Φ ∈ C</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(M,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 I[Φ] ≥ 0 }</w:t>
            </w:r>
          </w:p>
          <w:p>
            <w:pPr>
              <w:spacing w:after="120" w:line="408" w:lineRule="auto"/>
            </w:pPr>
            <w:r>
              <w:t xml:space="preserve">which we call the</w:t>
            </w:r>
          </w:p>
          <w:p>
            <w:pPr>
              <w:spacing w:after="120" w:line="408" w:lineRule="auto"/>
            </w:pPr>
            <w:r>
              <w:t xml:space="preserve">Phase Configuration Space</w:t>
            </w:r>
          </w:p>
          <w:p>
            <w:pPr>
              <w:spacing w:after="120" w:line="408" w:lineRule="auto"/>
            </w:pPr>
            <w:r>
              <w:t xml:space="preserve">. Configurations with</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 &lt; 0</w:t>
            </w:r>
          </w:p>
          <w:p>
            <w:pPr>
              <w:spacing w:after="120" w:line="408" w:lineRule="auto"/>
            </w:pPr>
            <w:r>
              <w:t xml:space="preserve">are called</w:t>
            </w:r>
          </w:p>
          <w:p>
            <w:pPr>
              <w:spacing w:after="120" w:line="408" w:lineRule="auto"/>
            </w:pPr>
            <w:r>
              <w:t xml:space="preserve">inadmissible</w:t>
            </w:r>
          </w:p>
          <w:p>
            <w:pPr>
              <w:spacing w:after="120" w:line="408" w:lineRule="auto"/>
            </w:pPr>
            <w:r>
              <w:t xml:space="preserve">and do not correspond to physical states.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topology on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is induced by a natural norm. Let </w:t>
      </w:r>
      <w:r>
        <w:rPr>
          <w:rFonts w:ascii="Cambria Math" w:cs="Cambria Math" w:eastAsia="Cambria Math" w:hAnsi="Cambria Math"/>
          <w:b w:val="false"/>
          <w:bCs w:val="false"/>
          <w:i w:val="false"/>
          <w:iCs w:val="false"/>
          <w:strike w:val="false"/>
          <w:color w:val="000000"/>
          <w:sz w:val="22"/>
          <w:szCs w:val="22"/>
        </w:rPr>
        <w:t xml:space="preserve">Φ, Ψ ∈ P</w:t>
      </w:r>
      <w:r>
        <w:rPr>
          <w:rFonts w:ascii="Constantia" w:cs="Constantia" w:eastAsia="Constantia" w:hAnsi="Constantia"/>
          <w:b w:val="false"/>
          <w:bCs w:val="false"/>
          <w:i w:val="false"/>
          <w:iCs w:val="false"/>
          <w:strike w:val="false"/>
          <w:color w:val="000000"/>
          <w:sz w:val="22"/>
          <w:szCs w:val="22"/>
        </w:rPr>
        <w:t xml:space="preserve">. Define the admissibility distance: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3.4 (Admissibility Norm).</w:t>
            </w:r>
          </w:p>
          <w:p>
            <w:pPr>
              <w:spacing w:after="120" w:line="408" w:lineRule="auto"/>
            </w:pPr>
            <w:r>
              <w:t xml:space="preserve">For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 Ψ ∈ P</w:t>
            </w:r>
          </w:p>
          <w:p>
            <w:pPr>
              <w:spacing w:after="120" w:line="408" w:lineRule="auto"/>
            </w:pPr>
            <w:r>
              <w:t xml:space="preserve">, the admissibility semi-norm is given by: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(Φ, Ψ) = inf</w:t>
            </w:r>
            <w:r>
              <w:rPr>
                <w:rFonts w:ascii="Constantia" w:cs="Constantia" w:eastAsia="Constantia" w:hAnsi="Constantia"/>
                <w:b w:val="false"/>
                <w:bCs w:val="false"/>
                <w:i w:val="false"/>
                <w:iCs w:val="false"/>
                <w:strike w:val="false"/>
                <w:color w:val="000000"/>
                <w:sz w:val="22"/>
                <w:szCs w:val="22"/>
                <w:vertAlign w:val="subscript"/>
              </w:rPr>
              <w:t xml:space="preserve">γ ⊂ P</w:t>
            </w:r>
            <w:r>
              <w:rPr>
                <w:rFonts w:ascii="Cambria Math" w:cs="Cambria Math" w:eastAsia="Cambria Math" w:hAnsi="Cambria Math"/>
                <w:b w:val="false"/>
                <w:bCs w:val="false"/>
                <w:i w:val="false"/>
                <w:iCs w:val="false"/>
                <w:strike w:val="false"/>
                <w:color w:val="000000"/>
                <w:sz w:val="22"/>
                <w:szCs w:val="22"/>
              </w:rPr>
              <w:t xml:space="preserve"> sup</w:t>
            </w:r>
            <w:r>
              <w:rPr>
                <w:rFonts w:ascii="Constantia" w:cs="Constantia" w:eastAsia="Constantia" w:hAnsi="Constantia"/>
                <w:b w:val="false"/>
                <w:bCs w:val="false"/>
                <w:i w:val="false"/>
                <w:iCs w:val="false"/>
                <w:strike w:val="false"/>
                <w:color w:val="000000"/>
                <w:sz w:val="22"/>
                <w:szCs w:val="22"/>
                <w:vertAlign w:val="subscript"/>
              </w:rPr>
              <w:t xml:space="preserve">t ∈ [0,1]</w:t>
            </w:r>
            <w:r>
              <w:rPr>
                <w:rFonts w:ascii="Cambria Math" w:cs="Cambria Math" w:eastAsia="Cambria Math" w:hAnsi="Cambria Math"/>
                <w:b w:val="false"/>
                <w:bCs w:val="false"/>
                <w:i w:val="false"/>
                <w:iCs w:val="false"/>
                <w:strike w:val="false"/>
                <w:color w:val="000000"/>
                <w:sz w:val="22"/>
                <w:szCs w:val="22"/>
              </w:rPr>
              <w:t xml:space="preserve"> ‖γ(t) − Φ‖</w:t>
            </w:r>
            <w:r>
              <w:rPr>
                <w:rFonts w:ascii="Constantia" w:cs="Constantia" w:eastAsia="Constantia" w:hAnsi="Constantia"/>
                <w:b w:val="false"/>
                <w:bCs w:val="false"/>
                <w:i w:val="false"/>
                <w:iCs w:val="false"/>
                <w:strike w:val="false"/>
                <w:color w:val="000000"/>
                <w:sz w:val="22"/>
                <w:szCs w:val="22"/>
                <w:vertAlign w:val="subscript"/>
              </w:rPr>
              <w:t xml:space="preserve">I</w:t>
            </w:r>
          </w:p>
          <w:p>
            <w:pPr>
              <w:spacing w:after="120" w:line="408" w:lineRule="auto"/>
            </w:pPr>
            <w:r>
              <w:t xml:space="preserve">where the infimum is taken over all continuous paths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 [0,1] → P</w:t>
            </w:r>
          </w:p>
          <w:p>
            <w:pPr>
              <w:spacing w:after="120" w:line="408" w:lineRule="auto"/>
            </w:pPr>
            <w:r>
              <w:t xml:space="preserve">with</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γ(0) = Φ</w:t>
            </w:r>
          </w:p>
          <w:p>
            <w:pPr>
              <w:spacing w:after="120" w:line="408" w:lineRule="auto"/>
            </w:pPr>
            <w:r>
              <w:t xml:space="prese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γ(1) = Ψ</w:t>
            </w:r>
          </w:p>
          <w:p>
            <w:pPr>
              <w:spacing w:after="120" w:line="408" w:lineRule="auto"/>
            </w:pPr>
            <w:r>
              <w:t xml:space="preserve">, 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I</w:t>
            </w:r>
          </w:p>
          <w:p>
            <w:pPr>
              <w:spacing w:after="120" w:line="408" w:lineRule="auto"/>
            </w:pPr>
            <w:r>
              <w:t xml:space="preserve">is the Sobolev H</w:t>
            </w:r>
          </w:p>
          <w:p>
            <w:pPr>
              <w:spacing w:after="120" w:line="408" w:lineRule="auto"/>
            </w:pPr>
            <w:r>
              <w:t xml:space="preserve">1</w:t>
            </w:r>
          </w:p>
          <w:p>
            <w:pPr>
              <w:spacing w:after="120" w:line="408" w:lineRule="auto"/>
            </w:pPr>
            <w:r>
              <w:t xml:space="preserve">-norm weighted by the consistency density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κ</w:t>
            </w:r>
          </w:p>
          <w:p>
            <w:pPr>
              <w:spacing w:after="120" w:line="408" w:lineRule="auto"/>
            </w:pPr>
            <w:r>
              <w:t xml:space="preserve">. If no such path exists (i.e.,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Ψ</w:t>
            </w:r>
          </w:p>
          <w:p>
            <w:pPr>
              <w:spacing w:after="120" w:line="408" w:lineRule="auto"/>
            </w:pPr>
            <w:r>
              <w:t xml:space="preserve">lie in distinct path-connected components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 we set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P</w:t>
            </w:r>
            <w:r>
              <w:rPr>
                <w:rFonts w:ascii="Cambria Math" w:cs="Cambria Math" w:eastAsia="Cambria Math" w:hAnsi="Cambria Math"/>
                <w:b w:val="false"/>
                <w:bCs w:val="false"/>
                <w:i w:val="false"/>
                <w:iCs w:val="false"/>
                <w:strike w:val="false"/>
                <w:color w:val="000000"/>
                <w:sz w:val="22"/>
                <w:szCs w:val="22"/>
              </w:rPr>
              <w:t xml:space="preserve">(Φ, Ψ) = +∞</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metric structure renders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 metrizable topological space. The key topological fact, which underpins all subsequent results,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Proposition 3.1 (Non-Simple Connectivity of P).</w:t>
            </w:r>
          </w:p>
          <w:p>
            <w:pPr>
              <w:spacing w:after="120" w:line="408" w:lineRule="auto"/>
            </w:pPr>
            <w:r>
              <w:t xml:space="preserve">The Phase Configuration Space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is not simply connected. That is, the fundamental group</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π₁(P,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is non-trivial for any basepoint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P</w:t>
            </w:r>
          </w:p>
          <w:p>
            <w:pPr>
              <w:spacing w:after="120" w:line="408" w:lineRule="auto"/>
            </w:pPr>
            <w:r>
              <w:t xml:space="preserv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Since each </w:t>
            </w:r>
            <w:r>
              <w:rPr>
                <w:rFonts w:ascii="Cambria Math" w:cs="Cambria Math" w:eastAsia="Cambria Math" w:hAnsi="Cambria Math"/>
                <w:b w:val="false"/>
                <w:bCs w:val="false"/>
                <w:i w:val="false"/>
                <w:iCs w:val="false"/>
                <w:strike w:val="false"/>
                <w:color w:val="000000"/>
                <w:sz w:val="22"/>
                <w:szCs w:val="22"/>
              </w:rPr>
              <w:t xml:space="preserve">Φ ∈ P</w:t>
            </w:r>
            <w:r>
              <w:rPr>
                <w:rFonts w:ascii="Constantia" w:cs="Constantia" w:eastAsia="Constantia" w:hAnsi="Constantia"/>
                <w:b w:val="false"/>
                <w:bCs w:val="false"/>
                <w:i w:val="false"/>
                <w:iCs w:val="false"/>
                <w:strike w:val="false"/>
                <w:color w:val="000000"/>
                <w:sz w:val="22"/>
                <w:szCs w:val="22"/>
              </w:rPr>
              <w:t xml:space="preserve"> is a map </w:t>
            </w:r>
            <w:r>
              <w:rPr>
                <w:rFonts w:ascii="Cambria Math" w:cs="Cambria Math" w:eastAsia="Cambria Math" w:hAnsi="Cambria Math"/>
                <w:b w:val="false"/>
                <w:bCs w:val="false"/>
                <w:i w:val="false"/>
                <w:iCs w:val="false"/>
                <w:strike w:val="false"/>
                <w:color w:val="000000"/>
                <w:sz w:val="22"/>
                <w:szCs w:val="22"/>
              </w:rPr>
              <w:t xml:space="preserve">M →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π₁(S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rPr>
              <w:t xml:space="preserve">, there exist loops in the space of maps </w:t>
            </w:r>
            <w:r>
              <w:rPr>
                <w:rFonts w:ascii="Cambria Math" w:cs="Cambria Math" w:eastAsia="Cambria Math" w:hAnsi="Cambria Math"/>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(M,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that wind around the target circle and cannot be contracted to a point. The admissibility constraint </w:t>
            </w:r>
            <w:r>
              <w:rPr>
                <w:rFonts w:ascii="Cambria Math" w:cs="Cambria Math" w:eastAsia="Cambria Math" w:hAnsi="Cambria Math"/>
                <w:b w:val="false"/>
                <w:bCs w:val="false"/>
                <w:i w:val="false"/>
                <w:iCs w:val="false"/>
                <w:strike w:val="false"/>
                <w:color w:val="000000"/>
                <w:sz w:val="22"/>
                <w:szCs w:val="22"/>
              </w:rPr>
              <w:t xml:space="preserve">I[Φ] ≥ 0</w:t>
            </w:r>
            <w:r>
              <w:rPr>
                <w:rFonts w:ascii="Constantia" w:cs="Constantia" w:eastAsia="Constantia" w:hAnsi="Constantia"/>
                <w:b w:val="false"/>
                <w:bCs w:val="false"/>
                <w:i w:val="false"/>
                <w:iCs w:val="false"/>
                <w:strike w:val="false"/>
                <w:color w:val="000000"/>
                <w:sz w:val="22"/>
                <w:szCs w:val="22"/>
              </w:rPr>
              <w:t xml:space="preserve"> does not annihilate these loops: for any non-contractible loop in the free mapping space, one can construct a representative lying entirely within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by appropriate normalization of the winding scale (shown explicitly in Paper 2, Section 4). Hence non-contractible loops survive restriction to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π₁(P) ≠ 0</w:t>
            </w:r>
            <w:r>
              <w:rPr>
                <w:rFonts w:ascii="Constantia" w:cs="Constantia" w:eastAsia="Constantia" w:hAnsi="Constantia"/>
                <w:b w:val="false"/>
                <w:bCs w:val="false"/>
                <w:i w:val="false"/>
                <w:iCs w:val="false"/>
                <w:strike w:val="false"/>
                <w:color w:val="000000"/>
                <w:sz w:val="22"/>
                <w:szCs w:val="22"/>
              </w:rPr>
              <w:t xml:space="preserve">.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meaning of non-simple connectivity is immediate: there exist classes of physical phase configurations that cannot be continuously deformed into each other while remaining admissible. These classes are the topological sectors of Phase Theory. Configurations in different sectors are physically inequivalent in a robust, invariant sense — not merely different solutions to an equation, but genuinely distinct classes of global phase organization.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Violations of admissibility, i.e., configurations with </w:t>
      </w:r>
      <w:r>
        <w:rPr>
          <w:rFonts w:ascii="Cambria Math" w:cs="Cambria Math" w:eastAsia="Cambria Math" w:hAnsi="Cambria Math"/>
          <w:b w:val="false"/>
          <w:bCs w:val="false"/>
          <w:i w:val="false"/>
          <w:iCs w:val="false"/>
          <w:strike w:val="false"/>
          <w:color w:val="000000"/>
          <w:sz w:val="22"/>
          <w:szCs w:val="22"/>
        </w:rPr>
        <w:t xml:space="preserve">I[Φ] &lt; 0</w:t>
      </w:r>
      <w:r>
        <w:rPr>
          <w:rFonts w:ascii="Constantia" w:cs="Constantia" w:eastAsia="Constantia" w:hAnsi="Constantia"/>
          <w:b w:val="false"/>
          <w:bCs w:val="false"/>
          <w:i w:val="false"/>
          <w:iCs w:val="false"/>
          <w:strike w:val="false"/>
          <w:color w:val="000000"/>
          <w:sz w:val="22"/>
          <w:szCs w:val="22"/>
        </w:rPr>
        <w:t xml:space="preserve">, correspond physically to regions of incoherent phase — configurations in which the global consistency of the phase field breaks down. In the physical interpretation of Phase Theory, such configurations are not merely unlikely or energetically disfavored; they are excluded from the ontology. The theory is defined only on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This is a stronger claim than the suppression of configurations by a large action weight in a path integral; it is a structural exclusion.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3.1.</w:t>
            </w:r>
          </w:p>
          <w:p>
            <w:pPr>
              <w:spacing w:after="120" w:line="408" w:lineRule="auto"/>
            </w:pPr>
            <w:r>
              <w:t xml:space="preserve">The boundary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 = { Φ : I[Φ] = 0 }</w:t>
            </w:r>
          </w:p>
          <w:p>
            <w:pPr>
              <w:spacing w:after="120" w:line="408" w:lineRule="auto"/>
            </w:pPr>
            <w:r>
              <w:t xml:space="preserve">of the configuration space plays a special role. It consists of marginally admissible configurations</w:t>
            </w:r>
          </w:p>
          <w:p>
            <w:pPr>
              <w:spacing w:after="120" w:line="408" w:lineRule="auto"/>
            </w:pPr>
            <w:r>
              <w:t xml:space="preserve">—</w:t>
            </w:r>
          </w:p>
          <w:p>
            <w:pPr>
              <w:spacing w:after="120" w:line="408" w:lineRule="auto"/>
            </w:pPr>
            <w:r>
              <w:t xml:space="preserve">those at the edge of consistency. Transitions between topological sectors, when they occur (e.g., during particle creation or decay events), must pass through or along</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 This gives the boundary a dynamical significance analogous to, but more primitive than, saddle-point configurations in ordinary quantum field theory.</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4. Topological Classification of Admissible Phase Configurations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develop the homotopy-theoretic classification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Homotopy theory provides the natural language for distinguishing configurations that cannot be continuously connected: two configurations </w:t>
      </w:r>
      <w:r>
        <w:rPr>
          <w:rFonts w:ascii="Cambria Math" w:cs="Cambria Math" w:eastAsia="Cambria Math" w:hAnsi="Cambria Math"/>
          <w:b w:val="false"/>
          <w:bCs w:val="false"/>
          <w:i w:val="false"/>
          <w:iCs w:val="false"/>
          <w:strike w:val="false"/>
          <w:color w:val="000000"/>
          <w:sz w:val="22"/>
          <w:szCs w:val="22"/>
        </w:rPr>
        <w:t xml:space="preserve">Φ, Ψ ∈ P</w:t>
      </w:r>
      <w:r>
        <w:rPr>
          <w:rFonts w:ascii="Constantia" w:cs="Constantia" w:eastAsia="Constantia" w:hAnsi="Constantia"/>
          <w:b w:val="false"/>
          <w:bCs w:val="false"/>
          <w:i w:val="false"/>
          <w:iCs w:val="false"/>
          <w:strike w:val="false"/>
          <w:color w:val="000000"/>
          <w:sz w:val="22"/>
          <w:szCs w:val="22"/>
        </w:rPr>
        <w:t xml:space="preserve"> are homotopic within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if there exists a continuous map </w:t>
      </w:r>
      <w:r>
        <w:rPr>
          <w:rFonts w:ascii="Cambria Math" w:cs="Cambria Math" w:eastAsia="Cambria Math" w:hAnsi="Cambria Math"/>
          <w:b w:val="false"/>
          <w:bCs w:val="false"/>
          <w:i w:val="false"/>
          <w:iCs w:val="false"/>
          <w:strike w:val="false"/>
          <w:color w:val="000000"/>
          <w:sz w:val="22"/>
          <w:szCs w:val="22"/>
        </w:rPr>
        <w:t xml:space="preserve">H: M × [0,1] →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val="false"/>
          <w:iCs w:val="false"/>
          <w:strike w:val="false"/>
          <w:color w:val="000000"/>
          <w:sz w:val="22"/>
          <w:szCs w:val="22"/>
        </w:rPr>
        <w:t xml:space="preserve">H(x, 0) = Φ(x)</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H(x, 1) = Ψ(x)</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I[H(·, t)] ≥ 0</w:t>
      </w:r>
      <w:r>
        <w:rPr>
          <w:rFonts w:ascii="Constantia" w:cs="Constantia" w:eastAsia="Constantia" w:hAnsi="Constantia"/>
          <w:b w:val="false"/>
          <w:bCs w:val="false"/>
          <w:i w:val="false"/>
          <w:iCs w:val="false"/>
          <w:strike w:val="false"/>
          <w:color w:val="000000"/>
          <w:sz w:val="22"/>
          <w:szCs w:val="22"/>
        </w:rPr>
        <w:t xml:space="preserve"> for all </w:t>
      </w:r>
      <w:r>
        <w:rPr>
          <w:rFonts w:ascii="Cambria Math" w:cs="Cambria Math" w:eastAsia="Cambria Math" w:hAnsi="Cambria Math"/>
          <w:b w:val="false"/>
          <w:bCs w:val="false"/>
          <w:i w:val="false"/>
          <w:iCs w:val="false"/>
          <w:strike w:val="false"/>
          <w:color w:val="000000"/>
          <w:sz w:val="22"/>
          <w:szCs w:val="22"/>
        </w:rPr>
        <w:t xml:space="preserve">t ∈ [0,1]</w:t>
      </w:r>
      <w:r>
        <w:rPr>
          <w:rFonts w:ascii="Constantia" w:cs="Constantia" w:eastAsia="Constantia" w:hAnsi="Constantia"/>
          <w:b w:val="false"/>
          <w:bCs w:val="false"/>
          <w:i w:val="false"/>
          <w:iCs w:val="false"/>
          <w:strike w:val="false"/>
          <w:color w:val="000000"/>
          <w:sz w:val="22"/>
          <w:szCs w:val="22"/>
        </w:rPr>
        <w:t xml:space="preserve">. Such a map is called an </w:t>
      </w:r>
      <w:r>
        <w:rPr>
          <w:rFonts w:ascii="Constantia" w:cs="Constantia" w:eastAsia="Constantia" w:hAnsi="Constantia"/>
          <w:b w:val="false"/>
          <w:bCs w:val="false"/>
          <w:i/>
          <w:iCs/>
          <w:strike w:val="false"/>
          <w:color w:val="000000"/>
          <w:sz w:val="22"/>
          <w:szCs w:val="22"/>
        </w:rPr>
        <w:t xml:space="preserve">admissible homotopy</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homotopy classes of maps </w:t>
      </w:r>
      <w:r>
        <w:rPr>
          <w:rFonts w:ascii="Cambria Math" w:cs="Cambria Math" w:eastAsia="Cambria Math" w:hAnsi="Cambria Math"/>
          <w:b w:val="false"/>
          <w:bCs w:val="false"/>
          <w:i w:val="false"/>
          <w:iCs w:val="false"/>
          <w:strike w:val="false"/>
          <w:color w:val="000000"/>
          <w:sz w:val="22"/>
          <w:szCs w:val="22"/>
        </w:rPr>
        <w:t xml:space="preserve">M →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are classified, in the absence of the admissibility constraint, by the cohomotopy group </w:t>
      </w:r>
      <w:r>
        <w:rPr>
          <w:rFonts w:ascii="Cambria Math" w:cs="Cambria Math" w:eastAsia="Cambria Math" w:hAnsi="Cambria Math"/>
          <w:b w:val="false"/>
          <w:bCs w:val="false"/>
          <w:i w:val="false"/>
          <w:iCs w:val="false"/>
          <w:strike w:val="false"/>
          <w:color w:val="000000"/>
          <w:sz w:val="22"/>
          <w:szCs w:val="22"/>
        </w:rPr>
        <w:t xml:space="preserve">[M,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 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(M; ℤ)</w:t>
      </w:r>
      <w:r>
        <w:rPr>
          <w:rFonts w:ascii="Constantia" w:cs="Constantia" w:eastAsia="Constantia" w:hAnsi="Constantia"/>
          <w:b w:val="false"/>
          <w:bCs w:val="false"/>
          <w:i w:val="false"/>
          <w:iCs w:val="false"/>
          <w:strike w:val="false"/>
          <w:color w:val="000000"/>
          <w:sz w:val="22"/>
          <w:szCs w:val="22"/>
        </w:rPr>
        <w:t xml:space="preserve">, the first integer cohomology group of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For simply connected manifolds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this group is trivial, but for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with non-trivial topology (e.g., a torus, a manifold with punctures representing defect cores), it is non-trivial. In Phase Theory, the relevant manifold is the physical spacetime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which — in regions containing phase defects — has the homotopy type of a space with non-contractible cycles. The admissibility constraint, far from trivializing the homotopy classification, preserves and structures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4.1 (Homotopy Decomposition of P).</w:t>
            </w:r>
          </w:p>
          <w:p>
            <w:pPr>
              <w:spacing w:after="120" w:line="408" w:lineRule="auto"/>
            </w:pPr>
            <w:r>
              <w:t xml:space="preserve">The Phase Configuration Space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admits a decomposition into discrete, pairwise disconnected path-components: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 = ⊔</w:t>
            </w:r>
            <w:r>
              <w:rPr>
                <w:rFonts w:ascii="Constantia" w:cs="Constantia" w:eastAsia="Constantia" w:hAnsi="Constantia"/>
                <w:b w:val="false"/>
                <w:bCs w:val="false"/>
                <w:i w:val="false"/>
                <w:iCs w:val="false"/>
                <w:strike w:val="false"/>
                <w:color w:val="000000"/>
                <w:sz w:val="22"/>
                <w:szCs w:val="22"/>
                <w:vertAlign w:val="subscript"/>
              </w:rPr>
              <w:t xml:space="preserve">n ∈ ℤ</w:t>
            </w:r>
            <w:r>
              <w:rPr>
                <w:rFonts w:ascii="Constantia" w:cs="Constantia" w:eastAsia="Constantia" w:hAnsi="Constantia"/>
                <w:b w:val="false"/>
                <w:bCs w:val="false"/>
                <w:i w:val="false"/>
                <w:iCs w:val="false"/>
                <w:strike w:val="false"/>
                <w:color w:val="000000"/>
                <w:sz w:val="22"/>
                <w:szCs w:val="22"/>
                <w:vertAlign w:val="subscript"/>
                <w:vertAlign w:val="superscript"/>
              </w:rPr>
              <w:t xml:space="preserve">k</w:t>
            </w:r>
            <w:r>
              <w:rPr>
                <w:rFonts w:ascii="Cambria Math" w:cs="Cambria Math" w:eastAsia="Cambria Math" w:hAnsi="Cambria Math"/>
                <w:b w:val="false"/>
                <w:bCs w:val="false"/>
                <w:i w:val="false"/>
                <w:iCs w:val="false"/>
                <w:strike w:val="false"/>
                <w:color w:val="000000"/>
                <w:sz w:val="22"/>
                <w:szCs w:val="22"/>
              </w:rPr>
              <w:t xml:space="preserve"> P</w:t>
            </w:r>
            <w:r>
              <w:rPr>
                <w:rFonts w:ascii="Constantia" w:cs="Constantia" w:eastAsia="Constantia" w:hAnsi="Constantia"/>
                <w:b w:val="false"/>
                <w:bCs w:val="false"/>
                <w:i w:val="false"/>
                <w:iCs w:val="false"/>
                <w:strike w:val="false"/>
                <w:color w:val="000000"/>
                <w:sz w:val="22"/>
                <w:szCs w:val="22"/>
                <w:vertAlign w:val="subscript"/>
              </w:rPr>
              <w:t xml:space="preserve">n</w:t>
            </w:r>
          </w:p>
          <w:p>
            <w:pPr>
              <w:spacing w:after="120" w:line="408" w:lineRule="auto"/>
            </w:pPr>
            <w:r>
              <w:t xml:space="preserve">where each</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n</w:t>
            </w:r>
          </w:p>
          <w:p>
            <w:pPr>
              <w:spacing w:after="120" w:line="408" w:lineRule="auto"/>
            </w:pPr>
            <w:r>
              <w:t xml:space="preserve">is a path-connected component labeled by a multi-index</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 = (n</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 n</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ambria Math" w:cs="Cambria Math" w:eastAsia="Cambria Math" w:hAnsi="Cambria Math"/>
                <w:b w:val="false"/>
                <w:bCs w:val="false"/>
                <w:i w:val="false"/>
                <w:iCs w:val="false"/>
                <w:strike w:val="false"/>
                <w:color w:val="000000"/>
                <w:sz w:val="22"/>
                <w:szCs w:val="22"/>
              </w:rPr>
              <w:t xml:space="preserve">) ∈ ℤ</w:t>
            </w:r>
            <w:r>
              <w:rPr>
                <w:rFonts w:ascii="Constantia" w:cs="Constantia" w:eastAsia="Constantia" w:hAnsi="Constantia"/>
                <w:b w:val="false"/>
                <w:bCs w:val="false"/>
                <w:i w:val="false"/>
                <w:iCs w:val="false"/>
                <w:strike w:val="false"/>
                <w:color w:val="000000"/>
                <w:sz w:val="22"/>
                <w:szCs w:val="22"/>
                <w:vertAlign w:val="superscript"/>
              </w:rPr>
              <w:t xml:space="preserve">k</w:t>
            </w:r>
          </w:p>
          <w:p>
            <w:pPr>
              <w:spacing w:after="120" w:line="408" w:lineRule="auto"/>
            </w:pPr>
            <w:r>
              <w:t xml:space="preserve">of integer-valued topological invariants, 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k</w:t>
            </w:r>
          </w:p>
          <w:p>
            <w:pPr>
              <w:spacing w:after="120" w:line="408" w:lineRule="auto"/>
            </w:pPr>
            <w:r>
              <w:t xml:space="preserve">is the rank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def</w:t>
            </w:r>
            <w:r>
              <w:rPr>
                <w:rFonts w:ascii="Cambria Math" w:cs="Cambria Math" w:eastAsia="Cambria Math" w:hAnsi="Cambria Math"/>
                <w:b w:val="false"/>
                <w:bCs w:val="false"/>
                <w:i w:val="false"/>
                <w:iCs w:val="false"/>
                <w:strike w:val="false"/>
                <w:color w:val="000000"/>
                <w:sz w:val="22"/>
                <w:szCs w:val="22"/>
              </w:rPr>
              <w:t xml:space="preserve">; ℤ)</w:t>
            </w:r>
          </w:p>
          <w:p>
            <w:pPr>
              <w:spacing w:after="120" w:line="408" w:lineRule="auto"/>
            </w:pPr>
            <w:r>
              <w:t xml:space="preserve">for the defect-punctured manifold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vertAlign w:val="subscript"/>
              </w:rPr>
              <w:t xml:space="preserve">def</w:t>
            </w:r>
          </w:p>
          <w:p>
            <w:pPr>
              <w:spacing w:after="120" w:line="408" w:lineRule="auto"/>
            </w:pPr>
            <w:r>
              <w:t xml:space="preserv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The admissibility constraint preserves the separation between homotopy classes established in the unconstrained mapping space: any continuous path in </w:t>
            </w:r>
            <w:r>
              <w:rPr>
                <w:rFonts w:ascii="Cambria Math" w:cs="Cambria Math" w:eastAsia="Cambria Math" w:hAnsi="Cambria Math"/>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(M,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rPr>
              <w:t xml:space="preserve"> connecting two classes with different topological invariants must at some parameter value pass through a configuration of zero winding difference locally, which generically violates the lower bound on </w:t>
            </w:r>
            <w:r>
              <w:rPr>
                <w:rFonts w:ascii="Cambria Math" w:cs="Cambria Math" w:eastAsia="Cambria Math" w:hAnsi="Cambria Math"/>
                <w:b w:val="false"/>
                <w:bCs w:val="false"/>
                <w:i w:val="false"/>
                <w:iCs w:val="false"/>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imposed by the phase gradient energy term in </w:t>
            </w:r>
            <w:r>
              <w:rPr>
                <w:rFonts w:ascii="Cambria Math" w:cs="Cambria Math" w:eastAsia="Cambria Math" w:hAnsi="Cambria Math"/>
                <w:b w:val="false"/>
                <w:bCs w:val="false"/>
                <w:i w:val="false"/>
                <w:iCs w:val="false"/>
                <w:strike w:val="false"/>
                <w:color w:val="000000"/>
                <w:sz w:val="22"/>
                <w:szCs w:val="22"/>
              </w:rPr>
              <w:t xml:space="preserve">κ</w:t>
            </w:r>
            <w:r>
              <w:rPr>
                <w:rFonts w:ascii="Constantia" w:cs="Constantia" w:eastAsia="Constantia" w:hAnsi="Constantia"/>
                <w:b w:val="false"/>
                <w:bCs w:val="false"/>
                <w:i w:val="false"/>
                <w:iCs w:val="false"/>
                <w:strike w:val="false"/>
                <w:color w:val="000000"/>
                <w:sz w:val="22"/>
                <w:szCs w:val="22"/>
              </w:rPr>
              <w:t xml:space="preserve"> (shown in Paper 2, Lemma 3.4). Hence classes with distinct invariants are separated by inadmissible regions, and the decomposition is into genuinely disjoint components. The indexing set is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perscript"/>
              </w:rPr>
              <w:t xml:space="preserve">k</w:t>
            </w:r>
            <w:r>
              <w:rPr>
                <w:rFonts w:ascii="Constantia" w:cs="Constantia" w:eastAsia="Constantia" w:hAnsi="Constantia"/>
                <w:b w:val="false"/>
                <w:bCs w:val="false"/>
                <w:i w:val="false"/>
                <w:iCs w:val="false"/>
                <w:strike w:val="false"/>
                <w:color w:val="000000"/>
                <w:sz w:val="22"/>
                <w:szCs w:val="22"/>
              </w:rPr>
              <w:t xml:space="preserve"> because winding numbers are integers.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invariants labeling the components require formal definition. We introduce four principal topological invariants of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4.1 (Winding Number).</w:t>
            </w:r>
          </w:p>
          <w:p>
            <w:pPr>
              <w:spacing w:after="120" w:line="408" w:lineRule="auto"/>
            </w:pPr>
            <w:r>
              <w:t xml:space="preserve">For a phase field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 ∈ P</w:t>
            </w:r>
          </w:p>
          <w:p>
            <w:pPr>
              <w:spacing w:after="120" w:line="408" w:lineRule="auto"/>
            </w:pPr>
            <w:r>
              <w:t xml:space="preserve">and a closed curve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 ⊂ M</w:t>
            </w:r>
          </w:p>
          <w:p>
            <w:pPr>
              <w:spacing w:after="120" w:line="408" w:lineRule="auto"/>
            </w:pPr>
            <w:r>
              <w:t xml:space="preserve">, the winding number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around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w:t>
            </w:r>
          </w:p>
          <w:p>
            <w:pPr>
              <w:spacing w:after="120" w:line="408" w:lineRule="auto"/>
            </w:pPr>
            <w:r>
              <w:t xml:space="preserve">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n[Φ, γ] = (1/2π) ∮</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2"/>
                <w:szCs w:val="22"/>
              </w:rPr>
              <w:t xml:space="preserve"> dΦ ∈ ℤ</w:t>
            </w:r>
          </w:p>
          <w:p>
            <w:pPr>
              <w:spacing w:after="120" w:line="408" w:lineRule="auto"/>
            </w:pPr>
            <w:r>
              <w:t xml:space="preserve">The integer-valuedness follows from the periodicity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p>
          <w:p>
            <w:pPr>
              <w:spacing w:after="120" w:line="408" w:lineRule="auto"/>
            </w:pPr>
            <w:r>
              <w:t xml:space="preserve">and the requirement that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be single-valued 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w:t>
            </w:r>
          </w:p>
          <w:p>
            <w:pPr>
              <w:spacing w:after="120" w:line="408" w:lineRule="auto"/>
            </w:pPr>
            <w:r>
              <w:t xml:space="preserve">away from defect cores.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4.2 (Holonomy Index).</w:t>
            </w:r>
          </w:p>
          <w:p>
            <w:pPr>
              <w:spacing w:after="120" w:line="408" w:lineRule="auto"/>
            </w:pPr>
            <w:r>
              <w:t xml:space="preserve">For a phase field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equipped with a connection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A = dΦ</w:t>
            </w:r>
          </w:p>
          <w:p>
            <w:pPr>
              <w:spacing w:after="120" w:line="408" w:lineRule="auto"/>
            </w:pPr>
            <w:r>
              <w:t xml:space="preserve">(the phase gradient one-form) and a closed loop</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w:t>
            </w:r>
          </w:p>
          <w:p>
            <w:pPr>
              <w:spacing w:after="120" w:line="408" w:lineRule="auto"/>
            </w:pPr>
            <w:r>
              <w:t xml:space="preserve">, the holonomy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around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w:t>
            </w:r>
          </w:p>
          <w:p>
            <w:pPr>
              <w:spacing w:after="120" w:line="408" w:lineRule="auto"/>
            </w:pPr>
            <w:r>
              <w:t xml:space="preserve">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Hol(Φ, γ) = exp(i ∮</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2"/>
                <w:szCs w:val="22"/>
              </w:rPr>
              <w:t xml:space="preserve"> A) = exp(i ∮</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2"/>
                <w:szCs w:val="22"/>
              </w:rPr>
              <w:t xml:space="preserve"> dΦ) = exp(2πi · n[Φ, γ])</w:t>
            </w:r>
          </w:p>
          <w:p>
            <w:pPr>
              <w:spacing w:after="120" w:line="408" w:lineRule="auto"/>
            </w:pPr>
            <w:r>
              <w:t xml:space="preserve">The holonomy index is the integer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n[Φ, γ]</w:t>
            </w:r>
          </w:p>
          <w:p>
            <w:pPr>
              <w:spacing w:after="120" w:line="408" w:lineRule="auto"/>
            </w:pPr>
            <w:r>
              <w:t xml:space="preserve">, which takes values 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ℤ</w:t>
            </w:r>
          </w:p>
          <w:p>
            <w:pPr>
              <w:spacing w:after="120" w:line="408" w:lineRule="auto"/>
            </w:pPr>
            <w:r>
              <w:t xml:space="preserve">(or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ℤ/2ℤ</w:t>
            </w:r>
          </w:p>
          <w:p>
            <w:pPr>
              <w:spacing w:after="120" w:line="408" w:lineRule="auto"/>
            </w:pPr>
            <w:r>
              <w:t xml:space="preserve">for spinorial configurations, see Section 15).</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4.3 (Defect Charge).</w:t>
            </w:r>
          </w:p>
          <w:p>
            <w:pPr>
              <w:spacing w:after="120" w:line="408" w:lineRule="auto"/>
            </w:pPr>
            <w:r>
              <w:t xml:space="preserve">For a phase defect located at a point (or along a curve) 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w:t>
            </w:r>
          </w:p>
          <w:p>
            <w:pPr>
              <w:spacing w:after="120" w:line="408" w:lineRule="auto"/>
            </w:pPr>
            <w:r>
              <w:t xml:space="preserve">, the defect charge is the winding number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around a small loop encircling the defect. It takes values 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ℤ</w:t>
            </w:r>
          </w:p>
          <w:p>
            <w:pPr>
              <w:spacing w:after="120" w:line="408" w:lineRule="auto"/>
            </w:pPr>
            <w:r>
              <w:t xml:space="preserve">and is invariant under all admissible deformations that do not pass the loop through other defects.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4.4 (Linking Number).</w:t>
            </w:r>
          </w:p>
          <w:p>
            <w:pPr>
              <w:spacing w:after="120" w:line="408" w:lineRule="auto"/>
            </w:pPr>
            <w:r>
              <w:t xml:space="preserve">For two defect curves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1</w:t>
            </w:r>
          </w:p>
          <w:p>
            <w:pPr>
              <w:spacing w:after="120" w:line="408" w:lineRule="auto"/>
            </w:pPr>
            <w:r>
              <w:t xml:space="prese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2</w:t>
            </w:r>
          </w:p>
          <w:p>
            <w:pPr>
              <w:spacing w:after="120" w:line="408" w:lineRule="auto"/>
            </w:pPr>
            <w:r>
              <w:t xml:space="preserve">in a three-dimensional manifold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w:t>
            </w:r>
          </w:p>
          <w:p>
            <w:pPr>
              <w:spacing w:after="120" w:line="408" w:lineRule="auto"/>
            </w:pPr>
            <w:r>
              <w:t xml:space="preserve">, their linking number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Lk(C</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C</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is an integer-valued topological invariant of the embedded pair, invariant under admissible isotopy.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integer-valuedness of all these invariants is not incidental but a direct consequence of the target space </w:t>
      </w: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and the admissibility constraint: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Proposition 4.2 (Integer Quantization of Invariants).</w:t>
            </w:r>
          </w:p>
          <w:p>
            <w:pPr>
              <w:spacing w:after="120" w:line="408" w:lineRule="auto"/>
            </w:pPr>
            <w:r>
              <w:t xml:space="preserve">All topological invariants of admissible phase configurations are necessarily integer-valued. Non-integer winding numbers cannot occur for admissible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except as effective descriptions of composite configurations (see Section 14).</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Since </w:t>
            </w:r>
            <w:r>
              <w:rPr>
                <w:rFonts w:ascii="Cambria Math" w:cs="Cambria Math" w:eastAsia="Cambria Math" w:hAnsi="Cambria Math"/>
                <w:b w:val="false"/>
                <w:bCs w:val="false"/>
                <w:i w:val="false"/>
                <w:iCs w:val="false"/>
                <w:strike w:val="false"/>
                <w:color w:val="000000"/>
                <w:sz w:val="22"/>
                <w:szCs w:val="22"/>
              </w:rPr>
              <w:t xml:space="preserve">Φ: M →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 ℝ/(2πℤ)</w:t>
            </w:r>
            <w:r>
              <w:rPr>
                <w:rFonts w:ascii="Constantia" w:cs="Constantia" w:eastAsia="Constantia" w:hAnsi="Constantia"/>
                <w:b w:val="false"/>
                <w:bCs w:val="false"/>
                <w:i w:val="false"/>
                <w:iCs w:val="false"/>
                <w:strike w:val="false"/>
                <w:color w:val="000000"/>
                <w:sz w:val="22"/>
                <w:szCs w:val="22"/>
              </w:rPr>
              <w:t xml:space="preserve">, the integral </w:t>
            </w:r>
            <w:r>
              <w:rPr>
                <w:rFonts w:ascii="Cambria Math" w:cs="Cambria Math" w:eastAsia="Cambria Math" w:hAnsi="Cambria Math"/>
                <w:b w:val="false"/>
                <w:bCs w:val="false"/>
                <w:i w:val="false"/>
                <w:iCs w:val="false"/>
                <w:strike w:val="false"/>
                <w:color w:val="000000"/>
                <w:sz w:val="22"/>
                <w:szCs w:val="22"/>
              </w:rPr>
              <w:t xml:space="preserve">(1/2π) ∮</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2"/>
                <w:szCs w:val="22"/>
              </w:rPr>
              <w:t xml:space="preserve"> dΦ</w:t>
            </w:r>
            <w:r>
              <w:rPr>
                <w:rFonts w:ascii="Constantia" w:cs="Constantia" w:eastAsia="Constantia" w:hAnsi="Constantia"/>
                <w:b w:val="false"/>
                <w:bCs w:val="false"/>
                <w:i w:val="false"/>
                <w:iCs w:val="false"/>
                <w:strike w:val="false"/>
                <w:color w:val="000000"/>
                <w:sz w:val="22"/>
                <w:szCs w:val="22"/>
              </w:rPr>
              <w:t xml:space="preserve"> must equal an integer for any closed curve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along which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single-valued (i.e., in the complement of defect cores). The admissibility condition excludes configurations in which the phase fails to be globally well-defined in this sense (such configurations have negative </w:t>
            </w: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rPr>
              <w:t xml:space="preserve"> due to the divergence of the phase gradient energy near incoherent regions). Hence only integer winding numbers are admissible.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4.3 (Conservation of Topological Invariants under Admissible Evolution).</w:t>
            </w:r>
          </w:p>
          <w:p>
            <w:pPr>
              <w:spacing w:after="120" w:line="408" w:lineRule="auto"/>
            </w:pPr>
            <w:r>
              <w:t xml:space="preserve">Let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t</w:t>
            </w:r>
          </w:p>
          <w:p>
            <w:pPr>
              <w:spacing w:after="120" w:line="408" w:lineRule="auto"/>
            </w:pPr>
            <w:r>
              <w:t xml:space="preserve">be a one-parameter family of admissible phase fields (an admissible time evolution). Then for any closed curve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vertAlign w:val="subscript"/>
              </w:rPr>
              <w:t xml:space="preserve">t</w:t>
            </w:r>
          </w:p>
          <w:p>
            <w:pPr>
              <w:spacing w:after="120" w:line="408" w:lineRule="auto"/>
            </w:pPr>
            <w:r>
              <w:t xml:space="preserve">evolving smoothly with the configuration, the winding number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n[Φ</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ambria Math" w:cs="Cambria Math" w:eastAsia="Cambria Math" w:hAnsi="Cambria Math"/>
                <w:b w:val="false"/>
                <w:bCs w:val="false"/>
                <w:i w:val="false"/>
                <w:iCs w:val="false"/>
                <w:strike w:val="false"/>
                <w:color w:val="000000"/>
                <w:sz w:val="22"/>
                <w:szCs w:val="22"/>
              </w:rPr>
              <w:t xml:space="preserve">, γ</w:t>
            </w:r>
            <w:r>
              <w:rPr>
                <w:rFonts w:ascii="Constantia" w:cs="Constantia" w:eastAsia="Constantia" w:hAnsi="Constantia"/>
                <w:b w:val="false"/>
                <w:bCs w:val="false"/>
                <w:i w:val="false"/>
                <w:iCs w:val="false"/>
                <w:strike w:val="false"/>
                <w:color w:val="000000"/>
                <w:sz w:val="22"/>
                <w:szCs w:val="22"/>
                <w:vertAlign w:val="subscript"/>
              </w:rPr>
              <w:t xml:space="preserve">t</w:t>
            </w: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 holonomy index, defect charge, and linking number are all constant 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t</w:t>
            </w:r>
          </w:p>
          <w:p>
            <w:pPr>
              <w:spacing w:after="120" w:line="408" w:lineRule="auto"/>
            </w:pPr>
            <w:r>
              <w:t xml:space="preserv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topological invariants are locally constant functions on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(they are continuous integer-valued functions on a topological space, hence constant on path-connected components). Since admissible time evolution is by definition a continuous path in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and each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is a path-connected component, the evolution cannot change the component label. Therefore all topological invariants are constant along any admissible trajectory.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4.1.</w:t>
            </w:r>
          </w:p>
          <w:p>
            <w:pPr>
              <w:spacing w:after="120" w:line="408" w:lineRule="auto"/>
            </w:pPr>
            <w:r>
              <w:t xml:space="preserve">Theorem 4.3 replaces an infinite list of conservation laws (charge conservation, baryon number conservation, lepton number conservation, angular momentum conservation) with a single unified statement: topological invariants are conserved because they are homotopy invariants of admissible configurations. The separate conservation laws of the Standard Model are recovered as special cases when the relevant invariant is identified (Sections 14</w:t>
            </w:r>
          </w:p>
          <w:p>
            <w:pPr>
              <w:spacing w:after="120" w:line="408" w:lineRule="auto"/>
            </w:pPr>
            <w:r>
              <w:t xml:space="preserve">–</w:t>
            </w:r>
          </w:p>
          <w:p>
            <w:pPr>
              <w:spacing w:after="120" w:line="408" w:lineRule="auto"/>
            </w:pPr>
            <w:r>
              <w:t xml:space="preserve">16).</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5. Topological Invariants as Quantized Observables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established that admissible phase configurations decompose into discrete homotopy classes labeled by integer-valued invariants, we now articulate the physical interpretation of this mathematical structure. The key move is to identify physical observables with topological invariants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rather than with eigenvalues of operators on a Hilbert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5.1 (Physical Observable in Phase Theory).</w:t>
            </w:r>
          </w:p>
          <w:p>
            <w:pPr>
              <w:spacing w:after="120" w:line="408" w:lineRule="auto"/>
            </w:pPr>
            <w:r>
              <w:t xml:space="preserve">A physical observable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O</w:t>
            </w:r>
          </w:p>
          <w:p>
            <w:pPr>
              <w:spacing w:after="120" w:line="408" w:lineRule="auto"/>
            </w:pPr>
            <w:r>
              <w:t xml:space="preserve">is a function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O: P → ℝ</w:t>
            </w:r>
          </w:p>
          <w:p>
            <w:pPr>
              <w:spacing w:after="120" w:line="408" w:lineRule="auto"/>
            </w:pPr>
            <w:r>
              <w:t xml:space="preserve">that is: (i) continuous with respect to the topology 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 (ii) invariant under admissible deformations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(i.e., constant on path-connected components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 and (iii) determined entirely by the local and global structure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without reference to external algebraic structures. Such an observable is said to be a</w:t>
            </w:r>
          </w:p>
          <w:p>
            <w:pPr>
              <w:spacing w:after="120" w:line="408" w:lineRule="auto"/>
            </w:pPr>
            <w:r>
              <w:t xml:space="preserve">topological observable</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definition immediately entails that all topological observables take values in a discrete subset of </w:t>
      </w:r>
      <w:r>
        <w:rPr>
          <w:rFonts w:ascii="Cambria Math" w:cs="Cambria Math" w:eastAsia="Cambria Math" w:hAnsi="Cambria Math"/>
          <w:b w:val="false"/>
          <w:bCs w:val="false"/>
          <w:i w:val="false"/>
          <w:iCs w:val="false"/>
          <w:strike w:val="false"/>
          <w:color w:val="000000"/>
          <w:sz w:val="22"/>
          <w:szCs w:val="22"/>
        </w:rPr>
        <w:t xml:space="preserve">ℝ</w:t>
      </w:r>
      <w:r>
        <w:rPr>
          <w:rFonts w:ascii="Constantia" w:cs="Constantia" w:eastAsia="Constantia" w:hAnsi="Constantia"/>
          <w:b w:val="false"/>
          <w:bCs w:val="false"/>
          <w:i w:val="false"/>
          <w:iCs w:val="false"/>
          <w:strike w:val="false"/>
          <w:color w:val="000000"/>
          <w:sz w:val="22"/>
          <w:szCs w:val="22"/>
        </w:rPr>
        <w:t xml:space="preserve">, since they are constant on path-connected components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and the components are labeled by integer multi-indices. This replaces the quantization postulate of standard quantum mechanics entirely: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5.1 (Topological Quantization Theorem).</w:t>
            </w:r>
          </w:p>
          <w:p>
            <w:pPr>
              <w:spacing w:after="120" w:line="408" w:lineRule="auto"/>
            </w:pPr>
            <w:r>
              <w:t xml:space="preserve">Every topological observable in Phase Theory takes values in a discrete subset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ℝ</w:t>
            </w:r>
          </w:p>
          <w:p>
            <w:pPr>
              <w:spacing w:after="120" w:line="408" w:lineRule="auto"/>
            </w:pPr>
            <w:r>
              <w:t xml:space="preserve">. If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O</w:t>
            </w:r>
          </w:p>
          <w:p>
            <w:pPr>
              <w:spacing w:after="120" w:line="408" w:lineRule="auto"/>
            </w:pPr>
            <w:r>
              <w:t xml:space="preserve">corresponds to a winding-type invariant, its value set is isomorphic (up to a dimensional conversion factor) to</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ℤ</w:t>
            </w:r>
          </w:p>
          <w:p>
            <w:pPr>
              <w:spacing w:after="120" w:line="408" w:lineRule="auto"/>
            </w:pPr>
            <w:r>
              <w:t xml:space="preserve">or a quotient thereof.</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By Definition 5.1, </w:t>
            </w:r>
            <w:r>
              <w:rPr>
                <w:rFonts w:ascii="Cambria Math" w:cs="Cambria Math" w:eastAsia="Cambria Math" w:hAnsi="Cambria Math"/>
                <w:b w:val="false"/>
                <w:bCs w:val="false"/>
                <w:i w:val="false"/>
                <w:iCs w:val="false"/>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 is constant on path-connected components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By Theorem 4.1, the set of path-connected components is labeled by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perscript"/>
              </w:rPr>
              <w:t xml:space="preserve">k</w:t>
            </w:r>
            <w:r>
              <w:rPr>
                <w:rFonts w:ascii="Constantia" w:cs="Constantia" w:eastAsia="Constantia" w:hAnsi="Constantia"/>
                <w:b w:val="false"/>
                <w:bCs w:val="false"/>
                <w:i w:val="false"/>
                <w:iCs w:val="false"/>
                <w:strike w:val="false"/>
                <w:color w:val="000000"/>
                <w:sz w:val="22"/>
                <w:szCs w:val="22"/>
              </w:rPr>
              <w:t xml:space="preserve">. Hence the image of </w:t>
            </w:r>
            <w:r>
              <w:rPr>
                <w:rFonts w:ascii="Cambria Math" w:cs="Cambria Math" w:eastAsia="Cambria Math" w:hAnsi="Cambria Math"/>
                <w:b w:val="false"/>
                <w:bCs w:val="false"/>
                <w:i w:val="false"/>
                <w:iCs w:val="false"/>
                <w:strike w:val="false"/>
                <w:color w:val="000000"/>
                <w:sz w:val="22"/>
                <w:szCs w:val="22"/>
              </w:rPr>
              <w:t xml:space="preserve">O</w:t>
            </w:r>
            <w:r>
              <w:rPr>
                <w:rFonts w:ascii="Constantia" w:cs="Constantia" w:eastAsia="Constantia" w:hAnsi="Constantia"/>
                <w:b w:val="false"/>
                <w:bCs w:val="false"/>
                <w:i w:val="false"/>
                <w:iCs w:val="false"/>
                <w:strike w:val="false"/>
                <w:color w:val="000000"/>
                <w:sz w:val="22"/>
                <w:szCs w:val="22"/>
              </w:rPr>
              <w:t xml:space="preserve"> under the identification with component labels is a subset of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rPr>
              <w:t xml:space="preserve"> (or </w:t>
            </w:r>
            <w:r>
              <w:rPr>
                <w:rFonts w:ascii="Cambria Math" w:cs="Cambria Math" w:eastAsia="Cambria Math" w:hAnsi="Cambria Math"/>
                <w:b w:val="false"/>
                <w:bCs w:val="false"/>
                <w:i w:val="false"/>
                <w:iCs w:val="false"/>
                <w:strike w:val="false"/>
                <w:color w:val="000000"/>
                <w:sz w:val="22"/>
                <w:szCs w:val="22"/>
              </w:rPr>
              <w:t xml:space="preserve">ℤ</w:t>
            </w:r>
            <w:r>
              <w:rPr>
                <w:rFonts w:ascii="Constantia" w:cs="Constantia" w:eastAsia="Constantia" w:hAnsi="Constantia"/>
                <w:b w:val="false"/>
                <w:bCs w:val="false"/>
                <w:i w:val="false"/>
                <w:iCs w:val="false"/>
                <w:strike w:val="false"/>
                <w:color w:val="000000"/>
                <w:sz w:val="22"/>
                <w:szCs w:val="22"/>
                <w:vertAlign w:val="superscript"/>
              </w:rPr>
              <w:t xml:space="preserve">k</w:t>
            </w:r>
            <w:r>
              <w:rPr>
                <w:rFonts w:ascii="Constantia" w:cs="Constantia" w:eastAsia="Constantia" w:hAnsi="Constantia"/>
                <w:b w:val="false"/>
                <w:bCs w:val="false"/>
                <w:i w:val="false"/>
                <w:iCs w:val="false"/>
                <w:strike w:val="false"/>
                <w:color w:val="000000"/>
                <w:sz w:val="22"/>
                <w:szCs w:val="22"/>
              </w:rPr>
              <w:t xml:space="preserve"> for multi-component observables).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AF0"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Corollary 5.1 (No Continuous Spectrum for Topological Observables).</w:t>
            </w:r>
          </w:p>
          <w:p>
            <w:pPr>
              <w:spacing w:after="120" w:line="408" w:lineRule="auto"/>
            </w:pPr>
            <w:r>
              <w:t xml:space="preserve">Topological observables cannot take values in a continuous interval. Any observable in Phase Theory that admits a topological interpretation is therefore automatically quantized.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AF0"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Corollary 5.2 (Replacement of Quantization Postulates).</w:t>
            </w:r>
          </w:p>
          <w:p>
            <w:pPr>
              <w:spacing w:after="120" w:line="408" w:lineRule="auto"/>
            </w:pPr>
            <w:r>
              <w:t xml:space="preserve">The quantization postulates of canonical quantum mechanics</w:t>
            </w:r>
          </w:p>
          <w:p>
            <w:pPr>
              <w:spacing w:after="120" w:line="408" w:lineRule="auto"/>
            </w:pPr>
            <w:r>
              <w:t xml:space="preserve">—</w:t>
            </w:r>
          </w:p>
          <w:p>
            <w:pPr>
              <w:spacing w:after="120" w:line="408" w:lineRule="auto"/>
            </w:pPr>
            <w:r>
              <w:t xml:space="preserve">the commutation relations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 p̂] = iℏ</w:t>
            </w:r>
          </w:p>
          <w:p>
            <w:pPr>
              <w:spacing w:after="120" w:line="408" w:lineRule="auto"/>
            </w:pPr>
            <w:r>
              <w:t xml:space="preserve">, the requirement that observables be self-adjoint operators, and the identification of measurement outcomes with eigenvalues</w:t>
            </w:r>
          </w:p>
          <w:p>
            <w:pPr>
              <w:spacing w:after="120" w:line="408" w:lineRule="auto"/>
            </w:pPr>
            <w:r>
              <w:t xml:space="preserve">—</w:t>
            </w:r>
          </w:p>
          <w:p>
            <w:pPr>
              <w:spacing w:after="120" w:line="408" w:lineRule="auto"/>
            </w:pPr>
            <w:r>
              <w:t xml:space="preserve">are replaced in Phase Theory by the single assertion that physical observables are topological invariants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 The discreteness of eigenvalues in canonical QM corresponds to, and is explained by, the discreteness of homotopy classes in Phase Theory.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Let us make this correspondence explicit for the two most fundamental observables: charge and angular momentum. In canonical QM, electric charge is an eigenvalue of the charge operator </w:t>
      </w: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rPr>
        <w:t xml:space="preserve"> and is quantized by postulating that all representations of the U(1) gauge group are labeled by integers. In Phase Theory, charge corresponds to the defect winding invariant </w:t>
      </w:r>
      <w:r>
        <w:rPr>
          <w:rFonts w:ascii="Cambria Math" w:cs="Cambria Math" w:eastAsia="Cambria Math" w:hAnsi="Cambria Math"/>
          <w:b w:val="false"/>
          <w:bCs w:val="false"/>
          <w:i w:val="false"/>
          <w:iCs w:val="false"/>
          <w:strike w:val="false"/>
          <w:color w:val="000000"/>
          <w:sz w:val="22"/>
          <w:szCs w:val="22"/>
        </w:rPr>
        <w:t xml:space="preserve">n[Φ, γ]</w:t>
      </w:r>
      <w:r>
        <w:rPr>
          <w:rFonts w:ascii="Constantia" w:cs="Constantia" w:eastAsia="Constantia" w:hAnsi="Constantia"/>
          <w:b w:val="false"/>
          <w:bCs w:val="false"/>
          <w:i w:val="false"/>
          <w:iCs w:val="false"/>
          <w:strike w:val="false"/>
          <w:color w:val="000000"/>
          <w:sz w:val="22"/>
          <w:szCs w:val="22"/>
        </w:rPr>
        <w:t xml:space="preserve"> for a loop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encircling the defect core; its integer-valuedness follows from Proposition 4.2 without any group-theoretic postulate.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Angular momentum in canonical QM is quantized by the algebra of the rotation group, with representations labeled by integers and half-integers. In Phase Theory, angular momentum-like quantities correspond to holonomy indices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transported around closed paths in configuration space (see Section 15 for the detailed derivation). The algebra is a consequence of the topology of the rotation group acting on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not a primitive postulate.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5.1.</w:t>
            </w:r>
          </w:p>
          <w:p>
            <w:pPr>
              <w:spacing w:after="120" w:line="408" w:lineRule="auto"/>
            </w:pPr>
            <w:r>
              <w:t xml:space="preserve">The standard approach implicitly assumes what Phase Theory derives. The requirement in quantum mechanics that physical states are rays in a Hilbert space and observables are Hermitian operators reflects, without explanation, the fact that physical quantities are discrete and that the superposition of states respects topological structure. Phase Theory explains this by showing that the topological structure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is what the Hilbert space formalism is covertly encoding.</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6. Stability of Topological Sectors and Robustness of Discrete Values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persistent question in discussions of topologically protected quantities is: how robust is the protection? In condensed-matter applications, the topological protection is known to be robust against perturbations that do not close the spectral gap. In Phase Theory, the analogous protection is even more fundamental, because the constraint is not a gap condition but a global admissibility condition. We formalize the notion of topological stability here.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6.1 (Topological Sector Separation).</w:t>
            </w:r>
          </w:p>
          <w:p>
            <w:pPr>
              <w:spacing w:after="120" w:line="408" w:lineRule="auto"/>
            </w:pPr>
            <w:r>
              <w:t xml:space="preserve">Distinct path-connected components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n</w:t>
            </w:r>
          </w:p>
          <w:p>
            <w:pPr>
              <w:spacing w:after="120" w:line="408" w:lineRule="auto"/>
            </w:pPr>
            <w:r>
              <w:t xml:space="preserve">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m</w:t>
            </w:r>
          </w:p>
          <w:p>
            <w:pPr>
              <w:spacing w:after="120" w:line="408" w:lineRule="auto"/>
            </w:pPr>
            <w:r>
              <w:t xml:space="preserve">with</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 ≠ m</w:t>
            </w:r>
          </w:p>
          <w:p>
            <w:pPr>
              <w:spacing w:after="120" w:line="408" w:lineRule="auto"/>
            </w:pPr>
            <w:r>
              <w:t xml:space="preserve">are separated 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 there exists no admissible path connecting any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 ∈ P</w:t>
            </w:r>
            <w:r>
              <w:rPr>
                <w:rFonts w:ascii="Constantia" w:cs="Constantia" w:eastAsia="Constantia" w:hAnsi="Constantia"/>
                <w:b w:val="false"/>
                <w:bCs w:val="false"/>
                <w:i w:val="false"/>
                <w:iCs w:val="false"/>
                <w:strike w:val="false"/>
                <w:color w:val="000000"/>
                <w:sz w:val="22"/>
                <w:szCs w:val="22"/>
                <w:vertAlign w:val="subscript"/>
              </w:rPr>
              <w:t xml:space="preserve">n</w:t>
            </w:r>
          </w:p>
          <w:p>
            <w:pPr>
              <w:spacing w:after="120" w:line="408" w:lineRule="auto"/>
            </w:pPr>
            <w:r>
              <w:t xml:space="preserve">to any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Ψ ∈ P</w:t>
            </w:r>
            <w:r>
              <w:rPr>
                <w:rFonts w:ascii="Constantia" w:cs="Constantia" w:eastAsia="Constantia" w:hAnsi="Constantia"/>
                <w:b w:val="false"/>
                <w:bCs w:val="false"/>
                <w:i w:val="false"/>
                <w:iCs w:val="false"/>
                <w:strike w:val="false"/>
                <w:color w:val="000000"/>
                <w:sz w:val="22"/>
                <w:szCs w:val="22"/>
                <w:vertAlign w:val="subscript"/>
              </w:rPr>
              <w:t xml:space="preserve">m</w:t>
            </w:r>
          </w:p>
          <w:p>
            <w:pPr>
              <w:spacing w:after="120" w:line="408" w:lineRule="auto"/>
            </w:pPr>
            <w:r>
              <w:t xml:space="preserve">. Any continuous path 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(M,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from</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to</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Ψ</w:t>
            </w:r>
          </w:p>
          <w:p>
            <w:pPr>
              <w:spacing w:after="120" w:line="408" w:lineRule="auto"/>
            </w:pPr>
            <w:r>
              <w:t xml:space="preserve">must pass through an inadmissible configuration.</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Suppose for contradiction that there exists an admissible path </w:t>
            </w:r>
            <w:r>
              <w:rPr>
                <w:rFonts w:ascii="Cambria Math" w:cs="Cambria Math" w:eastAsia="Cambria Math" w:hAnsi="Cambria Math"/>
                <w:b w:val="false"/>
                <w:bCs w:val="false"/>
                <w:i w:val="false"/>
                <w:iCs w:val="false"/>
                <w:strike w:val="false"/>
                <w:color w:val="000000"/>
                <w:sz w:val="22"/>
                <w:szCs w:val="22"/>
              </w:rPr>
              <w:t xml:space="preserve">γ: [0,1] → P</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val="false"/>
                <w:iCs w:val="false"/>
                <w:strike w:val="false"/>
                <w:color w:val="000000"/>
                <w:sz w:val="22"/>
                <w:szCs w:val="22"/>
              </w:rPr>
              <w:t xml:space="preserve">γ(0) = Φ ∈ P</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and </w:t>
            </w:r>
            <w:r>
              <w:rPr>
                <w:rFonts w:ascii="Cambria Math" w:cs="Cambria Math" w:eastAsia="Cambria Math" w:hAnsi="Cambria Math"/>
                <w:b w:val="false"/>
                <w:bCs w:val="false"/>
                <w:i w:val="false"/>
                <w:iCs w:val="false"/>
                <w:strike w:val="false"/>
                <w:color w:val="000000"/>
                <w:sz w:val="22"/>
                <w:szCs w:val="22"/>
              </w:rPr>
              <w:t xml:space="preserve">γ(1) = Ψ ∈ P</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Since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is continuous and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carries the induced topology, and since topological invariants are locally constant on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(being integer-valued and continuous), the invariant </w:t>
            </w:r>
            <w:r>
              <w:rPr>
                <w:rFonts w:ascii="Cambria Math" w:cs="Cambria Math" w:eastAsia="Cambria Math" w:hAnsi="Cambria Math"/>
                <w:b w:val="false"/>
                <w:bCs w:val="false"/>
                <w:i w:val="false"/>
                <w:iCs w:val="false"/>
                <w:strike w:val="false"/>
                <w:color w:val="000000"/>
                <w:sz w:val="22"/>
                <w:szCs w:val="22"/>
              </w:rPr>
              <w:t xml:space="preserve">n[γ(t), \cdot]</w:t>
            </w:r>
            <w:r>
              <w:rPr>
                <w:rFonts w:ascii="Constantia" w:cs="Constantia" w:eastAsia="Constantia" w:hAnsi="Constantia"/>
                <w:b w:val="false"/>
                <w:bCs w:val="false"/>
                <w:i w:val="false"/>
                <w:iCs w:val="false"/>
                <w:strike w:val="false"/>
                <w:color w:val="000000"/>
                <w:sz w:val="22"/>
                <w:szCs w:val="22"/>
              </w:rPr>
              <w:t xml:space="preserve"> must be constant along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implying </w:t>
            </w:r>
            <w:r>
              <w:rPr>
                <w:rFonts w:ascii="Cambria Math" w:cs="Cambria Math" w:eastAsia="Cambria Math" w:hAnsi="Cambria Math"/>
                <w:b w:val="false"/>
                <w:bCs w:val="false"/>
                <w:i w:val="false"/>
                <w:iCs w:val="false"/>
                <w:strike w:val="false"/>
                <w:color w:val="000000"/>
                <w:sz w:val="22"/>
                <w:szCs w:val="22"/>
              </w:rPr>
              <w:t xml:space="preserve">n = m</w:t>
            </w:r>
            <w:r>
              <w:rPr>
                <w:rFonts w:ascii="Constantia" w:cs="Constantia" w:eastAsia="Constantia" w:hAnsi="Constantia"/>
                <w:b w:val="false"/>
                <w:bCs w:val="false"/>
                <w:i w:val="false"/>
                <w:iCs w:val="false"/>
                <w:strike w:val="false"/>
                <w:color w:val="000000"/>
                <w:sz w:val="22"/>
                <w:szCs w:val="22"/>
              </w:rPr>
              <w:t xml:space="preserve">, a contradiction.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concept of a topological barrier makes this quantitative. We define: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6.1 (Topological Barrier Height).</w:t>
            </w:r>
          </w:p>
          <w:p>
            <w:pPr>
              <w:spacing w:after="120" w:line="408" w:lineRule="auto"/>
            </w:pPr>
            <w:r>
              <w:t xml:space="preserve">For two configurations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 ∈ P</w:t>
            </w:r>
            <w:r>
              <w:rPr>
                <w:rFonts w:ascii="Constantia" w:cs="Constantia" w:eastAsia="Constantia" w:hAnsi="Constantia"/>
                <w:b w:val="false"/>
                <w:bCs w:val="false"/>
                <w:i w:val="false"/>
                <w:iCs w:val="false"/>
                <w:strike w:val="false"/>
                <w:color w:val="000000"/>
                <w:sz w:val="22"/>
                <w:szCs w:val="22"/>
                <w:vertAlign w:val="subscript"/>
              </w:rPr>
              <w:t xml:space="preserve">n</w:t>
            </w:r>
          </w:p>
          <w:p>
            <w:pPr>
              <w:spacing w:after="120" w:line="408" w:lineRule="auto"/>
            </w:pPr>
            <w:r>
              <w:t xml:space="preserve">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Ψ ∈ P</w:t>
            </w:r>
            <w:r>
              <w:rPr>
                <w:rFonts w:ascii="Constantia" w:cs="Constantia" w:eastAsia="Constantia" w:hAnsi="Constantia"/>
                <w:b w:val="false"/>
                <w:bCs w:val="false"/>
                <w:i w:val="false"/>
                <w:iCs w:val="false"/>
                <w:strike w:val="false"/>
                <w:color w:val="000000"/>
                <w:sz w:val="22"/>
                <w:szCs w:val="22"/>
                <w:vertAlign w:val="subscript"/>
              </w:rPr>
              <w:t xml:space="preserve">m</w:t>
            </w:r>
          </w:p>
          <w:p>
            <w:pPr>
              <w:spacing w:after="120" w:line="408" w:lineRule="auto"/>
            </w:pPr>
            <w:r>
              <w:t xml:space="preserve">with</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 ≠ m</w:t>
            </w:r>
          </w:p>
          <w:p>
            <w:pPr>
              <w:spacing w:after="120" w:line="408" w:lineRule="auto"/>
            </w:pPr>
            <w:r>
              <w:t xml:space="preserve">, the topological barrier height 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ℬ(Φ, Ψ) = inf</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2"/>
                <w:szCs w:val="22"/>
              </w:rPr>
              <w:t xml:space="preserve"> inf</w:t>
            </w:r>
            <w:r>
              <w:rPr>
                <w:rFonts w:ascii="Constantia" w:cs="Constantia" w:eastAsia="Constantia" w:hAnsi="Constantia"/>
                <w:b w:val="false"/>
                <w:bCs w:val="false"/>
                <w:i w:val="false"/>
                <w:iCs w:val="false"/>
                <w:strike w:val="false"/>
                <w:color w:val="000000"/>
                <w:sz w:val="22"/>
                <w:szCs w:val="22"/>
                <w:vertAlign w:val="subscript"/>
              </w:rPr>
              <w:t xml:space="preserve">t ∈ [0,1]</w:t>
            </w:r>
            <w:r>
              <w:rPr>
                <w:rFonts w:ascii="Cambria Math" w:cs="Cambria Math" w:eastAsia="Cambria Math" w:hAnsi="Cambria Math"/>
                <w:b w:val="false"/>
                <w:bCs w:val="false"/>
                <w:i w:val="false"/>
                <w:iCs w:val="false"/>
                <w:strike w:val="false"/>
                <w:color w:val="000000"/>
                <w:sz w:val="22"/>
                <w:szCs w:val="22"/>
              </w:rPr>
              <w:t xml:space="preserve"> I[γ(t)]</w:t>
            </w:r>
          </w:p>
          <w:p>
            <w:pPr>
              <w:spacing w:after="120" w:line="408" w:lineRule="auto"/>
            </w:pPr>
            <w:r>
              <w:t xml:space="preserve">where the outer infimum is over all continuous paths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w:t>
            </w:r>
          </w:p>
          <w:p>
            <w:pPr>
              <w:spacing w:after="120" w:line="408" w:lineRule="auto"/>
            </w:pPr>
            <w:r>
              <w:t xml:space="preserve">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(M,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connecting</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to</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Ψ</w:t>
            </w:r>
          </w:p>
          <w:p>
            <w:pPr>
              <w:spacing w:after="120" w:line="408" w:lineRule="auto"/>
            </w:pPr>
            <w:r>
              <w:t xml:space="preserve">. Since all such paths must pass through inadmissible configurations (Theorem 6.1), we have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ℬ(Φ, Ψ) &lt; 0</w:t>
            </w:r>
          </w:p>
          <w:p>
            <w:pPr>
              <w:spacing w:after="120" w:line="408" w:lineRule="auto"/>
            </w:pPr>
            <w:r>
              <w:t xml:space="preserve">for all</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 ∈ P</w:t>
            </w:r>
            <w:r>
              <w:rPr>
                <w:rFonts w:ascii="Constantia" w:cs="Constantia" w:eastAsia="Constantia" w:hAnsi="Constantia"/>
                <w:b w:val="false"/>
                <w:bCs w:val="false"/>
                <w:i w:val="false"/>
                <w:iCs w:val="false"/>
                <w:strike w:val="false"/>
                <w:color w:val="000000"/>
                <w:sz w:val="22"/>
                <w:szCs w:val="22"/>
                <w:vertAlign w:val="subscript"/>
              </w:rPr>
              <w:t xml:space="preserve">n</w:t>
            </w:r>
          </w:p>
          <w:p>
            <w:pPr>
              <w:spacing w:after="120" w:line="408" w:lineRule="auto"/>
            </w:pPr>
            <w:r>
              <w:t xml:space="prese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Ψ ∈ P</w:t>
            </w:r>
            <w:r>
              <w:rPr>
                <w:rFonts w:ascii="Constantia" w:cs="Constantia" w:eastAsia="Constantia" w:hAnsi="Constantia"/>
                <w:b w:val="false"/>
                <w:bCs w:val="false"/>
                <w:i w:val="false"/>
                <w:iCs w:val="false"/>
                <w:strike w:val="false"/>
                <w:color w:val="000000"/>
                <w:sz w:val="22"/>
                <w:szCs w:val="22"/>
                <w:vertAlign w:val="subscript"/>
              </w:rPr>
              <w:t xml:space="preserve">m</w:t>
            </w:r>
          </w:p>
          <w:p>
            <w:pPr>
              <w:spacing w:after="120" w:line="408" w:lineRule="auto"/>
            </w:pPr>
            <w:r>
              <w:t xml:space="preserve">with</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 ≠ m</w:t>
            </w:r>
          </w:p>
          <w:p>
            <w:pPr>
              <w:spacing w:after="120" w:line="408" w:lineRule="auto"/>
            </w:pPr>
            <w: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6B21A8" w:sz="24"/>
              <w:bottom w:val="nil" w:color="FFFFFF" w:sz="0"/>
              <w:right w:val="nil" w:color="FFFFFF" w:sz="0"/>
            </w:tcBorders>
            <w:shd w:fill="FAF4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Lemma 6.1 (Strict Negativity of Barrier).</w:t>
            </w:r>
          </w:p>
          <w:p>
            <w:pPr>
              <w:spacing w:after="120" w:line="408" w:lineRule="auto"/>
            </w:pPr>
            <w:r>
              <w:t xml:space="preserve">The topological barrier height satisfies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ℬ(Φ, Ψ) &lt; 0</w:t>
            </w:r>
          </w:p>
          <w:p>
            <w:pPr>
              <w:spacing w:after="120" w:line="408" w:lineRule="auto"/>
            </w:pPr>
            <w:r>
              <w:t xml:space="preserve">strictly; it is not merely non-positive. Moreover, there exists a universal lower bound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ℬ</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ambria Math" w:cs="Cambria Math" w:eastAsia="Cambria Math" w:hAnsi="Cambria Math"/>
                <w:b w:val="false"/>
                <w:bCs w:val="false"/>
                <w:i w:val="false"/>
                <w:iCs w:val="false"/>
                <w:strike w:val="false"/>
                <w:color w:val="000000"/>
                <w:sz w:val="22"/>
                <w:szCs w:val="22"/>
              </w:rPr>
              <w:t xml:space="preserve"> &lt; 0</w:t>
            </w:r>
          </w:p>
          <w:p>
            <w:pPr>
              <w:spacing w:after="120" w:line="408" w:lineRule="auto"/>
            </w:pPr>
            <w:r>
              <w:t xml:space="preserve">depending only on the topology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w:t>
            </w:r>
          </w:p>
          <w:p>
            <w:pPr>
              <w:spacing w:after="120" w:line="408" w:lineRule="auto"/>
            </w:pPr>
            <w:r>
              <w:t xml:space="preserve">and the form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κ</w:t>
            </w:r>
          </w:p>
          <w:p>
            <w:pPr>
              <w:spacing w:after="120" w:line="408" w:lineRule="auto"/>
            </w:pPr>
            <w:r>
              <w:t xml:space="preserve">, not on the specific configurations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Ψ</w:t>
            </w:r>
          </w:p>
          <w:p>
            <w:pPr>
              <w:spacing w:after="120" w:line="408" w:lineRule="auto"/>
            </w:pPr>
            <w:r>
              <w:t xml:space="preserv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Any path changing the winding number must at some point pass through a configuration where the phase gradient has a zero of odd multiplicity, creating a region of incoherent phase. The consistency density </w:t>
            </w:r>
            <w:r>
              <w:rPr>
                <w:rFonts w:ascii="Cambria Math" w:cs="Cambria Math" w:eastAsia="Cambria Math" w:hAnsi="Cambria Math"/>
                <w:b w:val="false"/>
                <w:bCs w:val="false"/>
                <w:i w:val="false"/>
                <w:iCs w:val="false"/>
                <w:strike w:val="false"/>
                <w:color w:val="000000"/>
                <w:sz w:val="22"/>
                <w:szCs w:val="22"/>
              </w:rPr>
              <w:t xml:space="preserve">κ</w:t>
            </w:r>
            <w:r>
              <w:rPr>
                <w:rFonts w:ascii="Constantia" w:cs="Constantia" w:eastAsia="Constantia" w:hAnsi="Constantia"/>
                <w:b w:val="false"/>
                <w:bCs w:val="false"/>
                <w:i w:val="false"/>
                <w:iCs w:val="false"/>
                <w:strike w:val="false"/>
                <w:color w:val="000000"/>
                <w:sz w:val="22"/>
                <w:szCs w:val="22"/>
              </w:rPr>
              <w:t xml:space="preserve"> is strictly negative in such regions (as established in Paper 2, Theorem 2.3), and the region of incoherence has positive measure. The integral of </w:t>
            </w:r>
            <w:r>
              <w:rPr>
                <w:rFonts w:ascii="Cambria Math" w:cs="Cambria Math" w:eastAsia="Cambria Math" w:hAnsi="Cambria Math"/>
                <w:b w:val="false"/>
                <w:bCs w:val="false"/>
                <w:i w:val="false"/>
                <w:iCs w:val="false"/>
                <w:strike w:val="false"/>
                <w:color w:val="000000"/>
                <w:sz w:val="22"/>
                <w:szCs w:val="22"/>
              </w:rPr>
              <w:t xml:space="preserve">κ</w:t>
            </w:r>
            <w:r>
              <w:rPr>
                <w:rFonts w:ascii="Constantia" w:cs="Constantia" w:eastAsia="Constantia" w:hAnsi="Constantia"/>
                <w:b w:val="false"/>
                <w:bCs w:val="false"/>
                <w:i w:val="false"/>
                <w:iCs w:val="false"/>
                <w:strike w:val="false"/>
                <w:color w:val="000000"/>
                <w:sz w:val="22"/>
                <w:szCs w:val="22"/>
              </w:rPr>
              <w:t xml:space="preserve"> over this region is bounded below by a negative constant depending on the geometric constraints of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AF0"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Corollary 6.1 (No Continuous Admissible Transition Between Sectors).</w:t>
            </w:r>
          </w:p>
          <w:p>
            <w:pPr>
              <w:spacing w:after="120" w:line="408" w:lineRule="auto"/>
            </w:pPr>
            <w:r>
              <w:t xml:space="preserve">There is no continuous admissible time evolution that changes the topological sector of a configuration. Sector transitions require passing through inadmissible states and are therefore not dynamically accessible within the physical configuration space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by internal dynamics alone.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physical import of Lemma 6.1 and Corollary 6.1 is profound. It explains, without appeal to selection rules, why quantized quantities are stable. A charged particle cannot spontaneously change its charge because doing so would require traversing an inadmissible configuration — a configuration that is not part of physical reality. The stability is not energetic (there is no energy barrier in the usual sense) but ontological: inadmissible configurations simply do not exist.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6.1.</w:t>
            </w:r>
          </w:p>
          <w:p>
            <w:pPr>
              <w:spacing w:after="120" w:line="408" w:lineRule="auto"/>
            </w:pPr>
            <w:r>
              <w:t xml:space="preserve">Transitions between sectors</w:t>
            </w:r>
          </w:p>
          <w:p>
            <w:pPr>
              <w:spacing w:after="120" w:line="408" w:lineRule="auto"/>
            </w:pPr>
            <w:r>
              <w:t xml:space="preserve">are</w:t>
            </w:r>
          </w:p>
          <w:p>
            <w:pPr>
              <w:spacing w:after="120" w:line="408" w:lineRule="auto"/>
            </w:pPr>
            <w:r>
              <w:t xml:space="preserve">possible if the system exchanges topological charge with its environment. In Phase Theory, particle creation corresponds to the simultaneous creation of two defects with opposite topological charges (so that the total charge of the composite system remains in the original sector). Annihilation is the inverse process. This is the topological mechanism underlying pair production and annihilation, discussed further in Section 8.</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robustness of quantized values under perturbation is now a mathematical theorem, not an empirical observation. Any perturbation of a physical system that does not drive the phase configuration through an inadmissible state — which is to say, any perturbation that occurs within Phase Theory's ontology — cannot change topological invariants. This explains why electric charge is conserved even in strong gravitational fields, why spin is stable under electromagnetic perturbations, and why baryon number is robust across an enormous range of energies accessible to current experiments.</w:t>
      </w:r>
    </w:p>
    <w:p>
      <w:pPr>
        <w:pStyle w:val="Heading2"/>
        <w:spacing w:after="100" w:before="360" w:line="384" w:lineRule="auto"/>
      </w:pPr>
      <w:r>
        <w:rPr>
          <w:rFonts w:ascii="Cambria" w:cs="Cambria" w:eastAsia="Cambria" w:hAnsi="Cambria"/>
          <w:color w:val="1A1A1A"/>
          <w:sz w:val="26"/>
          <w:szCs w:val="26"/>
        </w:rPr>
        <w:t xml:space="preserve">7. Emergence of Discrete Spectra</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turn from the topology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in the abstract to the specific question of energy spectra. In standard quantum mechanics, discrete energy spectra arise as eigenvalues of a Hamiltonian operator. In Phase Theory, there is no Hamiltonian operator; instead, energy is identified with a label for the phase curvature class of a configuration. We formalize this identification and derive spectral discreteness from the topological structure already established.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Paper 2, the consistency functional </w:t>
      </w: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rPr>
        <w:t xml:space="preserve"> was shown to have a family of stationary points — configurations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satisfying the Euler-Lagrange equations:</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δI/δΦ = 0</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stationary configurations, which we call </w:t>
      </w:r>
      <w:r>
        <w:rPr>
          <w:rFonts w:ascii="Constantia" w:cs="Constantia" w:eastAsia="Constantia" w:hAnsi="Constantia"/>
          <w:b w:val="false"/>
          <w:bCs w:val="false"/>
          <w:i/>
          <w:iCs/>
          <w:strike w:val="false"/>
          <w:color w:val="000000"/>
          <w:sz w:val="22"/>
          <w:szCs w:val="22"/>
        </w:rPr>
        <w:t xml:space="preserve">coherent phase structures</w:t>
      </w:r>
      <w:r>
        <w:rPr>
          <w:rFonts w:ascii="Constantia" w:cs="Constantia" w:eastAsia="Constantia" w:hAnsi="Constantia"/>
          <w:b w:val="false"/>
          <w:bCs w:val="false"/>
          <w:i w:val="false"/>
          <w:iCs w:val="false"/>
          <w:strike w:val="false"/>
          <w:color w:val="000000"/>
          <w:sz w:val="22"/>
          <w:szCs w:val="22"/>
        </w:rPr>
        <w:t xml:space="preserve">, represent the natural resting states of the phase field. They are the analogs of field eigenstates in quantum field theory, but derived from variational principles without the operator formalism. The phase curvature of such configurations is the Laplacian of the phase field, </w:t>
      </w:r>
      <w:r>
        <w:rPr>
          <w:rFonts w:ascii="Cambria Math" w:cs="Cambria Math" w:eastAsia="Cambria Math" w:hAnsi="Cambria Math"/>
          <w:b w:val="false"/>
          <w:bCs w:val="false"/>
          <w:i w:val="false"/>
          <w:iCs w:val="false"/>
          <w:strike w:val="false"/>
          <w:color w:val="000000"/>
          <w:sz w:val="22"/>
          <w:szCs w:val="22"/>
        </w:rPr>
        <w:t xml:space="preserve">ΔΦ</w:t>
      </w:r>
      <w:r>
        <w:rPr>
          <w:rFonts w:ascii="Constantia" w:cs="Constantia" w:eastAsia="Constantia" w:hAnsi="Constantia"/>
          <w:b w:val="false"/>
          <w:bCs w:val="false"/>
          <w:i w:val="false"/>
          <w:iCs w:val="false"/>
          <w:strike w:val="false"/>
          <w:color w:val="000000"/>
          <w:sz w:val="22"/>
          <w:szCs w:val="22"/>
        </w:rPr>
        <w:t xml:space="preserve">, and the admissibility condition imposes global constraints on its allowed values.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Proposition 7.1 (Discreteness of Globally Admissible Stationary Configurations).</w:t>
            </w:r>
          </w:p>
          <w:p>
            <w:pPr>
              <w:spacing w:after="120" w:line="408" w:lineRule="auto"/>
            </w:pPr>
            <w:r>
              <w:t xml:space="preserve">The set of globally admissible stationary configurations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w:t>
            </w:r>
          </w:p>
          <w:p>
            <w:pPr>
              <w:spacing w:after="120" w:line="408" w:lineRule="auto"/>
            </w:pPr>
            <w:r>
              <w:t xml:space="preserve">—</w:t>
            </w:r>
          </w:p>
          <w:p>
            <w:pPr>
              <w:spacing w:after="120" w:line="408" w:lineRule="auto"/>
            </w:pPr>
            <w:r>
              <w:t xml:space="preserve">i.e., configurations satisfying</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δI/δΦ = 0</w:t>
            </w:r>
          </w:p>
          <w:p>
            <w:pPr>
              <w:spacing w:after="120" w:line="408" w:lineRule="auto"/>
            </w:pPr>
            <w:r>
              <w:t xml:space="preserve">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 ≥ 0</w:t>
            </w:r>
          </w:p>
          <w:p>
            <w:pPr>
              <w:spacing w:after="120" w:line="408" w:lineRule="auto"/>
            </w:pPr>
            <w:r>
              <w:t xml:space="preserve">simultaneously</w:t>
            </w:r>
          </w:p>
          <w:p>
            <w:pPr>
              <w:spacing w:after="120" w:line="408" w:lineRule="auto"/>
            </w:pPr>
            <w:r>
              <w:t xml:space="preserve">—</w:t>
            </w:r>
          </w:p>
          <w:p>
            <w:pPr>
              <w:spacing w:after="120" w:line="408" w:lineRule="auto"/>
            </w:pPr>
            <w:r>
              <w:t xml:space="preserve">forms a discrete subset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in the topology induced by the admissibility norm.</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The stationary point equation </w:t>
            </w:r>
            <w:r>
              <w:rPr>
                <w:rFonts w:ascii="Cambria Math" w:cs="Cambria Math" w:eastAsia="Cambria Math" w:hAnsi="Cambria Math"/>
                <w:b w:val="false"/>
                <w:bCs w:val="false"/>
                <w:i w:val="false"/>
                <w:iCs w:val="false"/>
                <w:strike w:val="false"/>
                <w:color w:val="000000"/>
                <w:sz w:val="22"/>
                <w:szCs w:val="22"/>
              </w:rPr>
              <w:t xml:space="preserve">δI/δΦ = 0</w:t>
            </w:r>
            <w:r>
              <w:rPr>
                <w:rFonts w:ascii="Constantia" w:cs="Constantia" w:eastAsia="Constantia" w:hAnsi="Constantia"/>
                <w:b w:val="false"/>
                <w:bCs w:val="false"/>
                <w:i w:val="false"/>
                <w:iCs w:val="false"/>
                <w:strike w:val="false"/>
                <w:color w:val="000000"/>
                <w:sz w:val="22"/>
                <w:szCs w:val="22"/>
              </w:rPr>
              <w:t xml:space="preserve">, combined with the boundary conditions imposed by the periodicity of </w:t>
            </w: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admits solutions only for phase curvature patterns whose global integral satisfies a quantization condition inherited from the winding number classification (Proposition 4.2). Specifically, the phase curvature must integrate to a multiple of </w:t>
            </w:r>
            <w:r>
              <w:rPr>
                <w:rFonts w:ascii="Cambria Math" w:cs="Cambria Math" w:eastAsia="Cambria Math" w:hAnsi="Cambria Math"/>
                <w:b w:val="false"/>
                <w:bCs w:val="false"/>
                <w:i w:val="false"/>
                <w:iCs w:val="false"/>
                <w:strike w:val="false"/>
                <w:color w:val="000000"/>
                <w:sz w:val="22"/>
                <w:szCs w:val="22"/>
              </w:rPr>
              <w:t xml:space="preserve">2π</w:t>
            </w:r>
            <w:r>
              <w:rPr>
                <w:rFonts w:ascii="Constantia" w:cs="Constantia" w:eastAsia="Constantia" w:hAnsi="Constantia"/>
                <w:b w:val="false"/>
                <w:bCs w:val="false"/>
                <w:i w:val="false"/>
                <w:iCs w:val="false"/>
                <w:strike w:val="false"/>
                <w:color w:val="000000"/>
                <w:sz w:val="22"/>
                <w:szCs w:val="22"/>
              </w:rPr>
              <w:t xml:space="preserve"> over any region bounded by a topological cycle, which restricts </w:t>
            </w:r>
            <w:r>
              <w:rPr>
                <w:rFonts w:ascii="Cambria Math" w:cs="Cambria Math" w:eastAsia="Cambria Math" w:hAnsi="Cambria Math"/>
                <w:b w:val="false"/>
                <w:bCs w:val="false"/>
                <w:i w:val="false"/>
                <w:iCs w:val="false"/>
                <w:strike w:val="false"/>
                <w:color w:val="000000"/>
                <w:sz w:val="22"/>
                <w:szCs w:val="22"/>
              </w:rPr>
              <w:t xml:space="preserve">ΔΦ</w:t>
            </w:r>
            <w:r>
              <w:rPr>
                <w:rFonts w:ascii="Constantia" w:cs="Constantia" w:eastAsia="Constantia" w:hAnsi="Constantia"/>
                <w:b w:val="false"/>
                <w:bCs w:val="false"/>
                <w:i w:val="false"/>
                <w:iCs w:val="false"/>
                <w:strike w:val="false"/>
                <w:color w:val="000000"/>
                <w:sz w:val="22"/>
                <w:szCs w:val="22"/>
              </w:rPr>
              <w:t xml:space="preserve"> to a discrete set of globally consistent values. Continuous families of solutions exist only if the boundary conditions allow it; the admissibility constraint excludes such families for generic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7.1 (Phase Energy).</w:t>
            </w:r>
          </w:p>
          <w:p>
            <w:pPr>
              <w:spacing w:after="120" w:line="408" w:lineRule="auto"/>
            </w:pPr>
            <w:r>
              <w:t xml:space="preserve">The phase energy of an admissible configuration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 ∈ P</w:t>
            </w:r>
          </w:p>
          <w:p>
            <w:pPr>
              <w:spacing w:after="120" w:line="408" w:lineRule="auto"/>
            </w:pPr>
            <w:r>
              <w:t xml:space="preserve">is defined as: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E[Φ] = α · ∫</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ambria Math" w:cs="Cambria Math" w:eastAsia="Cambria Math" w:hAnsi="Cambria Math"/>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dV</w:t>
            </w:r>
            <w:r>
              <w:rPr>
                <w:rFonts w:ascii="Constantia" w:cs="Constantia" w:eastAsia="Constantia" w:hAnsi="Constantia"/>
                <w:b w:val="false"/>
                <w:bCs w:val="false"/>
                <w:i w:val="false"/>
                <w:iCs w:val="false"/>
                <w:strike w:val="false"/>
                <w:color w:val="000000"/>
                <w:sz w:val="22"/>
                <w:szCs w:val="22"/>
                <w:vertAlign w:val="subscript"/>
              </w:rPr>
              <w:t xml:space="preserve">g</w:t>
            </w:r>
          </w:p>
          <w:p>
            <w:pPr>
              <w:spacing w:after="120" w:line="408" w:lineRule="auto"/>
            </w:pPr>
            <w:r>
              <w:t xml:space="preserve">where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α</w:t>
            </w:r>
          </w:p>
          <w:p>
            <w:pPr>
              <w:spacing w:after="120" w:line="408" w:lineRule="auto"/>
            </w:pPr>
            <w:r>
              <w:t xml:space="preserve">is a dimensional conversion factor (identified with</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ℏ</w:t>
            </w:r>
          </w:p>
          <w:p>
            <w:pPr>
              <w:spacing w:after="120" w:line="408" w:lineRule="auto"/>
            </w:pPr>
            <w:r>
              <w:t xml:space="preserve">up to geometric factors in Section 11), 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perscript"/>
              </w:rPr>
              <w:t xml:space="preserve">2</w:t>
            </w:r>
          </w:p>
          <w:p>
            <w:pPr>
              <w:spacing w:after="120" w:line="408" w:lineRule="auto"/>
            </w:pPr>
            <w:r>
              <w:t xml:space="preserve">is the squared phase gradient. This is a topological observable in the sense of Definition 5.1, as it depends only on the global phase structure and is invariant under admissibility-preserving deformations.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7.2 (Spectral Discreteness).</w:t>
            </w:r>
          </w:p>
          <w:p>
            <w:pPr>
              <w:spacing w:after="120" w:line="408" w:lineRule="auto"/>
            </w:pPr>
            <w:r>
              <w:t xml:space="preserve">The set of values taken by the phase energy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E[Φ]</w:t>
            </w:r>
          </w:p>
          <w:p>
            <w:pPr>
              <w:spacing w:after="120" w:line="408" w:lineRule="auto"/>
            </w:pPr>
            <w:r>
              <w:t xml:space="preserve">over all globally admissible stationary configurations is discrete. The spectrum:</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Σ = { E[Φ*] : Φ* ∈ P, δI/δΦ|</w:t>
            </w:r>
            <w:r>
              <w:rPr>
                <w:rFonts w:ascii="Constantia" w:cs="Constantia" w:eastAsia="Constantia" w:hAnsi="Constantia"/>
                <w:b w:val="false"/>
                <w:bCs w:val="false"/>
                <w:i w:val="false"/>
                <w:iCs w:val="false"/>
                <w:strike w:val="false"/>
                <w:color w:val="000000"/>
                <w:sz w:val="22"/>
                <w:szCs w:val="22"/>
                <w:vertAlign w:val="subscript"/>
              </w:rPr>
              <w:t xml:space="preserve">Φ*</w:t>
            </w:r>
            <w:r>
              <w:rPr>
                <w:rFonts w:ascii="Cambria Math" w:cs="Cambria Math" w:eastAsia="Cambria Math" w:hAnsi="Cambria Math"/>
                <w:b w:val="false"/>
                <w:bCs w:val="false"/>
                <w:i w:val="false"/>
                <w:iCs w:val="false"/>
                <w:strike w:val="false"/>
                <w:color w:val="000000"/>
                <w:sz w:val="22"/>
                <w:szCs w:val="22"/>
              </w:rPr>
              <w:t xml:space="preserve"> = 0 }</w:t>
            </w:r>
          </w:p>
          <w:p>
            <w:pPr>
              <w:spacing w:after="120" w:line="408" w:lineRule="auto"/>
            </w:pPr>
            <w:r>
              <w:t xml:space="preserve">is a countably infinite, discrete subset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[0, ∞)</w:t>
            </w:r>
          </w:p>
          <w:p>
            <w:pPr>
              <w:spacing w:after="120" w:line="408" w:lineRule="auto"/>
            </w:pPr>
            <w:r>
              <w:t xml:space="preserve">with no accumulation point except at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By Proposition 7.1, the stationary admissible configurations form a discrete set. The phase energy functional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continuous on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and hence maps discrete sets to discrete sets. The lower bound follows from Corollary 7.1 below. The absence of finite accumulation points follows from the fact that the phase gradient energy grows without bound as the winding number increases, separating distinct spectral levels by a minimum gap determined by the geometry of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AF0"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Corollary 7.1 (Ground State Existence).</w:t>
            </w:r>
          </w:p>
          <w:p>
            <w:pPr>
              <w:spacing w:after="120" w:line="408" w:lineRule="auto"/>
            </w:pPr>
            <w:r>
              <w:t xml:space="preserve">The spectrum</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Σ</w:t>
            </w:r>
          </w:p>
          <w:p>
            <w:pPr>
              <w:spacing w:after="120" w:line="408" w:lineRule="auto"/>
            </w:pPr>
            <w:r>
              <w:t xml:space="preserve">has a minimum element</w:t>
            </w:r>
          </w:p>
          <w:p>
            <w:pPr>
              <w:spacing w:after="120" w:line="408" w:lineRule="auto"/>
            </w:pPr>
            <w:r>
              <w:t xml:space="preserve">—</w:t>
            </w:r>
          </w:p>
          <w:p>
            <w:pPr>
              <w:spacing w:after="120" w:line="408" w:lineRule="auto"/>
            </w:pPr>
            <w:r>
              <w:t xml:space="preserve">the ground state energy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inf Σ</w:t>
            </w:r>
          </w:p>
          <w:p>
            <w:pPr>
              <w:spacing w:after="120" w:line="408" w:lineRule="auto"/>
            </w:pPr>
            <w:r>
              <w:t xml:space="preserve">—</w:t>
            </w:r>
          </w:p>
          <w:p>
            <w:pPr>
              <w:spacing w:after="120" w:line="408" w:lineRule="auto"/>
            </w:pPr>
            <w:r>
              <w:t xml:space="preserve">corresponding to the trivial topological sector (n = 0) with minimal phase gradient consistent with admissibility. This configuration is stable (it has no lower-energy admissible deformation) and corresponds physically to the vacuum state of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7.1 (Spectral Level Spacing).</w:t>
            </w:r>
          </w:p>
          <w:p>
            <w:pPr>
              <w:spacing w:after="120" w:line="408" w:lineRule="auto"/>
            </w:pPr>
            <w:r>
              <w:t xml:space="preserve">The spacing between adjacent spectral levels 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Σ</w:t>
            </w:r>
          </w:p>
          <w:p>
            <w:pPr>
              <w:spacing w:after="120" w:line="408" w:lineRule="auto"/>
            </w:pPr>
            <w:r>
              <w:t xml:space="preserve">is not uniform in general; it depends on the topology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w:t>
            </w:r>
          </w:p>
          <w:p>
            <w:pPr>
              <w:spacing w:after="120" w:line="408" w:lineRule="auto"/>
            </w:pPr>
            <w:r>
              <w:t xml:space="preserve">, the defect content of the configuration, and the form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κ</w:t>
            </w:r>
          </w:p>
          <w:p>
            <w:pPr>
              <w:spacing w:after="120" w:line="408" w:lineRule="auto"/>
            </w:pPr>
            <w:r>
              <w:t xml:space="preserve">. For the simplest case of a single defect in a spherically symmetric background, the level spacing reproduces a hydrogen-like spectrum at leading order, consistent with the known spectrum of atomic hydrogen. Higher-order corrections correspond to deviations from spherical symmetry in the phase structure. Precise computation of these spectra is deferred to Paper 4 and Paper 7.</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relationship between Theorem 7.2 and the Schrödinger eigenvalue problem merits careful discussion. The Schrödinger equation </w:t>
      </w:r>
      <w:r>
        <w:rPr>
          <w:rFonts w:ascii="Cambria Math" w:cs="Cambria Math" w:eastAsia="Cambria Math" w:hAnsi="Cambria Math"/>
          <w:b w:val="false"/>
          <w:bCs w:val="false"/>
          <w:i w:val="false"/>
          <w:iCs w:val="false"/>
          <w:strike w:val="false"/>
          <w:color w:val="000000"/>
          <w:sz w:val="22"/>
          <w:szCs w:val="22"/>
        </w:rPr>
        <w:t xml:space="preserve">Ĥψ = Eψ</w:t>
      </w:r>
      <w:r>
        <w:rPr>
          <w:rFonts w:ascii="Constantia" w:cs="Constantia" w:eastAsia="Constantia" w:hAnsi="Constantia"/>
          <w:b w:val="false"/>
          <w:bCs w:val="false"/>
          <w:i w:val="false"/>
          <w:iCs w:val="false"/>
          <w:strike w:val="false"/>
          <w:color w:val="000000"/>
          <w:sz w:val="22"/>
          <w:szCs w:val="22"/>
        </w:rPr>
        <w:t xml:space="preserve"> yields discrete energy eigenvalues for bound systems because the square-integrability of </w:t>
      </w:r>
      <w:r>
        <w:rPr>
          <w:rFonts w:ascii="Cambria Math" w:cs="Cambria Math" w:eastAsia="Cambria Math" w:hAnsi="Cambria Math"/>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rPr>
        <w:t xml:space="preserve"> combined with the boundary conditions of the domain restricts the allowed eigenvalues. This is formally analogous to, but technically distinct from, the Phase Theory result. The Schrödinger result depends on the self-adjointness of </w:t>
      </w:r>
      <w:r>
        <w:rPr>
          <w:rFonts w:ascii="Cambria Math" w:cs="Cambria Math" w:eastAsia="Cambria Math" w:hAnsi="Cambria Math"/>
          <w:b w:val="false"/>
          <w:bCs w:val="false"/>
          <w:i w:val="false"/>
          <w:iCs w:val="false"/>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rPr>
        <w:t xml:space="preserve"> on a Hilbert space, which is a postulate. The Phase Theory result depends on the topological classification of admissible configurations, which is a theorem given the definition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Furthermore, the Schrödinger result applies only to non-relativistic systems, while Theorem 7.2 is Lorentz-invariant at the level of the phase field formulation.</w:t>
      </w:r>
    </w:p>
    <w:p>
      <w:pPr>
        <w:pStyle w:val="Heading2"/>
        <w:spacing w:after="100" w:before="360" w:line="384" w:lineRule="auto"/>
      </w:pPr>
      <w:r>
        <w:rPr>
          <w:rFonts w:ascii="Cambria" w:cs="Cambria" w:eastAsia="Cambria" w:hAnsi="Cambria"/>
          <w:color w:val="1A1A1A"/>
          <w:sz w:val="26"/>
          <w:szCs w:val="26"/>
        </w:rPr>
        <w:t xml:space="preserve">8. Particle-Like Structures as Topological Phase Defects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preceding sections established that all physical discreteness — spectral, charge-based, spin-based — arises from the topological classification of phase configurations. In this section we address the question of particle identity: why are particles discrete, stable, and countable objects? The answer in Phase Theory is that particles are topological phase defects — localized regions where the phase field has non-trivial topological structure — and their discreteness, stability, and identity are direct consequences of the topological results established above.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8.1 (Topological Phase Defect).</w:t>
            </w:r>
          </w:p>
          <w:p>
            <w:pPr>
              <w:spacing w:after="120" w:line="408" w:lineRule="auto"/>
            </w:pPr>
            <w:r>
              <w:t xml:space="preserve">A topological phase defect is a region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 ⊂ M</w:t>
            </w:r>
          </w:p>
          <w:p>
            <w:pPr>
              <w:spacing w:after="120" w:line="408" w:lineRule="auto"/>
            </w:pPr>
            <w:r>
              <w:t xml:space="preserve">such that: (i)</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is smooth 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 \setminus D</w:t>
            </w:r>
          </w:p>
          <w:p>
            <w:pPr>
              <w:spacing w:after="120" w:line="408" w:lineRule="auto"/>
            </w:pPr>
            <w:r>
              <w:t xml:space="preserve">; (ii) the winding number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n[Φ, γ]</w:t>
            </w:r>
          </w:p>
          <w:p>
            <w:pPr>
              <w:spacing w:after="120" w:line="408" w:lineRule="auto"/>
            </w:pPr>
            <w:r>
              <w:t xml:space="preserve">is non-zero for any loop</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w:t>
            </w:r>
          </w:p>
          <w:p>
            <w:pPr>
              <w:spacing w:after="120" w:line="408" w:lineRule="auto"/>
            </w:pPr>
            <w:r>
              <w:t xml:space="preserve">encircling</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w:t>
            </w:r>
          </w:p>
          <w:p>
            <w:pPr>
              <w:spacing w:after="120" w:line="408" w:lineRule="auto"/>
            </w:pPr>
            <w:r>
              <w:t xml:space="preserve">; and (iii) the configuration is admissible on all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w:t>
            </w:r>
          </w:p>
          <w:p>
            <w:pPr>
              <w:spacing w:after="120" w:line="408" w:lineRule="auto"/>
            </w:pPr>
            <w:r>
              <w:t xml:space="preserve">including a neighborhood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w:t>
            </w:r>
          </w:p>
          <w:p>
            <w:pPr>
              <w:spacing w:after="120" w:line="408" w:lineRule="auto"/>
            </w:pPr>
            <w:r>
              <w:t xml:space="preserve">(the defect core is resolved by the admissibility structure). The defect charge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w:t>
            </w:r>
          </w:p>
          <w:p>
            <w:pPr>
              <w:spacing w:after="120" w:line="408" w:lineRule="auto"/>
            </w:pPr>
            <w:r>
              <w:t xml:space="preserve">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q(D) = n[Φ, γ] ∈ ℤ</w:t>
            </w:r>
          </w:p>
          <w:p>
            <w:pPr>
              <w:spacing w:after="120" w:line="408" w:lineRule="auto"/>
            </w:pPr>
            <w: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Proposition 8.1 (Persistence of Phase Defects).</w:t>
            </w:r>
          </w:p>
          <w:p>
            <w:pPr>
              <w:spacing w:after="120" w:line="408" w:lineRule="auto"/>
            </w:pPr>
            <w:r>
              <w:t xml:space="preserve">A topological phase defect with non-zero charge cannot be created or destroyed by any admissible time evolution of the phase field in the absence of other defects. Its persistence is a direct consequence of Theorem 4.3 (conservation of topological invariants) and Corollary 6.1 (no admissible transitions between sectors).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Proposition 8.2 (Identity of Phase Defects).</w:t>
            </w:r>
          </w:p>
          <w:p>
            <w:pPr>
              <w:spacing w:after="120" w:line="408" w:lineRule="auto"/>
            </w:pPr>
            <w:r>
              <w:t xml:space="preserve">Two topological phase defects with the same defect charge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w:t>
            </w:r>
          </w:p>
          <w:p>
            <w:pPr>
              <w:spacing w:after="120" w:line="408" w:lineRule="auto"/>
            </w:pPr>
            <w:r>
              <w:t xml:space="preserve">, spin/holonomy index</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w:t>
            </w:r>
          </w:p>
          <w:p>
            <w:pPr>
              <w:spacing w:after="120" w:line="408" w:lineRule="auto"/>
            </w:pPr>
            <w:r>
              <w:t xml:space="preserve">, and higher invariants are physically identical in the sense that no admissible observable can distinguish them beyond their topological invariant tuple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 s, ...)</w:t>
            </w:r>
          </w:p>
          <w:p>
            <w:pPr>
              <w:spacing w:after="120" w:line="408" w:lineRule="auto"/>
            </w:pPr>
            <w:r>
              <w:t xml:space="preserve">. This is the origin of particle indistinguishability.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8.1 (Conserved Attributes of Phase Defects).</w:t>
            </w:r>
          </w:p>
          <w:p>
            <w:pPr>
              <w:spacing w:after="120" w:line="408" w:lineRule="auto"/>
            </w:pPr>
            <w:r>
              <w:t xml:space="preserve">Every topological phase defect carries a well-defined, conserved tuple of topological invariants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T(D) = (n</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(D), n</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(D), ..., n</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ambria Math" w:cs="Cambria Math" w:eastAsia="Cambria Math" w:hAnsi="Cambria Math"/>
                <w:b w:val="false"/>
                <w:bCs w:val="false"/>
                <w:i w:val="false"/>
                <w:iCs w:val="false"/>
                <w:strike w:val="false"/>
                <w:color w:val="000000"/>
                <w:sz w:val="22"/>
                <w:szCs w:val="22"/>
              </w:rPr>
              <w:t xml:space="preserve">(D)) ∈ ℤ</w:t>
            </w:r>
            <w:r>
              <w:rPr>
                <w:rFonts w:ascii="Constantia" w:cs="Constantia" w:eastAsia="Constantia" w:hAnsi="Constantia"/>
                <w:b w:val="false"/>
                <w:bCs w:val="false"/>
                <w:i w:val="false"/>
                <w:iCs w:val="false"/>
                <w:strike w:val="false"/>
                <w:color w:val="000000"/>
                <w:sz w:val="22"/>
                <w:szCs w:val="22"/>
                <w:vertAlign w:val="superscript"/>
              </w:rPr>
              <w:t xml:space="preserve">k</w:t>
            </w:r>
          </w:p>
          <w:p>
            <w:pPr>
              <w:spacing w:after="120" w:line="408" w:lineRule="auto"/>
            </w:pPr>
            <w:r>
              <w:t xml:space="preserve">, where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k</w:t>
            </w:r>
          </w:p>
          <w:p>
            <w:pPr>
              <w:spacing w:after="120" w:line="408" w:lineRule="auto"/>
            </w:pPr>
            <w:r>
              <w:t xml:space="preserve">is the number of independent topological cycles in the defect-punctured manifold. These invariants are conserved under all admissible time evolution. They constitute the complete specification of the defect</w:t>
            </w:r>
          </w:p>
          <w:p>
            <w:pPr>
              <w:spacing w:after="120" w:line="408" w:lineRule="auto"/>
            </w:pPr>
            <w:r>
              <w:t xml:space="preserve">’</w:t>
            </w:r>
          </w:p>
          <w:p>
            <w:pPr>
              <w:spacing w:after="120" w:line="408" w:lineRule="auto"/>
            </w:pPr>
            <w:r>
              <w:t xml:space="preserve">s</w:t>
            </w:r>
          </w:p>
          <w:p>
            <w:pPr>
              <w:spacing w:after="120" w:line="408" w:lineRule="auto"/>
            </w:pPr>
            <w:r>
              <w:t xml:space="preserve">“</w:t>
            </w:r>
          </w:p>
          <w:p>
            <w:pPr>
              <w:spacing w:after="120" w:line="408" w:lineRule="auto"/>
            </w:pPr>
            <w:r>
              <w:t xml:space="preserve">internal state</w:t>
            </w:r>
          </w:p>
          <w:p>
            <w:pPr>
              <w:spacing w:after="120" w:line="408" w:lineRule="auto"/>
            </w:pPr>
            <w:r>
              <w:t xml:space="preserve">”</w:t>
            </w:r>
          </w:p>
          <w:p>
            <w:pPr>
              <w:spacing w:after="120" w:line="408" w:lineRule="auto"/>
            </w:pPr>
            <w:r>
              <w:t xml:space="preserve">in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8.2 (Defect Interaction).</w:t>
            </w:r>
          </w:p>
          <w:p>
            <w:pPr>
              <w:spacing w:after="120" w:line="408" w:lineRule="auto"/>
            </w:pPr>
            <w:r>
              <w:t xml:space="preserve">The interaction of two phase defects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1</w:t>
            </w:r>
          </w:p>
          <w:p>
            <w:pPr>
              <w:spacing w:after="120" w:line="408" w:lineRule="auto"/>
            </w:pPr>
            <w:r>
              <w:t xml:space="prese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2</w:t>
            </w:r>
          </w:p>
          <w:p>
            <w:pPr>
              <w:spacing w:after="120" w:line="408" w:lineRule="auto"/>
            </w:pPr>
            <w:r>
              <w:t xml:space="preserve">is the admissible restructuring of the composite phase field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12</w:t>
            </w:r>
          </w:p>
          <w:p>
            <w:pPr>
              <w:spacing w:after="120" w:line="408" w:lineRule="auto"/>
            </w:pPr>
            <w:r>
              <w:t xml:space="preserve">in a neighborhood of both defects. Interaction modifies the local phase structure without changing the total topological invariants of the system:</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T(D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 T(D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 T(D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 T(D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after any admissible interaction.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Proposition 8.3 (Defect Annihilation Condition).</w:t>
            </w:r>
          </w:p>
          <w:p>
            <w:pPr>
              <w:spacing w:after="120" w:line="408" w:lineRule="auto"/>
            </w:pPr>
            <w:r>
              <w:t xml:space="preserve">Two topological phase defects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1</w:t>
            </w:r>
          </w:p>
          <w:p>
            <w:pPr>
              <w:spacing w:after="120" w:line="408" w:lineRule="auto"/>
            </w:pPr>
            <w:r>
              <w:t xml:space="prese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w:t>
            </w:r>
            <w:r>
              <w:rPr>
                <w:rFonts w:ascii="Constantia" w:cs="Constantia" w:eastAsia="Constantia" w:hAnsi="Constantia"/>
                <w:b w:val="false"/>
                <w:bCs w:val="false"/>
                <w:i w:val="false"/>
                <w:iCs w:val="false"/>
                <w:strike w:val="false"/>
                <w:color w:val="000000"/>
                <w:sz w:val="22"/>
                <w:szCs w:val="22"/>
                <w:vertAlign w:val="subscript"/>
              </w:rPr>
              <w:t xml:space="preserve">2</w:t>
            </w:r>
          </w:p>
          <w:p>
            <w:pPr>
              <w:spacing w:after="120" w:line="408" w:lineRule="auto"/>
            </w:pPr>
            <w:r>
              <w:t xml:space="preserve">can annihilate into the trivial (vacuum) configuration if and only if: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T(D</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 T(D</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 (0, 0, ..., 0)</w:t>
            </w:r>
          </w:p>
          <w:p>
            <w:pPr>
              <w:spacing w:after="120" w:line="408" w:lineRule="auto"/>
            </w:pPr>
            <w:r>
              <w:t xml:space="preserve">i.e., their topological invariant tuples are additive inverses. In this case and only in this case does the composite configuration lie in the trivial topological sector, enabling admissible deformation to the vacuum.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AF0"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Corollary 8.1 (Topological Origin of Particle Number Conservation).</w:t>
            </w:r>
          </w:p>
          <w:p>
            <w:pPr>
              <w:spacing w:after="120" w:line="408" w:lineRule="auto"/>
            </w:pPr>
            <w:r>
              <w:t xml:space="preserve">The conservation of particle number (in the appropriate sense) and the conservation of charge, baryon number, and lepton number in Phase Theory are all consequences of the conservation of topological invariants under admissible time evolution (Theorem 4.3). No independent conservation law postulate is required; the laws are derived from the topological structure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p>
          <w:p>
            <w:pPr>
              <w:spacing w:after="120" w:line="408" w:lineRule="auto"/>
            </w:pPr>
            <w: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spectrum of stable defect species is constrained by the topology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Only defects whose invariant tuples correspond to admissible configurations — configurations realizable within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 can exist as persistent particles. This bounding of the stable defect spectrum is the origin of the finite particle spectrum observed in nature. A complete classification of admissible defect types is the subject of Paper 7; the present paper establishes the framework within which such a classification is possible.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8.1.</w:t>
            </w:r>
          </w:p>
          <w:p>
            <w:pPr>
              <w:spacing w:after="120" w:line="408" w:lineRule="auto"/>
            </w:pPr>
            <w:r>
              <w:t xml:space="preserve">The analogy with vortices in superfluids and Abrikosov vortices in type-II superconductors is illuminating but must be used carefully. In those systems, the topological defects arise in an emergent order parameter field at low energies. In Phase Theory, the topological defects</w:t>
            </w:r>
          </w:p>
          <w:p>
            <w:pPr>
              <w:spacing w:after="120" w:line="408" w:lineRule="auto"/>
            </w:pPr>
            <w:r>
              <w:t xml:space="preserve">are</w:t>
            </w:r>
          </w:p>
          <w:p>
            <w:pPr>
              <w:spacing w:after="120" w:line="408" w:lineRule="auto"/>
            </w:pPr>
            <w:r>
              <w:t xml:space="preserve">the particles at the fundamental level</w:t>
            </w:r>
          </w:p>
          <w:p>
            <w:pPr>
              <w:spacing w:after="120" w:line="408" w:lineRule="auto"/>
            </w:pPr>
            <w:r>
              <w:t xml:space="preserve">—</w:t>
            </w:r>
          </w:p>
          <w:p>
            <w:pPr>
              <w:spacing w:after="120" w:line="408" w:lineRule="auto"/>
            </w:pPr>
            <w:r>
              <w:t xml:space="preserve">there is no more primitive substrate from which they emerge. The defect is not a perturbation of a particle field; the particle is a defect in the phase field.</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9. Phase Admissibility and Measurement: Discrete Outcomes from Continuous Dynamics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quantum measurement problem is among the most debated foundational issues in physics: how do definite, discrete measurement outcomes arise from the continuous, deterministic evolution of the quantum state? The standard resolution — wavefunction collapse — is widely regarded as unsatisfactory because it introduces a non-unitary, instantaneous process absent from the Schrödinger equation, and because the preferred basis in which collapse occurs is not explained by the theory itself. In Phase Theory, the measurement problem is dissolved — not by collapse, but by the topological structure of the composite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first define measurement within the Phase Theory framework: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9.1 (Measurement in Phase Theory).</w:t>
            </w:r>
          </w:p>
          <w:p>
            <w:pPr>
              <w:spacing w:after="120" w:line="408" w:lineRule="auto"/>
            </w:pPr>
            <w:r>
              <w:t xml:space="preserve">A measurement of an observable corresponding to topological invariant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w:t>
            </w:r>
          </w:p>
          <w:p>
            <w:pPr>
              <w:spacing w:after="120" w:line="408" w:lineRule="auto"/>
            </w:pPr>
            <w:r>
              <w:t xml:space="preserve">is the admissible coupling of a system phase field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S</w:t>
            </w:r>
          </w:p>
          <w:p>
            <w:pPr>
              <w:spacing w:after="120" w:line="408" w:lineRule="auto"/>
            </w:pPr>
            <w:r>
              <w:t xml:space="preserve">to an apparatus phase field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A</w:t>
            </w:r>
          </w:p>
          <w:p>
            <w:pPr>
              <w:spacing w:after="120" w:line="408" w:lineRule="auto"/>
            </w:pPr>
            <w:r>
              <w:t xml:space="preserve">, producing a composite configuration: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SA</w:t>
            </w:r>
            <w:r>
              <w:rPr>
                <w:rFonts w:ascii="Cambria Math" w:cs="Cambria Math" w:eastAsia="Cambria Math" w:hAnsi="Cambria Math"/>
                <w:b w:val="false"/>
                <w:bCs w:val="false"/>
                <w:i w:val="false"/>
                <w:iCs w:val="false"/>
                <w:strike w:val="false"/>
                <w:color w:val="000000"/>
                <w:sz w:val="22"/>
                <w:szCs w:val="22"/>
              </w:rPr>
              <w:t xml:space="preserve"> = Ψ[Φ</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where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Ψ</w:t>
            </w:r>
          </w:p>
          <w:p>
            <w:pPr>
              <w:spacing w:after="120" w:line="408" w:lineRule="auto"/>
            </w:pPr>
            <w:r>
              <w:t xml:space="preserve">is the coupling map induced by the admissible interaction between system and apparatus. The measurement outcome is the topological invariant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SA</w:t>
            </w:r>
          </w:p>
          <w:p>
            <w:pPr>
              <w:spacing w:after="120" w:line="408" w:lineRule="auto"/>
            </w:pPr>
            <w:r>
              <w:t xml:space="preserve">projected onto the apparatus sector.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9.1 (Admissibility Restriction of Post-Measurement States).</w:t>
            </w:r>
          </w:p>
          <w:p>
            <w:pPr>
              <w:spacing w:after="120" w:line="408" w:lineRule="auto"/>
            </w:pPr>
            <w:r>
              <w:t xml:space="preserve">The admissibility constraint on the composite configuration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SA</w:t>
            </w:r>
          </w:p>
          <w:p>
            <w:pPr>
              <w:spacing w:after="120" w:line="408" w:lineRule="auto"/>
            </w:pPr>
            <w:r>
              <w:t xml:space="preserve">restricts the post-coupling phase configuration to a discrete set of topological sectors of the composite space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SA</w:t>
            </w:r>
            <w:r>
              <w:rPr>
                <w:rFonts w:ascii="Cambria Math" w:cs="Cambria Math" w:eastAsia="Cambria Math" w:hAnsi="Cambria Math"/>
                <w:b w:val="false"/>
                <w:bCs w:val="false"/>
                <w:i w:val="false"/>
                <w:iCs w:val="false"/>
                <w:strike w:val="false"/>
                <w:color w:val="000000"/>
                <w:sz w:val="22"/>
                <w:szCs w:val="22"/>
              </w:rPr>
              <w:t xml:space="preserve"> = P</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coupling</w:t>
            </w:r>
            <w:r>
              <w:rPr>
                <w:rFonts w:ascii="Cambria Math" w:cs="Cambria Math" w:eastAsia="Cambria Math" w:hAnsi="Cambria Math"/>
                <w:b w:val="false"/>
                <w:bCs w:val="false"/>
                <w:i w:val="false"/>
                <w:iCs w:val="false"/>
                <w:strike w:val="false"/>
                <w:color w:val="000000"/>
                <w:sz w:val="22"/>
                <w:szCs w:val="22"/>
              </w:rPr>
              <w:t xml:space="preserve"> P</w:t>
            </w:r>
            <w:r>
              <w:rPr>
                <w:rFonts w:ascii="Constantia" w:cs="Constantia" w:eastAsia="Constantia" w:hAnsi="Constantia"/>
                <w:b w:val="false"/>
                <w:bCs w:val="false"/>
                <w:i w:val="false"/>
                <w:iCs w:val="false"/>
                <w:strike w:val="false"/>
                <w:color w:val="000000"/>
                <w:sz w:val="22"/>
                <w:szCs w:val="22"/>
                <w:vertAlign w:val="subscript"/>
              </w:rPr>
              <w:t xml:space="preserve">A</w:t>
            </w:r>
          </w:p>
          <w:p>
            <w:pPr>
              <w:spacing w:after="120" w:line="408" w:lineRule="auto"/>
            </w:pPr>
            <w:r>
              <w:t xml:space="preserve">. Specifically, only those coupled configurations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SA</w:t>
            </w:r>
          </w:p>
          <w:p>
            <w:pPr>
              <w:spacing w:after="120" w:line="408" w:lineRule="auto"/>
            </w:pPr>
            <w:r>
              <w:t xml:space="preserve">for which</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vertAlign w:val="subscript"/>
              </w:rPr>
              <w:t xml:space="preserve">SA</w:t>
            </w:r>
            <w:r>
              <w:rPr>
                <w:rFonts w:ascii="Cambria Math" w:cs="Cambria Math" w:eastAsia="Cambria Math" w:hAnsi="Cambria Math"/>
                <w:b w:val="false"/>
                <w:bCs w:val="false"/>
                <w:i w:val="false"/>
                <w:iCs w:val="false"/>
                <w:strike w:val="false"/>
                <w:color w:val="000000"/>
                <w:sz w:val="22"/>
                <w:szCs w:val="22"/>
              </w:rPr>
              <w:t xml:space="preserve">] ≥ 0</w:t>
            </w:r>
          </w:p>
          <w:p>
            <w:pPr>
              <w:spacing w:after="120" w:line="408" w:lineRule="auto"/>
            </w:pPr>
            <w:r>
              <w:t xml:space="preserve">are admissible, and the admissible set is a union of discrete topological components.</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The composite configuration space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SA</w:t>
            </w:r>
            <w:r>
              <w:rPr>
                <w:rFonts w:ascii="Constantia" w:cs="Constantia" w:eastAsia="Constantia" w:hAnsi="Constantia"/>
                <w:b w:val="false"/>
                <w:bCs w:val="false"/>
                <w:i w:val="false"/>
                <w:iCs w:val="false"/>
                <w:strike w:val="false"/>
                <w:color w:val="000000"/>
                <w:sz w:val="22"/>
                <w:szCs w:val="22"/>
              </w:rPr>
              <w:t xml:space="preserve"> has the same non-trivial homotopy structure as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(Proposition 3.1, applied to the product manifold). The coupling map </w:t>
            </w:r>
            <w:r>
              <w:rPr>
                <w:rFonts w:ascii="Cambria Math" w:cs="Cambria Math" w:eastAsia="Cambria Math" w:hAnsi="Cambria Math"/>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rPr>
              <w:t xml:space="preserve"> is continuous and admissibility-preserving by construction. Hence the image of the coupling map in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SA</w:t>
            </w:r>
            <w:r>
              <w:rPr>
                <w:rFonts w:ascii="Constantia" w:cs="Constantia" w:eastAsia="Constantia" w:hAnsi="Constantia"/>
                <w:b w:val="false"/>
                <w:bCs w:val="false"/>
                <w:i w:val="false"/>
                <w:iCs w:val="false"/>
                <w:strike w:val="false"/>
                <w:color w:val="000000"/>
                <w:sz w:val="22"/>
                <w:szCs w:val="22"/>
              </w:rPr>
              <w:t xml:space="preserve"> is contained in the union of path-connected components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SA</w:t>
            </w:r>
            <w:r>
              <w:rPr>
                <w:rFonts w:ascii="Constantia" w:cs="Constantia" w:eastAsia="Constantia" w:hAnsi="Constantia"/>
                <w:b w:val="false"/>
                <w:bCs w:val="false"/>
                <w:i w:val="false"/>
                <w:iCs w:val="false"/>
                <w:strike w:val="false"/>
                <w:color w:val="000000"/>
                <w:sz w:val="22"/>
                <w:szCs w:val="22"/>
              </w:rPr>
              <w:t xml:space="preserve"> compatible with the pre-coupling sector labels. These components are discrete.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AF0"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Corollary 9.1 (Discrete Measurement Outcomes).</w:t>
            </w:r>
          </w:p>
          <w:p>
            <w:pPr>
              <w:spacing w:after="120" w:line="408" w:lineRule="auto"/>
            </w:pPr>
            <w:r>
              <w:t xml:space="preserve">Measurement outcomes in Phase Theory are necessarily discrete, corresponding to the discrete topological sectors of the composite phase configuration space. The outcome is determined by which sector the composite configuration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SA</w:t>
            </w:r>
          </w:p>
          <w:p>
            <w:pPr>
              <w:spacing w:after="120" w:line="408" w:lineRule="auto"/>
            </w:pPr>
            <w:r>
              <w:t xml:space="preserve">occupies post-coupling. There is no collapse: the composite configuration evolves admissibly and deterministically; its topological sector label is what is observed.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resolution avoids the two canonical problems with collapse-based accounts. The </w:t>
      </w:r>
      <w:r>
        <w:rPr>
          <w:rFonts w:ascii="Constantia" w:cs="Constantia" w:eastAsia="Constantia" w:hAnsi="Constantia"/>
          <w:b w:val="false"/>
          <w:bCs w:val="false"/>
          <w:i/>
          <w:iCs/>
          <w:strike w:val="false"/>
          <w:color w:val="000000"/>
          <w:sz w:val="22"/>
          <w:szCs w:val="22"/>
        </w:rPr>
        <w:t xml:space="preserve">collapse problem</w:t>
      </w:r>
      <w:r>
        <w:rPr>
          <w:rFonts w:ascii="Constantia" w:cs="Constantia" w:eastAsia="Constantia" w:hAnsi="Constantia"/>
          <w:b w:val="false"/>
          <w:bCs w:val="false"/>
          <w:i w:val="false"/>
          <w:iCs w:val="false"/>
          <w:strike w:val="false"/>
          <w:color w:val="000000"/>
          <w:sz w:val="22"/>
          <w:szCs w:val="22"/>
        </w:rPr>
        <w:t xml:space="preserve"> — why does the state jump non-unitarily upon measurement? — dissolves because no jump occurs; the phase field evolves continuously and admissibly throughout, and what is observed is a topological invariant of the continuous evolution, not a discontinuous collapse. The </w:t>
      </w:r>
      <w:r>
        <w:rPr>
          <w:rFonts w:ascii="Constantia" w:cs="Constantia" w:eastAsia="Constantia" w:hAnsi="Constantia"/>
          <w:b w:val="false"/>
          <w:bCs w:val="false"/>
          <w:i/>
          <w:iCs/>
          <w:strike w:val="false"/>
          <w:color w:val="000000"/>
          <w:sz w:val="22"/>
          <w:szCs w:val="22"/>
        </w:rPr>
        <w:t xml:space="preserve">preferred-basis problem</w:t>
      </w:r>
      <w:r>
        <w:rPr>
          <w:rFonts w:ascii="Constantia" w:cs="Constantia" w:eastAsia="Constantia" w:hAnsi="Constantia"/>
          <w:b w:val="false"/>
          <w:bCs w:val="false"/>
          <w:i w:val="false"/>
          <w:iCs w:val="false"/>
          <w:strike w:val="false"/>
          <w:color w:val="000000"/>
          <w:sz w:val="22"/>
          <w:szCs w:val="22"/>
        </w:rPr>
        <w:t xml:space="preserve"> — in which basis does collapse occur? — dissolves because the “preferred basis” corresponds to the topological sectors of the composite system, which are determined by the physics of the coupling interaction (the admissibility structure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SA</w:t>
      </w:r>
      <w:r>
        <w:rPr>
          <w:rFonts w:ascii="Constantia" w:cs="Constantia" w:eastAsia="Constantia" w:hAnsi="Constantia"/>
          <w:b w:val="false"/>
          <w:bCs w:val="false"/>
          <w:i w:val="false"/>
          <w:iCs w:val="false"/>
          <w:strike w:val="false"/>
          <w:color w:val="000000"/>
          <w:sz w:val="22"/>
          <w:szCs w:val="22"/>
        </w:rPr>
        <w:t xml:space="preserve">), not by an arbitrary human choice.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9.1.</w:t>
            </w:r>
          </w:p>
          <w:p>
            <w:pPr>
              <w:spacing w:after="120" w:line="408" w:lineRule="auto"/>
            </w:pPr>
            <w:r>
              <w:t xml:space="preserve">The relationship between Phase Theory</w:t>
            </w:r>
          </w:p>
          <w:p>
            <w:pPr>
              <w:spacing w:after="120" w:line="408" w:lineRule="auto"/>
            </w:pPr>
            <w:r>
              <w:t xml:space="preserve">’</w:t>
            </w:r>
          </w:p>
          <w:p>
            <w:pPr>
              <w:spacing w:after="120" w:line="408" w:lineRule="auto"/>
            </w:pPr>
            <w:r>
              <w:t xml:space="preserve">s account of measurement and the Everett many-worlds interpretation is worth noting. In the Everett interpretation, all outcomes occur in different branches of the wavefunction, and observation selects a branch without any physical collapse. In Phase Theory, the admissible composite configuration is single-valued (no branching) but occupies a definite topological sector post-coupling; other sectors are not</w:t>
            </w:r>
          </w:p>
          <w:p>
            <w:pPr>
              <w:spacing w:after="120" w:line="408" w:lineRule="auto"/>
            </w:pPr>
            <w:r>
              <w:t xml:space="preserve">“</w:t>
            </w:r>
          </w:p>
          <w:p>
            <w:pPr>
              <w:spacing w:after="120" w:line="408" w:lineRule="auto"/>
            </w:pPr>
            <w:r>
              <w:t xml:space="preserve">branches</w:t>
            </w:r>
          </w:p>
          <w:p>
            <w:pPr>
              <w:spacing w:after="120" w:line="408" w:lineRule="auto"/>
            </w:pPr>
            <w:r>
              <w:t xml:space="preserve">”</w:t>
            </w:r>
          </w:p>
          <w:p>
            <w:pPr>
              <w:spacing w:after="120" w:line="408" w:lineRule="auto"/>
            </w:pPr>
            <w:r>
              <w:t xml:space="preserve">but inadmissible configurations. The Phase Theory account is therefore closer in spirit to a single-world interpretation than to Everett, though the detailed relationship requires the full treatment of Paper 6.</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10. Why Continuity Is Preserved at All Scales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One of the most striking features of Phase Theory is that it achieves discreteness without abandoning continuity. The phase field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smooth (away from defect cores), the configuration space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is a continuous topological space, and all evolution is described by smooth deformations. Yet all physical observables are discrete. This apparent paradox is resolved by the fact that the discreteness is topological — a property of global structure — not local. We formalize this claim: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10.1 (Global Discreteness from Local Continuity).</w:t>
            </w:r>
          </w:p>
          <w:p>
            <w:pPr>
              <w:spacing w:after="120" w:line="408" w:lineRule="auto"/>
            </w:pPr>
            <w:r>
              <w:t xml:space="preserve">The Phase Theory framework is locally continuous at every scale: for any point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x ∈ M</w:t>
            </w:r>
          </w:p>
          <w:p>
            <w:pPr>
              <w:spacing w:after="120" w:line="408" w:lineRule="auto"/>
            </w:pPr>
            <w:r>
              <w:t xml:space="preserve">and any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ε &gt; 0</w:t>
            </w:r>
          </w:p>
          <w:p>
            <w:pPr>
              <w:spacing w:after="120" w:line="408" w:lineRule="auto"/>
            </w:pPr>
            <w:r>
              <w:t xml:space="preserve">, the restriction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to a ball</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B</w:t>
            </w:r>
            <w:r>
              <w:rPr>
                <w:rFonts w:ascii="Constantia" w:cs="Constantia" w:eastAsia="Constantia" w:hAnsi="Constantia"/>
                <w:b w:val="false"/>
                <w:bCs w:val="false"/>
                <w:i w:val="false"/>
                <w:iCs w:val="false"/>
                <w:strike w:val="false"/>
                <w:color w:val="000000"/>
                <w:sz w:val="22"/>
                <w:szCs w:val="22"/>
                <w:vertAlign w:val="subscript"/>
              </w:rPr>
              <w:t xml:space="preserve">ε</w:t>
            </w:r>
            <w:r>
              <w:rPr>
                <w:rFonts w:ascii="Cambria Math" w:cs="Cambria Math" w:eastAsia="Cambria Math" w:hAnsi="Cambria Math"/>
                <w:b w:val="false"/>
                <w:bCs w:val="false"/>
                <w:i w:val="false"/>
                <w:iCs w:val="false"/>
                <w:strike w:val="false"/>
                <w:color w:val="000000"/>
                <w:sz w:val="22"/>
                <w:szCs w:val="22"/>
              </w:rPr>
              <w:t xml:space="preserve">(x)</w:t>
            </w:r>
          </w:p>
          <w:p>
            <w:pPr>
              <w:spacing w:after="120" w:line="408" w:lineRule="auto"/>
            </w:pPr>
            <w:r>
              <w:t xml:space="preserve">is a smooth map to</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p>
          <w:p>
            <w:pPr>
              <w:spacing w:after="120" w:line="408" w:lineRule="auto"/>
            </w:pPr>
            <w:r>
              <w:t xml:space="preserve">with no discrete structure. The discreteness of physical observables is a global topological property of the entire configuration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 M → S</w:t>
            </w:r>
            <w:r>
              <w:rPr>
                <w:rFonts w:ascii="Constantia" w:cs="Constantia" w:eastAsia="Constantia" w:hAnsi="Constantia"/>
                <w:b w:val="false"/>
                <w:bCs w:val="false"/>
                <w:i w:val="false"/>
                <w:iCs w:val="false"/>
                <w:strike w:val="false"/>
                <w:color w:val="000000"/>
                <w:sz w:val="22"/>
                <w:szCs w:val="22"/>
                <w:vertAlign w:val="superscript"/>
              </w:rPr>
              <w:t xml:space="preserve">1</w:t>
            </w:r>
          </w:p>
          <w:p>
            <w:pPr>
              <w:spacing w:after="120" w:line="408" w:lineRule="auto"/>
            </w:pPr>
            <w:r>
              <w:t xml:space="preserve">, not a local field-theoretic discontinuity.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is in sharp contrast to approaches that achieve discreteness by introducing a lattice (as in lattice QCD or causal sets), a minimal length (as in some quantum gravity proposals), or a Planck-scale cutoff (as in loop quantum gravity). In each of these, the discreteness is put in by hand as a feature of the short-distance structure of the theory, and one must then grapple with the question of how to take the continuum limit, what artifacts are introduced by the discrete substrate, and whether Lorentz invariance is maintained.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Proposition 10.1 (UV Finiteness Without Regulator).</w:t>
            </w:r>
          </w:p>
          <w:p>
            <w:pPr>
              <w:spacing w:after="120" w:line="408" w:lineRule="auto"/>
            </w:pPr>
            <w:r>
              <w:t xml:space="preserve">Phase Theory is ultraviolet-finite without the introduction of any regulator, cutoff, or renormalization procedure. The admissibility constraint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 ≥ 0</w:t>
            </w:r>
          </w:p>
          <w:p>
            <w:pPr>
              <w:spacing w:after="120" w:line="408" w:lineRule="auto"/>
            </w:pPr>
            <w:r>
              <w:t xml:space="preserve">suppresses configurations with wildly oscillating phase gradients at short scales, because such configurations have negative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w:t>
            </w:r>
          </w:p>
          <w:p>
            <w:pPr>
              <w:spacing w:after="120" w:line="408" w:lineRule="auto"/>
            </w:pPr>
            <w:r>
              <w:t xml:space="preserve">and are excluded from the physical configuration space.</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A configuration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with short-scale oscillations of amplitude </w:t>
            </w:r>
            <w:r>
              <w:rPr>
                <w:rFonts w:ascii="Cambria Math" w:cs="Cambria Math" w:eastAsia="Cambria Math" w:hAnsi="Cambria Math"/>
                <w:b w:val="false"/>
                <w:bCs w:val="false"/>
                <w:i w:val="false"/>
                <w:iCs w:val="false"/>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and wavelength </w:t>
            </w:r>
            <w:r>
              <w:rPr>
                <w:rFonts w:ascii="Cambria Math" w:cs="Cambria Math" w:eastAsia="Cambria Math" w:hAnsi="Cambria Math"/>
                <w:b w:val="false"/>
                <w:bCs w:val="false"/>
                <w:i w:val="false"/>
                <w:iCs w:val="false"/>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rPr>
              <w:t xml:space="preserve"> has phase gradient </w:t>
            </w:r>
            <w:r>
              <w:rPr>
                <w:rFonts w:ascii="Cambria Math" w:cs="Cambria Math" w:eastAsia="Cambria Math" w:hAnsi="Cambria Math"/>
                <w:b w:val="false"/>
                <w:bCs w:val="false"/>
                <w:i w:val="false"/>
                <w:iCs w:val="false"/>
                <w:strike w:val="false"/>
                <w:color w:val="000000"/>
                <w:sz w:val="22"/>
                <w:szCs w:val="22"/>
              </w:rPr>
              <w:t xml:space="preserve">|∇Φ| ~ A/λ</w:t>
            </w:r>
            <w:r>
              <w:rPr>
                <w:rFonts w:ascii="Constantia" w:cs="Constantia" w:eastAsia="Constantia" w:hAnsi="Constantia"/>
                <w:b w:val="false"/>
                <w:bCs w:val="false"/>
                <w:i w:val="false"/>
                <w:iCs w:val="false"/>
                <w:strike w:val="false"/>
                <w:color w:val="000000"/>
                <w:sz w:val="22"/>
                <w:szCs w:val="22"/>
              </w:rPr>
              <w:t xml:space="preserve">. For </w:t>
            </w:r>
            <w:r>
              <w:rPr>
                <w:rFonts w:ascii="Cambria Math" w:cs="Cambria Math" w:eastAsia="Cambria Math" w:hAnsi="Cambria Math"/>
                <w:b w:val="false"/>
                <w:bCs w:val="false"/>
                <w:i w:val="false"/>
                <w:iCs w:val="false"/>
                <w:strike w:val="false"/>
                <w:color w:val="000000"/>
                <w:sz w:val="22"/>
                <w:szCs w:val="22"/>
              </w:rPr>
              <w:t xml:space="preserve">λ → 0</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val="false"/>
                <w:iCs w:val="false"/>
                <w:strike w:val="false"/>
                <w:color w:val="000000"/>
                <w:sz w:val="22"/>
                <w:szCs w:val="22"/>
              </w:rPr>
              <w:t xml:space="preserve">A</w:t>
            </w:r>
            <w:r>
              <w:rPr>
                <w:rFonts w:ascii="Constantia" w:cs="Constantia" w:eastAsia="Constantia" w:hAnsi="Constantia"/>
                <w:b w:val="false"/>
                <w:bCs w:val="false"/>
                <w:i w:val="false"/>
                <w:iCs w:val="false"/>
                <w:strike w:val="false"/>
                <w:color w:val="000000"/>
                <w:sz w:val="22"/>
                <w:szCs w:val="22"/>
              </w:rPr>
              <w:t xml:space="preserve"> bounded, </w:t>
            </w:r>
            <w:r>
              <w:rPr>
                <w:rFonts w:ascii="Cambria Math" w:cs="Cambria Math" w:eastAsia="Cambria Math" w:hAnsi="Cambria Math"/>
                <w:b w:val="false"/>
                <w:bCs w:val="false"/>
                <w:i w:val="false"/>
                <w:iCs w:val="false"/>
                <w:strike w:val="false"/>
                <w:color w:val="000000"/>
                <w:sz w:val="22"/>
                <w:szCs w:val="22"/>
              </w:rPr>
              <w:t xml:space="preserve">|∇Φ| → ∞</w:t>
            </w:r>
            <w:r>
              <w:rPr>
                <w:rFonts w:ascii="Constantia" w:cs="Constantia" w:eastAsia="Constantia" w:hAnsi="Constantia"/>
                <w:b w:val="false"/>
                <w:bCs w:val="false"/>
                <w:i w:val="false"/>
                <w:iCs w:val="false"/>
                <w:strike w:val="false"/>
                <w:color w:val="000000"/>
                <w:sz w:val="22"/>
                <w:szCs w:val="22"/>
              </w:rPr>
              <w:t xml:space="preserve">, driving the consistency density </w:t>
            </w:r>
            <w:r>
              <w:rPr>
                <w:rFonts w:ascii="Cambria Math" w:cs="Cambria Math" w:eastAsia="Cambria Math" w:hAnsi="Cambria Math"/>
                <w:b w:val="false"/>
                <w:bCs w:val="false"/>
                <w:i w:val="false"/>
                <w:iCs w:val="false"/>
                <w:strike w:val="false"/>
                <w:color w:val="000000"/>
                <w:sz w:val="22"/>
                <w:szCs w:val="22"/>
              </w:rPr>
              <w:t xml:space="preserve">κ</w:t>
            </w:r>
            <w:r>
              <w:rPr>
                <w:rFonts w:ascii="Constantia" w:cs="Constantia" w:eastAsia="Constantia" w:hAnsi="Constantia"/>
                <w:b w:val="false"/>
                <w:bCs w:val="false"/>
                <w:i w:val="false"/>
                <w:iCs w:val="false"/>
                <w:strike w:val="false"/>
                <w:color w:val="000000"/>
                <w:sz w:val="22"/>
                <w:szCs w:val="22"/>
              </w:rPr>
              <w:t xml:space="preserve"> below zero (as established in Paper 2, Proposition 4.1). Hence all short-scale-oscillating configurations are inadmissible; the UV sector of configuration space is empty. This suppression requires no regulator or counterterm. □</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practical consequences for the relationship with quantum field theory are significant. In standard QFT, ultraviolet divergences arise from integrating over arbitrarily high-momentum modes in loop diagrams; these divergences are removed by regularization and renormalization, leaving finite predictions but also renormalization-scheme dependence and renormalization group running of coupling constants. In Phase Theory, there are no such divergences because the configuration space does not include short-scale-incoherent configurations. There is therefore no need for renormalization, no scheme dependence, and no running of topological invariants (which are not “coupling constants” in the usual sense). This does not mean that Phase Theory makes no contact with the renormalization group — rather, the effective description at different scales is determined by the topological coarse-graining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which reproduces the renormalization group flow at leading order without the associated ambiguities.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10.1.</w:t>
            </w:r>
          </w:p>
          <w:p>
            <w:pPr>
              <w:spacing w:after="120" w:line="408" w:lineRule="auto"/>
            </w:pPr>
            <w:r>
              <w:t xml:space="preserve">The absence of a UV catastrophe in Phase Theory is directly analogous to, and explains, the absence of an ultraviolet catastrophe for atomic spectra that originally motivated quantum mechanics. In classical electromagnetism, an electron in a circular orbit radiates and spirals into the nucleus in finite time, with energy diverging. Bohr</w:t>
            </w:r>
          </w:p>
          <w:p>
            <w:pPr>
              <w:spacing w:after="120" w:line="408" w:lineRule="auto"/>
            </w:pPr>
            <w:r>
              <w:t xml:space="preserve">’</w:t>
            </w:r>
          </w:p>
          <w:p>
            <w:pPr>
              <w:spacing w:after="120" w:line="408" w:lineRule="auto"/>
            </w:pPr>
            <w:r>
              <w:t xml:space="preserve">s postulates forbade orbits below the ground state by fiat. Phase Theory explains the ground state as the minimal-energy admissible topological sector (Corollary 7.1): there is no orbit below the ground state because there is no admissible phase configuration with lower topological invariant.</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11. The Emergence of Planck’s Constant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Planck’s constant </w:t>
      </w:r>
      <w:r>
        <w:rPr>
          <w:rFonts w:ascii="Cambria Math" w:cs="Cambria Math" w:eastAsia="Cambria Math" w:hAnsi="Cambria Math"/>
          <w:b w:val="false"/>
          <w:bCs w:val="false"/>
          <w:i w:val="false"/>
          <w:iCs w:val="false"/>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is one of the most precisely measured constants in physics, appearing in every quantum mechanical formula. Yet in standard quantum mechanics, it appears as a primitive constant whose value is not explained by the theory; it is simply measured and inserted. Phase Theory offers a derivation: </w:t>
      </w:r>
      <w:r>
        <w:rPr>
          <w:rFonts w:ascii="Cambria Math" w:cs="Cambria Math" w:eastAsia="Cambria Math" w:hAnsi="Cambria Math"/>
          <w:b w:val="false"/>
          <w:bCs w:val="false"/>
          <w:i w:val="false"/>
          <w:iCs w:val="false"/>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(or rather a quantity with its dimension and role) emerges as a conversion factor between the intrinsic units of the Phase Theory formalism — units of phase curvature — and the conventional units of energy and action used in human-designed measurement systems.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11.1 (Phase Curvature Scale).</w:t>
            </w:r>
          </w:p>
          <w:p>
            <w:pPr>
              <w:spacing w:after="120" w:line="408" w:lineRule="auto"/>
            </w:pPr>
            <w:r>
              <w:t xml:space="preserve">The natural unit of phase curvature in Phase Theory is determined by the characteristic scale of the consistency functional</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w:t>
            </w:r>
          </w:p>
          <w:p>
            <w:pPr>
              <w:spacing w:after="120" w:line="408" w:lineRule="auto"/>
            </w:pPr>
            <w:r>
              <w:t xml:space="preserve">. Specifically, define the phase curvature unit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0</w:t>
            </w:r>
          </w:p>
          <w:p>
            <w:pPr>
              <w:spacing w:after="120" w:line="408" w:lineRule="auto"/>
            </w:pPr>
            <w:r>
              <w:t xml:space="preserve">as: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 ∫</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ambria Math" w:cs="Cambria Math" w:eastAsia="Cambria Math" w:hAnsi="Cambria Math"/>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dV</w:t>
            </w:r>
            <w:r>
              <w:rPr>
                <w:rFonts w:ascii="Constantia" w:cs="Constantia" w:eastAsia="Constantia" w:hAnsi="Constantia"/>
                <w:b w:val="false"/>
                <w:bCs w:val="false"/>
                <w:i w:val="false"/>
                <w:iCs w:val="false"/>
                <w:strike w:val="false"/>
                <w:color w:val="000000"/>
                <w:sz w:val="22"/>
                <w:szCs w:val="22"/>
                <w:vertAlign w:val="subscript"/>
              </w:rPr>
              <w:t xml:space="preserve">g</w:t>
            </w:r>
            <w:r>
              <w:rPr>
                <w:rFonts w:ascii="Cambria Math" w:cs="Cambria Math" w:eastAsia="Cambria Math" w:hAnsi="Cambria Math"/>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perscript"/>
              </w:rPr>
              <w:t xml:space="preserve">1/2</w:t>
            </w:r>
          </w:p>
          <w:p>
            <w:pPr>
              <w:spacing w:after="120" w:line="408" w:lineRule="auto"/>
            </w:pPr>
            <w:r>
              <w:t xml:space="preserve">where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0</w:t>
            </w:r>
          </w:p>
          <w:p>
            <w:pPr>
              <w:spacing w:after="120" w:line="408" w:lineRule="auto"/>
            </w:pPr>
            <w:r>
              <w:t xml:space="preserve">is the ground-state configuration (Corollary 7.1). This is a dimensionless geometric quantity in the natural units of Phase Theory.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11.1 (Emergence of the Action Scale).</w:t>
            </w:r>
          </w:p>
          <w:p>
            <w:pPr>
              <w:spacing w:after="120" w:line="408" w:lineRule="auto"/>
            </w:pPr>
            <w:r>
              <w:t xml:space="preserve">In any measurement system in which energy is measured in units of inverse time and action in units of energy</w:t>
            </w:r>
          </w:p>
          <w:p>
            <w:pPr>
              <w:spacing w:after="120" w:line="408" w:lineRule="auto"/>
            </w:pPr>
            <w:r>
              <w:t xml:space="preserve">×</w:t>
            </w:r>
          </w:p>
          <w:p>
            <w:pPr>
              <w:spacing w:after="120" w:line="408" w:lineRule="auto"/>
            </w:pPr>
            <w:r>
              <w:t xml:space="preserve">time, there exists a unique conversion factor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vertAlign w:val="subscript"/>
              </w:rPr>
              <w:t xml:space="preserve">PT</w:t>
            </w:r>
          </w:p>
          <w:p>
            <w:pPr>
              <w:spacing w:after="120" w:line="408" w:lineRule="auto"/>
            </w:pPr>
            <w:r>
              <w:t xml:space="preserve">between the phase energy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E[Φ]</w:t>
            </w:r>
          </w:p>
          <w:p>
            <w:pPr>
              <w:spacing w:after="120" w:line="408" w:lineRule="auto"/>
            </w:pPr>
            <w:r>
              <w:t xml:space="preserve">(measured in units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p>
          <w:p>
            <w:pPr>
              <w:spacing w:after="120" w:line="408" w:lineRule="auto"/>
            </w:pPr>
            <w:r>
              <w:t xml:space="preserve">) and the energy in standard units. This conversion factor: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ambria Math" w:cs="Cambria Math" w:eastAsia="Cambria Math" w:hAnsi="Cambria Math"/>
                <w:b w:val="false"/>
                <w:bCs w:val="false"/>
                <w:i w:val="false"/>
                <w:iCs w:val="false"/>
                <w:strike w:val="false"/>
                <w:color w:val="000000"/>
                <w:sz w:val="22"/>
                <w:szCs w:val="22"/>
              </w:rPr>
              <w:t xml:space="preserve"> = Q</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(characteristic time scale of phase evolution)</w:t>
            </w:r>
            <w:r>
              <w:rPr>
                <w:rFonts w:ascii="Constantia" w:cs="Constantia" w:eastAsia="Constantia" w:hAnsi="Constantia"/>
                <w:b w:val="false"/>
                <w:bCs w:val="false"/>
                <w:i w:val="false"/>
                <w:iCs w:val="false"/>
                <w:strike w:val="false"/>
                <w:color w:val="000000"/>
                <w:sz w:val="22"/>
                <w:szCs w:val="22"/>
                <w:vertAlign w:val="superscript"/>
              </w:rPr>
              <w:t xml:space="preserve">-1</w:t>
            </w:r>
          </w:p>
          <w:p>
            <w:pPr>
              <w:spacing w:after="120" w:line="408" w:lineRule="auto"/>
            </w:pPr>
            <w:r>
              <w:t xml:space="preserve">is dimensionally equivalent to Planck</w:t>
            </w:r>
          </w:p>
          <w:p>
            <w:pPr>
              <w:spacing w:after="120" w:line="408" w:lineRule="auto"/>
            </w:pPr>
            <w:r>
              <w:t xml:space="preserve">’</w:t>
            </w:r>
          </w:p>
          <w:p>
            <w:pPr>
              <w:spacing w:after="120" w:line="408" w:lineRule="auto"/>
            </w:pPr>
            <w:r>
              <w:t xml:space="preserve">s constant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ℏ</w:t>
            </w:r>
          </w:p>
          <w:p>
            <w:pPr>
              <w:spacing w:after="120" w:line="408" w:lineRule="auto"/>
            </w:pPr>
            <w:r>
              <w:t xml:space="preserve">and agrees with its measured value when the characteristic time scale is identified with the inverse of the lightest fundamental phase excitation frequency (Paper 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11.1 (Why ℏ Appears Universally).</w:t>
            </w:r>
          </w:p>
          <w:p>
            <w:pPr>
              <w:spacing w:after="120" w:line="408" w:lineRule="auto"/>
            </w:pPr>
            <w:r>
              <w:t xml:space="preserve">In standard physics, it is a remarkable (and unexplained) fact that a single constant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ℏ</w:t>
            </w:r>
          </w:p>
          <w:p>
            <w:pPr>
              <w:spacing w:after="120" w:line="408" w:lineRule="auto"/>
            </w:pPr>
            <w:r>
              <w:t xml:space="preserve">appears in the quantization of every physical system</w:t>
            </w:r>
          </w:p>
          <w:p>
            <w:pPr>
              <w:spacing w:after="120" w:line="408" w:lineRule="auto"/>
            </w:pPr>
            <w:r>
              <w:t xml:space="preserve">—</w:t>
            </w:r>
          </w:p>
          <w:p>
            <w:pPr>
              <w:spacing w:after="120" w:line="408" w:lineRule="auto"/>
            </w:pPr>
            <w:r>
              <w:t xml:space="preserve">electromagnetic radiation, electrons, nuclei, composite systems. This universality is unexplained by canonical QM, which simply posits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 p] = iℏ</w:t>
            </w:r>
          </w:p>
          <w:p>
            <w:pPr>
              <w:spacing w:after="120" w:line="408" w:lineRule="auto"/>
            </w:pPr>
            <w:r>
              <w:t xml:space="preserve">for every canonical pair. In Phase Theory, the universality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ℏ</w:t>
            </w:r>
          </w:p>
          <w:p>
            <w:pPr>
              <w:spacing w:after="120" w:line="408" w:lineRule="auto"/>
            </w:pPr>
            <w:r>
              <w:t xml:space="preserve">is explained by the fact that all physical systems are configurations of the same phase field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 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vertAlign w:val="subscript"/>
              </w:rPr>
              <w:t xml:space="preserve">PT</w:t>
            </w:r>
          </w:p>
          <w:p>
            <w:pPr>
              <w:spacing w:after="120" w:line="408" w:lineRule="auto"/>
            </w:pPr>
            <w:r>
              <w:t xml:space="preserve">is a property of the consistency functional</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I[Φ]</w:t>
            </w:r>
          </w:p>
          <w:p>
            <w:pPr>
              <w:spacing w:after="120" w:line="408" w:lineRule="auto"/>
            </w:pPr>
            <w:r>
              <w:t xml:space="preserve">, not of the particular system. The same conversion factor necessarily governs all phase-energy to standard-energy conversions.</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derivation sketched in Theorem 11.1 is by dimensional analysis and identification; the precise numerical computation requires knowledge of the ground-state geometry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which in turn requires specifying the form of </w:t>
      </w:r>
      <w:r>
        <w:rPr>
          <w:rFonts w:ascii="Cambria Math" w:cs="Cambria Math" w:eastAsia="Cambria Math" w:hAnsi="Cambria Math"/>
          <w:b w:val="false"/>
          <w:bCs w:val="false"/>
          <w:i w:val="false"/>
          <w:iCs w:val="false"/>
          <w:strike w:val="false"/>
          <w:color w:val="000000"/>
          <w:sz w:val="22"/>
          <w:szCs w:val="22"/>
        </w:rPr>
        <w:t xml:space="preserve">κ</w:t>
      </w:r>
      <w:r>
        <w:rPr>
          <w:rFonts w:ascii="Constantia" w:cs="Constantia" w:eastAsia="Constantia" w:hAnsi="Constantia"/>
          <w:b w:val="false"/>
          <w:bCs w:val="false"/>
          <w:i w:val="false"/>
          <w:iCs w:val="false"/>
          <w:strike w:val="false"/>
          <w:color w:val="000000"/>
          <w:sz w:val="22"/>
          <w:szCs w:val="22"/>
        </w:rPr>
        <w:t xml:space="preserve"> in full detail. This is left for Papers 4 and 7. The present paper establishes the conceptual and structural point: </w:t>
      </w:r>
      <w:r>
        <w:rPr>
          <w:rFonts w:ascii="Cambria Math" w:cs="Cambria Math" w:eastAsia="Cambria Math" w:hAnsi="Cambria Math"/>
          <w:b w:val="false"/>
          <w:bCs w:val="false"/>
          <w:i w:val="false"/>
          <w:iCs w:val="false"/>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is not a law of nature but a conversion factor between Phase Theory’s natural units and conventional units. Its value is determined by the geometry of the consistency functional; it is emergent, not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further consequence: because </w:t>
      </w:r>
      <w:r>
        <w:rPr>
          <w:rFonts w:ascii="Cambria Math" w:cs="Cambria Math" w:eastAsia="Cambria Math" w:hAnsi="Cambria Math"/>
          <w:b w:val="false"/>
          <w:bCs w:val="false"/>
          <w:i w:val="false"/>
          <w:iCs w:val="false"/>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is emergent, one can in principle compute it from the structure of Phase Theory. This is analogous to the situation in statistical mechanics, where Boltzmann’s constant </w:t>
      </w:r>
      <w:r>
        <w:rPr>
          <w:rFonts w:ascii="Cambria Math" w:cs="Cambria Math" w:eastAsia="Cambria Math" w:hAnsi="Cambria Math"/>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a conversion factor between temperature and energy and is determined by the statistical mechanics of molecular motion rather than being a fundamental constant. The successful derivation of </w:t>
      </w:r>
      <w:r>
        <w:rPr>
          <w:rFonts w:ascii="Cambria Math" w:cs="Cambria Math" w:eastAsia="Cambria Math" w:hAnsi="Cambria Math"/>
          <w:b w:val="false"/>
          <w:bCs w:val="false"/>
          <w:i w:val="false"/>
          <w:iCs w:val="false"/>
          <w:strike w:val="false"/>
          <w:color w:val="000000"/>
          <w:sz w:val="22"/>
          <w:szCs w:val="22"/>
        </w:rPr>
        <w:t xml:space="preserve">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from kinetic theory did not make thermodynamics false; it made it deeper. Phase Theory makes the analogous claim for </w:t>
      </w:r>
      <w:r>
        <w:rPr>
          <w:rFonts w:ascii="Cambria Math" w:cs="Cambria Math" w:eastAsia="Cambria Math" w:hAnsi="Cambria Math"/>
          <w:b w:val="false"/>
          <w:bCs w:val="false"/>
          <w:i w:val="false"/>
          <w:iCs w:val="false"/>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12. Comparison with Canonical Quantization Schemes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established the Phase Theory account of discreteness in full, we now systematically compare it with the principal quantization programs in the literature. The comparison is organized in Table 1, followed by detailed prose discussion.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4%"/>
            <w:shd w:fill="EEEEEE"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Scheme</w:t>
            </w:r>
          </w:p>
        </w:tc>
        <w:tc>
          <w:tcPr>
            <w:tcW w:type="pct" w:w="19%"/>
            <w:shd w:fill="EEEEEE"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Assumed</w:t>
            </w:r>
          </w:p>
        </w:tc>
        <w:tc>
          <w:tcPr>
            <w:tcW w:type="pct" w:w="17%"/>
            <w:shd w:fill="EEEEEE"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Derived</w:t>
            </w:r>
          </w:p>
        </w:tc>
        <w:tc>
          <w:tcPr>
            <w:tcW w:type="pct" w:w="25%"/>
            <w:shd w:fill="EEEEEE"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Fundamental Weakness</w:t>
            </w:r>
          </w:p>
        </w:tc>
        <w:tc>
          <w:tcPr>
            <w:tcW w:type="pct" w:w="25%"/>
            <w:shd w:fill="EEEEEE"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Phase Theory Relation</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Canonical Quantization</w:t>
            </w:r>
            <w:r>
              <w:rPr>
                <w:rFonts w:ascii="Constantia" w:cs="Constantia" w:eastAsia="Constantia" w:hAnsi="Constantia"/>
                <w:b w:val="false"/>
                <w:bCs w:val="false"/>
                <w:i w:val="false"/>
                <w:iCs w:val="false"/>
                <w:strike w:val="false"/>
                <w:color w:val="000000"/>
                <w:sz w:val="22"/>
                <w:szCs w:val="22"/>
              </w:rPr>
              <w:t xml:space="preserve"> (Dirac [5])</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Hilbert space; [q,p] = iℏ; self-adjoint operators; ℏ as primitive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Discrete eigenvalue spectra; commutation relations from operator algebra</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Quantization rule is a postulate; ℏ unexplained; factor-ordering ambiguity; no derivation of Hilbert space</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Phase Theory derives what canonical QM assumes: discrete spectra from topology, ℏ from phase geometry</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Path Integral Quantization</w:t>
            </w:r>
            <w:r>
              <w:rPr>
                <w:rFonts w:ascii="Constantia" w:cs="Constantia" w:eastAsia="Constantia" w:hAnsi="Constantia"/>
                <w:b w:val="false"/>
                <w:bCs w:val="false"/>
                <w:i w:val="false"/>
                <w:iCs w:val="false"/>
                <w:strike w:val="false"/>
                <w:color w:val="000000"/>
                <w:sz w:val="22"/>
                <w:szCs w:val="22"/>
              </w:rPr>
              <w:t xml:space="preserve"> (Feynman [6])</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Sum over histories; weight e</w:t>
            </w:r>
            <w:r>
              <w:rPr>
                <w:rFonts w:ascii="Constantia" w:cs="Constantia" w:eastAsia="Constantia" w:hAnsi="Constantia"/>
                <w:b w:val="false"/>
                <w:bCs w:val="false"/>
                <w:i w:val="false"/>
                <w:iCs w:val="false"/>
                <w:strike w:val="false"/>
                <w:color w:val="000000"/>
                <w:sz w:val="22"/>
                <w:szCs w:val="22"/>
                <w:vertAlign w:val="superscript"/>
              </w:rPr>
              <w:t xml:space="preserve">iS/ℏ</w:t>
            </w:r>
            <w:r>
              <w:rPr>
                <w:rFonts w:ascii="Constantia" w:cs="Constantia" w:eastAsia="Constantia" w:hAnsi="Constantia"/>
                <w:b w:val="false"/>
                <w:bCs w:val="false"/>
                <w:i w:val="false"/>
                <w:iCs w:val="false"/>
                <w:strike w:val="false"/>
                <w:color w:val="000000"/>
                <w:sz w:val="22"/>
                <w:szCs w:val="22"/>
              </w:rPr>
              <w:t xml:space="preserve">; ℏ as primitive; measure on path space</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Propagators; Feynman rules; perturbative expansions</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Measure on path space ill-defined; ℏ unexplained; UV divergences require renormalization; perturbation theory assumed</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The topological sum over homotopy classes in Phase Theory gives a non-perturbative analog; ℏ is emergent; no UV divergences</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Geometric Quantization</w:t>
            </w:r>
            <w:r>
              <w:rPr>
                <w:rFonts w:ascii="Constantia" w:cs="Constantia" w:eastAsia="Constantia" w:hAnsi="Constantia"/>
                <w:b w:val="false"/>
                <w:bCs w:val="false"/>
                <w:i w:val="false"/>
                <w:iCs w:val="false"/>
                <w:strike w:val="false"/>
                <w:color w:val="000000"/>
                <w:sz w:val="22"/>
                <w:szCs w:val="22"/>
              </w:rPr>
              <w:t xml:space="preserve"> (Kostant [7], Souriau [8])</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Symplectic manifold; prequantum line bundle; polarization; integrality condition</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Hilbert space from sections of line bundle; discrete spectrum from integrality</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Polarization choice is arbitrary and non-canonical; not all symplectic manifolds admit quantization; Hilbert space is derived but remains central</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Phase Theory’s topological classification generalizes and grounds the integrality condition; no polarization needed</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Deformation Quantization</w:t>
            </w:r>
            <w:r>
              <w:rPr>
                <w:rFonts w:ascii="Constantia" w:cs="Constantia" w:eastAsia="Constantia" w:hAnsi="Constantia"/>
                <w:b w:val="false"/>
                <w:bCs w:val="false"/>
                <w:i w:val="false"/>
                <w:iCs w:val="false"/>
                <w:strike w:val="false"/>
                <w:color w:val="000000"/>
                <w:sz w:val="22"/>
                <w:szCs w:val="22"/>
              </w:rPr>
              <w:t xml:space="preserve"> (Moyal [19], Kontsevich [20])</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Poisson manifold; star-product deformation of classical algebra; ℏ as deformation parameter</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Non-commutative algebra of observables; star-exponential as propagator</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Discrete spectra not automatic; ℏ is deformation parameter (unexplained); physical interpretation of star-product is unclear</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Phase Theory replaces the deformation by a topological classification; ℏ is a conversion factor, not a deformation parameter</w:t>
            </w:r>
          </w:p>
        </w:tc>
      </w:tr>
      <w:tr>
        <w:trPr>
          <w:tblHeader w:val="false"/>
        </w:trPr>
        <w:tc>
          <w:tcPr>
            <w:tcW w:type="pct" w:w="14%"/>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Loop Quantum Gravity</w:t>
            </w:r>
            <w:r>
              <w:rPr>
                <w:rFonts w:ascii="Constantia" w:cs="Constantia" w:eastAsia="Constantia" w:hAnsi="Constantia"/>
                <w:b w:val="false"/>
                <w:bCs w:val="false"/>
                <w:i w:val="false"/>
                <w:iCs w:val="false"/>
                <w:strike w:val="false"/>
                <w:color w:val="000000"/>
                <w:sz w:val="22"/>
                <w:szCs w:val="22"/>
              </w:rPr>
              <w:t xml:space="preserve"> (Rovelli [9], Thiemann [10])</w:t>
            </w:r>
          </w:p>
        </w:tc>
        <w:tc>
          <w:tcPr>
            <w:tcW w:type="pct" w:w="19%"/>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Background-independent quantization; spin-network states; area/volume operators</w:t>
            </w:r>
          </w:p>
        </w:tc>
        <w:tc>
          <w:tcPr>
            <w:tcW w:type="pct" w:w="17%"/>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Discrete spectra for geometric operators; Planck-scale discreteness</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Quantization is applied to gravity by canonical procedure; discreteness is Planck-scale; semiclassical limit difficult; matter coupling incomplete</w:t>
            </w:r>
          </w:p>
        </w:tc>
        <w:tc>
          <w:tcPr>
            <w:tcW w:type="pct" w:w="25%"/>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Phase Theory derives discreteness without background independence assumption or canonical quantization; applies to all scales, not just Planck scale</w:t>
            </w:r>
          </w:p>
        </w:tc>
      </w:tr>
    </w:tbl>
    <w:p>
      <w:pPr>
        <w:spacing w:after="200" w:before="0"/>
      </w:pPr>
    </w:p>
    <w:p>
      <w:pPr>
        <w:spacing w:after="240" w:before="60" w:line="384" w:lineRule="auto"/>
        <w:jc w:val="center"/>
      </w:pPr>
      <w:r>
        <w:rPr>
          <w:rFonts w:ascii="Constantia" w:cs="Constantia" w:eastAsia="Constantia" w:hAnsi="Constantia"/>
          <w:b w:val="false"/>
          <w:bCs w:val="false"/>
          <w:i/>
          <w:iCs/>
          <w:strike w:val="false"/>
          <w:color w:val="000000"/>
          <w:sz w:val="22"/>
          <w:szCs w:val="22"/>
        </w:rPr>
        <w:t xml:space="preserve">Table 1. Comparison of Quantization Schemes with Phase Theory.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Canonical Quantization.</w:t>
      </w:r>
      <w:r>
        <w:rPr>
          <w:rFonts w:ascii="Constantia" w:cs="Constantia" w:eastAsia="Constantia" w:hAnsi="Constantia"/>
          <w:b w:val="false"/>
          <w:bCs w:val="false"/>
          <w:i w:val="false"/>
          <w:iCs w:val="false"/>
          <w:strike w:val="false"/>
          <w:color w:val="000000"/>
          <w:sz w:val="22"/>
          <w:szCs w:val="22"/>
        </w:rPr>
        <w:t xml:space="preserve"> Dirac’s canonical quantization [5] is the workhorse of twentieth-century physics. Its power derives from its generality: given any classical system with a Hamiltonian, one promotes coordinates and momenta to operators satisfying commutation relations and solves for eigenvalues. But the quantization procedure is explicitly an “educated guess” in Dirac’s own terminology — a prescription for translating classical physics into quantum physics without explaining why the translation is valid. Phase Theory does not translate; it derives. The quantum structure is present in the topological organization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from the outset.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Path Integral Quantization.</w:t>
      </w:r>
      <w:r>
        <w:rPr>
          <w:rFonts w:ascii="Constantia" w:cs="Constantia" w:eastAsia="Constantia" w:hAnsi="Constantia"/>
          <w:b w:val="false"/>
          <w:bCs w:val="false"/>
          <w:i w:val="false"/>
          <w:iCs w:val="false"/>
          <w:strike w:val="false"/>
          <w:color w:val="000000"/>
          <w:sz w:val="22"/>
          <w:szCs w:val="22"/>
        </w:rPr>
        <w:t xml:space="preserve"> Feynman’s path integral [6] is operationally powerful, especially in quantum field theory, and contains topological information in the form of instanton contributions (saddle-point configurations in imaginary time that connect topological sectors). These instanton contributions are, from the Phase Theory perspective, glimpses of the topological structure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visible through the path integral formalism. The non-perturbative physics that path integrals struggle to capture is, in Phase Theory, the dominant physics — because the theory is organized around topological sectors, not perturbative expansions.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Geometric Quantization.</w:t>
      </w:r>
      <w:r>
        <w:rPr>
          <w:rFonts w:ascii="Constantia" w:cs="Constantia" w:eastAsia="Constantia" w:hAnsi="Constantia"/>
          <w:b w:val="false"/>
          <w:bCs w:val="false"/>
          <w:i w:val="false"/>
          <w:iCs w:val="false"/>
          <w:strike w:val="false"/>
          <w:color w:val="000000"/>
          <w:sz w:val="22"/>
          <w:szCs w:val="22"/>
        </w:rPr>
        <w:t xml:space="preserve"> The geometric quantization program is closest in spirit to Phase Theory. The integrality condition on the symplectic form in geometric quantization corresponds precisely to the integer-valued winding number condition (Proposition 4.2). The prequantum line bundle is the mathematical encoding of the same topological structure that Phase Theory identifies as fundamental. Phase Theory can be regarded as a generalization of geometric quantization in which the symplectic structure itself is emergent from the phase topology, rather than being assumed as a given.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Loop Quantum Gravity.</w:t>
      </w:r>
      <w:r>
        <w:rPr>
          <w:rFonts w:ascii="Constantia" w:cs="Constantia" w:eastAsia="Constantia" w:hAnsi="Constantia"/>
          <w:b w:val="false"/>
          <w:bCs w:val="false"/>
          <w:i w:val="false"/>
          <w:iCs w:val="false"/>
          <w:strike w:val="false"/>
          <w:color w:val="000000"/>
          <w:sz w:val="22"/>
          <w:szCs w:val="22"/>
        </w:rPr>
        <w:t xml:space="preserve"> LQG achieves discrete spectra for geometric operators — area and volume — from the background-independent quantization of general relativity. This is a genuine achievement; however, it applies canonical quantization to the gravitational field and thereby inherits the quantization postulate. Moreover, LQG’s discreteness is at the Planck scale, while Phase Theory’s topological discreteness applies at all scales. The relationship between the two frameworks, particularly regarding the derivation of gravity in Phase Theory (Paper 5), is of considerable interest.</w:t>
      </w:r>
    </w:p>
    <w:p>
      <w:pPr>
        <w:pStyle w:val="Heading2"/>
        <w:spacing w:after="100" w:before="360" w:line="384" w:lineRule="auto"/>
      </w:pPr>
      <w:r>
        <w:rPr>
          <w:rFonts w:ascii="Cambria" w:cs="Cambria" w:eastAsia="Cambria" w:hAnsi="Cambria"/>
          <w:color w:val="1A1A1A"/>
          <w:sz w:val="26"/>
          <w:szCs w:val="26"/>
        </w:rPr>
        <w:t xml:space="preserve">13. Dissolution of Wave–Particle Duality</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13.1 (Wave–Particle Duality as Pseudo-Problem).</w:t>
            </w:r>
          </w:p>
          <w:p>
            <w:pPr>
              <w:spacing w:after="120" w:line="408" w:lineRule="auto"/>
            </w:pPr>
            <w:r>
              <w:t xml:space="preserve">Wave</w:t>
            </w:r>
          </w:p>
          <w:p>
            <w:pPr>
              <w:spacing w:after="120" w:line="408" w:lineRule="auto"/>
            </w:pPr>
            <w:r>
              <w:t xml:space="preserve">–</w:t>
            </w:r>
          </w:p>
          <w:p>
            <w:pPr>
              <w:spacing w:after="120" w:line="408" w:lineRule="auto"/>
            </w:pPr>
            <w:r>
              <w:t xml:space="preserve">particle duality is the apparent contradiction between the continuous, wave-like behavior of quantum systems (interference, diffraction, superposition) and their discrete, particle-like behavior (localization, quantized impact, definite outcomes). This duality has been described by Bohr as</w:t>
            </w:r>
          </w:p>
          <w:p>
            <w:pPr>
              <w:spacing w:after="120" w:line="408" w:lineRule="auto"/>
            </w:pPr>
            <w:r>
              <w:t xml:space="preserve">“</w:t>
            </w:r>
          </w:p>
          <w:p>
            <w:pPr>
              <w:spacing w:after="120" w:line="408" w:lineRule="auto"/>
            </w:pPr>
            <w:r>
              <w:t xml:space="preserve">complementarity</w:t>
            </w:r>
          </w:p>
          <w:p>
            <w:pPr>
              <w:spacing w:after="120" w:line="408" w:lineRule="auto"/>
            </w:pPr>
            <w:r>
              <w:t xml:space="preserve">”</w:t>
            </w:r>
          </w:p>
          <w:p>
            <w:pPr>
              <w:spacing w:after="120" w:line="408" w:lineRule="auto"/>
            </w:pPr>
            <w:r>
              <w:t xml:space="preserve">—</w:t>
            </w:r>
          </w:p>
          <w:p>
            <w:pPr>
              <w:spacing w:after="120" w:line="408" w:lineRule="auto"/>
            </w:pPr>
            <w:r>
              <w:t xml:space="preserve">the claim that wave and particle aspects are mutually exclusive but complementary descriptions of the same entity. In Phase Theory, there is no duality and no complementarity, because the distinction between</w:t>
            </w:r>
          </w:p>
          <w:p>
            <w:pPr>
              <w:spacing w:after="120" w:line="408" w:lineRule="auto"/>
            </w:pPr>
            <w:r>
              <w:t xml:space="preserve">“</w:t>
            </w:r>
          </w:p>
          <w:p>
            <w:pPr>
              <w:spacing w:after="120" w:line="408" w:lineRule="auto"/>
            </w:pPr>
            <w:r>
              <w:t xml:space="preserve">wave</w:t>
            </w:r>
          </w:p>
          <w:p>
            <w:pPr>
              <w:spacing w:after="120" w:line="408" w:lineRule="auto"/>
            </w:pPr>
            <w:r>
              <w:t xml:space="preserve">”</w:t>
            </w:r>
          </w:p>
          <w:p>
            <w:pPr>
              <w:spacing w:after="120" w:line="408" w:lineRule="auto"/>
            </w:pPr>
            <w:r>
              <w:t xml:space="preserve">and</w:t>
            </w:r>
          </w:p>
          <w:p>
            <w:pPr>
              <w:spacing w:after="120" w:line="408" w:lineRule="auto"/>
            </w:pPr>
            <w:r>
              <w:t xml:space="preserve">“</w:t>
            </w:r>
          </w:p>
          <w:p>
            <w:pPr>
              <w:spacing w:after="120" w:line="408" w:lineRule="auto"/>
            </w:pPr>
            <w:r>
              <w:t xml:space="preserve">particle</w:t>
            </w:r>
          </w:p>
          <w:p>
            <w:pPr>
              <w:spacing w:after="120" w:line="408" w:lineRule="auto"/>
            </w:pPr>
            <w:r>
              <w:t xml:space="preserve">”</w:t>
            </w:r>
          </w:p>
          <w:p>
            <w:pPr>
              <w:spacing w:after="120" w:line="408" w:lineRule="auto"/>
            </w:pPr>
            <w:r>
              <w:t xml:space="preserve">is not a fundamental distinction in the first place.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13.1 (Unity of Wave and Particle Descriptions).</w:t>
            </w:r>
          </w:p>
          <w:p>
            <w:pPr>
              <w:spacing w:after="120" w:line="408" w:lineRule="auto"/>
            </w:pPr>
            <w:r>
              <w:t xml:space="preserve">In Phase Theory, what is called the</w:t>
            </w:r>
          </w:p>
          <w:p>
            <w:pPr>
              <w:spacing w:after="120" w:line="408" w:lineRule="auto"/>
            </w:pPr>
            <w:r>
              <w:t xml:space="preserve">“</w:t>
            </w:r>
          </w:p>
          <w:p>
            <w:pPr>
              <w:spacing w:after="120" w:line="408" w:lineRule="auto"/>
            </w:pPr>
            <w:r>
              <w:t xml:space="preserve">wave</w:t>
            </w:r>
          </w:p>
          <w:p>
            <w:pPr>
              <w:spacing w:after="120" w:line="408" w:lineRule="auto"/>
            </w:pPr>
            <w:r>
              <w:t xml:space="preserve">”</w:t>
            </w:r>
          </w:p>
          <w:p>
            <w:pPr>
              <w:spacing w:after="120" w:line="408" w:lineRule="auto"/>
            </w:pPr>
            <w:r>
              <w:t xml:space="preserve">behavior of a particle corresponds to the continuous phase field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defined on all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w:t>
            </w:r>
          </w:p>
          <w:p>
            <w:pPr>
              <w:spacing w:after="120" w:line="408" w:lineRule="auto"/>
            </w:pPr>
            <w:r>
              <w:t xml:space="preserve">, while what is called the</w:t>
            </w:r>
          </w:p>
          <w:p>
            <w:pPr>
              <w:spacing w:after="120" w:line="408" w:lineRule="auto"/>
            </w:pPr>
            <w:r>
              <w:t xml:space="preserve">“</w:t>
            </w:r>
          </w:p>
          <w:p>
            <w:pPr>
              <w:spacing w:after="120" w:line="408" w:lineRule="auto"/>
            </w:pPr>
            <w:r>
              <w:t xml:space="preserve">particle</w:t>
            </w:r>
          </w:p>
          <w:p>
            <w:pPr>
              <w:spacing w:after="120" w:line="408" w:lineRule="auto"/>
            </w:pPr>
            <w:r>
              <w:t xml:space="preserve">”</w:t>
            </w:r>
          </w:p>
          <w:p>
            <w:pPr>
              <w:spacing w:after="120" w:line="408" w:lineRule="auto"/>
            </w:pPr>
            <w:r>
              <w:t xml:space="preserve">behavior corresponds to the topological invariants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(its defect charges, holonomy indices, and winding numbers). These are two aspects of the same mathematical object</w:t>
            </w:r>
          </w:p>
          <w:p>
            <w:pPr>
              <w:spacing w:after="120" w:line="408" w:lineRule="auto"/>
            </w:pPr>
            <w:r>
              <w:t xml:space="preserve">—</w:t>
            </w:r>
          </w:p>
          <w:p>
            <w:pPr>
              <w:spacing w:after="120" w:line="408" w:lineRule="auto"/>
            </w:pPr>
            <w:r>
              <w:t xml:space="preserve">the phase field configuration</w:t>
            </w:r>
          </w:p>
          <w:p>
            <w:pPr>
              <w:spacing w:after="120" w:line="408" w:lineRule="auto"/>
            </w:pPr>
            <w:r>
              <w:t xml:space="preserve">—</w:t>
            </w:r>
          </w:p>
          <w:p>
            <w:pPr>
              <w:spacing w:after="120" w:line="408" w:lineRule="auto"/>
            </w:pPr>
            <w:r>
              <w:t xml:space="preserve">not two different objects requiring complementary descriptions. There is no duality.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“wave” behavior arises because the phase field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is defined globally on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and its values at spatially separated points are continuously related by the admissibility constraint. When such a configuration encounters a double slit, the phase field passes through both slits simultaneously (it is not localized) and produces an interference pattern on the far side. The pattern reflects the global phase structure, including the boundary conditions imposed by the slits.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E7D32" w:sz="24"/>
              <w:bottom w:val="nil" w:color="FFFFFF" w:sz="0"/>
              <w:right w:val="nil" w:color="FFFFFF" w:sz="0"/>
            </w:tcBorders>
            <w:shd w:fill="F4FD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Proposition 13.1 (Double-Slit Behavior from Admissible Phase Superposition).</w:t>
            </w:r>
          </w:p>
          <w:p>
            <w:pPr>
              <w:spacing w:after="120" w:line="408" w:lineRule="auto"/>
            </w:pPr>
            <w:r>
              <w:t xml:space="preserve">Consider a phase defect (particle) approaching a double-slit barrier. The admissibility constraint requires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to be consistent across the entire domain, including the two apertures. The resulting post-barrier phase configuration on the detection screen is the sum of admissible phase contributions from both apertures, weighted by the admissibility functional. The intensity pattern: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I(x) ∝ |exp(iΦ</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(x)) + exp(iΦ</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2</w:t>
            </w:r>
          </w:p>
          <w:p>
            <w:pPr>
              <w:spacing w:after="120" w:line="408" w:lineRule="auto"/>
            </w:pPr>
            <w:r>
              <w:t xml:space="preserve">reproduces the standard double-slit interference pattern, where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1</w:t>
            </w:r>
          </w:p>
          <w:p>
            <w:pPr>
              <w:spacing w:after="120" w:line="408" w:lineRule="auto"/>
            </w:pPr>
            <w:r>
              <w:t xml:space="preserve">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2</w:t>
            </w:r>
          </w:p>
          <w:p>
            <w:pPr>
              <w:spacing w:after="120" w:line="408" w:lineRule="auto"/>
            </w:pPr>
            <w:r>
              <w:t xml:space="preserve">are the phase contributions from each aperture.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“particle” behavior arises at the moment of measurement (detection on the screen). At that moment, the composite system (phase defect + detector) acquires a definite topological sector (Section 9), which manifests as a localized detection event. The apparent contradiction between global wave behavior and localized detection outcome is resolved by recognizing that the global phase field and the topological sector label are two complementary descriptions of the </w:t>
      </w:r>
      <w:r>
        <w:rPr>
          <w:rFonts w:ascii="Constantia" w:cs="Constantia" w:eastAsia="Constantia" w:hAnsi="Constantia"/>
          <w:b w:val="false"/>
          <w:bCs w:val="false"/>
          <w:i/>
          <w:iCs/>
          <w:strike w:val="false"/>
          <w:color w:val="000000"/>
          <w:sz w:val="22"/>
          <w:szCs w:val="22"/>
        </w:rPr>
        <w:t xml:space="preserve">same</w:t>
      </w:r>
      <w:r>
        <w:rPr>
          <w:rFonts w:ascii="Constantia" w:cs="Constantia" w:eastAsia="Constantia" w:hAnsi="Constantia"/>
          <w:b w:val="false"/>
          <w:bCs w:val="false"/>
          <w:i w:val="false"/>
          <w:iCs w:val="false"/>
          <w:strike w:val="false"/>
          <w:color w:val="000000"/>
          <w:sz w:val="22"/>
          <w:szCs w:val="22"/>
        </w:rPr>
        <w:t xml:space="preserve"> configuration, not two different physical entities.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question of “which-path information” in interferometry corresponds in Phase Theory to topological distinguishability. When which-path information is available to any component of the physical system (the detector, the environment), the composite phase configuration has a topological sector that encodes the path taken. This topological information is precisely what destroys the interference pattern: configurations in different topological sectors (corresponding to the particle having taken path 1 versus path 2) cannot interfere admissibly because they lie in different components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When which-path information is erased — i.e., when the relevant topological invariant is rendered indeterminate by admissible operations on the composite system — interference is restored. This is the quantum eraser phenomenon, explained without any appeal to consciousness or observation.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13.2.</w:t>
            </w:r>
          </w:p>
          <w:p>
            <w:pPr>
              <w:spacing w:after="120" w:line="408" w:lineRule="auto"/>
            </w:pPr>
            <w:r>
              <w:t xml:space="preserve">The dissolution of wave</w:t>
            </w:r>
          </w:p>
          <w:p>
            <w:pPr>
              <w:spacing w:after="120" w:line="408" w:lineRule="auto"/>
            </w:pPr>
            <w:r>
              <w:t xml:space="preserve">–</w:t>
            </w:r>
          </w:p>
          <w:p>
            <w:pPr>
              <w:spacing w:after="120" w:line="408" w:lineRule="auto"/>
            </w:pPr>
            <w:r>
              <w:t xml:space="preserve">particle duality in Phase Theory is not merely a restatement of the standard Bohmian or many-worlds solutions. In Bohmian mechanics, particles are distinct from the guiding wave. In Phase Theory, there are no particles separate from the phase field; the</w:t>
            </w:r>
          </w:p>
          <w:p>
            <w:pPr>
              <w:spacing w:after="120" w:line="408" w:lineRule="auto"/>
            </w:pPr>
            <w:r>
              <w:t xml:space="preserve">“</w:t>
            </w:r>
          </w:p>
          <w:p>
            <w:pPr>
              <w:spacing w:after="120" w:line="408" w:lineRule="auto"/>
            </w:pPr>
            <w:r>
              <w:t xml:space="preserve">particle</w:t>
            </w:r>
          </w:p>
          <w:p>
            <w:pPr>
              <w:spacing w:after="120" w:line="408" w:lineRule="auto"/>
            </w:pPr>
            <w:r>
              <w:t xml:space="preserve">”</w:t>
            </w:r>
          </w:p>
          <w:p>
            <w:pPr>
              <w:spacing w:after="120" w:line="408" w:lineRule="auto"/>
            </w:pPr>
            <w:r>
              <w:t xml:space="preserve">is the topological defect in the phase field, and the</w:t>
            </w:r>
          </w:p>
          <w:p>
            <w:pPr>
              <w:spacing w:after="120" w:line="408" w:lineRule="auto"/>
            </w:pPr>
            <w:r>
              <w:t xml:space="preserve">“</w:t>
            </w:r>
          </w:p>
          <w:p>
            <w:pPr>
              <w:spacing w:after="120" w:line="408" w:lineRule="auto"/>
            </w:pPr>
            <w:r>
              <w:t xml:space="preserve">wave</w:t>
            </w:r>
          </w:p>
          <w:p>
            <w:pPr>
              <w:spacing w:after="120" w:line="408" w:lineRule="auto"/>
            </w:pPr>
            <w:r>
              <w:t xml:space="preserve">”</w:t>
            </w:r>
          </w:p>
          <w:p>
            <w:pPr>
              <w:spacing w:after="120" w:line="408" w:lineRule="auto"/>
            </w:pPr>
            <w:r>
              <w:t xml:space="preserve">is the global phase structure of the same field. The ontology is irreducibly unified.</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14. Application: Charge Quantization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apply the general framework to the specific case of electric charge quantization, one of the most precise and robust empirical facts in physics. All observed free particles carry electric charges that are exact integer multiples of the elementary charge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No free particle with charge </w:t>
      </w:r>
      <w:r>
        <w:rPr>
          <w:rFonts w:ascii="Cambria Math" w:cs="Cambria Math" w:eastAsia="Cambria Math" w:hAnsi="Cambria Math"/>
          <w:b w:val="false"/>
          <w:bCs w:val="false"/>
          <w:i w:val="false"/>
          <w:iCs w:val="false"/>
          <w:strike w:val="false"/>
          <w:color w:val="000000"/>
          <w:sz w:val="22"/>
          <w:szCs w:val="22"/>
        </w:rPr>
        <w:t xml:space="preserve">e/3</w:t>
      </w:r>
      <w:r>
        <w:rPr>
          <w:rFonts w:ascii="Constantia" w:cs="Constantia" w:eastAsia="Constantia" w:hAnsi="Constantia"/>
          <w:b w:val="false"/>
          <w:bCs w:val="false"/>
          <w:i w:val="false"/>
          <w:iCs w:val="false"/>
          <w:strike w:val="false"/>
          <w:color w:val="000000"/>
          <w:sz w:val="22"/>
          <w:szCs w:val="22"/>
        </w:rPr>
        <w:t xml:space="preserve"> has ever been observed, despite the fact that quarks carry fractional charges internally (confined within hadrons). The quantization of charge is postulated in the Standard Model via the U(1) gauge symmetry, but the specific normalization (why </w:t>
      </w:r>
      <w:r>
        <w:rPr>
          <w:rFonts w:ascii="Cambria Math" w:cs="Cambria Math" w:eastAsia="Cambria Math" w:hAnsi="Cambria Math"/>
          <w:b w:val="false"/>
          <w:bCs w:val="false"/>
          <w:i w:val="false"/>
          <w:iCs w:val="false"/>
          <w:strike w:val="false"/>
          <w:color w:val="000000"/>
          <w:sz w:val="22"/>
          <w:szCs w:val="22"/>
        </w:rPr>
        <w:t xml:space="preserve">e</w:t>
      </w:r>
      <w:r>
        <w:rPr>
          <w:rFonts w:ascii="Constantia" w:cs="Constantia" w:eastAsia="Constantia" w:hAnsi="Constantia"/>
          <w:b w:val="false"/>
          <w:bCs w:val="false"/>
          <w:i w:val="false"/>
          <w:iCs w:val="false"/>
          <w:strike w:val="false"/>
          <w:color w:val="000000"/>
          <w:sz w:val="22"/>
          <w:szCs w:val="22"/>
        </w:rPr>
        <w:t xml:space="preserve"> is the minimal unit) is not explained therein; it requires additional input from grand unified theories or Dirac’s monopole argument.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14.1 (Charge as Winding Number).</w:t>
            </w:r>
          </w:p>
          <w:p>
            <w:pPr>
              <w:spacing w:after="120" w:line="408" w:lineRule="auto"/>
            </w:pPr>
            <w:r>
              <w:t xml:space="preserve">In Phase Theory, the electric charge of a topological phase defect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w:t>
            </w:r>
          </w:p>
          <w:p>
            <w:pPr>
              <w:spacing w:after="120" w:line="408" w:lineRule="auto"/>
            </w:pPr>
            <w:r>
              <w:t xml:space="preserve">is defined as: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Q(D) = q</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n[Φ, γ</w:t>
            </w:r>
            <w:r>
              <w:rPr>
                <w:rFonts w:ascii="Constantia" w:cs="Constantia" w:eastAsia="Constantia" w:hAnsi="Constantia"/>
                <w:b w:val="false"/>
                <w:bCs w:val="false"/>
                <w:i w:val="false"/>
                <w:iCs w:val="false"/>
                <w:strike w:val="false"/>
                <w:color w:val="000000"/>
                <w:sz w:val="22"/>
                <w:szCs w:val="22"/>
                <w:vertAlign w:val="subscript"/>
              </w:rPr>
              <w:t xml:space="preserve">D</w:t>
            </w: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where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vertAlign w:val="subscript"/>
              </w:rPr>
              <w:t xml:space="preserve">D</w:t>
            </w:r>
          </w:p>
          <w:p>
            <w:pPr>
              <w:spacing w:after="120" w:line="408" w:lineRule="auto"/>
            </w:pPr>
            <w:r>
              <w:t xml:space="preserve">is a small loop encircling the defect core,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n[Φ, γ</w:t>
            </w:r>
            <w:r>
              <w:rPr>
                <w:rFonts w:ascii="Constantia" w:cs="Constantia" w:eastAsia="Constantia" w:hAnsi="Constantia"/>
                <w:b w:val="false"/>
                <w:bCs w:val="false"/>
                <w:i w:val="false"/>
                <w:iCs w:val="false"/>
                <w:strike w:val="false"/>
                <w:color w:val="000000"/>
                <w:sz w:val="22"/>
                <w:szCs w:val="22"/>
                <w:vertAlign w:val="subscript"/>
              </w:rPr>
              <w:t xml:space="preserve">D</w:t>
            </w:r>
            <w:r>
              <w:rPr>
                <w:rFonts w:ascii="Cambria Math" w:cs="Cambria Math" w:eastAsia="Cambria Math" w:hAnsi="Cambria Math"/>
                <w:b w:val="false"/>
                <w:bCs w:val="false"/>
                <w:i w:val="false"/>
                <w:iCs w:val="false"/>
                <w:strike w:val="false"/>
                <w:color w:val="000000"/>
                <w:sz w:val="22"/>
                <w:szCs w:val="22"/>
              </w:rPr>
              <w:t xml:space="preserve">]</w:t>
            </w:r>
          </w:p>
          <w:p>
            <w:pPr>
              <w:spacing w:after="120" w:line="408" w:lineRule="auto"/>
            </w:pPr>
            <w:r>
              <w:t xml:space="preserve">is the winding number (Definition 4.1), 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0</w:t>
            </w:r>
          </w:p>
          <w:p>
            <w:pPr>
              <w:spacing w:after="120" w:line="408" w:lineRule="auto"/>
            </w:pPr>
            <w:r>
              <w:t xml:space="preserve">is the charge unit determined by the normalization of the phase field and the coupling to the electromagnetic sector (identified with the non-topological phase excitations of Paper 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14.1 (Charge Quantization from Phase Topology).</w:t>
            </w:r>
          </w:p>
          <w:p>
            <w:pPr>
              <w:spacing w:after="120" w:line="408" w:lineRule="auto"/>
            </w:pPr>
            <w:r>
              <w:t xml:space="preserve">Under the admissibility constraint, only integer winding numbers are stable. Therefore, the electric charge of any stable (admissible) phase defect is an integer multiple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w:t>
            </w:r>
            <w:r>
              <w:rPr>
                <w:rFonts w:ascii="Constantia" w:cs="Constantia" w:eastAsia="Constantia" w:hAnsi="Constantia"/>
                <w:b w:val="false"/>
                <w:bCs w:val="false"/>
                <w:i w:val="false"/>
                <w:iCs w:val="false"/>
                <w:strike w:val="false"/>
                <w:color w:val="000000"/>
                <w:sz w:val="22"/>
                <w:szCs w:val="22"/>
                <w:vertAlign w:val="subscript"/>
              </w:rPr>
              <w:t xml:space="preserve">0</w:t>
            </w:r>
          </w:p>
          <w:p>
            <w:pPr>
              <w:spacing w:after="120" w:line="408" w:lineRule="auto"/>
            </w:pPr>
            <w:r>
              <w:t xml:space="prese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Q(D) ∈ { ..., −2q</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−q</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0, q</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2q</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 }</w:t>
            </w:r>
          </w:p>
          <w:p>
            <w:pPr>
              <w:spacing w:after="120" w:line="408" w:lineRule="auto"/>
            </w:pPr>
            <w:r>
              <w:t xml:space="preserve">Non-integer winding numbers correspond to inadmissible configurations and do not persist as stable particles.</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w:t>
            </w:r>
            <w:r>
              <w:rPr>
                <w:rFonts w:ascii="Constantia" w:cs="Constantia" w:eastAsia="Constantia" w:hAnsi="Constantia"/>
                <w:b w:val="false"/>
                <w:bCs w:val="false"/>
                <w:i w:val="false"/>
                <w:iCs w:val="false"/>
                <w:strike w:val="false"/>
                <w:color w:val="000000"/>
                <w:sz w:val="22"/>
                <w:szCs w:val="22"/>
              </w:rPr>
              <w:t xml:space="preserve"> Follows immediately from Proposition 4.2 (integer quantization of winding numbers) and Definition 14.1.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14.1 (Fractional Charges in Composite Configurations).</w:t>
            </w:r>
          </w:p>
          <w:p>
            <w:pPr>
              <w:spacing w:after="120" w:line="408" w:lineRule="auto"/>
            </w:pPr>
            <w:r>
              <w:t xml:space="preserve">Quarks carry charges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±e/3</w:t>
            </w:r>
          </w:p>
          <w:p>
            <w:pPr>
              <w:spacing w:after="120" w:line="408" w:lineRule="auto"/>
            </w:pPr>
            <w:r>
              <w:t xml:space="preserve">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±2e/3</w:t>
            </w:r>
          </w:p>
          <w:p>
            <w:pPr>
              <w:spacing w:after="120" w:line="408" w:lineRule="auto"/>
            </w:pPr>
            <w:r>
              <w:t xml:space="preserve">, which appear to violate Theorem 14.1. This is reconciled in Phase Theory by noting that quarks are not simple topological defects but components of composite defect structures in which the combined winding number is an integer. The configuration of three quarks in a proton corresponds to a composite phase structure whose total winding number is 1. The individual quark</w:t>
            </w:r>
          </w:p>
          <w:p>
            <w:pPr>
              <w:spacing w:after="120" w:line="408" w:lineRule="auto"/>
            </w:pPr>
            <w:r>
              <w:t xml:space="preserve">“</w:t>
            </w:r>
          </w:p>
          <w:p>
            <w:pPr>
              <w:spacing w:after="120" w:line="408" w:lineRule="auto"/>
            </w:pPr>
            <w:r>
              <w:t xml:space="preserve">charges</w:t>
            </w:r>
          </w:p>
          <w:p>
            <w:pPr>
              <w:spacing w:after="120" w:line="408" w:lineRule="auto"/>
            </w:pPr>
            <w:r>
              <w:t xml:space="preserve">”</w:t>
            </w:r>
          </w:p>
          <w:p>
            <w:pPr>
              <w:spacing w:after="120" w:line="408" w:lineRule="auto"/>
            </w:pPr>
            <w:r>
              <w:t xml:space="preserve">are not winding numbers of independent defects but partial contributions to the composite winding. This is the Phase Theory analog of quark confinement: fractional winding configurations are not independently admissible. The fractional quantum Hall effect, in which quasi-particles carry fractional charges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e/m</w:t>
            </w:r>
          </w:p>
          <w:p>
            <w:pPr>
              <w:spacing w:after="120" w:line="408" w:lineRule="auto"/>
            </w:pPr>
            <w:r>
              <w:t xml:space="preserve">for integer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m</w:t>
            </w:r>
          </w:p>
          <w:p>
            <w:pPr>
              <w:spacing w:after="120" w:line="408" w:lineRule="auto"/>
            </w:pPr>
            <w:r>
              <w:t xml:space="preserve">, is similarly explained as collective composite defect structures, consistent with the TKNN analysis [14].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AF0"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Corollary 14.1 (Generalization of Dirac Monopole Argument).</w:t>
            </w:r>
          </w:p>
          <w:p>
            <w:pPr>
              <w:spacing w:after="120" w:line="408" w:lineRule="auto"/>
            </w:pPr>
            <w:r>
              <w:t xml:space="preserve">The Dirac magnetic monopole argument [21] derives charge quantization from the consistency of the electromagnetic potential in the presence of a monopole: the product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eg</w:t>
            </w:r>
          </w:p>
          <w:p>
            <w:pPr>
              <w:spacing w:after="120" w:line="408" w:lineRule="auto"/>
            </w:pPr>
            <w:r>
              <w:t xml:space="preserve">of electric and magnetic charges must be an integer multiple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2πℏ</w:t>
            </w:r>
          </w:p>
          <w:p>
            <w:pPr>
              <w:spacing w:after="120" w:line="408" w:lineRule="auto"/>
            </w:pPr>
            <w:r>
              <w:t xml:space="preserve">. Phase Theory reproduces this result as a special case of Theorem 14.1: the winding number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around a magnetically charged defect is an integer, which forces the electric charge of all other defects to be quantized in units consistent with the Dirac condition. Crucially, Phase Theory does not require the existence of a monopole to derive charge quantization; the topological argument applies regardless of whether magnetic monopoles exist.</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15. Application: Angular Momentum and Spin Quantization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Angular momentum quantization is, in canonical quantum mechanics, a direct consequence of the representation theory of the rotation group SO(3) and its double cover SU(2). The allowed values of angular momentum along any axis are integer or half-integer multiples of </w:t>
      </w:r>
      <w:r>
        <w:rPr>
          <w:rFonts w:ascii="Cambria Math" w:cs="Cambria Math" w:eastAsia="Cambria Math" w:hAnsi="Cambria Math"/>
          <w:b w:val="false"/>
          <w:bCs w:val="false"/>
          <w:i w:val="false"/>
          <w:iCs w:val="false"/>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corresponding to integer-dimensional and even-dimensional representations of SU(2), respectively. The half-integer values — spin — have no classical analog and are postulated in the Standard Model as an intrinsic property of certain particles.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angular momentum quantities correspond to holonomy indices of the phase field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transported around closed loops in the configuration space that correspond to physical rotations. The formalism is as follows: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Consider the action of the spatial rotation group </w:t>
      </w:r>
      <w:r>
        <w:rPr>
          <w:rFonts w:ascii="Cambria Math" w:cs="Cambria Math" w:eastAsia="Cambria Math" w:hAnsi="Cambria Math"/>
          <w:b w:val="false"/>
          <w:bCs w:val="false"/>
          <w:i w:val="false"/>
          <w:iCs w:val="false"/>
          <w:strike w:val="false"/>
          <w:color w:val="000000"/>
          <w:sz w:val="22"/>
          <w:szCs w:val="22"/>
        </w:rPr>
        <w:t xml:space="preserve">SO(3)</w:t>
      </w:r>
      <w:r>
        <w:rPr>
          <w:rFonts w:ascii="Constantia" w:cs="Constantia" w:eastAsia="Constantia" w:hAnsi="Constantia"/>
          <w:b w:val="false"/>
          <w:bCs w:val="false"/>
          <w:i w:val="false"/>
          <w:iCs w:val="false"/>
          <w:strike w:val="false"/>
          <w:color w:val="000000"/>
          <w:sz w:val="22"/>
          <w:szCs w:val="22"/>
        </w:rPr>
        <w:t xml:space="preserve"> on the physical manifold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(or its appropriate equivalent in Phase Theory). A rotation </w:t>
      </w:r>
      <w:r>
        <w:rPr>
          <w:rFonts w:ascii="Cambria Math" w:cs="Cambria Math" w:eastAsia="Cambria Math" w:hAnsi="Cambria Math"/>
          <w:b w:val="false"/>
          <w:bCs w:val="false"/>
          <w:i w:val="false"/>
          <w:iCs w:val="false"/>
          <w:strike w:val="false"/>
          <w:color w:val="000000"/>
          <w:sz w:val="22"/>
          <w:szCs w:val="22"/>
        </w:rPr>
        <w:t xml:space="preserve">R ∈ SO(3)</w:t>
      </w:r>
      <w:r>
        <w:rPr>
          <w:rFonts w:ascii="Constantia" w:cs="Constantia" w:eastAsia="Constantia" w:hAnsi="Constantia"/>
          <w:b w:val="false"/>
          <w:bCs w:val="false"/>
          <w:i w:val="false"/>
          <w:iCs w:val="false"/>
          <w:strike w:val="false"/>
          <w:color w:val="000000"/>
          <w:sz w:val="22"/>
          <w:szCs w:val="22"/>
        </w:rPr>
        <w:t xml:space="preserve"> induces an action on phase configurations: </w:t>
      </w:r>
      <w:r>
        <w:rPr>
          <w:rFonts w:ascii="Cambria Math" w:cs="Cambria Math" w:eastAsia="Cambria Math" w:hAnsi="Cambria Math"/>
          <w:b w:val="false"/>
          <w:bCs w:val="false"/>
          <w:i w:val="false"/>
          <w:iCs w:val="false"/>
          <w:strike w:val="false"/>
          <w:color w:val="000000"/>
          <w:sz w:val="22"/>
          <w:szCs w:val="22"/>
        </w:rPr>
        <w:t xml:space="preserve">R \cdot Φ(x) = Φ(R</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x)</w:t>
      </w:r>
      <w:r>
        <w:rPr>
          <w:rFonts w:ascii="Constantia" w:cs="Constantia" w:eastAsia="Constantia" w:hAnsi="Constantia"/>
          <w:b w:val="false"/>
          <w:bCs w:val="false"/>
          <w:i w:val="false"/>
          <w:iCs w:val="false"/>
          <w:strike w:val="false"/>
          <w:color w:val="000000"/>
          <w:sz w:val="22"/>
          <w:szCs w:val="22"/>
        </w:rPr>
        <w:t xml:space="preserve">. A closed loop </w:t>
      </w:r>
      <w:r>
        <w:rPr>
          <w:rFonts w:ascii="Cambria Math" w:cs="Cambria Math" w:eastAsia="Cambria Math" w:hAnsi="Cambria Math"/>
          <w:b w:val="false"/>
          <w:bCs w:val="false"/>
          <w:i w:val="false"/>
          <w:iCs w:val="false"/>
          <w:strike w:val="false"/>
          <w:color w:val="000000"/>
          <w:sz w:val="22"/>
          <w:szCs w:val="22"/>
        </w:rPr>
        <w:t xml:space="preserve">γ: [0,1] → SO(3)</w:t>
      </w:r>
      <w:r>
        <w:rPr>
          <w:rFonts w:ascii="Constantia" w:cs="Constantia" w:eastAsia="Constantia" w:hAnsi="Constantia"/>
          <w:b w:val="false"/>
          <w:bCs w:val="false"/>
          <w:i w:val="false"/>
          <w:iCs w:val="false"/>
          <w:strike w:val="false"/>
          <w:color w:val="000000"/>
          <w:sz w:val="22"/>
          <w:szCs w:val="22"/>
        </w:rPr>
        <w:t xml:space="preserve"> with </w:t>
      </w:r>
      <w:r>
        <w:rPr>
          <w:rFonts w:ascii="Cambria Math" w:cs="Cambria Math" w:eastAsia="Cambria Math" w:hAnsi="Cambria Math"/>
          <w:b w:val="false"/>
          <w:bCs w:val="false"/>
          <w:i w:val="false"/>
          <w:iCs w:val="false"/>
          <w:strike w:val="false"/>
          <w:color w:val="000000"/>
          <w:sz w:val="22"/>
          <w:szCs w:val="22"/>
        </w:rPr>
        <w:t xml:space="preserve">γ(0) = γ(1) = e</w:t>
      </w:r>
      <w:r>
        <w:rPr>
          <w:rFonts w:ascii="Constantia" w:cs="Constantia" w:eastAsia="Constantia" w:hAnsi="Constantia"/>
          <w:b w:val="false"/>
          <w:bCs w:val="false"/>
          <w:i w:val="false"/>
          <w:iCs w:val="false"/>
          <w:strike w:val="false"/>
          <w:color w:val="000000"/>
          <w:sz w:val="22"/>
          <w:szCs w:val="22"/>
        </w:rPr>
        <w:t xml:space="preserve"> (the identity) induces a loop in the space of phase configurations, and the holonomy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around this loop — i.e., how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transforms after a full traversal of </w:t>
      </w:r>
      <w:r>
        <w:rPr>
          <w:rFonts w:ascii="Cambria Math" w:cs="Cambria Math" w:eastAsia="Cambria Math" w:hAnsi="Cambria Math"/>
          <w:b w:val="false"/>
          <w:bCs w:val="false"/>
          <w:i w:val="false"/>
          <w:iCs w:val="false"/>
          <w:strike w:val="false"/>
          <w:color w:val="000000"/>
          <w:sz w:val="22"/>
          <w:szCs w:val="22"/>
        </w:rPr>
        <w:t xml:space="preserve">γ</w:t>
      </w:r>
      <w:r>
        <w:rPr>
          <w:rFonts w:ascii="Constantia" w:cs="Constantia" w:eastAsia="Constantia" w:hAnsi="Constantia"/>
          <w:b w:val="false"/>
          <w:bCs w:val="false"/>
          <w:i w:val="false"/>
          <w:iCs w:val="false"/>
          <w:strike w:val="false"/>
          <w:color w:val="000000"/>
          <w:sz w:val="22"/>
          <w:szCs w:val="22"/>
        </w:rPr>
        <w:t xml:space="preserve"> — is a topological invariant.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15.1 (Integer and Half-Integer Holonomy).</w:t>
            </w:r>
          </w:p>
          <w:p>
            <w:pPr>
              <w:spacing w:after="120" w:line="408" w:lineRule="auto"/>
            </w:pPr>
            <w:r>
              <w:t xml:space="preserve">Under the action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SO(3)</w:t>
            </w:r>
          </w:p>
          <w:p>
            <w:pPr>
              <w:spacing w:after="120" w:line="408" w:lineRule="auto"/>
            </w:pPr>
            <w:r>
              <w:t xml:space="preserve">on admissible phase configurations, the holonomy index of</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Φ</w:t>
            </w:r>
          </w:p>
          <w:p>
            <w:pPr>
              <w:spacing w:after="120" w:line="408" w:lineRule="auto"/>
            </w:pPr>
            <w:r>
              <w:t xml:space="preserve">around the non-contractible loop 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π₁(SO(3)) ≅ ℤ/2ℤ</w:t>
            </w:r>
          </w:p>
          <w:p>
            <w:pPr>
              <w:spacing w:after="120" w:line="408" w:lineRule="auto"/>
            </w:pPr>
            <w:r>
              <w:t xml:space="preserve">takes values 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{0, 1}</w:t>
            </w:r>
          </w:p>
          <w:p>
            <w:pPr>
              <w:spacing w:after="120" w:line="408" w:lineRule="auto"/>
            </w:pPr>
            <w:r>
              <w:t xml:space="preserve">(corresponding to bosonic and fermionic configurations, respectively). For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SU(2)</w:t>
            </w:r>
          </w:p>
          <w:p>
            <w:pPr>
              <w:spacing w:after="120" w:line="408" w:lineRule="auto"/>
            </w:pPr>
            <w:r>
              <w:t xml:space="preserve">-structured phase configurations (where the target is extended to</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3</w:t>
            </w:r>
          </w:p>
          <w:p>
            <w:pPr>
              <w:spacing w:after="120" w:line="408" w:lineRule="auto"/>
            </w:pPr>
            <w:r>
              <w:t xml:space="preserve">), the holonomy index takes values in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ℤ/2</w:t>
            </w:r>
          </w:p>
          <w:p>
            <w:pPr>
              <w:spacing w:after="120" w:line="408" w:lineRule="auto"/>
            </w:pPr>
            <w:r>
              <w:t xml:space="preserve">, yielding integer and half-integer angular momenta.</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The fundamental group </w:t>
            </w:r>
            <w:r>
              <w:rPr>
                <w:rFonts w:ascii="Cambria Math" w:cs="Cambria Math" w:eastAsia="Cambria Math" w:hAnsi="Cambria Math"/>
                <w:b w:val="false"/>
                <w:bCs w:val="false"/>
                <w:i w:val="false"/>
                <w:iCs w:val="false"/>
                <w:strike w:val="false"/>
                <w:color w:val="000000"/>
                <w:sz w:val="22"/>
                <w:szCs w:val="22"/>
              </w:rPr>
              <w:t xml:space="preserve">π₁(SO(3)) = ℤ/2ℤ</w:t>
            </w:r>
            <w:r>
              <w:rPr>
                <w:rFonts w:ascii="Constantia" w:cs="Constantia" w:eastAsia="Constantia" w:hAnsi="Constantia"/>
                <w:b w:val="false"/>
                <w:bCs w:val="false"/>
                <w:i w:val="false"/>
                <w:iCs w:val="false"/>
                <w:strike w:val="false"/>
                <w:color w:val="000000"/>
                <w:sz w:val="22"/>
                <w:szCs w:val="22"/>
              </w:rPr>
              <w:t xml:space="preserve"> has exactly two elements. A phase configuration is either single-valued or double-valued under a </w:t>
            </w:r>
            <w:r>
              <w:rPr>
                <w:rFonts w:ascii="Cambria Math" w:cs="Cambria Math" w:eastAsia="Cambria Math" w:hAnsi="Cambria Math"/>
                <w:b w:val="false"/>
                <w:bCs w:val="false"/>
                <w:i w:val="false"/>
                <w:iCs w:val="false"/>
                <w:strike w:val="false"/>
                <w:color w:val="000000"/>
                <w:sz w:val="22"/>
                <w:szCs w:val="22"/>
              </w:rPr>
              <w:t xml:space="preserve">2π</w:t>
            </w:r>
            <w:r>
              <w:rPr>
                <w:rFonts w:ascii="Constantia" w:cs="Constantia" w:eastAsia="Constantia" w:hAnsi="Constantia"/>
                <w:b w:val="false"/>
                <w:bCs w:val="false"/>
                <w:i w:val="false"/>
                <w:iCs w:val="false"/>
                <w:strike w:val="false"/>
                <w:color w:val="000000"/>
                <w:sz w:val="22"/>
                <w:szCs w:val="22"/>
              </w:rPr>
              <w:t xml:space="preserve"> rotation, corresponding to the two elements of this group. The single-valued case corresponds to bosonic (integer angular momentum) configurations; the double-valued case corresponds to fermionic (half-integer angular momentum) configurations. In Phase Theory, the spinorial nature of a defect is an intrinsic topological property of the defect, determined by the structure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in the double cover </w:t>
            </w:r>
            <w:r>
              <w:rPr>
                <w:rFonts w:ascii="Cambria Math" w:cs="Cambria Math" w:eastAsia="Cambria Math" w:hAnsi="Cambria Math"/>
                <w:b w:val="false"/>
                <w:bCs w:val="false"/>
                <w:i w:val="false"/>
                <w:iCs w:val="false"/>
                <w:strike w:val="false"/>
                <w:color w:val="000000"/>
                <w:sz w:val="22"/>
                <w:szCs w:val="22"/>
              </w:rPr>
              <w:t xml:space="preserve">SU(2) \to SO(3)</w:t>
            </w:r>
            <w:r>
              <w:rPr>
                <w:rFonts w:ascii="Constantia" w:cs="Constantia" w:eastAsia="Constantia" w:hAnsi="Constantia"/>
                <w:b w:val="false"/>
                <w:bCs w:val="false"/>
                <w:i w:val="false"/>
                <w:iCs w:val="false"/>
                <w:strike w:val="false"/>
                <w:color w:val="000000"/>
                <w:sz w:val="22"/>
                <w:szCs w:val="22"/>
              </w:rPr>
              <w:t xml:space="preserv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860B" w:sz="24"/>
              <w:bottom w:val="nil" w:color="FFFFFF" w:sz="0"/>
              <w:right w:val="nil" w:color="FFFFFF" w:sz="0"/>
            </w:tcBorders>
            <w:shd w:fill="FDFAF0"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Corollary 15.1 (Spin-1/2 as Minimal Non-Trivial Holonomy Sector).</w:t>
            </w:r>
          </w:p>
          <w:p>
            <w:pPr>
              <w:spacing w:after="120" w:line="408" w:lineRule="auto"/>
            </w:pPr>
            <w:r>
              <w:t xml:space="preserve">The minimal non-trivial holonomy sector under spatial rotations corresponds to a</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2π</w:t>
            </w:r>
          </w:p>
          <w:p>
            <w:pPr>
              <w:spacing w:after="120" w:line="408" w:lineRule="auto"/>
            </w:pPr>
            <w:r>
              <w:t xml:space="preserve">-rotation holonomy of</w:t>
            </w:r>
          </w:p>
          <w:p>
            <w:pPr>
              <w:spacing w:after="120" w:line="408" w:lineRule="auto"/>
            </w:pPr>
            <w:r>
              <w:t xml:space="preserve">−</w:t>
            </w:r>
          </w:p>
          <w:p>
            <w:pPr>
              <w:spacing w:after="120" w:line="408" w:lineRule="auto"/>
            </w:pPr>
            <w:r>
              <w:t xml:space="preserve">1</w:t>
            </w:r>
          </w:p>
          <w:p>
            <w:pPr>
              <w:spacing w:after="120" w:line="408" w:lineRule="auto"/>
            </w:pPr>
            <w:r>
              <w:t xml:space="preserve">—</w:t>
            </w:r>
          </w:p>
          <w:p>
            <w:pPr>
              <w:spacing w:after="120" w:line="408" w:lineRule="auto"/>
            </w:pPr>
            <w:r>
              <w:t xml:space="preserve">i.e., the phase configuration acquires a sign change under a full rotation. This is precisely the definition of spin-1/2. In Phase Theory, spin-1/2 is not postulated; it is the</w:t>
            </w:r>
          </w:p>
          <w:p>
            <w:pPr>
              <w:spacing w:after="120" w:line="408" w:lineRule="auto"/>
            </w:pPr>
            <w:r>
              <w:t xml:space="preserve">minimal non-trivial topological sector</w:t>
            </w:r>
          </w:p>
          <w:p>
            <w:pPr>
              <w:spacing w:after="120" w:line="408" w:lineRule="auto"/>
            </w:pPr>
            <w:r>
              <w:t xml:space="preserve">of the rotation group action on phase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15.2 (Spin-Statistics from Holonomy Parity).</w:t>
            </w:r>
          </w:p>
          <w:p>
            <w:pPr>
              <w:spacing w:after="120" w:line="408" w:lineRule="auto"/>
            </w:pPr>
            <w:r>
              <w:t xml:space="preserve">Configurations with even holonomy index (integer angular momentum) obey Bose</w:t>
            </w:r>
          </w:p>
          <w:p>
            <w:pPr>
              <w:spacing w:after="120" w:line="408" w:lineRule="auto"/>
            </w:pPr>
            <w:r>
              <w:t xml:space="preserve">–</w:t>
            </w:r>
          </w:p>
          <w:p>
            <w:pPr>
              <w:spacing w:after="120" w:line="408" w:lineRule="auto"/>
            </w:pPr>
            <w:r>
              <w:t xml:space="preserve">Einstein statistics: exchanging two identical defects produces no phase change in the composite configuration. Configurations with odd holonomy index (half-integer angular momentum) obey Fermi</w:t>
            </w:r>
          </w:p>
          <w:p>
            <w:pPr>
              <w:spacing w:after="120" w:line="408" w:lineRule="auto"/>
            </w:pPr>
            <w:r>
              <w:t xml:space="preserve">–</w:t>
            </w:r>
          </w:p>
          <w:p>
            <w:pPr>
              <w:spacing w:after="120" w:line="408" w:lineRule="auto"/>
            </w:pPr>
            <w:r>
              <w:t xml:space="preserve">Dirac statistics: exchanging two identical defects produces a sign change in the phase of the composite configuration.</w:t>
            </w:r>
          </w:p>
          <w:p>
            <w:pPr>
              <w:spacing w:after="0" w:line="384" w:lineRule="auto"/>
              <w:jc w:val="both"/>
            </w:pPr>
            <w:r>
              <w:rPr>
                <w:rFonts w:ascii="Constantia" w:cs="Constantia" w:eastAsia="Constantia" w:hAnsi="Constantia"/>
                <w:b w:val="false"/>
                <w:bCs w:val="false"/>
                <w:i/>
                <w:iCs/>
                <w:strike w:val="false"/>
                <w:color w:val="000000"/>
                <w:sz w:val="22"/>
                <w:szCs w:val="22"/>
              </w:rPr>
              <w:t xml:space="preserve">Proof sketch.</w:t>
            </w:r>
            <w:r>
              <w:rPr>
                <w:rFonts w:ascii="Constantia" w:cs="Constantia" w:eastAsia="Constantia" w:hAnsi="Constantia"/>
                <w:b w:val="false"/>
                <w:bCs w:val="false"/>
                <w:i w:val="false"/>
                <w:iCs w:val="false"/>
                <w:strike w:val="false"/>
                <w:color w:val="000000"/>
                <w:sz w:val="22"/>
                <w:szCs w:val="22"/>
              </w:rPr>
              <w:t xml:space="preserve"> The exchange of two identical defects in three-dimensional space corresponds to a continuous deformation of the composite phase configuration involving a loop in the configuration space of two-defect systems. The holonomy of this loop is determined by the holonomy index of each individual defect. For even holonomy, the loop is contractible in the configuration space of two bosonic defects, giving holonomy +1 (no sign change). For odd holonomy, the loop is non-contractible (corresponding to the fact that </w:t>
            </w:r>
            <w:r>
              <w:rPr>
                <w:rFonts w:ascii="Cambria Math" w:cs="Cambria Math" w:eastAsia="Cambria Math" w:hAnsi="Cambria Math"/>
                <w:b w:val="false"/>
                <w:bCs w:val="false"/>
                <w:i w:val="false"/>
                <w:iCs w:val="false"/>
                <w:strike w:val="false"/>
                <w:color w:val="000000"/>
                <w:sz w:val="22"/>
                <w:szCs w:val="22"/>
              </w:rPr>
              <w:t xml:space="preserve">π₁</w:t>
            </w:r>
            <w:r>
              <w:rPr>
                <w:rFonts w:ascii="Constantia" w:cs="Constantia" w:eastAsia="Constantia" w:hAnsi="Constantia"/>
                <w:b w:val="false"/>
                <w:bCs w:val="false"/>
                <w:i w:val="false"/>
                <w:iCs w:val="false"/>
                <w:strike w:val="false"/>
                <w:color w:val="000000"/>
                <w:sz w:val="22"/>
                <w:szCs w:val="22"/>
              </w:rPr>
              <w:t xml:space="preserve"> of the configuration space of two fermionic defects is non-trivial), giving holonomy −1 (sign change).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15.1.</w:t>
            </w:r>
          </w:p>
          <w:p>
            <w:pPr>
              <w:spacing w:after="120" w:line="408" w:lineRule="auto"/>
            </w:pPr>
            <w:r>
              <w:t xml:space="preserve">The spin-statistics theorem in quantum field theory [22] is among the most important and difficult results of the standard framework. Its proof requires the full apparatus of relativistic QFT, including analyticity properties of the S-matrix, Lorentz invariance, and the positive-energy condition. In Phase Theory, spin-statistics (Theorem 15.2) follows directly from the parity of the holonomy index</w:t>
            </w:r>
          </w:p>
          <w:p>
            <w:pPr>
              <w:spacing w:after="120" w:line="408" w:lineRule="auto"/>
            </w:pPr>
            <w:r>
              <w:t xml:space="preserve">—</w:t>
            </w:r>
          </w:p>
          <w:p>
            <w:pPr>
              <w:spacing w:after="120" w:line="408" w:lineRule="auto"/>
            </w:pPr>
            <w:r>
              <w:t xml:space="preserve">a purely topological statement requiring no analyticity, no S-matrix, and no appeal to energy positivity. This is a significant conceptual simplification.</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16. Consequences for the Standard Model Spectrum</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Standard Model of particle physics describes 17 fundamental particles (6 quarks, 6 leptons, 4 gauge bosons, and the Higgs boson) with a rich empirical structure: three generations of fermions with identical quantum number assignments but different masses, force carriers with specific symmetry properties, and a mass hierarchy spanning twelve orders of magnitude. This structure is fit to data; it is not derived from a unified principle within the Standard Model itself. Phase Theory proposes that this structure — and its extension by approximately 25 ± 10 additional species predicted in Paper 1 — is the complete list of admissible stable topological defect types in the phase configuration space.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4F7FD"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Definition 16.1 (Topological Invariant Tuple of a Particle).</w:t>
            </w:r>
          </w:p>
          <w:p>
            <w:pPr>
              <w:spacing w:after="120" w:line="408" w:lineRule="auto"/>
            </w:pPr>
            <w:r>
              <w:t xml:space="preserve">Each stable topological phase defect (particle) is characterized by a tuple of topological invariants: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T = (n</w:t>
            </w:r>
            <w:r>
              <w:rPr>
                <w:rFonts w:ascii="Constantia" w:cs="Constantia" w:eastAsia="Constantia" w:hAnsi="Constantia"/>
                <w:b w:val="false"/>
                <w:bCs w:val="false"/>
                <w:i w:val="false"/>
                <w:iCs w:val="false"/>
                <w:strike w:val="false"/>
                <w:color w:val="000000"/>
                <w:sz w:val="22"/>
                <w:szCs w:val="22"/>
                <w:vertAlign w:val="subscript"/>
              </w:rPr>
              <w:t xml:space="preserve">charge</w:t>
            </w:r>
            <w:r>
              <w:rPr>
                <w:rFonts w:ascii="Cambria Math" w:cs="Cambria Math" w:eastAsia="Cambria Math" w:hAnsi="Cambria Math"/>
                <w:b w:val="false"/>
                <w:bCs w:val="false"/>
                <w:i w:val="false"/>
                <w:iCs w:val="false"/>
                <w:strike w:val="false"/>
                <w:color w:val="000000"/>
                <w:sz w:val="22"/>
                <w:szCs w:val="22"/>
              </w:rPr>
              <w:t xml:space="preserve">, n</w:t>
            </w:r>
            <w:r>
              <w:rPr>
                <w:rFonts w:ascii="Constantia" w:cs="Constantia" w:eastAsia="Constantia" w:hAnsi="Constantia"/>
                <w:b w:val="false"/>
                <w:bCs w:val="false"/>
                <w:i w:val="false"/>
                <w:iCs w:val="false"/>
                <w:strike w:val="false"/>
                <w:color w:val="000000"/>
                <w:sz w:val="22"/>
                <w:szCs w:val="22"/>
                <w:vertAlign w:val="subscript"/>
              </w:rPr>
              <w:t xml:space="preserve">spin</w:t>
            </w:r>
            <w:r>
              <w:rPr>
                <w:rFonts w:ascii="Cambria Math" w:cs="Cambria Math" w:eastAsia="Cambria Math" w:hAnsi="Cambria Math"/>
                <w:b w:val="false"/>
                <w:bCs w:val="false"/>
                <w:i w:val="false"/>
                <w:iCs w:val="false"/>
                <w:strike w:val="false"/>
                <w:color w:val="000000"/>
                <w:sz w:val="22"/>
                <w:szCs w:val="22"/>
              </w:rPr>
              <w:t xml:space="preserve">, n</w:t>
            </w:r>
            <w:r>
              <w:rPr>
                <w:rFonts w:ascii="Constantia" w:cs="Constantia" w:eastAsia="Constantia" w:hAnsi="Constantia"/>
                <w:b w:val="false"/>
                <w:bCs w:val="false"/>
                <w:i w:val="false"/>
                <w:iCs w:val="false"/>
                <w:strike w:val="false"/>
                <w:color w:val="000000"/>
                <w:sz w:val="22"/>
                <w:szCs w:val="22"/>
                <w:vertAlign w:val="subscript"/>
              </w:rPr>
              <w:t xml:space="preserve">color</w:t>
            </w:r>
            <w:r>
              <w:rPr>
                <w:rFonts w:ascii="Cambria Math" w:cs="Cambria Math" w:eastAsia="Cambria Math" w:hAnsi="Cambria Math"/>
                <w:b w:val="false"/>
                <w:bCs w:val="false"/>
                <w:i w:val="false"/>
                <w:iCs w:val="false"/>
                <w:strike w:val="false"/>
                <w:color w:val="000000"/>
                <w:sz w:val="22"/>
                <w:szCs w:val="22"/>
              </w:rPr>
              <w:t xml:space="preserve">, n</w:t>
            </w:r>
            <w:r>
              <w:rPr>
                <w:rFonts w:ascii="Constantia" w:cs="Constantia" w:eastAsia="Constantia" w:hAnsi="Constantia"/>
                <w:b w:val="false"/>
                <w:bCs w:val="false"/>
                <w:i w:val="false"/>
                <w:iCs w:val="false"/>
                <w:strike w:val="false"/>
                <w:color w:val="000000"/>
                <w:sz w:val="22"/>
                <w:szCs w:val="22"/>
                <w:vertAlign w:val="subscript"/>
              </w:rPr>
              <w:t xml:space="preserve">weak</w:t>
            </w:r>
            <w:r>
              <w:rPr>
                <w:rFonts w:ascii="Cambria Math" w:cs="Cambria Math" w:eastAsia="Cambria Math" w:hAnsi="Cambria Math"/>
                <w:b w:val="false"/>
                <w:bCs w:val="false"/>
                <w:i w:val="false"/>
                <w:iCs w:val="false"/>
                <w:strike w:val="false"/>
                <w:color w:val="000000"/>
                <w:sz w:val="22"/>
                <w:szCs w:val="22"/>
              </w:rPr>
              <w:t xml:space="preserve">, n</w:t>
            </w:r>
            <w:r>
              <w:rPr>
                <w:rFonts w:ascii="Constantia" w:cs="Constantia" w:eastAsia="Constantia" w:hAnsi="Constantia"/>
                <w:b w:val="false"/>
                <w:bCs w:val="false"/>
                <w:i w:val="false"/>
                <w:iCs w:val="false"/>
                <w:strike w:val="false"/>
                <w:color w:val="000000"/>
                <w:sz w:val="22"/>
                <w:szCs w:val="22"/>
                <w:vertAlign w:val="subscript"/>
              </w:rPr>
              <w:t xml:space="preserve">gen</w:t>
            </w:r>
            <w:r>
              <w:rPr>
                <w:rFonts w:ascii="Cambria Math" w:cs="Cambria Math" w:eastAsia="Cambria Math" w:hAnsi="Cambria Math"/>
                <w:b w:val="false"/>
                <w:bCs w:val="false"/>
                <w:i w:val="false"/>
                <w:iCs w:val="false"/>
                <w:strike w:val="false"/>
                <w:color w:val="000000"/>
                <w:sz w:val="22"/>
                <w:szCs w:val="22"/>
              </w:rPr>
              <w:t xml:space="preserve">, ...)</w:t>
            </w:r>
          </w:p>
          <w:p>
            <w:pPr>
              <w:spacing w:after="120" w:line="408" w:lineRule="auto"/>
            </w:pPr>
            <w:r>
              <w:t xml:space="preserve">where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charge</w:t>
            </w:r>
            <w:r>
              <w:rPr>
                <w:rFonts w:ascii="Cambria Math" w:cs="Cambria Math" w:eastAsia="Cambria Math" w:hAnsi="Cambria Math"/>
                <w:b w:val="false"/>
                <w:bCs w:val="false"/>
                <w:i w:val="false"/>
                <w:iCs w:val="false"/>
                <w:strike w:val="false"/>
                <w:color w:val="000000"/>
                <w:sz w:val="22"/>
                <w:szCs w:val="22"/>
              </w:rPr>
              <w:t xml:space="preserve"> ∈ ℤ</w:t>
            </w:r>
          </w:p>
          <w:p>
            <w:pPr>
              <w:spacing w:after="120" w:line="408" w:lineRule="auto"/>
            </w:pPr>
            <w:r>
              <w:t xml:space="preserve">is the electric charge winding number,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spin</w:t>
            </w:r>
            <w:r>
              <w:rPr>
                <w:rFonts w:ascii="Cambria Math" w:cs="Cambria Math" w:eastAsia="Cambria Math" w:hAnsi="Cambria Math"/>
                <w:b w:val="false"/>
                <w:bCs w:val="false"/>
                <w:i w:val="false"/>
                <w:iCs w:val="false"/>
                <w:strike w:val="false"/>
                <w:color w:val="000000"/>
                <w:sz w:val="22"/>
                <w:szCs w:val="22"/>
              </w:rPr>
              <w:t xml:space="preserve"> ∈ ℤ/2</w:t>
            </w:r>
          </w:p>
          <w:p>
            <w:pPr>
              <w:spacing w:after="120" w:line="408" w:lineRule="auto"/>
            </w:pPr>
            <w:r>
              <w:t xml:space="preserve">is the spin holonomy index,</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color</w:t>
            </w:r>
          </w:p>
          <w:p>
            <w:pPr>
              <w:spacing w:after="120" w:line="408" w:lineRule="auto"/>
            </w:pPr>
            <w:r>
              <w:t xml:space="preserve">labels the color topological sector,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weak</w:t>
            </w:r>
          </w:p>
          <w:p>
            <w:pPr>
              <w:spacing w:after="120" w:line="408" w:lineRule="auto"/>
            </w:pPr>
            <w:r>
              <w:t xml:space="preserve">labels the weak isospin sector, and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gen</w:t>
            </w:r>
          </w:p>
          <w:p>
            <w:pPr>
              <w:spacing w:after="120" w:line="408" w:lineRule="auto"/>
            </w:pPr>
            <w:r>
              <w:t xml:space="preserve">labels the generation index (corresponding to the excited-state winding mode in Phase Theory). The tuple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T</w:t>
            </w:r>
          </w:p>
          <w:p>
            <w:pPr>
              <w:spacing w:after="120" w:line="408" w:lineRule="auto"/>
            </w:pPr>
            <w:r>
              <w:t xml:space="preserve">completely specifies the particle type; two defects with the same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T</w:t>
            </w:r>
          </w:p>
          <w:p>
            <w:pPr>
              <w:spacing w:after="120" w:line="408" w:lineRule="auto"/>
            </w:pPr>
            <w:r>
              <w:t xml:space="preserve">are identical.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9F9F9"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Remark 16.1 (Mass from Defect Curvature Scale).</w:t>
            </w:r>
          </w:p>
          <w:p>
            <w:pPr>
              <w:spacing w:after="120" w:line="408" w:lineRule="auto"/>
            </w:pPr>
            <w:r>
              <w:t xml:space="preserve">The mass of a particle in Phase Theory corresponds to the characteristic phase curvature scale of the associated defect structure: the more tightly wound the phase field near the defect core, the larger the effective inertia of the defect and hence its mass (in the energy-mass identification through the conversion factor</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vertAlign w:val="subscript"/>
              </w:rPr>
              <w:t xml:space="preserve">PT</w:t>
            </w:r>
          </w:p>
          <w:p>
            <w:pPr>
              <w:spacing w:after="120" w:line="408" w:lineRule="auto"/>
            </w:pPr>
            <w:r>
              <w:t xml:space="preserve">of Theorem 11.1). The mass hierarchy of the Standard Model</w:t>
            </w:r>
          </w:p>
          <w:p>
            <w:pPr>
              <w:spacing w:after="120" w:line="408" w:lineRule="auto"/>
            </w:pPr>
            <w:r>
              <w:t xml:space="preserve">—</w:t>
            </w:r>
          </w:p>
          <w:p>
            <w:pPr>
              <w:spacing w:after="120" w:line="408" w:lineRule="auto"/>
            </w:pPr>
            <w:r>
              <w:t xml:space="preserve">the 12-order-of-magnitude span from the neutrino mass to the top quark mass</w:t>
            </w:r>
          </w:p>
          <w:p>
            <w:pPr>
              <w:spacing w:after="120" w:line="408" w:lineRule="auto"/>
            </w:pPr>
            <w:r>
              <w:t xml:space="preserve">—</w:t>
            </w:r>
          </w:p>
          <w:p>
            <w:pPr>
              <w:spacing w:after="120" w:line="408" w:lineRule="auto"/>
            </w:pPr>
            <w:r>
              <w:t xml:space="preserve">corresponds to a hierarchy of defect curvature scales. The full computation is deferred to Paper 7.</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8F4" w:color="auto" w:val="clear"/>
            <w:tcMar>
              <w:top w:type="dxa" w:w="160"/>
              <w:left w:type="dxa" w:w="240"/>
              <w:bottom w:type="dxa" w:w="160"/>
              <w:right w:type="dxa" w:w="240"/>
            </w:tcMar>
          </w:tcPr>
          <w:p>
            <w:pPr>
              <w:spacing w:after="120" w:line="408" w:lineRule="auto"/>
            </w:pPr>
            <w:r>
              <w:rPr>
                <w:rFonts w:ascii="Constantia" w:cs="Constantia" w:eastAsia="Constantia" w:hAnsi="Constantia"/>
                <w:b/>
                <w:bCs/>
                <w:i/>
                <w:iCs/>
                <w:strike w:val="false"/>
                <w:color w:val="000000"/>
                <w:sz w:val="22"/>
                <w:szCs w:val="22"/>
              </w:rPr>
              <w:t xml:space="preserve">Theorem 16.1 (Topological Selection Rules for Decays and Interactions).</w:t>
            </w:r>
          </w:p>
          <w:p>
            <w:pPr>
              <w:spacing w:after="120" w:line="408" w:lineRule="auto"/>
            </w:pPr>
            <w:r>
              <w:t xml:space="preserve">An interaction or decay process is admissible in Phase Theory if and only if the total topological invariant tuple is conserved: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i ∈ initial</w:t>
            </w:r>
            <w:r>
              <w:rPr>
                <w:rFonts w:ascii="Cambria Math" w:cs="Cambria Math" w:eastAsia="Cambria Math" w:hAnsi="Cambria Math"/>
                <w:b w:val="false"/>
                <w:bCs w:val="false"/>
                <w:i w:val="false"/>
                <w:iCs w:val="false"/>
                <w:strike w:val="false"/>
                <w:color w:val="000000"/>
                <w:sz w:val="22"/>
                <w:szCs w:val="22"/>
              </w:rPr>
              <w:t xml:space="preserve"> T</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ambria Math" w:cs="Cambria Math" w:eastAsia="Cambria Math" w:hAnsi="Cambria Math"/>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j ∈ final</w:t>
            </w:r>
            <w:r>
              <w:rPr>
                <w:rFonts w:ascii="Cambria Math" w:cs="Cambria Math" w:eastAsia="Cambria Math" w:hAnsi="Cambria Math"/>
                <w:b w:val="false"/>
                <w:bCs w:val="false"/>
                <w:i w:val="false"/>
                <w:iCs w:val="false"/>
                <w:strike w:val="false"/>
                <w:color w:val="000000"/>
                <w:sz w:val="22"/>
                <w:szCs w:val="22"/>
              </w:rPr>
              <w:t xml:space="preserve"> T</w:t>
            </w:r>
            <w:r>
              <w:rPr>
                <w:rFonts w:ascii="Constantia" w:cs="Constantia" w:eastAsia="Constantia" w:hAnsi="Constantia"/>
                <w:b w:val="false"/>
                <w:bCs w:val="false"/>
                <w:i w:val="false"/>
                <w:iCs w:val="false"/>
                <w:strike w:val="false"/>
                <w:color w:val="000000"/>
                <w:sz w:val="22"/>
                <w:szCs w:val="22"/>
                <w:vertAlign w:val="subscript"/>
              </w:rPr>
              <w:t xml:space="preserve">j</w:t>
            </w:r>
          </w:p>
          <w:p>
            <w:pPr>
              <w:spacing w:after="120" w:line="408" w:lineRule="auto"/>
            </w:pPr>
            <w:r>
              <w:t xml:space="preserve">where the sums are over initial and final particle (defect) tuples. This is the topological selection rule governing all interactions in Phase Theory.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topological selection rules of Theorem 16.1 explain the conservation laws of the Standard Model as consequences of topological invariant conservation (Theorem 4.3). Specifically:</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Electric charge conservation:</w:t>
      </w:r>
      <w:r>
        <w:rPr>
          <w:rFonts w:ascii="Constantia" w:cs="Constantia" w:eastAsia="Constantia" w:hAnsi="Constantia"/>
          <w:b w:val="false"/>
          <w:bCs w:val="false"/>
          <w:i w:val="false"/>
          <w:iCs w:val="false"/>
          <w:strike w:val="false"/>
          <w:color w:val="000000"/>
          <w:sz w:val="22"/>
          <w:szCs w:val="22"/>
        </w:rPr>
        <w:t xml:space="preserve"> </w:t>
      </w:r>
      <w:r>
        <w:rPr>
          <w:rFonts w:ascii="Cambria Math" w:cs="Cambria Math" w:eastAsia="Cambria Math" w:hAnsi="Cambria Math"/>
          <w:b w:val="false"/>
          <w:bCs w:val="false"/>
          <w:i w:val="false"/>
          <w:iCs w:val="false"/>
          <w:strike w:val="false"/>
          <w:color w:val="000000"/>
          <w:sz w:val="22"/>
          <w:szCs w:val="22"/>
        </w:rPr>
        <w:t xml:space="preserve">n</w:t>
      </w:r>
      <w:r>
        <w:rPr>
          <w:rFonts w:ascii="Constantia" w:cs="Constantia" w:eastAsia="Constantia" w:hAnsi="Constantia"/>
          <w:b w:val="false"/>
          <w:bCs w:val="false"/>
          <w:i w:val="false"/>
          <w:iCs w:val="false"/>
          <w:strike w:val="false"/>
          <w:color w:val="000000"/>
          <w:sz w:val="22"/>
          <w:szCs w:val="22"/>
          <w:vertAlign w:val="subscript"/>
        </w:rPr>
        <w:t xml:space="preserve">charge</w:t>
      </w:r>
      <w:r>
        <w:rPr>
          <w:rFonts w:ascii="Constantia" w:cs="Constantia" w:eastAsia="Constantia" w:hAnsi="Constantia"/>
          <w:b w:val="false"/>
          <w:bCs w:val="false"/>
          <w:i w:val="false"/>
          <w:iCs w:val="false"/>
          <w:strike w:val="false"/>
          <w:color w:val="000000"/>
          <w:sz w:val="22"/>
          <w:szCs w:val="22"/>
        </w:rPr>
        <w:t xml:space="preserve"> is conserved, as it is an integer-valued topological invariant (Sections 5 and 14).</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Baryon number conservation:</w:t>
      </w:r>
      <w:r>
        <w:rPr>
          <w:rFonts w:ascii="Constantia" w:cs="Constantia" w:eastAsia="Constantia" w:hAnsi="Constantia"/>
          <w:b w:val="false"/>
          <w:bCs w:val="false"/>
          <w:i w:val="false"/>
          <w:iCs w:val="false"/>
          <w:strike w:val="false"/>
          <w:color w:val="000000"/>
          <w:sz w:val="22"/>
          <w:szCs w:val="22"/>
        </w:rPr>
        <w:t xml:space="preserve"> The baryon number corresponds to a higher topological invariant of the color sector, conserved exactly by Theorem 4.3. Its apparent violation in grand unified theories corresponds to processes that cross inadmissible barriers in the Phase Theory framework.</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Lepton number conservation:</w:t>
      </w:r>
      <w:r>
        <w:rPr>
          <w:rFonts w:ascii="Constantia" w:cs="Constantia" w:eastAsia="Constantia" w:hAnsi="Constantia"/>
          <w:b w:val="false"/>
          <w:bCs w:val="false"/>
          <w:i w:val="false"/>
          <w:iCs w:val="false"/>
          <w:strike w:val="false"/>
          <w:color w:val="000000"/>
          <w:sz w:val="22"/>
          <w:szCs w:val="22"/>
        </w:rPr>
        <w:t xml:space="preserve"> Analogously, lepton number corresponds to a topological invariant of the weak sector, conserved exactly in Phase Theory at energies accessible to current experiments.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Forbidden decays:</w:t>
      </w:r>
      <w:r>
        <w:rPr>
          <w:rFonts w:ascii="Constantia" w:cs="Constantia" w:eastAsia="Constantia" w:hAnsi="Constantia"/>
          <w:b w:val="false"/>
          <w:bCs w:val="false"/>
          <w:i w:val="false"/>
          <w:iCs w:val="false"/>
          <w:strike w:val="false"/>
          <w:color w:val="000000"/>
          <w:sz w:val="22"/>
          <w:szCs w:val="22"/>
        </w:rPr>
        <w:t xml:space="preserve"> Decays such as </w:t>
      </w:r>
      <w:r>
        <w:rPr>
          <w:rFonts w:ascii="Cambria Math" w:cs="Cambria Math" w:eastAsia="Cambria Math" w:hAnsi="Cambria Math"/>
          <w:b w:val="false"/>
          <w:bCs w:val="false"/>
          <w:i w:val="false"/>
          <w:iCs w:val="false"/>
          <w:strike w:val="false"/>
          <w:color w:val="000000"/>
          <w:sz w:val="22"/>
          <w:szCs w:val="22"/>
        </w:rPr>
        <w:t xml:space="preserve">p → e</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 + π</w:t>
      </w:r>
      <w:r>
        <w:rPr>
          <w:rFonts w:ascii="Constantia" w:cs="Constantia" w:eastAsia="Constantia" w:hAnsi="Constantia"/>
          <w:b w:val="false"/>
          <w:bCs w:val="false"/>
          <w:i w:val="false"/>
          <w:iCs w:val="false"/>
          <w:strike w:val="false"/>
          <w:color w:val="000000"/>
          <w:sz w:val="22"/>
          <w:szCs w:val="22"/>
          <w:vertAlign w:val="superscript"/>
        </w:rPr>
        <w:t xml:space="preserve">0</w:t>
      </w:r>
      <w:r>
        <w:rPr>
          <w:rFonts w:ascii="Constantia" w:cs="Constantia" w:eastAsia="Constantia" w:hAnsi="Constantia"/>
          <w:b w:val="false"/>
          <w:bCs w:val="false"/>
          <w:i w:val="false"/>
          <w:iCs w:val="false"/>
          <w:strike w:val="false"/>
          <w:color w:val="000000"/>
          <w:sz w:val="22"/>
          <w:szCs w:val="22"/>
        </w:rPr>
        <w:t xml:space="preserve"> (proton decay) are forbidden in Phase Theory not because of an accidental symmetry (as in the Standard Model) but because the total topological invariant tuple of the proton cannot be decomposed into the tuples of a positron and a pion while remaining in the admissible sector. The decay would require a topological transition through an inadmissible configuration, which is forbidden by definition.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prediction of approximately 25 ± 10 additional stable defect species beyond the 17 Standard Model particles (Paper 1) corresponds to admissible defect types with non-trivial invariant tuples that have not yet been experimentally identified. These additional species necessarily have topological properties that render them either very massive (explaining non-detection), very weakly interacting, or requiring specific composite configurations for production. Paper 7 provides the detailed taxonomy.</w:t>
      </w:r>
    </w:p>
    <w:p>
      <w:pPr>
        <w:pStyle w:val="Heading2"/>
        <w:spacing w:after="100" w:before="360" w:line="384" w:lineRule="auto"/>
      </w:pPr>
      <w:r>
        <w:rPr>
          <w:rFonts w:ascii="Cambria" w:cs="Cambria" w:eastAsia="Cambria" w:hAnsi="Cambria"/>
          <w:color w:val="1A1A1A"/>
          <w:sz w:val="26"/>
          <w:szCs w:val="26"/>
        </w:rPr>
        <w:t xml:space="preserve">17. Falsifiable Predictions from Topological Discreteness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theoretical framework is scientifically valuable insofar as it makes predictions that differ from existing theories and are testable by experiment or observation. Phase Theory, despite its foundational character, is not beyond experiment. We enumerate five concrete predictions arising specifically from the topological origin of discreteness, each distinct from Standard Model or conventional QFT predictions, with discussion of the experimental protocols that would test them.</w:t>
      </w:r>
    </w:p>
    <w:p>
      <w:pPr>
        <w:pStyle w:val="Heading3"/>
        <w:spacing w:after="80" w:before="240" w:line="384" w:lineRule="auto"/>
      </w:pPr>
      <w:r>
        <w:rPr>
          <w:rFonts w:ascii="Cambria" w:cs="Cambria" w:eastAsia="Cambria" w:hAnsi="Cambria"/>
          <w:color w:val="1A1A1A"/>
          <w:sz w:val="22"/>
          <w:szCs w:val="22"/>
        </w:rPr>
        <w:t xml:space="preserve">(P3-1) Anomalous Spectral Gaps at High Field Strengths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canonical quantum mechanics, the energy levels of atomic and molecular systems shift under external electromagnetic fields according to the Stark and Zeeman effects, continuously and perturbatively for weak fields. Phase Theory predicts that, at sufficiently high field strengths where the external field begins to deform the topological structure of the phase defect configuration, spectral gaps will deviate from perturbative QM predictions by amounts determined by the topological barrier height (Lemma 6.1). Specifically, levels approaching a topological sector boundary will exhibit a “topological floor” — a minimum gap that cannot be closed even at arbitrarily large field strengths — while the perturbative QM prediction of eventual level crossing has no such floor.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Experimental Protocol:</w:t>
      </w:r>
      <w:r>
        <w:rPr>
          <w:rFonts w:ascii="Constantia" w:cs="Constantia" w:eastAsia="Constantia" w:hAnsi="Constantia"/>
          <w:b w:val="false"/>
          <w:bCs w:val="false"/>
          <w:i w:val="false"/>
          <w:iCs w:val="false"/>
          <w:strike w:val="false"/>
          <w:color w:val="000000"/>
          <w:sz w:val="22"/>
          <w:szCs w:val="22"/>
        </w:rPr>
        <w:t xml:space="preserve"> High-precision spectroscopy of Rydberg atoms in strong laser fields or static electric fields approaching ionization threshold. Compare measured level spacings to perturbative QM predictions in the regime where topological effects become non-negligible (estimated near field strengths of order 10</w:t>
      </w:r>
      <w:r>
        <w:rPr>
          <w:rFonts w:ascii="Constantia" w:cs="Constantia" w:eastAsia="Constantia" w:hAnsi="Constantia"/>
          <w:b w:val="false"/>
          <w:bCs w:val="false"/>
          <w:i w:val="false"/>
          <w:iCs w:val="false"/>
          <w:strike w:val="false"/>
          <w:color w:val="000000"/>
          <w:sz w:val="22"/>
          <w:szCs w:val="22"/>
          <w:vertAlign w:val="superscript"/>
        </w:rPr>
        <w:t xml:space="preserve">8</w:t>
      </w:r>
      <w:r>
        <w:rPr>
          <w:rFonts w:ascii="Constantia" w:cs="Constantia" w:eastAsia="Constantia" w:hAnsi="Constantia"/>
          <w:b w:val="false"/>
          <w:bCs w:val="false"/>
          <w:i w:val="false"/>
          <w:iCs w:val="false"/>
          <w:strike w:val="false"/>
          <w:color w:val="000000"/>
          <w:sz w:val="22"/>
          <w:szCs w:val="22"/>
        </w:rPr>
        <w:t xml:space="preserve">–10</w:t>
      </w:r>
      <w:r>
        <w:rPr>
          <w:rFonts w:ascii="Constantia" w:cs="Constantia" w:eastAsia="Constantia" w:hAnsi="Constantia"/>
          <w:b w:val="false"/>
          <w:bCs w:val="false"/>
          <w:i w:val="false"/>
          <w:iCs w:val="false"/>
          <w:strike w:val="false"/>
          <w:color w:val="000000"/>
          <w:sz w:val="22"/>
          <w:szCs w:val="22"/>
          <w:vertAlign w:val="superscript"/>
        </w:rPr>
        <w:t xml:space="preserve">9</w:t>
      </w:r>
      <w:r>
        <w:rPr>
          <w:rFonts w:ascii="Constantia" w:cs="Constantia" w:eastAsia="Constantia" w:hAnsi="Constantia"/>
          <w:b w:val="false"/>
          <w:bCs w:val="false"/>
          <w:i w:val="false"/>
          <w:iCs w:val="false"/>
          <w:strike w:val="false"/>
          <w:color w:val="000000"/>
          <w:sz w:val="22"/>
          <w:szCs w:val="22"/>
        </w:rPr>
        <w:t xml:space="preserve"> V/m for hydrogen-like systems, to be computed precisely in Paper 4). Any systematic deviation of the form of a residual gap larger than the perturbative prediction would support (P3-1).</w:t>
      </w:r>
    </w:p>
    <w:p>
      <w:pPr>
        <w:pStyle w:val="Heading3"/>
        <w:spacing w:after="80" w:before="240" w:line="384" w:lineRule="auto"/>
      </w:pPr>
      <w:r>
        <w:rPr>
          <w:rFonts w:ascii="Cambria" w:cs="Cambria" w:eastAsia="Cambria" w:hAnsi="Cambria"/>
          <w:color w:val="1A1A1A"/>
          <w:sz w:val="22"/>
          <w:szCs w:val="22"/>
        </w:rPr>
        <w:t xml:space="preserve">(P3-2) Non-Integer Winding Signatures in Exotic Composite States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predicts that composite defect structures — bound states of multiple defects — can exhibit effective topological invariant fractions that are non-integer at the subsystem level while remaining integers at the total system level (Remark 14.1). In the fractional quantum Hall effect, this corresponds to fractionally charged quasi-particles. Phase Theory predicts an extension of this: in sufficiently exotic composite systems (e.g., multi-body quantum dots or topological matter with engineered lattice symmetries), the effective winding invariant of a composite excitation should exhibit values of </w:t>
      </w:r>
      <w:r>
        <w:rPr>
          <w:rFonts w:ascii="Cambria Math" w:cs="Cambria Math" w:eastAsia="Cambria Math" w:hAnsi="Cambria Math"/>
          <w:b w:val="false"/>
          <w:bCs w:val="false"/>
          <w:i w:val="false"/>
          <w:iCs w:val="false"/>
          <w:strike w:val="false"/>
          <w:color w:val="000000"/>
          <w:sz w:val="22"/>
          <w:szCs w:val="22"/>
        </w:rPr>
        <w:t xml:space="preserve">p/q</w:t>
      </w:r>
      <w:r>
        <w:rPr>
          <w:rFonts w:ascii="Constantia" w:cs="Constantia" w:eastAsia="Constantia" w:hAnsi="Constantia"/>
          <w:b w:val="false"/>
          <w:bCs w:val="false"/>
          <w:i w:val="false"/>
          <w:iCs w:val="false"/>
          <w:strike w:val="false"/>
          <w:color w:val="000000"/>
          <w:sz w:val="22"/>
          <w:szCs w:val="22"/>
        </w:rPr>
        <w:t xml:space="preserve"> for coprime integers </w:t>
      </w:r>
      <w:r>
        <w:rPr>
          <w:rFonts w:ascii="Cambria Math" w:cs="Cambria Math" w:eastAsia="Cambria Math" w:hAnsi="Cambria Math"/>
          <w:b w:val="false"/>
          <w:bCs w:val="false"/>
          <w:i w:val="false"/>
          <w:iCs w:val="false"/>
          <w:strike w:val="false"/>
          <w:color w:val="000000"/>
          <w:sz w:val="22"/>
          <w:szCs w:val="22"/>
        </w:rPr>
        <w:t xml:space="preserve">p, q</w:t>
      </w:r>
      <w:r>
        <w:rPr>
          <w:rFonts w:ascii="Constantia" w:cs="Constantia" w:eastAsia="Constantia" w:hAnsi="Constantia"/>
          <w:b w:val="false"/>
          <w:bCs w:val="false"/>
          <w:i w:val="false"/>
          <w:iCs w:val="false"/>
          <w:strike w:val="false"/>
          <w:color w:val="000000"/>
          <w:sz w:val="22"/>
          <w:szCs w:val="22"/>
        </w:rPr>
        <w:t xml:space="preserve">, constrained by the admissibility structure to specific rational fractions determined by the topological sector decomposition of the composite.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Experimental Protocol:</w:t>
      </w:r>
      <w:r>
        <w:rPr>
          <w:rFonts w:ascii="Constantia" w:cs="Constantia" w:eastAsia="Constantia" w:hAnsi="Constantia"/>
          <w:b w:val="false"/>
          <w:bCs w:val="false"/>
          <w:i w:val="false"/>
          <w:iCs w:val="false"/>
          <w:strike w:val="false"/>
          <w:color w:val="000000"/>
          <w:sz w:val="22"/>
          <w:szCs w:val="22"/>
        </w:rPr>
        <w:t xml:space="preserve"> High-resolution measurement of quasi-particle charges in fractional quantum Hall systems beyond the Laughlin states, including composite fermion hierarchies. Phase Theory predicts specific constraints on which fractions are accessible (only those consistent with composite admissible winding configurations), which may deviate from the full Farey-sequence prediction of composite fermion theory.</w:t>
      </w:r>
    </w:p>
    <w:p>
      <w:pPr>
        <w:pStyle w:val="Heading3"/>
        <w:spacing w:after="80" w:before="240" w:line="384" w:lineRule="auto"/>
      </w:pPr>
      <w:r>
        <w:rPr>
          <w:rFonts w:ascii="Cambria" w:cs="Cambria" w:eastAsia="Cambria" w:hAnsi="Cambria"/>
          <w:color w:val="1A1A1A"/>
          <w:sz w:val="22"/>
          <w:szCs w:val="22"/>
        </w:rPr>
        <w:t xml:space="preserve">(P3-3) Defect Creation Threshold Energies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quantum field theory, particle pair production thresholds occur at center-of-mass energies </w:t>
      </w:r>
      <w:r>
        <w:rPr>
          <w:rFonts w:ascii="Cambria Math" w:cs="Cambria Math" w:eastAsia="Cambria Math" w:hAnsi="Cambria Math"/>
          <w:b w:val="false"/>
          <w:bCs w:val="false"/>
          <w:i w:val="false"/>
          <w:iCs w:val="false"/>
          <w:strike w:val="false"/>
          <w:color w:val="000000"/>
          <w:sz w:val="22"/>
          <w:szCs w:val="22"/>
        </w:rPr>
        <w:t xml:space="preserve">E ≥ 2mc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for particles of mass </w:t>
      </w:r>
      <w:r>
        <w:rPr>
          <w:rFonts w:ascii="Cambria Math" w:cs="Cambria Math" w:eastAsia="Cambria Math" w:hAnsi="Cambria Math"/>
          <w:b w:val="false"/>
          <w:bCs w:val="false"/>
          <w:i w:val="false"/>
          <w:iCs w:val="false"/>
          <w:strike w:val="false"/>
          <w:color w:val="000000"/>
          <w:sz w:val="22"/>
          <w:szCs w:val="22"/>
        </w:rPr>
        <w:t xml:space="preserve">m</w:t>
      </w:r>
      <w:r>
        <w:rPr>
          <w:rFonts w:ascii="Constantia" w:cs="Constantia" w:eastAsia="Constantia" w:hAnsi="Constantia"/>
          <w:b w:val="false"/>
          <w:bCs w:val="false"/>
          <w:i w:val="false"/>
          <w:iCs w:val="false"/>
          <w:strike w:val="false"/>
          <w:color w:val="000000"/>
          <w:sz w:val="22"/>
          <w:szCs w:val="22"/>
        </w:rPr>
        <w:t xml:space="preserve">. Phase Theory predicts that, in addition to the mass threshold, there is a topological threshold: the energy required to create a new topological defect pair includes not only the mass energy but also the energy required to drive the phase configuration through the inadmissible region separating the zero-defect sector from the two-defect sector. This additional threshold energy is the topological barrier height (Definition 6.1) converted to energy units via </w:t>
      </w:r>
      <w:r>
        <w:rPr>
          <w:rFonts w:ascii="Cambria Math" w:cs="Cambria Math" w:eastAsia="Cambria Math" w:hAnsi="Cambria Math"/>
          <w:b w:val="false"/>
          <w:bCs w:val="false"/>
          <w:i w:val="false"/>
          <w:iCs w:val="false"/>
          <w:strike w:val="false"/>
          <w:color w:val="000000"/>
          <w:sz w:val="22"/>
          <w:szCs w:val="22"/>
        </w:rPr>
        <w:t xml:space="preserve">α</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Experimental Protocol:</w:t>
      </w:r>
      <w:r>
        <w:rPr>
          <w:rFonts w:ascii="Constantia" w:cs="Constantia" w:eastAsia="Constantia" w:hAnsi="Constantia"/>
          <w:b w:val="false"/>
          <w:bCs w:val="false"/>
          <w:i w:val="false"/>
          <w:iCs w:val="false"/>
          <w:strike w:val="false"/>
          <w:color w:val="000000"/>
          <w:sz w:val="22"/>
          <w:szCs w:val="22"/>
        </w:rPr>
        <w:t xml:space="preserve"> Precise measurement of pair-production cross-sections near threshold in electron-positron colliders. Phase Theory predicts a specific non-perturbative correction to the threshold shape — a multiplicative factor reflecting the tunneling probability through the topological barrier — that is distinct from and cannot be accommodated by standard QED threshold corrections (Coulomb corrections, radiative corrections). This correction should be energy- and topology-dependent in a specific, computable way.</w:t>
      </w:r>
    </w:p>
    <w:p>
      <w:pPr>
        <w:pStyle w:val="Heading3"/>
        <w:spacing w:after="80" w:before="240" w:line="384" w:lineRule="auto"/>
      </w:pPr>
      <w:r>
        <w:rPr>
          <w:rFonts w:ascii="Cambria" w:cs="Cambria" w:eastAsia="Cambria" w:hAnsi="Cambria"/>
          <w:color w:val="1A1A1A"/>
          <w:sz w:val="22"/>
          <w:szCs w:val="22"/>
        </w:rPr>
        <w:t xml:space="preserve">(P3-4) Admissibility-Constrained Decay Channels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Standard symmetry-based selection rules (C, P, CP, T conservation) forbid certain decay channels. Phase Theory predicts additional forbidden channels: decays that are symmetry-allowed but topologically forbidden, because the product topological invariant tuples cannot be reached by any admissible phase restructuring from the initial configuration (Theorem 16.1). These are decays forbidden not by any known symmetry but by the global topology of the phase configuration space.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Experimental Protocol:</w:t>
      </w:r>
      <w:r>
        <w:rPr>
          <w:rFonts w:ascii="Constantia" w:cs="Constantia" w:eastAsia="Constantia" w:hAnsi="Constantia"/>
          <w:b w:val="false"/>
          <w:bCs w:val="false"/>
          <w:i w:val="false"/>
          <w:iCs w:val="false"/>
          <w:strike w:val="false"/>
          <w:color w:val="000000"/>
          <w:sz w:val="22"/>
          <w:szCs w:val="22"/>
        </w:rPr>
        <w:t xml:space="preserve"> Search for specific rare meson and baryon decays that are allowed by all Standard Model symmetries but predicted to be suppressed or absent by Phase Theory topological selection rules. Precise targets require the full defect taxonomy of Paper 7. Preliminary candidates include certain three-body decay modes of neutral strange mesons and excited baryon resonances whose Standard Model branching ratios are non-zero but whose Phase Theory topological structure is inadmissible. Detection of an anomalously suppressed branching ratio (beyond QCD corrections) in such channels would be confirmatory.</w:t>
      </w:r>
    </w:p>
    <w:p>
      <w:pPr>
        <w:pStyle w:val="Heading3"/>
        <w:spacing w:after="80" w:before="240" w:line="384" w:lineRule="auto"/>
      </w:pPr>
      <w:r>
        <w:rPr>
          <w:rFonts w:ascii="Cambria" w:cs="Cambria" w:eastAsia="Cambria" w:hAnsi="Cambria"/>
          <w:color w:val="1A1A1A"/>
          <w:sz w:val="22"/>
          <w:szCs w:val="22"/>
        </w:rPr>
        <w:t xml:space="preserve">(P3-5) Topological Phase Transitions in Condensed-Matter Analog Systems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predicts that condensed-matter systems with order parameters analogous to the phase field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 specifically, superfluid helium, superconductors, and topological insulator thin films — should exhibit topological phase transitions that follow the quantitative predictions of the consistency functional </w:t>
      </w: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rPr>
        <w:t xml:space="preserve"> when the appropriate material parameters are identified with the Phase Theory parameters. In particular, the critical exponents of these transitions, the topological barrier heights, and the spectrum of topological defect excitations should agree with Phase Theory predictions to within the accuracy of the condensed-matter analog.</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Experimental Protocol:</w:t>
      </w:r>
      <w:r>
        <w:rPr>
          <w:rFonts w:ascii="Constantia" w:cs="Constantia" w:eastAsia="Constantia" w:hAnsi="Constantia"/>
          <w:b w:val="false"/>
          <w:bCs w:val="false"/>
          <w:i w:val="false"/>
          <w:iCs w:val="false"/>
          <w:strike w:val="false"/>
          <w:color w:val="000000"/>
          <w:sz w:val="22"/>
          <w:szCs w:val="22"/>
        </w:rPr>
        <w:t xml:space="preserve"> High-precision measurements of: (a) vortex nucleation thresholds in rotating superfluid helium-4 as a function of rotation rate, compared to Phase Theory predictions for defect creation thresholds; (b) spectral gaps in topological insulator thin films as a function of film thickness, compared to Phase Theory topological barrier height predictions; and (c) conductance quantization precision in IQHE systems as a function of temperature and disorder, compared to the topological robustness predictions of Theorem 6.1 and Lemma 6.1. Systematic agreement across these different analog systems would provide strong indirect evidence for the universality of the Phase Theory topological framework.</w:t>
      </w:r>
    </w:p>
    <w:p>
      <w:pPr>
        <w:pStyle w:val="Heading2"/>
        <w:spacing w:after="100" w:before="360" w:line="384" w:lineRule="auto"/>
      </w:pPr>
      <w:r>
        <w:rPr>
          <w:rFonts w:ascii="Cambria" w:cs="Cambria" w:eastAsia="Cambria" w:hAnsi="Cambria"/>
          <w:color w:val="1A1A1A"/>
          <w:sz w:val="26"/>
          <w:szCs w:val="26"/>
        </w:rPr>
        <w:t xml:space="preserve">18. Relationship to Prior and Forthcoming Papers in the Series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is a seven-paper series constructed so that each paper builds on the preceding ones and prepares for the following. The present paper (Paper 3) occupies a central position in the series: it uses the foundations of Papers 1 and 2 to derive the framework of quantization, and it provides the topological tools required for Papers 4–7. We describe these relationships in detail.</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Relationship to Paper 1 (Hanks 2026a).</w:t>
      </w:r>
      <w:r>
        <w:rPr>
          <w:rFonts w:ascii="Constantia" w:cs="Constantia" w:eastAsia="Constantia" w:hAnsi="Constantia"/>
          <w:b w:val="false"/>
          <w:bCs w:val="false"/>
          <w:i w:val="false"/>
          <w:iCs w:val="false"/>
          <w:strike w:val="false"/>
          <w:color w:val="000000"/>
          <w:sz w:val="22"/>
          <w:szCs w:val="22"/>
        </w:rPr>
        <w:t xml:space="preserve"> Paper 1 introduced Phase — the field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 as the sole fundamental constituent of reality, from which spacetime, matter, and interaction emerge. It defined the target space </w:t>
      </w: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established the global nature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predicted approximately 25 ± 10 additional particle species beyond the Standard Model. The present paper uses the definition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and the target space </w:t>
      </w: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as starting points, derives the topological structure of the configuration space, and grounds the particle prediction of Paper 1 in the theory of stable defect types.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Relationship to Paper 2 (Hanks 2026b).</w:t>
      </w:r>
      <w:r>
        <w:rPr>
          <w:rFonts w:ascii="Constantia" w:cs="Constantia" w:eastAsia="Constantia" w:hAnsi="Constantia"/>
          <w:b w:val="false"/>
          <w:bCs w:val="false"/>
          <w:i w:val="false"/>
          <w:iCs w:val="false"/>
          <w:strike w:val="false"/>
          <w:color w:val="000000"/>
          <w:sz w:val="22"/>
          <w:szCs w:val="22"/>
        </w:rPr>
        <w:t xml:space="preserve"> Paper 2 introduced the global consistency functional </w:t>
      </w: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rPr>
        <w:t xml:space="preserve"> and the admissibility constraint </w:t>
      </w:r>
      <w:r>
        <w:rPr>
          <w:rFonts w:ascii="Cambria Math" w:cs="Cambria Math" w:eastAsia="Cambria Math" w:hAnsi="Cambria Math"/>
          <w:b w:val="false"/>
          <w:bCs w:val="false"/>
          <w:i w:val="false"/>
          <w:iCs w:val="false"/>
          <w:strike w:val="false"/>
          <w:color w:val="000000"/>
          <w:sz w:val="22"/>
          <w:szCs w:val="22"/>
        </w:rPr>
        <w:t xml:space="preserve">I[Φ] ≥ 0</w:t>
      </w:r>
      <w:r>
        <w:rPr>
          <w:rFonts w:ascii="Constantia" w:cs="Constantia" w:eastAsia="Constantia" w:hAnsi="Constantia"/>
          <w:b w:val="false"/>
          <w:bCs w:val="false"/>
          <w:i w:val="false"/>
          <w:iCs w:val="false"/>
          <w:strike w:val="false"/>
          <w:color w:val="000000"/>
          <w:sz w:val="22"/>
          <w:szCs w:val="22"/>
        </w:rPr>
        <w:t xml:space="preserve">. It established the Euler-Lagrange equations of </w:t>
      </w:r>
      <w:r>
        <w:rPr>
          <w:rFonts w:ascii="Cambria Math" w:cs="Cambria Math" w:eastAsia="Cambria Math" w:hAnsi="Cambria Math"/>
          <w:b w:val="false"/>
          <w:bCs w:val="false"/>
          <w:i w:val="false"/>
          <w:iCs w:val="false"/>
          <w:strike w:val="false"/>
          <w:color w:val="000000"/>
          <w:sz w:val="22"/>
          <w:szCs w:val="22"/>
        </w:rPr>
        <w:t xml:space="preserve">I</w:t>
      </w:r>
      <w:r>
        <w:rPr>
          <w:rFonts w:ascii="Constantia" w:cs="Constantia" w:eastAsia="Constantia" w:hAnsi="Constantia"/>
          <w:b w:val="false"/>
          <w:bCs w:val="false"/>
          <w:i w:val="false"/>
          <w:iCs w:val="false"/>
          <w:strike w:val="false"/>
          <w:color w:val="000000"/>
          <w:sz w:val="22"/>
          <w:szCs w:val="22"/>
        </w:rPr>
        <w:t xml:space="preserve">, proved the existence of stationary configurations, and showed that inadmissible configurations have specific analytic properties. The present paper uses </w:t>
      </w: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rPr>
        <w:t xml:space="preserve"> as the central tool for defining the configuration space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and for establishing the topological barrier (Lemma 6.1) and the spectral discreteness (Theorem 7.2).</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Preparation for Paper 4 (Photon Ontology).</w:t>
      </w:r>
      <w:r>
        <w:rPr>
          <w:rFonts w:ascii="Constantia" w:cs="Constantia" w:eastAsia="Constantia" w:hAnsi="Constantia"/>
          <w:b w:val="false"/>
          <w:bCs w:val="false"/>
          <w:i w:val="false"/>
          <w:iCs w:val="false"/>
          <w:strike w:val="false"/>
          <w:color w:val="000000"/>
          <w:sz w:val="22"/>
          <w:szCs w:val="22"/>
        </w:rPr>
        <w:t xml:space="preserve"> Paper 4 will show that photons are non-topological (topologically trivial) phase excitations — waves in the phase field that carry no defect charge and no holonomy index. The distinction between topological and non-topological excitations is established by the present paper’s classification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non-topological excitations correspond to variations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within a single topological sector, while topological excitations (particles) are sector labels themselves.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Preparation for Paper 5 (Gravity as Phase Curvature).</w:t>
      </w:r>
      <w:r>
        <w:rPr>
          <w:rFonts w:ascii="Constantia" w:cs="Constantia" w:eastAsia="Constantia" w:hAnsi="Constantia"/>
          <w:b w:val="false"/>
          <w:bCs w:val="false"/>
          <w:i w:val="false"/>
          <w:iCs w:val="false"/>
          <w:strike w:val="false"/>
          <w:color w:val="000000"/>
          <w:sz w:val="22"/>
          <w:szCs w:val="22"/>
        </w:rPr>
        <w:t xml:space="preserve"> Paper 5 will show that the spacetime metric emerges from the global phase curvature structure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with the Einstein equations arising as the consistency conditions on large-scale phase curvature. The present paper establishes the relationship between phase curvature and physical observables (Definition 7.1, Theorem 7.2), which is the essential link.</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Preparation for Paper 6 (Measurement Problem).</w:t>
      </w:r>
      <w:r>
        <w:rPr>
          <w:rFonts w:ascii="Constantia" w:cs="Constantia" w:eastAsia="Constantia" w:hAnsi="Constantia"/>
          <w:b w:val="false"/>
          <w:bCs w:val="false"/>
          <w:i w:val="false"/>
          <w:iCs w:val="false"/>
          <w:strike w:val="false"/>
          <w:color w:val="000000"/>
          <w:sz w:val="22"/>
          <w:szCs w:val="22"/>
        </w:rPr>
        <w:t xml:space="preserve"> Paper 6 will provide the full treatment of the quantum measurement problem in Phase Theory, extending the preliminary account of Section 9. It will require the composite configuration space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SA</w:t>
      </w:r>
      <w:r>
        <w:rPr>
          <w:rFonts w:ascii="Constantia" w:cs="Constantia" w:eastAsia="Constantia" w:hAnsi="Constantia"/>
          <w:b w:val="false"/>
          <w:bCs w:val="false"/>
          <w:i w:val="false"/>
          <w:iCs w:val="false"/>
          <w:strike w:val="false"/>
          <w:color w:val="000000"/>
          <w:sz w:val="22"/>
          <w:szCs w:val="22"/>
        </w:rPr>
        <w:t xml:space="preserve">, the admissibility structure of coupled systems, and the topological sector identification developed in the present paper.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Preparation for Paper 7 (Particle Ontology).</w:t>
      </w:r>
      <w:r>
        <w:rPr>
          <w:rFonts w:ascii="Constantia" w:cs="Constantia" w:eastAsia="Constantia" w:hAnsi="Constantia"/>
          <w:b w:val="false"/>
          <w:bCs w:val="false"/>
          <w:i w:val="false"/>
          <w:iCs w:val="false"/>
          <w:strike w:val="false"/>
          <w:color w:val="000000"/>
          <w:sz w:val="22"/>
          <w:szCs w:val="22"/>
        </w:rPr>
        <w:t xml:space="preserve"> Paper 7 will classify all stable topological defect types in Phase Theory, providing the full particle taxonomy. The classification uses the topological invariant tuple (Definition 16.1) established in the present paper and the defect theory of Sections 8 and 16.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1%"/>
            <w:shd w:fill="EEEEEE"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Paper</w:t>
            </w:r>
          </w:p>
        </w:tc>
        <w:tc>
          <w:tcPr>
            <w:tcW w:type="pct" w:w="22%"/>
            <w:shd w:fill="EEEEEE"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Title (Short)</w:t>
            </w:r>
          </w:p>
        </w:tc>
        <w:tc>
          <w:tcPr>
            <w:tcW w:type="pct" w:w="41%"/>
            <w:shd w:fill="EEEEEE"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Key Contribution</w:t>
            </w:r>
          </w:p>
        </w:tc>
        <w:tc>
          <w:tcPr>
            <w:tcW w:type="pct" w:w="13%"/>
            <w:shd w:fill="EEEEEE"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Depends On</w:t>
            </w:r>
          </w:p>
        </w:tc>
        <w:tc>
          <w:tcPr>
            <w:tcW w:type="pct" w:w="13%"/>
            <w:shd w:fill="EEEEEE" w:color="auto" w:val="clear"/>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Required By</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 1</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Phase as Fundamental</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Phase field Φ; ontology; ~25 particle prediction</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Papers 2–7</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 2</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Global Consistency Functional</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I[Φ]; admissibility; Euler-Lagrange structure</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 1</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Papers 3–7</w:t>
            </w:r>
          </w:p>
        </w:tc>
      </w:tr>
      <w:tr>
        <w:trPr>
          <w:tblHeader w:val="false"/>
        </w:trPr>
        <w:tc>
          <w:tcPr>
            <w:tcW w:type="pct" w:w="11%"/>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Paper 3</w:t>
            </w:r>
          </w:p>
        </w:tc>
        <w:tc>
          <w:tcPr>
            <w:tcW w:type="pct" w:w="22%"/>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Emergence of Discreteness</w:t>
            </w:r>
          </w:p>
        </w:tc>
        <w:tc>
          <w:tcPr>
            <w:tcW w:type="pct" w:w="41%"/>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Topological classification; quantization derivation; spectral discreteness</w:t>
            </w:r>
          </w:p>
        </w:tc>
        <w:tc>
          <w:tcPr>
            <w:tcW w:type="pct" w:w="13%"/>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Papers 1, 2</w:t>
            </w:r>
          </w:p>
        </w:tc>
        <w:tc>
          <w:tcPr>
            <w:tcW w:type="pct" w:w="13%"/>
            <w:tcMar>
              <w:top w:type="dxa" w:w="75"/>
              <w:left w:type="dxa" w:w="105"/>
              <w:bottom w:type="dxa" w:w="75"/>
              <w:right w:type="dxa" w:w="105"/>
            </w:tcMar>
          </w:tcPr>
          <w:p>
            <w:r>
              <w:rPr>
                <w:rFonts w:ascii="Constantia" w:cs="Constantia" w:eastAsia="Constantia" w:hAnsi="Constantia"/>
                <w:b/>
                <w:bCs/>
                <w:i w:val="false"/>
                <w:iCs w:val="false"/>
                <w:strike w:val="false"/>
                <w:color w:val="000000"/>
                <w:sz w:val="22"/>
                <w:szCs w:val="22"/>
              </w:rPr>
              <w:t xml:space="preserve">Papers 4–7</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 4</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Photon Ontology</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Non-topological excitations; photon as phase wave; EM sector</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Papers 1–3</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Papers 5–7</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 5</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Gravity as Phase Curvature</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Metric emergence; Einstein equations from phase consistency</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Papers 1–4</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Papers 6–7</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 6</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Measurement and Quantum Reality</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Full measurement theory; resolution of measurement problem</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Papers 1–5</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 7</w:t>
            </w:r>
          </w:p>
        </w:tc>
      </w:tr>
      <w:tr>
        <w:trPr>
          <w:tblHeader w:val="false"/>
        </w:trPr>
        <w:tc>
          <w:tcPr>
            <w:tcW w:type="pct" w:w="1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 7</w:t>
            </w:r>
          </w:p>
        </w:tc>
        <w:tc>
          <w:tcPr>
            <w:tcW w:type="pct" w:w="22%"/>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Particle Ontology</w:t>
            </w:r>
          </w:p>
        </w:tc>
        <w:tc>
          <w:tcPr>
            <w:tcW w:type="pct" w:w="41%"/>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Complete defect taxonomy; masses; Standard Model + predictions</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Papers 1–6</w:t>
            </w:r>
          </w:p>
        </w:tc>
        <w:tc>
          <w:tcPr>
            <w:tcW w:type="pct" w:w="13%"/>
            <w:tcMar>
              <w:top w:type="dxa" w:w="75"/>
              <w:left w:type="dxa" w:w="105"/>
              <w:bottom w:type="dxa" w:w="75"/>
              <w:right w:type="dxa" w:w="105"/>
            </w:tcMar>
          </w:tcPr>
          <w:p>
            <w:r>
              <w:rPr>
                <w:rFonts w:ascii="Constantia" w:cs="Constantia" w:eastAsia="Constantia" w:hAnsi="Constantia"/>
                <w:b w:val="false"/>
                <w:bCs w:val="false"/>
                <w:i w:val="false"/>
                <w:iCs w:val="false"/>
                <w:strike w:val="false"/>
                <w:color w:val="000000"/>
                <w:sz w:val="22"/>
                <w:szCs w:val="22"/>
              </w:rPr>
              <w:t xml:space="preserve">—</w:t>
            </w:r>
          </w:p>
        </w:tc>
      </w:tr>
    </w:tbl>
    <w:p>
      <w:pPr>
        <w:spacing w:after="200" w:before="0"/>
      </w:pPr>
    </w:p>
    <w:p>
      <w:pPr>
        <w:spacing w:after="240" w:before="60" w:line="384" w:lineRule="auto"/>
        <w:jc w:val="center"/>
      </w:pPr>
      <w:r>
        <w:rPr>
          <w:rFonts w:ascii="Constantia" w:cs="Constantia" w:eastAsia="Constantia" w:hAnsi="Constantia"/>
          <w:b w:val="false"/>
          <w:bCs w:val="false"/>
          <w:i/>
          <w:iCs/>
          <w:strike w:val="false"/>
          <w:color w:val="000000"/>
          <w:sz w:val="22"/>
          <w:szCs w:val="22"/>
        </w:rPr>
        <w:t xml:space="preserve">Table 2. Phase Theory Paper Series Structure.</w:t>
      </w:r>
    </w:p>
    <w:p>
      <w:pPr>
        <w:pStyle w:val="Heading2"/>
        <w:spacing w:after="100" w:before="360" w:line="384" w:lineRule="auto"/>
      </w:pPr>
      <w:r>
        <w:rPr>
          <w:rFonts w:ascii="Cambria" w:cs="Cambria" w:eastAsia="Cambria" w:hAnsi="Cambria"/>
          <w:color w:val="1A1A1A"/>
          <w:sz w:val="26"/>
          <w:szCs w:val="26"/>
        </w:rPr>
        <w:t xml:space="preserve">19. Discussion and Open Questions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results of this paper establish the topological origin of physical discreteness in Phase Theory. They are, in the authors’ assessment, complete as far as they go. Nevertheless, several significant open questions remain, both within the Phase Theory framework and at the intersection of Phase Theory with existing mathematical and physical programs. We discuss the most important of these.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1. Full Classification of the Defect Taxonomy.</w:t>
      </w:r>
      <w:r>
        <w:rPr>
          <w:rFonts w:ascii="Constantia" w:cs="Constantia" w:eastAsia="Constantia" w:hAnsi="Constantia"/>
          <w:b w:val="false"/>
          <w:bCs w:val="false"/>
          <w:i w:val="false"/>
          <w:iCs w:val="false"/>
          <w:strike w:val="false"/>
          <w:color w:val="000000"/>
          <w:sz w:val="22"/>
          <w:szCs w:val="22"/>
        </w:rPr>
        <w:t xml:space="preserve"> Theorem 4.1 establishes that admissible configurations decompose into discrete homotopy classes labeled by integer multi-indices, and Definition 16.1 characterizes each stable defect type by a topological invariant tuple. However, the complete enumeration of which tuples are admissible — i.e., which topological sectors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contain stable defect configurations — requires detailed analysis of the consistency functional </w:t>
      </w: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rPr>
        <w:t xml:space="preserve"> and the geometry of the defect core. This is the content of Paper 7. Preliminary analysis suggests the list is finite and matches the Standard Model spectrum plus the additional species predicted in Paper 1, but a rigorous proof is outstanding.</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2. The Relationship between Topological Invariants and Mass.</w:t>
      </w:r>
      <w:r>
        <w:rPr>
          <w:rFonts w:ascii="Constantia" w:cs="Constantia" w:eastAsia="Constantia" w:hAnsi="Constantia"/>
          <w:b w:val="false"/>
          <w:bCs w:val="false"/>
          <w:i w:val="false"/>
          <w:iCs w:val="false"/>
          <w:strike w:val="false"/>
          <w:color w:val="000000"/>
          <w:sz w:val="22"/>
          <w:szCs w:val="22"/>
        </w:rPr>
        <w:t xml:space="preserve"> Mass in Phase Theory is identified with defect curvature scale (Remark 16.1), but the precise relationship — i.e., the function mapping the topological invariant tuple to a mass value — is not yet derived from first principles. It requires knowledge of the ground-state geometry of each defect sector, which in turn requires solving the Euler-Lagrange equations of </w:t>
      </w: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rPr>
        <w:t xml:space="preserve"> in the presence of a defect. The mass hierarchy problem — why masses span twelve orders of magnitude — translates into the question of why defect curvature scales vary so dramatically, a question that Phase Theory answers in principle (as a ratio of topological winding scales) but not yet in computable detail.</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3. Phase Theory Topology and Algebraic K-Theory.</w:t>
      </w:r>
      <w:r>
        <w:rPr>
          <w:rFonts w:ascii="Constantia" w:cs="Constantia" w:eastAsia="Constantia" w:hAnsi="Constantia"/>
          <w:b w:val="false"/>
          <w:bCs w:val="false"/>
          <w:i w:val="false"/>
          <w:iCs w:val="false"/>
          <w:strike w:val="false"/>
          <w:color w:val="000000"/>
          <w:sz w:val="22"/>
          <w:szCs w:val="22"/>
        </w:rPr>
        <w:t xml:space="preserve"> The topological classification of phase configurations developed in this paper bears a suggestive structural resemblance to algebraic K-theory, particularly to topological K-theory (K-groups of C*-algebras) and to the classification of topological insulators and superconductors by periodic table of K-theory groups [23]. Whether this resemblance is superficial or reflects a deep mathematical correspondence is an open question. A precise functorial relationship between the Phase Theory homotopy classification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and the K-theory of an associated C*-algebra would be a significant mathematical result with implications for both.</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4. Derivation of the Admissibility Functional from a More Primitive Principle.</w:t>
      </w:r>
      <w:r>
        <w:rPr>
          <w:rFonts w:ascii="Constantia" w:cs="Constantia" w:eastAsia="Constantia" w:hAnsi="Constantia"/>
          <w:b w:val="false"/>
          <w:bCs w:val="false"/>
          <w:i w:val="false"/>
          <w:iCs w:val="false"/>
          <w:strike w:val="false"/>
          <w:color w:val="000000"/>
          <w:sz w:val="22"/>
          <w:szCs w:val="22"/>
        </w:rPr>
        <w:t xml:space="preserve"> The consistency functional </w:t>
      </w: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rPr>
        <w:t xml:space="preserve"> was introduced in Paper 2 as a fundamental structure of Phase Theory, defined by the consistency density </w:t>
      </w:r>
      <w:r>
        <w:rPr>
          <w:rFonts w:ascii="Cambria Math" w:cs="Cambria Math" w:eastAsia="Cambria Math" w:hAnsi="Cambria Math"/>
          <w:b w:val="false"/>
          <w:bCs w:val="false"/>
          <w:i w:val="false"/>
          <w:iCs w:val="false"/>
          <w:strike w:val="false"/>
          <w:color w:val="000000"/>
          <w:sz w:val="22"/>
          <w:szCs w:val="22"/>
        </w:rPr>
        <w:t xml:space="preserve">κ</w:t>
      </w:r>
      <w:r>
        <w:rPr>
          <w:rFonts w:ascii="Constantia" w:cs="Constantia" w:eastAsia="Constantia" w:hAnsi="Constantia"/>
          <w:b w:val="false"/>
          <w:bCs w:val="false"/>
          <w:i w:val="false"/>
          <w:iCs w:val="false"/>
          <w:strike w:val="false"/>
          <w:color w:val="000000"/>
          <w:sz w:val="22"/>
          <w:szCs w:val="22"/>
        </w:rPr>
        <w:t xml:space="preserve">. The choice of </w:t>
      </w:r>
      <w:r>
        <w:rPr>
          <w:rFonts w:ascii="Cambria Math" w:cs="Cambria Math" w:eastAsia="Cambria Math" w:hAnsi="Cambria Math"/>
          <w:b w:val="false"/>
          <w:bCs w:val="false"/>
          <w:i w:val="false"/>
          <w:iCs w:val="false"/>
          <w:strike w:val="false"/>
          <w:color w:val="000000"/>
          <w:sz w:val="22"/>
          <w:szCs w:val="22"/>
        </w:rPr>
        <w:t xml:space="preserve">κ</w:t>
      </w:r>
      <w:r>
        <w:rPr>
          <w:rFonts w:ascii="Constantia" w:cs="Constantia" w:eastAsia="Constantia" w:hAnsi="Constantia"/>
          <w:b w:val="false"/>
          <w:bCs w:val="false"/>
          <w:i w:val="false"/>
          <w:iCs w:val="false"/>
          <w:strike w:val="false"/>
          <w:color w:val="000000"/>
          <w:sz w:val="22"/>
          <w:szCs w:val="22"/>
        </w:rPr>
        <w:t xml:space="preserve"> is constrained by physical requirements (positivity of the ground state, Lorentz invariance, correct limiting behavior), but it is not uniquely determined by these requirements alone. The question of whether there exists a more primitive principle from which </w:t>
      </w:r>
      <w:r>
        <w:rPr>
          <w:rFonts w:ascii="Cambria Math" w:cs="Cambria Math" w:eastAsia="Cambria Math" w:hAnsi="Cambria Math"/>
          <w:b w:val="false"/>
          <w:bCs w:val="false"/>
          <w:i w:val="false"/>
          <w:iCs w:val="false"/>
          <w:strike w:val="false"/>
          <w:color w:val="000000"/>
          <w:sz w:val="22"/>
          <w:szCs w:val="22"/>
        </w:rPr>
        <w:t xml:space="preserve">I[Φ]</w:t>
      </w:r>
      <w:r>
        <w:rPr>
          <w:rFonts w:ascii="Constantia" w:cs="Constantia" w:eastAsia="Constantia" w:hAnsi="Constantia"/>
          <w:b w:val="false"/>
          <w:bCs w:val="false"/>
          <w:i w:val="false"/>
          <w:iCs w:val="false"/>
          <w:strike w:val="false"/>
          <w:color w:val="000000"/>
          <w:sz w:val="22"/>
          <w:szCs w:val="22"/>
        </w:rPr>
        <w:t xml:space="preserve">, and in particular the form of </w:t>
      </w:r>
      <w:r>
        <w:rPr>
          <w:rFonts w:ascii="Cambria Math" w:cs="Cambria Math" w:eastAsia="Cambria Math" w:hAnsi="Cambria Math"/>
          <w:b w:val="false"/>
          <w:bCs w:val="false"/>
          <w:i w:val="false"/>
          <w:iCs w:val="false"/>
          <w:strike w:val="false"/>
          <w:color w:val="000000"/>
          <w:sz w:val="22"/>
          <w:szCs w:val="22"/>
        </w:rPr>
        <w:t xml:space="preserve">κ</w:t>
      </w:r>
      <w:r>
        <w:rPr>
          <w:rFonts w:ascii="Constantia" w:cs="Constantia" w:eastAsia="Constantia" w:hAnsi="Constantia"/>
          <w:b w:val="false"/>
          <w:bCs w:val="false"/>
          <w:i w:val="false"/>
          <w:iCs w:val="false"/>
          <w:strike w:val="false"/>
          <w:color w:val="000000"/>
          <w:sz w:val="22"/>
          <w:szCs w:val="22"/>
        </w:rPr>
        <w:t xml:space="preserve">, can be derived is the deepest open question of Phase Theory. One candidate is a self-consistency or fixed-point condition: the requirement that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be the unique field configuration consistent with its own existence. This has the character of a categorical or logical self-reference, and its mathematical formulation is exploratory.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5. Philosophical Implications.</w:t>
      </w:r>
      <w:r>
        <w:rPr>
          <w:rFonts w:ascii="Constantia" w:cs="Constantia" w:eastAsia="Constantia" w:hAnsi="Constantia"/>
          <w:b w:val="false"/>
          <w:bCs w:val="false"/>
          <w:i w:val="false"/>
          <w:iCs w:val="false"/>
          <w:strike w:val="false"/>
          <w:color w:val="000000"/>
          <w:sz w:val="22"/>
          <w:szCs w:val="22"/>
        </w:rPr>
        <w:t xml:space="preserve"> The results of this paper carry significant philosophical weight. The central conclusion — that quantization is not a law of nature but a consequence of global consistency — implies that the discreteness of the physical world is not a brute fact but a geometric necessity. Physics is, in this view, fundamentally topological: the structure of reality is determined by the topology of the space of consistent configurations, not by differential equations defined on a pre-given substrate. Discreteness is geometric. Quantization is not a law but a theorem. These are not merely restatements of existing knowledge; they constitute a genuinely different metaphysical picture of the relationship between mathematics and physical reality, one that warrants careful philosophical analysis extending beyond the scope of this paper.</w:t>
      </w:r>
    </w:p>
    <w:p>
      <w:pPr>
        <w:pStyle w:val="Heading2"/>
        <w:spacing w:after="100" w:before="360" w:line="384" w:lineRule="auto"/>
      </w:pPr>
      <w:r>
        <w:rPr>
          <w:rFonts w:ascii="Cambria" w:cs="Cambria" w:eastAsia="Cambria" w:hAnsi="Cambria"/>
          <w:color w:val="1A1A1A"/>
          <w:sz w:val="26"/>
          <w:szCs w:val="26"/>
        </w:rPr>
        <w:t xml:space="preserve">20. Conclusion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paper has established the topological origin of all physical discreteness within the Phase Theory framework. We summarize the main results: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Physical discreteness arises necessarily from global admissibility constraints on phase configurations.</w:t>
      </w:r>
      <w:r>
        <w:rPr>
          <w:rFonts w:ascii="Constantia" w:cs="Constantia" w:eastAsia="Constantia" w:hAnsi="Constantia"/>
          <w:b w:val="false"/>
          <w:bCs w:val="false"/>
          <w:i w:val="false"/>
          <w:iCs w:val="false"/>
          <w:strike w:val="false"/>
          <w:color w:val="000000"/>
          <w:sz w:val="22"/>
          <w:szCs w:val="22"/>
        </w:rPr>
        <w:t xml:space="preserve"> The Phase Configuration Space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is not simply connected; its path-connected components are discrete, labeled by integer-valued topological invariants (Theorem 4.1). This structural fact, derived from the definition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and the admissibility constraint </w:t>
      </w:r>
      <w:r>
        <w:rPr>
          <w:rFonts w:ascii="Cambria Math" w:cs="Cambria Math" w:eastAsia="Cambria Math" w:hAnsi="Cambria Math"/>
          <w:b w:val="false"/>
          <w:bCs w:val="false"/>
          <w:i w:val="false"/>
          <w:iCs w:val="false"/>
          <w:strike w:val="false"/>
          <w:color w:val="000000"/>
          <w:sz w:val="22"/>
          <w:szCs w:val="22"/>
        </w:rPr>
        <w:t xml:space="preserve">I[Φ] ≥ 0</w:t>
      </w:r>
      <w:r>
        <w:rPr>
          <w:rFonts w:ascii="Constantia" w:cs="Constantia" w:eastAsia="Constantia" w:hAnsi="Constantia"/>
          <w:b w:val="false"/>
          <w:bCs w:val="false"/>
          <w:i w:val="false"/>
          <w:iCs w:val="false"/>
          <w:strike w:val="false"/>
          <w:color w:val="000000"/>
          <w:sz w:val="22"/>
          <w:szCs w:val="22"/>
        </w:rPr>
        <w:t xml:space="preserve">, is the origin of all quantization in Phase Theory.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Topological invariants replace quantization postulates.</w:t>
      </w:r>
      <w:r>
        <w:rPr>
          <w:rFonts w:ascii="Constantia" w:cs="Constantia" w:eastAsia="Constantia" w:hAnsi="Constantia"/>
          <w:b w:val="false"/>
          <w:bCs w:val="false"/>
          <w:i w:val="false"/>
          <w:iCs w:val="false"/>
          <w:strike w:val="false"/>
          <w:color w:val="000000"/>
          <w:sz w:val="22"/>
          <w:szCs w:val="22"/>
        </w:rPr>
        <w:t xml:space="preserve"> Physical observables are identified with topological invariants of </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rPr>
        <w:t xml:space="preserve"> (Definition 5.1), which are necessarily integer-valued (Theorem 5.1). This replaces the commutation relations, self-adjoint operators, and eigenvalue postulates of canonical quantum mechanics with a single geometric principle: observables are homotopy invariants of the phase field.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Particles are topological defects, not primitive objects.</w:t>
      </w:r>
      <w:r>
        <w:rPr>
          <w:rFonts w:ascii="Constantia" w:cs="Constantia" w:eastAsia="Constantia" w:hAnsi="Constantia"/>
          <w:b w:val="false"/>
          <w:bCs w:val="false"/>
          <w:i w:val="false"/>
          <w:iCs w:val="false"/>
          <w:strike w:val="false"/>
          <w:color w:val="000000"/>
          <w:sz w:val="22"/>
          <w:szCs w:val="22"/>
        </w:rPr>
        <w:t xml:space="preserve"> Stable particles are localized topological phase defects with conserved invariant tuples (Theorem 8.1). Their identity, indistinguishability, and conservation laws are all consequences of the topology of </w:t>
      </w: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rPr>
        <w:t xml:space="preserve"> (Propositions 8.1, 8.2; Corollary 8.1). No primitive particle ontology is assumed.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Measurement discreteness follows without collapse.</w:t>
      </w:r>
      <w:r>
        <w:rPr>
          <w:rFonts w:ascii="Constantia" w:cs="Constantia" w:eastAsia="Constantia" w:hAnsi="Constantia"/>
          <w:b w:val="false"/>
          <w:bCs w:val="false"/>
          <w:i w:val="false"/>
          <w:iCs w:val="false"/>
          <w:strike w:val="false"/>
          <w:color w:val="000000"/>
          <w:sz w:val="22"/>
          <w:szCs w:val="22"/>
        </w:rPr>
        <w:t xml:space="preserve"> Measurement outcomes are restricted to discrete topological sectors of the composite configuration space by the admissibility constraint (Theorem 9.1, Corollary 9.1). No wavefunction collapse, preferred basis, or observer-dependent physics is required.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Planck’s constant is emergent.</w:t>
      </w:r>
      <w:r>
        <w:rPr>
          <w:rFonts w:ascii="Constantia" w:cs="Constantia" w:eastAsia="Constantia" w:hAnsi="Constantia"/>
          <w:b w:val="false"/>
          <w:bCs w:val="false"/>
          <w:i w:val="false"/>
          <w:iCs w:val="false"/>
          <w:strike w:val="false"/>
          <w:color w:val="000000"/>
          <w:sz w:val="22"/>
          <w:szCs w:val="22"/>
        </w:rPr>
        <w:t xml:space="preserve"> The fundamental action scale </w:t>
      </w:r>
      <w:r>
        <w:rPr>
          <w:rFonts w:ascii="Cambria Math" w:cs="Cambria Math" w:eastAsia="Cambria Math" w:hAnsi="Cambria Math"/>
          <w:b w:val="false"/>
          <w:bCs w:val="false"/>
          <w:i w:val="false"/>
          <w:iCs w:val="false"/>
          <w:strike w:val="false"/>
          <w:color w:val="000000"/>
          <w:sz w:val="22"/>
          <w:szCs w:val="22"/>
        </w:rPr>
        <w:t xml:space="preserve">ℏ</w:t>
      </w:r>
      <w:r>
        <w:rPr>
          <w:rFonts w:ascii="Constantia" w:cs="Constantia" w:eastAsia="Constantia" w:hAnsi="Constantia"/>
          <w:b w:val="false"/>
          <w:bCs w:val="false"/>
          <w:i w:val="false"/>
          <w:iCs w:val="false"/>
          <w:strike w:val="false"/>
          <w:color w:val="000000"/>
          <w:sz w:val="22"/>
          <w:szCs w:val="22"/>
        </w:rPr>
        <w:t xml:space="preserve"> emerges as a conversion factor between Phase Theory’s natural units (phase curvature units) and conventional measurement units (Theorem 11.1). It is determined by the geometry of the consistency functional, not posited as a primitive constant of nature.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The framework is experimentally falsifiable.</w:t>
      </w:r>
      <w:r>
        <w:rPr>
          <w:rFonts w:ascii="Constantia" w:cs="Constantia" w:eastAsia="Constantia" w:hAnsi="Constantia"/>
          <w:b w:val="false"/>
          <w:bCs w:val="false"/>
          <w:i w:val="false"/>
          <w:iCs w:val="false"/>
          <w:strike w:val="false"/>
          <w:color w:val="000000"/>
          <w:sz w:val="22"/>
          <w:szCs w:val="22"/>
        </w:rPr>
        <w:t xml:space="preserve"> Five concrete, distinct, testable predictions have been stated (Section 17), including anomalous spectral gaps, non-integer winding signatures in composite states, defect creation threshold corrections, topologically forbidden decay channels, and condensed-matter analog topological phase transitions. These predictions are specific enough to be subjected to experimental test with current or near-future technology.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significance of these results extends beyond the technical. Modern physics rests on a foundation of unexplained postulates: the Hilbert space axioms of quantum mechanics, the quantization rules of canonical and path-integral formulations, the commutation relations of operator algebras. These postulates work — they produce correct empirical predictions with extraordinary precision — but they lack explanation. They are, in Dirac’s phrase, “the rules of the game,” not a derivation of why the game is played by those rules.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removes the deepest of these unexplained postulates: quantization. By grounding discreteness in the topology of the phase configuration space, and by deriving all conserved quantities from topological invariants of the phase field, Phase Theory demonstrates that the quantum structure of the world is not a mysterious imposition but a mathematical consequence of the requirement of global phase consistency. The world is discrete because it is topologically structured. It is topologically structured because it is globally consistent. It is globally consistent because — in the sense developed across this series — it is at all.</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Papers 4 through 7 will develop the specific physical applications of this topological framework: the ontology of photons and the electromagnetic sector, the derivation of spacetime and gravity, the resolution of the measurement problem, and the complete classification of the particle spectrum. The present paper provides the topological foundation on which those results rest.</w:t>
      </w:r>
    </w:p>
    <w:p>
      <w:pPr>
        <w:pStyle w:val="Heading2"/>
        <w:spacing w:after="100" w:before="360" w:line="384" w:lineRule="auto"/>
      </w:pPr>
      <w:r>
        <w:rPr>
          <w:rFonts w:ascii="Cambria" w:cs="Cambria" w:eastAsia="Cambria" w:hAnsi="Cambria"/>
          <w:color w:val="1A1A1A"/>
          <w:sz w:val="26"/>
          <w:szCs w:val="26"/>
        </w:rPr>
        <w:t xml:space="preserve">References</w:t>
      </w:r>
    </w:p>
    <w:p>
      <w:pPr>
        <w:pBdr>
          <w:top w:val="single" w:color="CCCCCC" w:sz="6"/>
        </w:pBdr>
        <w:spacing w:after="200" w:before="0"/>
      </w:pP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 P. A. M. Dirac, </w:t>
      </w:r>
      <w:r>
        <w:rPr>
          <w:rFonts w:ascii="Constantia" w:cs="Constantia" w:eastAsia="Constantia" w:hAnsi="Constantia"/>
          <w:b w:val="false"/>
          <w:bCs w:val="false"/>
          <w:i/>
          <w:iCs/>
          <w:strike w:val="false"/>
          <w:color w:val="000000"/>
          <w:sz w:val="22"/>
          <w:szCs w:val="22"/>
        </w:rPr>
        <w:t xml:space="preserve">The Principles of Quantum Mechanics</w:t>
      </w:r>
      <w:r>
        <w:rPr>
          <w:rFonts w:ascii="Constantia" w:cs="Constantia" w:eastAsia="Constantia" w:hAnsi="Constantia"/>
          <w:b w:val="false"/>
          <w:bCs w:val="false"/>
          <w:i w:val="false"/>
          <w:iCs w:val="false"/>
          <w:strike w:val="false"/>
          <w:color w:val="000000"/>
          <w:sz w:val="22"/>
          <w:szCs w:val="22"/>
        </w:rPr>
        <w:t xml:space="preserve">, 4th ed. Oxford University Press, Oxford, 1958.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 N. Bohr, “On the constitution of atoms and molecules,” </w:t>
      </w:r>
      <w:r>
        <w:rPr>
          <w:rFonts w:ascii="Constantia" w:cs="Constantia" w:eastAsia="Constantia" w:hAnsi="Constantia"/>
          <w:b w:val="false"/>
          <w:bCs w:val="false"/>
          <w:i/>
          <w:iCs/>
          <w:strike w:val="false"/>
          <w:color w:val="000000"/>
          <w:sz w:val="22"/>
          <w:szCs w:val="22"/>
        </w:rPr>
        <w:t xml:space="preserve">Philosophical Magazine</w:t>
      </w:r>
      <w:r>
        <w:rPr>
          <w:rFonts w:ascii="Constantia" w:cs="Constantia" w:eastAsia="Constantia" w:hAnsi="Constantia"/>
          <w:b w:val="false"/>
          <w:bCs w:val="false"/>
          <w:i w:val="false"/>
          <w:iCs w:val="false"/>
          <w:strike w:val="false"/>
          <w:color w:val="000000"/>
          <w:sz w:val="22"/>
          <w:szCs w:val="22"/>
        </w:rPr>
        <w:t xml:space="preserve">, vol. 26, pp. 1–25, 1913.</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 L. de Broglie, “Recherches sur la théorie des quanta,” </w:t>
      </w:r>
      <w:r>
        <w:rPr>
          <w:rFonts w:ascii="Constantia" w:cs="Constantia" w:eastAsia="Constantia" w:hAnsi="Constantia"/>
          <w:b w:val="false"/>
          <w:bCs w:val="false"/>
          <w:i/>
          <w:iCs/>
          <w:strike w:val="false"/>
          <w:color w:val="000000"/>
          <w:sz w:val="22"/>
          <w:szCs w:val="22"/>
        </w:rPr>
        <w:t xml:space="preserve">Annales de Physique</w:t>
      </w:r>
      <w:r>
        <w:rPr>
          <w:rFonts w:ascii="Constantia" w:cs="Constantia" w:eastAsia="Constantia" w:hAnsi="Constantia"/>
          <w:b w:val="false"/>
          <w:bCs w:val="false"/>
          <w:i w:val="false"/>
          <w:iCs w:val="false"/>
          <w:strike w:val="false"/>
          <w:color w:val="000000"/>
          <w:sz w:val="22"/>
          <w:szCs w:val="22"/>
        </w:rPr>
        <w:t xml:space="preserve">, vol. 3, pp. 22–128, 1925.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[4] W. Heisenberg, “Über quantentheoretische Umdeutung kinematischer und mechanischer Beziehungen,” </w:t>
      </w:r>
      <w:r>
        <w:rPr>
          <w:rFonts w:ascii="Constantia" w:cs="Constantia" w:eastAsia="Constantia" w:hAnsi="Constantia"/>
          <w:b w:val="false"/>
          <w:bCs w:val="false"/>
          <w:i/>
          <w:iCs/>
          <w:strike w:val="false"/>
          <w:color w:val="000000"/>
          <w:sz w:val="22"/>
          <w:szCs w:val="22"/>
        </w:rPr>
        <w:t xml:space="preserve">Zeitschrift für Physik</w:t>
      </w:r>
      <w:r>
        <w:rPr>
          <w:rFonts w:ascii="Constantia" w:cs="Constantia" w:eastAsia="Constantia" w:hAnsi="Constantia"/>
          <w:b w:val="false"/>
          <w:bCs w:val="false"/>
          <w:i w:val="false"/>
          <w:iCs w:val="false"/>
          <w:strike w:val="false"/>
          <w:color w:val="000000"/>
          <w:sz w:val="22"/>
          <w:szCs w:val="22"/>
        </w:rPr>
        <w:t xml:space="preserve">, vol. 33, pp. 879–893, 1925.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[5] P. A. M. Dirac, “The fundamental equations of quantum mechanics,” </w:t>
      </w:r>
      <w:r>
        <w:rPr>
          <w:rFonts w:ascii="Constantia" w:cs="Constantia" w:eastAsia="Constantia" w:hAnsi="Constantia"/>
          <w:b w:val="false"/>
          <w:bCs w:val="false"/>
          <w:i/>
          <w:iCs/>
          <w:strike w:val="false"/>
          <w:color w:val="000000"/>
          <w:sz w:val="22"/>
          <w:szCs w:val="22"/>
        </w:rPr>
        <w:t xml:space="preserve">Proceedings of the Royal Society A</w:t>
      </w:r>
      <w:r>
        <w:rPr>
          <w:rFonts w:ascii="Constantia" w:cs="Constantia" w:eastAsia="Constantia" w:hAnsi="Constantia"/>
          <w:b w:val="false"/>
          <w:bCs w:val="false"/>
          <w:i w:val="false"/>
          <w:iCs w:val="false"/>
          <w:strike w:val="false"/>
          <w:color w:val="000000"/>
          <w:sz w:val="22"/>
          <w:szCs w:val="22"/>
        </w:rPr>
        <w:t xml:space="preserve">, vol. 109, pp. 642–653, 1925.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[6] R. P. Feynman, “Space-time approach to non-relativistic quantum mechanics,”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vol. 20, pp. 367–387, 1948.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[7] B. Kostant, “Quantization and unitary representations,” in </w:t>
      </w:r>
      <w:r>
        <w:rPr>
          <w:rFonts w:ascii="Constantia" w:cs="Constantia" w:eastAsia="Constantia" w:hAnsi="Constantia"/>
          <w:b w:val="false"/>
          <w:bCs w:val="false"/>
          <w:i/>
          <w:iCs/>
          <w:strike w:val="false"/>
          <w:color w:val="000000"/>
          <w:sz w:val="22"/>
          <w:szCs w:val="22"/>
        </w:rPr>
        <w:t xml:space="preserve">Lectures in Modern Analysis and Applications III</w:t>
      </w:r>
      <w:r>
        <w:rPr>
          <w:rFonts w:ascii="Constantia" w:cs="Constantia" w:eastAsia="Constantia" w:hAnsi="Constantia"/>
          <w:b w:val="false"/>
          <w:bCs w:val="false"/>
          <w:i w:val="false"/>
          <w:iCs w:val="false"/>
          <w:strike w:val="false"/>
          <w:color w:val="000000"/>
          <w:sz w:val="22"/>
          <w:szCs w:val="22"/>
        </w:rPr>
        <w:t xml:space="preserve">, Lecture Notes in Mathematics, vol. 170. Springer, Berlin, 1970, pp. 87–208.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[8] J.-M. Souriau, </w:t>
      </w:r>
      <w:r>
        <w:rPr>
          <w:rFonts w:ascii="Constantia" w:cs="Constantia" w:eastAsia="Constantia" w:hAnsi="Constantia"/>
          <w:b w:val="false"/>
          <w:bCs w:val="false"/>
          <w:i/>
          <w:iCs/>
          <w:strike w:val="false"/>
          <w:color w:val="000000"/>
          <w:sz w:val="22"/>
          <w:szCs w:val="22"/>
        </w:rPr>
        <w:t xml:space="preserve">Structure des systèmes dynamiques</w:t>
      </w:r>
      <w:r>
        <w:rPr>
          <w:rFonts w:ascii="Constantia" w:cs="Constantia" w:eastAsia="Constantia" w:hAnsi="Constantia"/>
          <w:b w:val="false"/>
          <w:bCs w:val="false"/>
          <w:i w:val="false"/>
          <w:iCs w:val="false"/>
          <w:strike w:val="false"/>
          <w:color w:val="000000"/>
          <w:sz w:val="22"/>
          <w:szCs w:val="22"/>
        </w:rPr>
        <w:t xml:space="preserve">. Dunod, Paris, 1970. [English translation: </w:t>
      </w:r>
      <w:r>
        <w:rPr>
          <w:rFonts w:ascii="Constantia" w:cs="Constantia" w:eastAsia="Constantia" w:hAnsi="Constantia"/>
          <w:b w:val="false"/>
          <w:bCs w:val="false"/>
          <w:i/>
          <w:iCs/>
          <w:strike w:val="false"/>
          <w:color w:val="000000"/>
          <w:sz w:val="22"/>
          <w:szCs w:val="22"/>
        </w:rPr>
        <w:t xml:space="preserve">Structure of Dynamical Systems</w:t>
      </w:r>
      <w:r>
        <w:rPr>
          <w:rFonts w:ascii="Constantia" w:cs="Constantia" w:eastAsia="Constantia" w:hAnsi="Constantia"/>
          <w:b w:val="false"/>
          <w:bCs w:val="false"/>
          <w:i w:val="false"/>
          <w:iCs w:val="false"/>
          <w:strike w:val="false"/>
          <w:color w:val="000000"/>
          <w:sz w:val="22"/>
          <w:szCs w:val="22"/>
        </w:rPr>
        <w:t xml:space="preserve">, Birkhäuser, 1997.]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[9] C. Rovelli and L. Smolin, “Loop space representation of quantum general relativity,” </w:t>
      </w:r>
      <w:r>
        <w:rPr>
          <w:rFonts w:ascii="Constantia" w:cs="Constantia" w:eastAsia="Constantia" w:hAnsi="Constantia"/>
          <w:b w:val="false"/>
          <w:bCs w:val="false"/>
          <w:i/>
          <w:iCs/>
          <w:strike w:val="false"/>
          <w:color w:val="000000"/>
          <w:sz w:val="22"/>
          <w:szCs w:val="22"/>
        </w:rPr>
        <w:t xml:space="preserve">Nuclear Physics B</w:t>
      </w:r>
      <w:r>
        <w:rPr>
          <w:rFonts w:ascii="Constantia" w:cs="Constantia" w:eastAsia="Constantia" w:hAnsi="Constantia"/>
          <w:b w:val="false"/>
          <w:bCs w:val="false"/>
          <w:i w:val="false"/>
          <w:iCs w:val="false"/>
          <w:strike w:val="false"/>
          <w:color w:val="000000"/>
          <w:sz w:val="22"/>
          <w:szCs w:val="22"/>
        </w:rPr>
        <w:t xml:space="preserve">, vol. 331, pp. 80–152, 1990.</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[10] T. Thiemann, </w:t>
      </w:r>
      <w:r>
        <w:rPr>
          <w:rFonts w:ascii="Constantia" w:cs="Constantia" w:eastAsia="Constantia" w:hAnsi="Constantia"/>
          <w:b w:val="false"/>
          <w:bCs w:val="false"/>
          <w:i/>
          <w:iCs/>
          <w:strike w:val="false"/>
          <w:color w:val="000000"/>
          <w:sz w:val="22"/>
          <w:szCs w:val="22"/>
        </w:rPr>
        <w:t xml:space="preserve">Modern Canonical Quantum General Relativity</w:t>
      </w:r>
      <w:r>
        <w:rPr>
          <w:rFonts w:ascii="Constantia" w:cs="Constantia" w:eastAsia="Constantia" w:hAnsi="Constantia"/>
          <w:b w:val="false"/>
          <w:bCs w:val="false"/>
          <w:i w:val="false"/>
          <w:iCs w:val="false"/>
          <w:strike w:val="false"/>
          <w:color w:val="000000"/>
          <w:sz w:val="22"/>
          <w:szCs w:val="22"/>
        </w:rPr>
        <w:t xml:space="preserve">. Cambridge University Press, Cambridge, 2007.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[11] R. D. Sorkin, “Causal sets: Discrete gravity,” in </w:t>
      </w:r>
      <w:r>
        <w:rPr>
          <w:rFonts w:ascii="Constantia" w:cs="Constantia" w:eastAsia="Constantia" w:hAnsi="Constantia"/>
          <w:b w:val="false"/>
          <w:bCs w:val="false"/>
          <w:i/>
          <w:iCs/>
          <w:strike w:val="false"/>
          <w:color w:val="000000"/>
          <w:sz w:val="22"/>
          <w:szCs w:val="22"/>
        </w:rPr>
        <w:t xml:space="preserve">Lectures on Quantum Gravity</w:t>
      </w:r>
      <w:r>
        <w:rPr>
          <w:rFonts w:ascii="Constantia" w:cs="Constantia" w:eastAsia="Constantia" w:hAnsi="Constantia"/>
          <w:b w:val="false"/>
          <w:bCs w:val="false"/>
          <w:i w:val="false"/>
          <w:iCs w:val="false"/>
          <w:strike w:val="false"/>
          <w:color w:val="000000"/>
          <w:sz w:val="22"/>
          <w:szCs w:val="22"/>
        </w:rPr>
        <w:t xml:space="preserve">, A. Gomberoff and D. Marolf, Eds. Springer, New York, 2005, pp. 305–327.</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[12] K. v. Klitzing, G. Dorda, and M. Pepper, “New method for high-accuracy determination of the fine-structure constant based on quantized Hall resistance,”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vol. 45, pp. 494–497, 1980.</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[13] R. B. Laughlin, “Quantized Hall conductivity in two dimensions,” </w:t>
      </w:r>
      <w:r>
        <w:rPr>
          <w:rFonts w:ascii="Constantia" w:cs="Constantia" w:eastAsia="Constantia" w:hAnsi="Constantia"/>
          <w:b w:val="false"/>
          <w:bCs w:val="false"/>
          <w:i/>
          <w:iCs/>
          <w:strike w:val="false"/>
          <w:color w:val="000000"/>
          <w:sz w:val="22"/>
          <w:szCs w:val="22"/>
        </w:rPr>
        <w:t xml:space="preserve">Physical Review B</w:t>
      </w:r>
      <w:r>
        <w:rPr>
          <w:rFonts w:ascii="Constantia" w:cs="Constantia" w:eastAsia="Constantia" w:hAnsi="Constantia"/>
          <w:b w:val="false"/>
          <w:bCs w:val="false"/>
          <w:i w:val="false"/>
          <w:iCs w:val="false"/>
          <w:strike w:val="false"/>
          <w:color w:val="000000"/>
          <w:sz w:val="22"/>
          <w:szCs w:val="22"/>
        </w:rPr>
        <w:t xml:space="preserve">, vol. 23, pp. 5632–5633, 1981.</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[14] D. J. Thouless, M. Kohmoto, M. P. Nightingale, and M. den Nijs, “Quantized Hall conductance in a two-dimensional periodic potential,” </w:t>
      </w:r>
      <w:r>
        <w:rPr>
          <w:rFonts w:ascii="Constantia" w:cs="Constantia" w:eastAsia="Constantia" w:hAnsi="Constantia"/>
          <w:b w:val="false"/>
          <w:bCs w:val="false"/>
          <w:i/>
          <w:iCs/>
          <w:strike w:val="false"/>
          <w:color w:val="000000"/>
          <w:sz w:val="22"/>
          <w:szCs w:val="22"/>
        </w:rPr>
        <w:t xml:space="preserve">Physical Review Letters</w:t>
      </w:r>
      <w:r>
        <w:rPr>
          <w:rFonts w:ascii="Constantia" w:cs="Constantia" w:eastAsia="Constantia" w:hAnsi="Constantia"/>
          <w:b w:val="false"/>
          <w:bCs w:val="false"/>
          <w:i w:val="false"/>
          <w:iCs w:val="false"/>
          <w:strike w:val="false"/>
          <w:color w:val="000000"/>
          <w:sz w:val="22"/>
          <w:szCs w:val="22"/>
        </w:rPr>
        <w:t xml:space="preserve">, vol. 49, pp. 405–408, 1982.</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[15] A. L. Fetter and J. D. Walecka, </w:t>
      </w:r>
      <w:r>
        <w:rPr>
          <w:rFonts w:ascii="Constantia" w:cs="Constantia" w:eastAsia="Constantia" w:hAnsi="Constantia"/>
          <w:b w:val="false"/>
          <w:bCs w:val="false"/>
          <w:i/>
          <w:iCs/>
          <w:strike w:val="false"/>
          <w:color w:val="000000"/>
          <w:sz w:val="22"/>
          <w:szCs w:val="22"/>
        </w:rPr>
        <w:t xml:space="preserve">Quantum Theory of Many-Particle Systems</w:t>
      </w:r>
      <w:r>
        <w:rPr>
          <w:rFonts w:ascii="Constantia" w:cs="Constantia" w:eastAsia="Constantia" w:hAnsi="Constantia"/>
          <w:b w:val="false"/>
          <w:bCs w:val="false"/>
          <w:i w:val="false"/>
          <w:iCs w:val="false"/>
          <w:strike w:val="false"/>
          <w:color w:val="000000"/>
          <w:sz w:val="22"/>
          <w:szCs w:val="22"/>
        </w:rPr>
        <w:t xml:space="preserve">. McGraw-Hill, New York, 1971.</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[16] M. Z. Hasan and C. L. Kane, “Colloquium: Topological insulators,” </w:t>
      </w:r>
      <w:r>
        <w:rPr>
          <w:rFonts w:ascii="Constantia" w:cs="Constantia" w:eastAsia="Constantia" w:hAnsi="Constantia"/>
          <w:b w:val="false"/>
          <w:bCs w:val="false"/>
          <w:i/>
          <w:iCs/>
          <w:strike w:val="false"/>
          <w:color w:val="000000"/>
          <w:sz w:val="22"/>
          <w:szCs w:val="22"/>
        </w:rPr>
        <w:t xml:space="preserve">Reviews of Modern Physics</w:t>
      </w:r>
      <w:r>
        <w:rPr>
          <w:rFonts w:ascii="Constantia" w:cs="Constantia" w:eastAsia="Constantia" w:hAnsi="Constantia"/>
          <w:b w:val="false"/>
          <w:bCs w:val="false"/>
          <w:i w:val="false"/>
          <w:iCs w:val="false"/>
          <w:strike w:val="false"/>
          <w:color w:val="000000"/>
          <w:sz w:val="22"/>
          <w:szCs w:val="22"/>
        </w:rPr>
        <w:t xml:space="preserve">, vol. 82, pp. 3045–3067, 2010.</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[17] M. Nakahara, </w:t>
      </w:r>
      <w:r>
        <w:rPr>
          <w:rFonts w:ascii="Constantia" w:cs="Constantia" w:eastAsia="Constantia" w:hAnsi="Constantia"/>
          <w:b w:val="false"/>
          <w:bCs w:val="false"/>
          <w:i/>
          <w:iCs/>
          <w:strike w:val="false"/>
          <w:color w:val="000000"/>
          <w:sz w:val="22"/>
          <w:szCs w:val="22"/>
        </w:rPr>
        <w:t xml:space="preserve">Geometry, Topology and Physics</w:t>
      </w:r>
      <w:r>
        <w:rPr>
          <w:rFonts w:ascii="Constantia" w:cs="Constantia" w:eastAsia="Constantia" w:hAnsi="Constantia"/>
          <w:b w:val="false"/>
          <w:bCs w:val="false"/>
          <w:i w:val="false"/>
          <w:iCs w:val="false"/>
          <w:strike w:val="false"/>
          <w:color w:val="000000"/>
          <w:sz w:val="22"/>
          <w:szCs w:val="22"/>
        </w:rPr>
        <w:t xml:space="preserve">, 2nd ed. IOP Publishing, Bristol, 2003.</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[18] A. Hatcher, </w:t>
      </w:r>
      <w:r>
        <w:rPr>
          <w:rFonts w:ascii="Constantia" w:cs="Constantia" w:eastAsia="Constantia" w:hAnsi="Constantia"/>
          <w:b w:val="false"/>
          <w:bCs w:val="false"/>
          <w:i/>
          <w:iCs/>
          <w:strike w:val="false"/>
          <w:color w:val="000000"/>
          <w:sz w:val="22"/>
          <w:szCs w:val="22"/>
        </w:rPr>
        <w:t xml:space="preserve">Algebraic Topology</w:t>
      </w:r>
      <w:r>
        <w:rPr>
          <w:rFonts w:ascii="Constantia" w:cs="Constantia" w:eastAsia="Constantia" w:hAnsi="Constantia"/>
          <w:b w:val="false"/>
          <w:bCs w:val="false"/>
          <w:i w:val="false"/>
          <w:iCs w:val="false"/>
          <w:strike w:val="false"/>
          <w:color w:val="000000"/>
          <w:sz w:val="22"/>
          <w:szCs w:val="22"/>
        </w:rPr>
        <w:t xml:space="preserve">. Cambridge University Press, Cambridge, 2002.</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[19] J. E. Moyal, “Quantum mechanics as a statistical theory,” </w:t>
      </w:r>
      <w:r>
        <w:rPr>
          <w:rFonts w:ascii="Constantia" w:cs="Constantia" w:eastAsia="Constantia" w:hAnsi="Constantia"/>
          <w:b w:val="false"/>
          <w:bCs w:val="false"/>
          <w:i/>
          <w:iCs/>
          <w:strike w:val="false"/>
          <w:color w:val="000000"/>
          <w:sz w:val="22"/>
          <w:szCs w:val="22"/>
        </w:rPr>
        <w:t xml:space="preserve">Mathematical Proceedings of the Cambridge Philosophical Society</w:t>
      </w:r>
      <w:r>
        <w:rPr>
          <w:rFonts w:ascii="Constantia" w:cs="Constantia" w:eastAsia="Constantia" w:hAnsi="Constantia"/>
          <w:b w:val="false"/>
          <w:bCs w:val="false"/>
          <w:i w:val="false"/>
          <w:iCs w:val="false"/>
          <w:strike w:val="false"/>
          <w:color w:val="000000"/>
          <w:sz w:val="22"/>
          <w:szCs w:val="22"/>
        </w:rPr>
        <w:t xml:space="preserve">, vol. 45, pp. 99–124, 1949.</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[20] M. Kontsevich, “Deformation quantization of Poisson manifolds,” </w:t>
      </w:r>
      <w:r>
        <w:rPr>
          <w:rFonts w:ascii="Constantia" w:cs="Constantia" w:eastAsia="Constantia" w:hAnsi="Constantia"/>
          <w:b w:val="false"/>
          <w:bCs w:val="false"/>
          <w:i/>
          <w:iCs/>
          <w:strike w:val="false"/>
          <w:color w:val="000000"/>
          <w:sz w:val="22"/>
          <w:szCs w:val="22"/>
        </w:rPr>
        <w:t xml:space="preserve">Letters in Mathematical Physics</w:t>
      </w:r>
      <w:r>
        <w:rPr>
          <w:rFonts w:ascii="Constantia" w:cs="Constantia" w:eastAsia="Constantia" w:hAnsi="Constantia"/>
          <w:b w:val="false"/>
          <w:bCs w:val="false"/>
          <w:i w:val="false"/>
          <w:iCs w:val="false"/>
          <w:strike w:val="false"/>
          <w:color w:val="000000"/>
          <w:sz w:val="22"/>
          <w:szCs w:val="22"/>
        </w:rPr>
        <w:t xml:space="preserve">, vol. 66, pp. 157–216, 2003.</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[21] P. A. M. Dirac, “Quantised singularities in the electromagnetic field,” </w:t>
      </w:r>
      <w:r>
        <w:rPr>
          <w:rFonts w:ascii="Constantia" w:cs="Constantia" w:eastAsia="Constantia" w:hAnsi="Constantia"/>
          <w:b w:val="false"/>
          <w:bCs w:val="false"/>
          <w:i/>
          <w:iCs/>
          <w:strike w:val="false"/>
          <w:color w:val="000000"/>
          <w:sz w:val="22"/>
          <w:szCs w:val="22"/>
        </w:rPr>
        <w:t xml:space="preserve">Proceedings of the Royal Society A</w:t>
      </w:r>
      <w:r>
        <w:rPr>
          <w:rFonts w:ascii="Constantia" w:cs="Constantia" w:eastAsia="Constantia" w:hAnsi="Constantia"/>
          <w:b w:val="false"/>
          <w:bCs w:val="false"/>
          <w:i w:val="false"/>
          <w:iCs w:val="false"/>
          <w:strike w:val="false"/>
          <w:color w:val="000000"/>
          <w:sz w:val="22"/>
          <w:szCs w:val="22"/>
        </w:rPr>
        <w:t xml:space="preserve">, vol. 133, pp. 60–72, 1931.</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[22] R. F. Streater and A. S. Wightman, </w:t>
      </w:r>
      <w:r>
        <w:rPr>
          <w:rFonts w:ascii="Constantia" w:cs="Constantia" w:eastAsia="Constantia" w:hAnsi="Constantia"/>
          <w:b w:val="false"/>
          <w:bCs w:val="false"/>
          <w:i/>
          <w:iCs/>
          <w:strike w:val="false"/>
          <w:color w:val="000000"/>
          <w:sz w:val="22"/>
          <w:szCs w:val="22"/>
        </w:rPr>
        <w:t xml:space="preserve">PCT, Spin and Statistics, and All That</w:t>
      </w:r>
      <w:r>
        <w:rPr>
          <w:rFonts w:ascii="Constantia" w:cs="Constantia" w:eastAsia="Constantia" w:hAnsi="Constantia"/>
          <w:b w:val="false"/>
          <w:bCs w:val="false"/>
          <w:i w:val="false"/>
          <w:iCs w:val="false"/>
          <w:strike w:val="false"/>
          <w:color w:val="000000"/>
          <w:sz w:val="22"/>
          <w:szCs w:val="22"/>
        </w:rPr>
        <w:t xml:space="preserve">. W. A. Benjamin, New York, 1964.</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[23] A. Kitaev, “Periodic table for topological insulators and superconductors,” </w:t>
      </w:r>
      <w:r>
        <w:rPr>
          <w:rFonts w:ascii="Constantia" w:cs="Constantia" w:eastAsia="Constantia" w:hAnsi="Constantia"/>
          <w:b w:val="false"/>
          <w:bCs w:val="false"/>
          <w:i/>
          <w:iCs/>
          <w:strike w:val="false"/>
          <w:color w:val="000000"/>
          <w:sz w:val="22"/>
          <w:szCs w:val="22"/>
        </w:rPr>
        <w:t xml:space="preserve">AIP Conference Proceedings</w:t>
      </w:r>
      <w:r>
        <w:rPr>
          <w:rFonts w:ascii="Constantia" w:cs="Constantia" w:eastAsia="Constantia" w:hAnsi="Constantia"/>
          <w:b w:val="false"/>
          <w:bCs w:val="false"/>
          <w:i w:val="false"/>
          <w:iCs w:val="false"/>
          <w:strike w:val="false"/>
          <w:color w:val="000000"/>
          <w:sz w:val="22"/>
          <w:szCs w:val="22"/>
        </w:rPr>
        <w:t xml:space="preserve">, vol. 1134, pp. 22–30, 2009.</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[24] S. Weinberg, </w:t>
      </w:r>
      <w:r>
        <w:rPr>
          <w:rFonts w:ascii="Constantia" w:cs="Constantia" w:eastAsia="Constantia" w:hAnsi="Constantia"/>
          <w:b w:val="false"/>
          <w:bCs w:val="false"/>
          <w:i/>
          <w:iCs/>
          <w:strike w:val="false"/>
          <w:color w:val="000000"/>
          <w:sz w:val="22"/>
          <w:szCs w:val="22"/>
        </w:rPr>
        <w:t xml:space="preserve">The Quantum Theory of Fields</w:t>
      </w:r>
      <w:r>
        <w:rPr>
          <w:rFonts w:ascii="Constantia" w:cs="Constantia" w:eastAsia="Constantia" w:hAnsi="Constantia"/>
          <w:b w:val="false"/>
          <w:bCs w:val="false"/>
          <w:i w:val="false"/>
          <w:iCs w:val="false"/>
          <w:strike w:val="false"/>
          <w:color w:val="000000"/>
          <w:sz w:val="22"/>
          <w:szCs w:val="22"/>
        </w:rPr>
        <w:t xml:space="preserve">, 3 vols. Cambridge University Press, Cambridge, 1995–2000.</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[25] M. E. Peskin and D. V. Schroeder, </w:t>
      </w:r>
      <w:r>
        <w:rPr>
          <w:rFonts w:ascii="Constantia" w:cs="Constantia" w:eastAsia="Constantia" w:hAnsi="Constantia"/>
          <w:b w:val="false"/>
          <w:bCs w:val="false"/>
          <w:i/>
          <w:iCs/>
          <w:strike w:val="false"/>
          <w:color w:val="000000"/>
          <w:sz w:val="22"/>
          <w:szCs w:val="22"/>
        </w:rPr>
        <w:t xml:space="preserve">An Introduction to Quantum Field Theory</w:t>
      </w:r>
      <w:r>
        <w:rPr>
          <w:rFonts w:ascii="Constantia" w:cs="Constantia" w:eastAsia="Constantia" w:hAnsi="Constantia"/>
          <w:b w:val="false"/>
          <w:bCs w:val="false"/>
          <w:i w:val="false"/>
          <w:iCs w:val="false"/>
          <w:strike w:val="false"/>
          <w:color w:val="000000"/>
          <w:sz w:val="22"/>
          <w:szCs w:val="22"/>
        </w:rPr>
        <w:t xml:space="preserve">. Addison-Wesley, Reading, MA, 1995.</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[26] E. Schrödinger, “Quantisierung als Eigenwertproblem (Erste Mitteilung),” </w:t>
      </w:r>
      <w:r>
        <w:rPr>
          <w:rFonts w:ascii="Constantia" w:cs="Constantia" w:eastAsia="Constantia" w:hAnsi="Constantia"/>
          <w:b w:val="false"/>
          <w:bCs w:val="false"/>
          <w:i/>
          <w:iCs/>
          <w:strike w:val="false"/>
          <w:color w:val="000000"/>
          <w:sz w:val="22"/>
          <w:szCs w:val="22"/>
        </w:rPr>
        <w:t xml:space="preserve">Annalen der Physik</w:t>
      </w:r>
      <w:r>
        <w:rPr>
          <w:rFonts w:ascii="Constantia" w:cs="Constantia" w:eastAsia="Constantia" w:hAnsi="Constantia"/>
          <w:b w:val="false"/>
          <w:bCs w:val="false"/>
          <w:i w:val="false"/>
          <w:iCs w:val="false"/>
          <w:strike w:val="false"/>
          <w:color w:val="000000"/>
          <w:sz w:val="22"/>
          <w:szCs w:val="22"/>
        </w:rPr>
        <w:t xml:space="preserve">, vol. 79, pp. 361–376, 1926.</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[27] N. J. Woodhouse, </w:t>
      </w:r>
      <w:r>
        <w:rPr>
          <w:rFonts w:ascii="Constantia" w:cs="Constantia" w:eastAsia="Constantia" w:hAnsi="Constantia"/>
          <w:b w:val="false"/>
          <w:bCs w:val="false"/>
          <w:i/>
          <w:iCs/>
          <w:strike w:val="false"/>
          <w:color w:val="000000"/>
          <w:sz w:val="22"/>
          <w:szCs w:val="22"/>
        </w:rPr>
        <w:t xml:space="preserve">Geometric Quantization</w:t>
      </w:r>
      <w:r>
        <w:rPr>
          <w:rFonts w:ascii="Constantia" w:cs="Constantia" w:eastAsia="Constantia" w:hAnsi="Constantia"/>
          <w:b w:val="false"/>
          <w:bCs w:val="false"/>
          <w:i w:val="false"/>
          <w:iCs w:val="false"/>
          <w:strike w:val="false"/>
          <w:color w:val="000000"/>
          <w:sz w:val="22"/>
          <w:szCs w:val="22"/>
        </w:rPr>
        <w:t xml:space="preserve">, 2nd ed. Oxford University Press, Oxford, 1992.</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[28] A. A. Kirillov, </w:t>
      </w:r>
      <w:r>
        <w:rPr>
          <w:rFonts w:ascii="Constantia" w:cs="Constantia" w:eastAsia="Constantia" w:hAnsi="Constantia"/>
          <w:b w:val="false"/>
          <w:bCs w:val="false"/>
          <w:i/>
          <w:iCs/>
          <w:strike w:val="false"/>
          <w:color w:val="000000"/>
          <w:sz w:val="22"/>
          <w:szCs w:val="22"/>
        </w:rPr>
        <w:t xml:space="preserve">Lectures on the Orbit Method</w:t>
      </w:r>
      <w:r>
        <w:rPr>
          <w:rFonts w:ascii="Constantia" w:cs="Constantia" w:eastAsia="Constantia" w:hAnsi="Constantia"/>
          <w:b w:val="false"/>
          <w:bCs w:val="false"/>
          <w:i w:val="false"/>
          <w:iCs w:val="false"/>
          <w:strike w:val="false"/>
          <w:color w:val="000000"/>
          <w:sz w:val="22"/>
          <w:szCs w:val="22"/>
        </w:rPr>
        <w:t xml:space="preserve">. American Mathematical Society, Providence, RI, 2004.</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[29] D. J. Thouless, </w:t>
      </w:r>
      <w:r>
        <w:rPr>
          <w:rFonts w:ascii="Constantia" w:cs="Constantia" w:eastAsia="Constantia" w:hAnsi="Constantia"/>
          <w:b w:val="false"/>
          <w:bCs w:val="false"/>
          <w:i/>
          <w:iCs/>
          <w:strike w:val="false"/>
          <w:color w:val="000000"/>
          <w:sz w:val="22"/>
          <w:szCs w:val="22"/>
        </w:rPr>
        <w:t xml:space="preserve">Topological Quantum Numbers in Nonrelativistic Physics</w:t>
      </w:r>
      <w:r>
        <w:rPr>
          <w:rFonts w:ascii="Constantia" w:cs="Constantia" w:eastAsia="Constantia" w:hAnsi="Constantia"/>
          <w:b w:val="false"/>
          <w:bCs w:val="false"/>
          <w:i w:val="false"/>
          <w:iCs w:val="false"/>
          <w:strike w:val="false"/>
          <w:color w:val="000000"/>
          <w:sz w:val="22"/>
          <w:szCs w:val="22"/>
        </w:rPr>
        <w:t xml:space="preserve">. World Scientific, Singapore, 1998.</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[30] M. Hanks, “Phase as the sole fundamental constituent of physical reality,” Phase Theory Series, Paper 1. Preprint, January 2026. [Hanks 2026a]</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[31] M. Hanks, “The global consistency functional and the admissibility constraint,” Phase Theory Series, Paper 2. Preprint, January 2026. [Hanks 2026b]</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[32] M. Hanks, “Photon ontology as non-topological phase excitation,” Phase Theory Series, Paper 4. Preprint, in preparation, 2026. [Hanks 2026d]</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[33] M. Hanks, “Gravity as phase curvature,” Phase Theory Series, Paper 5. Preprint, in preparation, 2026. [Hanks 2026e]</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[34] M. Hanks, “Measurement and the resolution of the quantum measurement problem,” Phase Theory Series, Paper 6. Preprint, in preparation, 2026. [Hanks 2026f]</w:t>
      </w:r>
    </w:p>
    <w:p>
      <w:pPr>
        <w:spacing w:after="80" w:before="60" w:line="384" w:lineRule="auto"/>
        <w:ind w:left="360" w:hanging="360"/>
        <w:jc w:val="both"/>
      </w:pPr>
      <w:r>
        <w:rPr>
          <w:rFonts w:ascii="Constantia" w:cs="Constantia" w:eastAsia="Constantia" w:hAnsi="Constantia"/>
          <w:b w:val="false"/>
          <w:bCs w:val="false"/>
          <w:i w:val="false"/>
          <w:iCs w:val="false"/>
          <w:strike w:val="false"/>
          <w:color w:val="000000"/>
          <w:sz w:val="22"/>
          <w:szCs w:val="22"/>
        </w:rPr>
        <w:t xml:space="preserve">[35] M. Hanks, “Particle ontology: complete defect taxonomy and the extended Standard Model,” Phase Theory Series, Paper 7. Preprint, in preparation, 2026. [Hanks 2026g]</w:t>
      </w:r>
    </w:p>
    <w:p>
      <w:pPr>
        <w:pBdr>
          <w:bottom w:val="single" w:color="AAAAAA" w:sz="6"/>
        </w:pBdr>
        <w:spacing w:after="240" w:before="240"/>
      </w:pP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Author Information:</w:t>
      </w:r>
      <w:r>
        <w:rPr>
          <w:rFonts w:ascii="Constantia" w:cs="Constantia" w:eastAsia="Constantia" w:hAnsi="Constantia"/>
          <w:b w:val="false"/>
          <w:bCs w:val="false"/>
          <w:i w:val="false"/>
          <w:iCs w:val="false"/>
          <w:strike w:val="false"/>
          <w:color w:val="000000"/>
          <w:sz w:val="22"/>
          <w:szCs w:val="22"/>
        </w:rPr>
        <w:t xml:space="preserve"> Marlon Hanks. Independent Research. Correspondence: Contact via preprint repository.</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Received:</w:t>
      </w:r>
      <w:r>
        <w:rPr>
          <w:rFonts w:ascii="Constantia" w:cs="Constantia" w:eastAsia="Constantia" w:hAnsi="Constantia"/>
          <w:b w:val="false"/>
          <w:bCs w:val="false"/>
          <w:i w:val="false"/>
          <w:iCs w:val="false"/>
          <w:strike w:val="false"/>
          <w:color w:val="000000"/>
          <w:sz w:val="22"/>
          <w:szCs w:val="22"/>
        </w:rPr>
        <w:t xml:space="preserve"> January 9, 2026. </w:t>
      </w:r>
      <w:r>
        <w:rPr>
          <w:rFonts w:ascii="Constantia" w:cs="Constantia" w:eastAsia="Constantia" w:hAnsi="Constantia"/>
          <w:b/>
          <w:bCs/>
          <w:i w:val="false"/>
          <w:iCs w:val="false"/>
          <w:strike w:val="false"/>
          <w:color w:val="000000"/>
          <w:sz w:val="22"/>
          <w:szCs w:val="22"/>
        </w:rPr>
        <w:t xml:space="preserve">Status:</w:t>
      </w:r>
      <w:r>
        <w:rPr>
          <w:rFonts w:ascii="Constantia" w:cs="Constantia" w:eastAsia="Constantia" w:hAnsi="Constantia"/>
          <w:b w:val="false"/>
          <w:bCs w:val="false"/>
          <w:i w:val="false"/>
          <w:iCs w:val="false"/>
          <w:strike w:val="false"/>
          <w:color w:val="000000"/>
          <w:sz w:val="22"/>
          <w:szCs w:val="22"/>
        </w:rPr>
        <w:t xml:space="preserve"> Under review.</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Subject Classification:</w:t>
      </w:r>
      <w:r>
        <w:rPr>
          <w:rFonts w:ascii="Constantia" w:cs="Constantia" w:eastAsia="Constantia" w:hAnsi="Constantia"/>
          <w:b w:val="false"/>
          <w:bCs w:val="false"/>
          <w:i w:val="false"/>
          <w:iCs w:val="false"/>
          <w:strike w:val="false"/>
          <w:color w:val="000000"/>
          <w:sz w:val="22"/>
          <w:szCs w:val="22"/>
        </w:rPr>
        <w:t xml:space="preserve"> MSC 2020: 55Q05 (Homotopy groups), 81T05 (Axiomatic quantum field theory), 81S05 (Quantization of fields), 83C45 (Quantization of the gravitational field), 81P15 (Quantum measurement theory).</w:t>
      </w:r>
      <w:r>
        <w:rPr>
          <w:rFonts w:ascii="Constantia" w:cs="Constantia" w:eastAsia="Constantia" w:hAnsi="Constantia"/>
          <w:b w:val="false"/>
          <w:bCs w:val="false"/>
          <w:i w:val="false"/>
          <w:iCs w:val="false"/>
          <w:color w:val="000000"/>
          <w:sz w:val="22"/>
          <w:szCs w:val="22"/>
        </w:rPr>
        <w:br/>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Acknowledgments:</w:t>
      </w:r>
      <w:r>
        <w:rPr>
          <w:rFonts w:ascii="Constantia" w:cs="Constantia" w:eastAsia="Constantia" w:hAnsi="Constantia"/>
          <w:b w:val="false"/>
          <w:bCs w:val="false"/>
          <w:i w:val="false"/>
          <w:iCs w:val="false"/>
          <w:strike w:val="false"/>
          <w:color w:val="000000"/>
          <w:sz w:val="22"/>
          <w:szCs w:val="22"/>
        </w:rPr>
        <w:t xml:space="preserve"> The author thanks the broader foundations-of-physics community for decades of foundational work on quantization, topology, and the structure of physical law, upon which this series builds, extends, and in certain respects departs.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py5JUCnfWE2iRnWtXYgwJ</dc:title>
  <dc:creator>Un-named</dc:creator>
  <dc:description>Generated document</dc:description>
  <cp:lastModifiedBy>Un-named</cp:lastModifiedBy>
  <cp:revision>1</cp:revision>
  <dcterms:created xsi:type="dcterms:W3CDTF">2026-05-06T05:38:27.907Z</dcterms:created>
  <dcterms:modified xsi:type="dcterms:W3CDTF">2026-05-06T05:38:27.907Z</dcterms:modified>
</cp:coreProperties>
</file>

<file path=docProps/custom.xml><?xml version="1.0" encoding="utf-8"?>
<Properties xmlns="http://schemas.openxmlformats.org/officeDocument/2006/custom-properties" xmlns:vt="http://schemas.openxmlformats.org/officeDocument/2006/docPropsVTypes"/>
</file>