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2A47B" w14:textId="40D93C57" w:rsidR="003E0CAD" w:rsidRPr="003E0CAD" w:rsidRDefault="00AE74E2" w:rsidP="003E0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>
        <w:rPr>
          <w:rFonts w:ascii="Times New Roman" w:eastAsia="Times New Roman" w:hAnsi="Times New Roman" w:cs="Angsana New"/>
          <w:sz w:val="24"/>
          <w:szCs w:val="24"/>
        </w:rPr>
        <w:t xml:space="preserve"> </w:t>
      </w:r>
      <w:r>
        <w:rPr>
          <w:rFonts w:ascii="Times New Roman" w:eastAsia="Times New Roman" w:hAnsi="Times New Roman" w:cs="Angsana New"/>
          <w:sz w:val="24"/>
          <w:szCs w:val="24"/>
        </w:rPr>
        <w:tab/>
      </w:r>
      <w:r w:rsidR="003E0CAD" w:rsidRPr="003E0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Aristotelianism / Virtue Ethics / Teleology</w:t>
      </w:r>
    </w:p>
    <w:p w14:paraId="365CD063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ชีวิตที่ดี คุณธรรม จุดมุ่งหมายของสิ่งมีชีวิต รูปแบบของเหตุผล การฝึกนิสัย การเจริญเติบโต และการกลายเป็นมนุษย์ที่สมบูรณ์ขึ้น</w:t>
      </w:r>
    </w:p>
    <w:p w14:paraId="21B3274E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character, virtue, flourishing, habit, telos, ethics of becoming, moral psychology, individuation </w:t>
      </w: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แบบไม่ลอย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, self-cultivation, responsibility</w:t>
      </w:r>
    </w:p>
    <w:p w14:paraId="70F79DCB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สายนี้สำคัญมาก เพราะมันทำให้เว็บเราไม่กลายเป็น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/ symbolic / spiritual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แบบลอยฟ้าเกินไป แต่เอากลับมาถามว่า:</w:t>
      </w:r>
    </w:p>
    <w:p w14:paraId="666D795E" w14:textId="77777777" w:rsidR="003E0CAD" w:rsidRPr="003E0CAD" w:rsidRDefault="003E0CAD" w:rsidP="003E0C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แล้วในชีวิตจริง มนุษย์คนหนึ่งต้องฝึกอะไร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ต้องตัดสินใจอย่างไร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ต้องสร้างนิสัยแบบไหน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และกำลังเติบโตไปเป็นคนแบบใด</w:t>
      </w:r>
    </w:p>
    <w:p w14:paraId="10D5F879" w14:textId="77777777" w:rsidR="003E0CAD" w:rsidRPr="003E0CAD" w:rsidRDefault="003E0CAD" w:rsidP="003E0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8E0D00C">
          <v:rect id="_x0000_i1025" style="width:0;height:1.5pt" o:hralign="center" o:hrstd="t" o:hr="t" fillcolor="#a0a0a0" stroked="f"/>
        </w:pict>
      </w:r>
    </w:p>
    <w:p w14:paraId="7BA9EDF4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Aristotle</w:t>
      </w:r>
    </w:p>
    <w:p w14:paraId="411AAC17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Nicomachean Ethics, Eudemian Ethics, Politics, De Anima, Metaphysics, Physics, Categories, Poetics, Rhetoric</w:t>
      </w:r>
    </w:p>
    <w:p w14:paraId="3748D156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F93A80E" w14:textId="77777777" w:rsidR="003E0CAD" w:rsidRPr="003E0CAD" w:rsidRDefault="003E0CAD" w:rsidP="003E0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Eudaimonia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ชีวิตที่ดี /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flourishing /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การงอกงามของมนุษย์</w:t>
      </w:r>
    </w:p>
    <w:p w14:paraId="5EA31CCA" w14:textId="77777777" w:rsidR="003E0CAD" w:rsidRPr="003E0CAD" w:rsidRDefault="003E0CAD" w:rsidP="003E0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Arete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คุณธรรม /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excellence /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ความเป็นเลิศของชีวิต</w:t>
      </w:r>
    </w:p>
    <w:p w14:paraId="32946D64" w14:textId="77777777" w:rsidR="003E0CAD" w:rsidRPr="003E0CAD" w:rsidRDefault="003E0CAD" w:rsidP="003E0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Telos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จุดหมาย ปลายทาง หรือภาวะสมบูรณ์ของสิ่งหนึ่ง</w:t>
      </w:r>
    </w:p>
    <w:p w14:paraId="03356069" w14:textId="77777777" w:rsidR="003E0CAD" w:rsidRPr="003E0CAD" w:rsidRDefault="003E0CAD" w:rsidP="003E0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Phronesis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practical wisdom /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ปัญญาในการตัดสินใจชีวิตจริง</w:t>
      </w:r>
    </w:p>
    <w:p w14:paraId="31C04FC5" w14:textId="77777777" w:rsidR="003E0CAD" w:rsidRPr="003E0CAD" w:rsidRDefault="003E0CAD" w:rsidP="003E0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Habit / Hexis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คุณธรรมไม่ได้เกิดจากความรู้เฉย ๆ แต่เกิดจากการฝึกซ้ำจนเป็นลักษณะนิสัย</w:t>
      </w:r>
    </w:p>
    <w:p w14:paraId="39C1182E" w14:textId="77777777" w:rsidR="003E0CAD" w:rsidRPr="003E0CAD" w:rsidRDefault="003E0CAD" w:rsidP="003E0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Golden Mean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คุณธรรมคือภาวะเหมาะสมระหว่าง “เกิน” กับ “ขาด”</w:t>
      </w:r>
    </w:p>
    <w:p w14:paraId="3FC95E80" w14:textId="77777777" w:rsidR="003E0CAD" w:rsidRPr="003E0CAD" w:rsidRDefault="003E0CAD" w:rsidP="003E0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Four Causes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material, formal, efficient, final cause</w:t>
      </w:r>
    </w:p>
    <w:p w14:paraId="2B3B1A69" w14:textId="77777777" w:rsidR="003E0CAD" w:rsidRPr="003E0CAD" w:rsidRDefault="003E0CAD" w:rsidP="003E0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Soul as form of body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soul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ไม่ใช่ผีในร่าง แต่เป็นรูปแบบ/หลักชีวิตของสิ่งมีชีวิต</w:t>
      </w:r>
    </w:p>
    <w:p w14:paraId="1570F3AE" w14:textId="77777777" w:rsidR="003E0CAD" w:rsidRPr="003E0CAD" w:rsidRDefault="003E0CAD" w:rsidP="003E0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Potentiality / Actuality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สิ่งหนึ่งมีศักยภาพ และค่อย ๆ กลายเป็นความเป็นจริงผ่านการพัฒนา</w:t>
      </w:r>
    </w:p>
    <w:p w14:paraId="29412345" w14:textId="77777777" w:rsidR="003E0CAD" w:rsidRPr="003E0CAD" w:rsidRDefault="003E0CAD" w:rsidP="003E0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Entelechy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ภาวะที่สิ่งหนึ่งบรรลุรูปแบบหรือจุดหมายในตัวมันเอง</w:t>
      </w:r>
    </w:p>
    <w:p w14:paraId="42F2C55D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มอง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ไม่ใช่วิชาทฤษฎีล้วน แต่เป็นศาสตร์ที่ศึกษาเพื่อ “ทำให้ชีวิตดีขึ้น” โดยมีแกนคือ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 well-being, virtue, habit, friendship, pleasure, honor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practical judgment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ที่ต้องใช้ในสถานการณ์จริง ไม่ใช่แค่สูตรศีลธรรมสำเร็จรูป (</w:t>
      </w:r>
      <w:hyperlink r:id="rId5" w:tooltip="Aristotle’s Ethics (Stanford Encyclopedia of Philosophy/Fall 2024 Edition)" w:history="1">
        <w:r w:rsidRPr="003E0C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68A5C92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ส่วนเรื่อง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teleology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และ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four causes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 เพราะ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มองว่าการเข้าใจสิ่งหนึ่งต้องรู้หลายมิติของเหตุ ไม่ใช่แค่ “อะไรทำให้เกิด” แต่รวมถึง “มันเป็นอะไร”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, “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ประกอบจากอะไร”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, “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ถูกทำให้เกิดอย่างไร”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และ “มุ่งไปสู่อะไร” (</w:t>
      </w:r>
      <w:hyperlink r:id="rId6" w:tooltip="Aristotle on Causality (Stanford Encyclopedia of Philosophy/Fall 2023 Edition)" w:history="1">
        <w:r w:rsidRPr="003E0C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50E3A6F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Aristotle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คือฐานของบทความเรื่อง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นิสัย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บุคลิก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character, </w:t>
      </w: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การฝึกตน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, telos, becoming, moral development, psychological growth</w:t>
      </w:r>
    </w:p>
    <w:p w14:paraId="7DE495A7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54E25FF" w14:textId="77777777" w:rsidR="003E0CAD" w:rsidRPr="003E0CAD" w:rsidRDefault="003E0CAD" w:rsidP="003E0C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มนุษย์ไม่ได้ดีขึ้นเพราะคิดเรื่องความดีเก่ง แต่มนุษย์ดีขึ้นเพราะฝึกใช้ชีวิตจนความดีค่อย ๆ กลายเป็นลักษณะนิสัยของตนเอง</w:t>
      </w:r>
    </w:p>
    <w:p w14:paraId="62148B11" w14:textId="77777777" w:rsidR="003E0CAD" w:rsidRPr="003E0CAD" w:rsidRDefault="003E0CAD" w:rsidP="003E0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39A48A1">
          <v:rect id="_x0000_i1026" style="width:0;height:1.5pt" o:hralign="center" o:hrstd="t" o:hr="t" fillcolor="#a0a0a0" stroked="f"/>
        </w:pict>
      </w:r>
    </w:p>
    <w:p w14:paraId="4927E670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Thomas Aquinas</w:t>
      </w:r>
    </w:p>
    <w:p w14:paraId="1AC039AC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Summa Theologiae, Summa Contra Gentiles, Commentary on Aristotle’s Nicomachean Ethics, De Veritate, De Malo</w:t>
      </w:r>
    </w:p>
    <w:p w14:paraId="5B712CF0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FD5C888" w14:textId="77777777" w:rsidR="003E0CAD" w:rsidRPr="003E0CAD" w:rsidRDefault="003E0CAD" w:rsidP="003E0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Christian Aristotelianism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เอา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มาผสานกับ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Christian theology</w:t>
      </w:r>
    </w:p>
    <w:p w14:paraId="677ADEF9" w14:textId="77777777" w:rsidR="003E0CAD" w:rsidRPr="003E0CAD" w:rsidRDefault="003E0CAD" w:rsidP="003E0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Natural Law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กฎธรรมชาติในฐานะเหตุผลเชิงศีลธรรมที่มนุษย์เข้าถึงได้</w:t>
      </w:r>
    </w:p>
    <w:p w14:paraId="6FC8E0ED" w14:textId="77777777" w:rsidR="003E0CAD" w:rsidRPr="003E0CAD" w:rsidRDefault="003E0CAD" w:rsidP="003E0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Human flourishing under God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ชีวิตที่ดีของมนุษย์สัมพันธ์กับพระเจ้า ความดี และจุดหมายสูงสุด</w:t>
      </w:r>
    </w:p>
    <w:p w14:paraId="0869E893" w14:textId="77777777" w:rsidR="003E0CAD" w:rsidRPr="003E0CAD" w:rsidRDefault="003E0CAD" w:rsidP="003E0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Cardinal Virtues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prudence, justice, courage, temperance</w:t>
      </w:r>
    </w:p>
    <w:p w14:paraId="620C0845" w14:textId="77777777" w:rsidR="003E0CAD" w:rsidRPr="003E0CAD" w:rsidRDefault="003E0CAD" w:rsidP="003E0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Theological Virtues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faith, hope, charity</w:t>
      </w:r>
    </w:p>
    <w:p w14:paraId="02A63A1A" w14:textId="77777777" w:rsidR="003E0CAD" w:rsidRPr="003E0CAD" w:rsidRDefault="003E0CAD" w:rsidP="003E0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Practical Reason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เหตุผลที่ใช้ตัดสินการกระทำ</w:t>
      </w:r>
    </w:p>
    <w:p w14:paraId="3E0FB4AA" w14:textId="77777777" w:rsidR="003E0CAD" w:rsidRPr="003E0CAD" w:rsidRDefault="003E0CAD" w:rsidP="003E0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Common Good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ความดีร่วมของชุมชน</w:t>
      </w:r>
    </w:p>
    <w:p w14:paraId="7B92A098" w14:textId="77777777" w:rsidR="003E0CAD" w:rsidRPr="003E0CAD" w:rsidRDefault="003E0CAD" w:rsidP="003E0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Law and Morality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กฎหมายควรสัมพันธ์กับเหตุผล ความดีร่วม และความยุติธรรม</w:t>
      </w:r>
    </w:p>
    <w:p w14:paraId="4327D8F6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Aquinas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รับแกน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virtue, practical reason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mean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แต่ขยายให้เข้ากับ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natural law, Christian theology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common good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โดย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Aquinas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มอง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philosophy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เป็นการคิดอย่างกว้างที่สุดว่าเราควรเลือกทำอะไร เมื่อมองชีวิตทั้งชีวิตเป็นสนามของโอกาสและความรับผิดชอบ (</w:t>
      </w:r>
      <w:hyperlink r:id="rId7" w:tooltip="Aquinas’ Moral, Political, and Legal Philosophy (Stanford Encyclopedia of Philosophy)" w:history="1">
        <w:r w:rsidRPr="003E0C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ABB2504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Aquinas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guilt, sin, moral responsibility, law, conscience, virtue, common good, inner conflict between desire and reason</w:t>
      </w:r>
    </w:p>
    <w:p w14:paraId="2887E784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สำหรับเว็บสาย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เขาน่าสนใจมากตรงที่ทำให้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ไม่ใช่แค่เรื่อง “ฉันรู้สึกยังไง” แต่เป็นเรื่องว่า:</w:t>
      </w:r>
    </w:p>
    <w:p w14:paraId="00C97D5C" w14:textId="77777777" w:rsidR="003E0CAD" w:rsidRPr="003E0CAD" w:rsidRDefault="003E0CAD" w:rsidP="003E0C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เหตุผลของมนุษย์ควรจัดระเบียบความปรารถนาอย่างไร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และชีวิตหนึ่งควรมุ่งไปสู่ความดีแบบไหน</w:t>
      </w:r>
    </w:p>
    <w:p w14:paraId="4CDAF40F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6D1C1CA" w14:textId="77777777" w:rsidR="003E0CAD" w:rsidRPr="003E0CAD" w:rsidRDefault="003E0CAD" w:rsidP="003E0C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Aquinas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ทำให้คุณธรรมไม่ใช่แค่คุณสมบัติส่วนตัว แต่เป็นระเบียบของวิญญาณที่สัมพันธ์กับเหตุผล กฎหมาย ความดีร่วม และสิ่งสูงสุดที่มนุษย์ยึดถือ</w:t>
      </w:r>
    </w:p>
    <w:p w14:paraId="38041543" w14:textId="77777777" w:rsidR="003E0CAD" w:rsidRPr="003E0CAD" w:rsidRDefault="003E0CAD" w:rsidP="003E0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0E13464">
          <v:rect id="_x0000_i1027" style="width:0;height:1.5pt" o:hralign="center" o:hrstd="t" o:hr="t" fillcolor="#a0a0a0" stroked="f"/>
        </w:pict>
      </w:r>
    </w:p>
    <w:p w14:paraId="0FB06BA2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Alasdair MacIntyre</w:t>
      </w:r>
    </w:p>
    <w:p w14:paraId="7E1DD37B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After Virtue, Whose Justice? Which Rationality?, Three Rival Versions of Moral Enquiry, Dependent Rational Animals, Ethics in the Conflicts of Modernity</w:t>
      </w:r>
    </w:p>
    <w:p w14:paraId="59470746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4EEF05C" w14:textId="77777777" w:rsidR="003E0CAD" w:rsidRPr="003E0CAD" w:rsidRDefault="003E0CAD" w:rsidP="003E0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Revival of Virtue Ethics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ฟื้น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 ethics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ในโลกสมัยใหม่</w:t>
      </w:r>
    </w:p>
    <w:p w14:paraId="2D87AA6D" w14:textId="77777777" w:rsidR="003E0CAD" w:rsidRPr="003E0CAD" w:rsidRDefault="003E0CAD" w:rsidP="003E0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Modern Moral Fragmentation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ศีลธรรมสมัยใหม่แตกเป็นชิ้น ๆ เพราะหลุดจาก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telos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tradition</w:t>
      </w:r>
    </w:p>
    <w:p w14:paraId="48A1E97E" w14:textId="77777777" w:rsidR="003E0CAD" w:rsidRPr="003E0CAD" w:rsidRDefault="003E0CAD" w:rsidP="003E0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Emotivism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ภาษาศีลธรรมจำนวนมากกลายเป็นการแสดงอารมณ์/รสนิยม มากกว่าความจริงร่วม</w:t>
      </w:r>
    </w:p>
    <w:p w14:paraId="06877512" w14:textId="77777777" w:rsidR="003E0CAD" w:rsidRPr="003E0CAD" w:rsidRDefault="003E0CAD" w:rsidP="003E0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Practice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กิจกรรมที่มีมาตรฐานภายใน เช่น ดนตรี หมากรุก การแพทย์ งานเขียน</w:t>
      </w:r>
    </w:p>
    <w:p w14:paraId="15A2F567" w14:textId="77777777" w:rsidR="003E0CAD" w:rsidRPr="003E0CAD" w:rsidRDefault="003E0CAD" w:rsidP="003E0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Internal Goods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คุณค่าภายในของ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practice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ที่เข้าใจได้เฉพาะผ่านการฝึกจริง</w:t>
      </w:r>
    </w:p>
    <w:p w14:paraId="27AD3D4C" w14:textId="77777777" w:rsidR="003E0CAD" w:rsidRPr="003E0CAD" w:rsidRDefault="003E0CAD" w:rsidP="003E0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Tradition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เหตุผลทางศีลธรรมไม่ได้ลอยกลางอากาศ แต่อยู่ในประวัติศาสตร์และชุมชน</w:t>
      </w:r>
    </w:p>
    <w:p w14:paraId="3C154E06" w14:textId="77777777" w:rsidR="003E0CAD" w:rsidRPr="003E0CAD" w:rsidRDefault="003E0CAD" w:rsidP="003E0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Narrative Unity of Life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ชีวิตมนุษย์ต้องถูกเข้าใจเป็นเรื่องเล่าที่มีทิศทาง</w:t>
      </w:r>
    </w:p>
    <w:p w14:paraId="185F059D" w14:textId="77777777" w:rsidR="003E0CAD" w:rsidRPr="003E0CAD" w:rsidRDefault="003E0CAD" w:rsidP="003E0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Dependent Rational Animals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มนุษย์เป็นสัตว์มีเหตุผลที่เปราะบาง พึ่งพา และต้องการชุมชน</w:t>
      </w:r>
    </w:p>
    <w:p w14:paraId="10670BD0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MacIntyre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เป็นตัวหลักของ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neo-Aristotelian ethics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ยุคใหม่ โดย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After Virtue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วิจารณ์ศีลธรรมสมัยใหม่ว่าแตกออกจากรากของ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tradition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telos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จนภาษาศีลธรรมจำนวนมากเหลือเพียงการปะทะกันของจุดยืน เขาเสียชีวิตในปี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2025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อายุ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96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ปี และถูกพูดถึงอย่างกว้างขวางว่าเป็นหนึ่งในผู้มีอิทธิพลสูงต่อ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 ethics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ร่วมสมัย (</w:t>
      </w:r>
      <w:hyperlink r:id="rId8" w:tooltip="Alasdair MacIntyre obituary" w:history="1">
        <w:r w:rsidRPr="003E0C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Guardian</w:t>
        </w:r>
      </w:hyperlink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C3CF1BE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MacIntyre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เหมาะมากกับโปรเจกต์ของสินเรื่อง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กลับมาคิดเอง / ลด 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AI / </w:t>
      </w: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สร้างระบบฝึกตน / ทำเว็บให้เป็น 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practice </w:t>
      </w: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จริง</w:t>
      </w:r>
    </w:p>
    <w:p w14:paraId="2912F54B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เพราะเขาถามว่า:</w:t>
      </w:r>
    </w:p>
    <w:p w14:paraId="57590DF8" w14:textId="77777777" w:rsidR="003E0CAD" w:rsidRPr="003E0CAD" w:rsidRDefault="003E0CAD" w:rsidP="003E0C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งานหนึ่ง ๆ มีคุณค่าภายในของมันไหม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หรือเราทำมันแค่เพื่อยอดวิว เงิน สถานะ และการยืนยันตัวตน</w:t>
      </w:r>
    </w:p>
    <w:p w14:paraId="0E79C720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0D8DCE8" w14:textId="77777777" w:rsidR="003E0CAD" w:rsidRPr="003E0CAD" w:rsidRDefault="003E0CAD" w:rsidP="003E0C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MacIntyre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ทำให้เราเห็นว่า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character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ไม่ได้เกิดจากแรงบันดาลใจส่วนตัวลอย ๆ แต่เกิดจากการเข้าไปอยู่ใน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practice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ที่มีวินัย มีมาตรฐาน และมีประวัติศาสตร์ของมันเอง</w:t>
      </w:r>
    </w:p>
    <w:p w14:paraId="4A9F98A8" w14:textId="77777777" w:rsidR="003E0CAD" w:rsidRPr="003E0CAD" w:rsidRDefault="003E0CAD" w:rsidP="003E0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AA38305">
          <v:rect id="_x0000_i1028" style="width:0;height:1.5pt" o:hralign="center" o:hrstd="t" o:hr="t" fillcolor="#a0a0a0" stroked="f"/>
        </w:pict>
      </w:r>
    </w:p>
    <w:p w14:paraId="67B03FEB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Martha Nussbaum</w:t>
      </w:r>
    </w:p>
    <w:p w14:paraId="6F9100DF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Fragility of Goodness, The Therapy of Desire, Love’s Knowledge, Upheavals of Thought, Frontiers of Justice, Creating Capabilities</w:t>
      </w:r>
    </w:p>
    <w:p w14:paraId="28DB576F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1B610E0" w14:textId="77777777" w:rsidR="003E0CAD" w:rsidRPr="003E0CAD" w:rsidRDefault="003E0CAD" w:rsidP="003E0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Capabilities Approach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ความยุติธรรมควรวัดจากสิ่งที่คน “สามารถเป็นและทำได้จริง”</w:t>
      </w:r>
    </w:p>
    <w:p w14:paraId="40B202CB" w14:textId="77777777" w:rsidR="003E0CAD" w:rsidRPr="003E0CAD" w:rsidRDefault="003E0CAD" w:rsidP="003E0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Human Flourishing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ชีวิตที่ดีต้องดูเงื่อนไขจริงของมนุษย์ ไม่ใช่แค่หลักการนามธรรม</w:t>
      </w:r>
    </w:p>
    <w:p w14:paraId="0822000A" w14:textId="77777777" w:rsidR="003E0CAD" w:rsidRPr="003E0CAD" w:rsidRDefault="003E0CAD" w:rsidP="003E0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Fragility of Goodness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ความดีเปราะบาง เพราะชีวิตมนุษย์ขึ้นกับโชค ความสูญเสีย ร่างกาย และสังคม</w:t>
      </w:r>
    </w:p>
    <w:p w14:paraId="1B684565" w14:textId="77777777" w:rsidR="003E0CAD" w:rsidRPr="003E0CAD" w:rsidRDefault="003E0CAD" w:rsidP="003E0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Emotion and Reason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อารมณ์ไม่ใช่ศัตรูของเหตุผล แต่อาจมีโครงสร้างเชิงคุณค่า</w:t>
      </w:r>
    </w:p>
    <w:p w14:paraId="0A3AEB4B" w14:textId="77777777" w:rsidR="003E0CAD" w:rsidRPr="003E0CAD" w:rsidRDefault="003E0CAD" w:rsidP="003E0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Literature and Moral Imagination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วรรณกรรมช่วยขยาย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moral perception</w:t>
      </w:r>
    </w:p>
    <w:p w14:paraId="1161472F" w14:textId="77777777" w:rsidR="003E0CAD" w:rsidRPr="003E0CAD" w:rsidRDefault="003E0CAD" w:rsidP="003E0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Dignity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ศักดิ์ศรีมนุษย์ในฐานะสิ่งที่สังคมต้องจัดเงื่อนไขรองรับ</w:t>
      </w:r>
    </w:p>
    <w:p w14:paraId="5BF48C9F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Capability Approach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Sen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เป็นผู้บุกเบิกและ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Nussbaum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เป็นผู้พัฒนาสำคัญ มอง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well-being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ผ่าน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capabilities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และ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functionings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คือสิ่งที่มนุษย์มีโอกาสทำ/เป็นได้จริง ไม่ใช่แค่ทรัพยากรที่มีหรือความสุขเชิงอารมณ์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ระบุว่าแนวทางนี้ให้ความสำคัญกับ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freedom to achieve well-being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และความสามารถจริงของคนในการเปลี่ยนทรัพยากรเป็นชีวิตที่มีคุณค่า (</w:t>
      </w:r>
      <w:hyperlink r:id="rId9" w:tooltip="&#10;The Capability Approach (Stanford Encyclopedia of Philosophy/Spring 2024 Edition)&#10;" w:history="1">
        <w:r w:rsidRPr="003E0C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FC39297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Nussbaum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human dignity, flourishing, vulnerability, emotion, moral imagination, justice, disability, social condition, education</w:t>
      </w:r>
    </w:p>
    <w:p w14:paraId="1CDB9B1A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นี่สำคัญกับเว็บมาก เพราะทำให้คำว่า “เติบโต” ไม่กลายเป็นการโยนภาระให้ปัจเจกอย่างเดียว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บางคนไม่ได้ “ไม่พยายาม”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แต่เงื่อนไขชีวิตของเขาไม่เปิดพื้นที่ให้เขางอกงาม</w:t>
      </w:r>
    </w:p>
    <w:p w14:paraId="2FD9EBAB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5632D3F0" w14:textId="77777777" w:rsidR="003E0CAD" w:rsidRPr="003E0CAD" w:rsidRDefault="003E0CAD" w:rsidP="003E0C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Nussbaum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flourishing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ไม่ใช่คำสวย ๆ สำหรับคนมีโอกาส แต่เป็นคำถามทางศีลธรรมว่าสังคมเปิดพื้นที่ให้มนุษย์แต่ละคนเป็นและทำอะไรได้จริงบ้าง</w:t>
      </w:r>
    </w:p>
    <w:p w14:paraId="76F98FB3" w14:textId="77777777" w:rsidR="003E0CAD" w:rsidRPr="003E0CAD" w:rsidRDefault="003E0CAD" w:rsidP="003E0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DE6347A">
          <v:rect id="_x0000_i1029" style="width:0;height:1.5pt" o:hralign="center" o:hrstd="t" o:hr="t" fillcolor="#a0a0a0" stroked="f"/>
        </w:pict>
      </w:r>
    </w:p>
    <w:p w14:paraId="5F0ACD59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Philippa Foot</w:t>
      </w:r>
    </w:p>
    <w:p w14:paraId="3C74AAF8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Virtues and Vices, Natural Goodness, Moral Dilemmas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บทความสำคัญ: “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The Problem of Abortion and the Doctrine of the Double Effect”</w:t>
      </w:r>
    </w:p>
    <w:p w14:paraId="62CFCB8D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8C0C9CC" w14:textId="77777777" w:rsidR="003E0CAD" w:rsidRPr="003E0CAD" w:rsidRDefault="003E0CAD" w:rsidP="003E0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Natural Goodness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ความดีของสิ่งมีชีวิตต้องเข้าใจจากรูปแบบชีวิตของมัน</w:t>
      </w:r>
    </w:p>
    <w:p w14:paraId="770A6E53" w14:textId="77777777" w:rsidR="003E0CAD" w:rsidRPr="003E0CAD" w:rsidRDefault="003E0CAD" w:rsidP="003E0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Virtue as corrective disposition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คุณธรรมเป็นลักษณะนิสัยที่แก้แนวโน้มเสียบางอย่างของมนุษย์</w:t>
      </w:r>
    </w:p>
    <w:p w14:paraId="66375079" w14:textId="77777777" w:rsidR="003E0CAD" w:rsidRPr="003E0CAD" w:rsidRDefault="003E0CAD" w:rsidP="003E0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Moral Objectivity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ปกป้องความเป็นจริงของศีลธรรมจาก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noncognitivism</w:t>
      </w:r>
    </w:p>
    <w:p w14:paraId="73172891" w14:textId="77777777" w:rsidR="003E0CAD" w:rsidRPr="003E0CAD" w:rsidRDefault="003E0CAD" w:rsidP="003E0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Trolley Problem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ตัวอย่างคลาสสิกของปัญหาการกระทำ การฆ่า การปล่อยให้ตาย และผลลัพธ์</w:t>
      </w:r>
    </w:p>
    <w:p w14:paraId="5A7C311E" w14:textId="77777777" w:rsidR="003E0CAD" w:rsidRPr="003E0CAD" w:rsidRDefault="003E0CAD" w:rsidP="003E0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Virtues and Human Life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คุณธรรมสัมพันธ์กับเงื่อนไขของชีวิตมนุษย์จริง ๆ</w:t>
      </w:r>
    </w:p>
    <w:p w14:paraId="69754235" w14:textId="77777777" w:rsidR="003E0CAD" w:rsidRPr="003E0CAD" w:rsidRDefault="003E0CAD" w:rsidP="003E0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Justice and Charity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คุณธรรมสำคัญในความสัมพันธ์กับผู้อื่น</w:t>
      </w:r>
    </w:p>
    <w:p w14:paraId="5279E430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Foot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มีบทบาทสำคัญในการฟื้น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 ethics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แบบร่วมสมัย และเป็นที่รู้จักทั้งจากงานเรื่อง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psychology, metaethics, applied ethics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และการคิดค้น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Trolley Problem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โดยงานช่วงหลังของเธอพัฒนาแนวคิด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Natural Goodness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ว่าความดีทางศีลธรรมต้องโยงกับสิ่งที่ทำให้มนุษย์เป็นมนุษย์ที่ดีในฐานะสิ่งมีชีวิตแบบหนึ่ง (</w:t>
      </w:r>
      <w:hyperlink r:id="rId10" w:tooltip="Philippa Foot (Stanford Encyclopedia of Philosophy)" w:history="1">
        <w:r w:rsidRPr="003E0C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933E5B9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Foot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instinct, human nature, moral psychology, natural norm, conscience, moral dilemma, ethical choice</w:t>
      </w:r>
    </w:p>
    <w:p w14:paraId="4700AD58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006D939" w14:textId="77777777" w:rsidR="003E0CAD" w:rsidRPr="003E0CAD" w:rsidRDefault="003E0CAD" w:rsidP="003E0C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Philippa Foot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ทำให้คำว่า “ดี” ไม่ใช่แค่รสนิยมส่วนตัว แต่เป็นคำถามว่าสิ่งมีชีวิตชนิดหนึ่งต้องมีคุณลักษณะใดจึงจะงอกงามตามรูปแบบชีวิตของมัน</w:t>
      </w:r>
    </w:p>
    <w:p w14:paraId="21C8016D" w14:textId="77777777" w:rsidR="003E0CAD" w:rsidRPr="003E0CAD" w:rsidRDefault="003E0CAD" w:rsidP="003E0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3781393">
          <v:rect id="_x0000_i1030" style="width:0;height:1.5pt" o:hralign="center" o:hrstd="t" o:hr="t" fillcolor="#a0a0a0" stroked="f"/>
        </w:pict>
      </w:r>
    </w:p>
    <w:p w14:paraId="10EB8267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35F65554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Elizabeth Anscombe</w:t>
      </w:r>
    </w:p>
    <w:p w14:paraId="46343BED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บทความ “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Modern Moral Philosophy”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ของเธอเป็นจุดเริ่มสำคัญของการฟื้น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 ethics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ในศตวรรษที่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20</w:t>
      </w:r>
    </w:p>
    <w:p w14:paraId="5CEBC6B7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critique of modern moral philosophy, intention, action, virtue, practical reason</w:t>
      </w:r>
    </w:p>
    <w:p w14:paraId="5C334F98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ใช้กับเว็บ: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บทความเรื่อง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intention, agency, moral language, responsibility</w:t>
      </w:r>
    </w:p>
    <w:p w14:paraId="37815063" w14:textId="77777777" w:rsidR="003E0CAD" w:rsidRPr="003E0CAD" w:rsidRDefault="003E0CAD" w:rsidP="003E0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093AD6C">
          <v:rect id="_x0000_i1031" style="width:0;height:1.5pt" o:hralign="center" o:hrstd="t" o:hr="t" fillcolor="#a0a0a0" stroked="f"/>
        </w:pict>
      </w:r>
    </w:p>
    <w:p w14:paraId="76F5BB74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Rosalind Hursthouse</w:t>
      </w:r>
    </w:p>
    <w:p w14:paraId="4C255B02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 ethics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ร่วมสมัยที่ทำให้สายนี้เป็นระบบชัดในโลก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analytic philosophy</w:t>
      </w:r>
    </w:p>
    <w:p w14:paraId="50213DF5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Virtue Ethics</w:t>
      </w:r>
    </w:p>
    <w:p w14:paraId="2652BEDD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virtue ethics, right action, moral character, practical wisdom</w:t>
      </w:r>
    </w:p>
    <w:p w14:paraId="4F70FC7A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คุมความแม่นของบทความ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ไม่ให้เป็นคำสอนชีวิตลอย ๆ</w:t>
      </w:r>
    </w:p>
    <w:p w14:paraId="3C92A624" w14:textId="77777777" w:rsidR="003E0CAD" w:rsidRPr="003E0CAD" w:rsidRDefault="003E0CAD" w:rsidP="003E0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C70B27F">
          <v:rect id="_x0000_i1032" style="width:0;height:1.5pt" o:hralign="center" o:hrstd="t" o:hr="t" fillcolor="#a0a0a0" stroked="f"/>
        </w:pict>
      </w:r>
    </w:p>
    <w:p w14:paraId="60FC9A67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Julia Annas</w:t>
      </w:r>
    </w:p>
    <w:p w14:paraId="55BC4DC3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ทำ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 ethics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ให้สัมพันธ์กับการเรียนรู้ การฝึกทักษะ และการพัฒนาตัวเองอย่างมีเหตุผล</w:t>
      </w:r>
    </w:p>
    <w:p w14:paraId="340024B5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Morality of Happiness, Intelligent Virtue</w:t>
      </w:r>
    </w:p>
    <w:p w14:paraId="048CF8B1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virtue as skill, moral learning, ancient ethics, happiness</w:t>
      </w:r>
    </w:p>
    <w:p w14:paraId="2F2D55F9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เชื่อมกับการฝึกคิด การฝึกเขียน การฝึก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character</w:t>
      </w:r>
    </w:p>
    <w:p w14:paraId="794809B8" w14:textId="77777777" w:rsidR="003E0CAD" w:rsidRPr="003E0CAD" w:rsidRDefault="003E0CAD" w:rsidP="003E0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A7C76B2">
          <v:rect id="_x0000_i1033" style="width:0;height:1.5pt" o:hralign="center" o:hrstd="t" o:hr="t" fillcolor="#a0a0a0" stroked="f"/>
        </w:pict>
      </w:r>
    </w:p>
    <w:p w14:paraId="5BA9D6FF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Amartya Sen</w:t>
      </w:r>
    </w:p>
    <w:p w14:paraId="1DA9D7EB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ควรมีในฐานะคู่กับ 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Nussbaum: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แม้ไม่ใช่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Aristotelian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ตรง ๆ แต่สำคัญกับ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capability approach</w:t>
      </w:r>
    </w:p>
    <w:p w14:paraId="17CD1FB3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development as freedom, capability, agency, justice, poverty, real freedom</w:t>
      </w:r>
    </w:p>
    <w:p w14:paraId="3345DAE3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บทความเรื่อง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social condition, dignity, inequality, real opportunity</w:t>
      </w:r>
    </w:p>
    <w:p w14:paraId="19EB0D89" w14:textId="77777777" w:rsidR="003E0CAD" w:rsidRPr="003E0CAD" w:rsidRDefault="003E0CAD" w:rsidP="003E0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3E277B0">
          <v:rect id="_x0000_i1034" style="width:0;height:1.5pt" o:hralign="center" o:hrstd="t" o:hr="t" fillcolor="#a0a0a0" stroked="f"/>
        </w:pict>
      </w:r>
    </w:p>
    <w:p w14:paraId="6972F6CA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3E0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320"/>
        <w:gridCol w:w="3422"/>
      </w:tblGrid>
      <w:tr w:rsidR="003E0CAD" w:rsidRPr="003E0CAD" w14:paraId="6832898C" w14:textId="77777777" w:rsidTr="003E0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2A229" w14:textId="77777777" w:rsidR="003E0CAD" w:rsidRPr="003E0CAD" w:rsidRDefault="003E0CAD" w:rsidP="003E0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1AC3E5A0" w14:textId="77777777" w:rsidR="003E0CAD" w:rsidRPr="003E0CAD" w:rsidRDefault="003E0CAD" w:rsidP="003E0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684CDFCC" w14:textId="77777777" w:rsidR="003E0CAD" w:rsidRPr="003E0CAD" w:rsidRDefault="003E0CAD" w:rsidP="003E0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3E0CAD" w:rsidRPr="003E0CAD" w14:paraId="4D0F5014" w14:textId="77777777" w:rsidTr="003E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A409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Telos</w:t>
            </w:r>
          </w:p>
        </w:tc>
        <w:tc>
          <w:tcPr>
            <w:tcW w:w="0" w:type="auto"/>
            <w:vAlign w:val="center"/>
            <w:hideMark/>
          </w:tcPr>
          <w:p w14:paraId="5348E7DA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จุดหมาย / ปลายทาง / ภาวะสมบูรณ์</w:t>
            </w:r>
          </w:p>
        </w:tc>
        <w:tc>
          <w:tcPr>
            <w:tcW w:w="0" w:type="auto"/>
            <w:vAlign w:val="center"/>
            <w:hideMark/>
          </w:tcPr>
          <w:p w14:paraId="2EF37654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individuation, growth, direction</w:t>
            </w:r>
          </w:p>
        </w:tc>
      </w:tr>
      <w:tr w:rsidR="003E0CAD" w:rsidRPr="003E0CAD" w14:paraId="4BAD3D7A" w14:textId="77777777" w:rsidTr="003E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E7C1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Eudaimonia</w:t>
            </w:r>
          </w:p>
        </w:tc>
        <w:tc>
          <w:tcPr>
            <w:tcW w:w="0" w:type="auto"/>
            <w:vAlign w:val="center"/>
            <w:hideMark/>
          </w:tcPr>
          <w:p w14:paraId="48EAC4CF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ชีวิตที่ดี / </w:t>
            </w: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flourishing</w:t>
            </w:r>
          </w:p>
        </w:tc>
        <w:tc>
          <w:tcPr>
            <w:tcW w:w="0" w:type="auto"/>
            <w:vAlign w:val="center"/>
            <w:hideMark/>
          </w:tcPr>
          <w:p w14:paraId="718D100A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psychological flourishing</w:t>
            </w:r>
          </w:p>
        </w:tc>
      </w:tr>
      <w:tr w:rsidR="003E0CAD" w:rsidRPr="003E0CAD" w14:paraId="485C1969" w14:textId="77777777" w:rsidTr="003E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5640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Arete</w:t>
            </w:r>
          </w:p>
        </w:tc>
        <w:tc>
          <w:tcPr>
            <w:tcW w:w="0" w:type="auto"/>
            <w:vAlign w:val="center"/>
            <w:hideMark/>
          </w:tcPr>
          <w:p w14:paraId="6A25A26D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virtue / excellence</w:t>
            </w:r>
          </w:p>
        </w:tc>
        <w:tc>
          <w:tcPr>
            <w:tcW w:w="0" w:type="auto"/>
            <w:vAlign w:val="center"/>
            <w:hideMark/>
          </w:tcPr>
          <w:p w14:paraId="40D50CE2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character, moral strength</w:t>
            </w:r>
          </w:p>
        </w:tc>
      </w:tr>
      <w:tr w:rsidR="003E0CAD" w:rsidRPr="003E0CAD" w14:paraId="3203F764" w14:textId="77777777" w:rsidTr="003E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7ACC9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Ethos</w:t>
            </w:r>
          </w:p>
        </w:tc>
        <w:tc>
          <w:tcPr>
            <w:tcW w:w="0" w:type="auto"/>
            <w:vAlign w:val="center"/>
            <w:hideMark/>
          </w:tcPr>
          <w:p w14:paraId="28BC541E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character / disposition</w:t>
            </w:r>
          </w:p>
        </w:tc>
        <w:tc>
          <w:tcPr>
            <w:tcW w:w="0" w:type="auto"/>
            <w:vAlign w:val="center"/>
            <w:hideMark/>
          </w:tcPr>
          <w:p w14:paraId="5BF3C61C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บุคลิก</w:t>
            </w: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, </w:t>
            </w:r>
            <w:r w:rsidRPr="003E0CAD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นิสัย</w:t>
            </w: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, style of life</w:t>
            </w:r>
          </w:p>
        </w:tc>
      </w:tr>
      <w:tr w:rsidR="003E0CAD" w:rsidRPr="003E0CAD" w14:paraId="310D2E3C" w14:textId="77777777" w:rsidTr="003E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67B49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Hexis</w:t>
            </w:r>
          </w:p>
        </w:tc>
        <w:tc>
          <w:tcPr>
            <w:tcW w:w="0" w:type="auto"/>
            <w:vAlign w:val="center"/>
            <w:hideMark/>
          </w:tcPr>
          <w:p w14:paraId="0E24960F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stable disposition</w:t>
            </w:r>
          </w:p>
        </w:tc>
        <w:tc>
          <w:tcPr>
            <w:tcW w:w="0" w:type="auto"/>
            <w:vAlign w:val="center"/>
            <w:hideMark/>
          </w:tcPr>
          <w:p w14:paraId="2C9D7E90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habit, trait, trained character</w:t>
            </w:r>
          </w:p>
        </w:tc>
      </w:tr>
      <w:tr w:rsidR="003E0CAD" w:rsidRPr="003E0CAD" w14:paraId="30D51D63" w14:textId="77777777" w:rsidTr="003E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3780E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Phronesis</w:t>
            </w:r>
          </w:p>
        </w:tc>
        <w:tc>
          <w:tcPr>
            <w:tcW w:w="0" w:type="auto"/>
            <w:vAlign w:val="center"/>
            <w:hideMark/>
          </w:tcPr>
          <w:p w14:paraId="3D119D22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practical wisdom</w:t>
            </w:r>
          </w:p>
        </w:tc>
        <w:tc>
          <w:tcPr>
            <w:tcW w:w="0" w:type="auto"/>
            <w:vAlign w:val="center"/>
            <w:hideMark/>
          </w:tcPr>
          <w:p w14:paraId="67C5F857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การตัดสินใจชีวิตจริง</w:t>
            </w:r>
          </w:p>
        </w:tc>
      </w:tr>
      <w:tr w:rsidR="003E0CAD" w:rsidRPr="003E0CAD" w14:paraId="41434EAA" w14:textId="77777777" w:rsidTr="003E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3B7F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Praxis</w:t>
            </w:r>
          </w:p>
        </w:tc>
        <w:tc>
          <w:tcPr>
            <w:tcW w:w="0" w:type="auto"/>
            <w:vAlign w:val="center"/>
            <w:hideMark/>
          </w:tcPr>
          <w:p w14:paraId="615883DA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action / practice</w:t>
            </w:r>
          </w:p>
        </w:tc>
        <w:tc>
          <w:tcPr>
            <w:tcW w:w="0" w:type="auto"/>
            <w:vAlign w:val="center"/>
            <w:hideMark/>
          </w:tcPr>
          <w:p w14:paraId="1BC720D5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การลงมือทำ</w:t>
            </w: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, ethical life</w:t>
            </w:r>
          </w:p>
        </w:tc>
      </w:tr>
      <w:tr w:rsidR="003E0CAD" w:rsidRPr="003E0CAD" w14:paraId="3DF63F59" w14:textId="77777777" w:rsidTr="003E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ADF1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Ergon</w:t>
            </w:r>
          </w:p>
        </w:tc>
        <w:tc>
          <w:tcPr>
            <w:tcW w:w="0" w:type="auto"/>
            <w:vAlign w:val="center"/>
            <w:hideMark/>
          </w:tcPr>
          <w:p w14:paraId="4976DCC1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function / work</w:t>
            </w:r>
          </w:p>
        </w:tc>
        <w:tc>
          <w:tcPr>
            <w:tcW w:w="0" w:type="auto"/>
            <w:vAlign w:val="center"/>
            <w:hideMark/>
          </w:tcPr>
          <w:p w14:paraId="6FFFA8A9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หน้าที่เฉพาะของสิ่งหนึ่ง</w:t>
            </w:r>
          </w:p>
        </w:tc>
      </w:tr>
      <w:tr w:rsidR="003E0CAD" w:rsidRPr="003E0CAD" w14:paraId="30AB1BE7" w14:textId="77777777" w:rsidTr="003E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1F29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Energeia</w:t>
            </w:r>
          </w:p>
        </w:tc>
        <w:tc>
          <w:tcPr>
            <w:tcW w:w="0" w:type="auto"/>
            <w:vAlign w:val="center"/>
            <w:hideMark/>
          </w:tcPr>
          <w:p w14:paraId="4C5D3BF7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actuality / activity</w:t>
            </w:r>
          </w:p>
        </w:tc>
        <w:tc>
          <w:tcPr>
            <w:tcW w:w="0" w:type="auto"/>
            <w:vAlign w:val="center"/>
            <w:hideMark/>
          </w:tcPr>
          <w:p w14:paraId="2FD244EE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ภาวะที่ศักยภาพกำลังทำงาน</w:t>
            </w:r>
          </w:p>
        </w:tc>
      </w:tr>
      <w:tr w:rsidR="003E0CAD" w:rsidRPr="003E0CAD" w14:paraId="57C567B6" w14:textId="77777777" w:rsidTr="003E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44A9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Dunamis</w:t>
            </w:r>
          </w:p>
        </w:tc>
        <w:tc>
          <w:tcPr>
            <w:tcW w:w="0" w:type="auto"/>
            <w:vAlign w:val="center"/>
            <w:hideMark/>
          </w:tcPr>
          <w:p w14:paraId="3508D5C5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potentiality</w:t>
            </w:r>
          </w:p>
        </w:tc>
        <w:tc>
          <w:tcPr>
            <w:tcW w:w="0" w:type="auto"/>
            <w:vAlign w:val="center"/>
            <w:hideMark/>
          </w:tcPr>
          <w:p w14:paraId="2EFDC042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ศักยภาพ</w:t>
            </w: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, latent capacity</w:t>
            </w:r>
          </w:p>
        </w:tc>
      </w:tr>
      <w:tr w:rsidR="003E0CAD" w:rsidRPr="003E0CAD" w14:paraId="5576EF8C" w14:textId="77777777" w:rsidTr="003E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92C0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Entelechy</w:t>
            </w:r>
          </w:p>
        </w:tc>
        <w:tc>
          <w:tcPr>
            <w:tcW w:w="0" w:type="auto"/>
            <w:vAlign w:val="center"/>
            <w:hideMark/>
          </w:tcPr>
          <w:p w14:paraId="6E929D39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fulfillment of form</w:t>
            </w:r>
          </w:p>
        </w:tc>
        <w:tc>
          <w:tcPr>
            <w:tcW w:w="0" w:type="auto"/>
            <w:vAlign w:val="center"/>
            <w:hideMark/>
          </w:tcPr>
          <w:p w14:paraId="09A68CDF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การบรรลุรูปแบบภายใน</w:t>
            </w:r>
          </w:p>
        </w:tc>
      </w:tr>
      <w:tr w:rsidR="003E0CAD" w:rsidRPr="003E0CAD" w14:paraId="43A445E0" w14:textId="77777777" w:rsidTr="003E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B1F7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Golden Mean</w:t>
            </w:r>
          </w:p>
        </w:tc>
        <w:tc>
          <w:tcPr>
            <w:tcW w:w="0" w:type="auto"/>
            <w:vAlign w:val="center"/>
            <w:hideMark/>
          </w:tcPr>
          <w:p w14:paraId="37481DFB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ภาวะเหมาะสมระหว่างเกินกับขาด</w:t>
            </w:r>
          </w:p>
        </w:tc>
        <w:tc>
          <w:tcPr>
            <w:tcW w:w="0" w:type="auto"/>
            <w:vAlign w:val="center"/>
            <w:hideMark/>
          </w:tcPr>
          <w:p w14:paraId="64B30A70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emotion regulation, character</w:t>
            </w:r>
          </w:p>
        </w:tc>
      </w:tr>
      <w:tr w:rsidR="003E0CAD" w:rsidRPr="003E0CAD" w14:paraId="64B1B68D" w14:textId="77777777" w:rsidTr="003E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97E64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Final Cause</w:t>
            </w:r>
          </w:p>
        </w:tc>
        <w:tc>
          <w:tcPr>
            <w:tcW w:w="0" w:type="auto"/>
            <w:vAlign w:val="center"/>
            <w:hideMark/>
          </w:tcPr>
          <w:p w14:paraId="3D1277E7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เหตุเชิงจุดหมาย</w:t>
            </w:r>
          </w:p>
        </w:tc>
        <w:tc>
          <w:tcPr>
            <w:tcW w:w="0" w:type="auto"/>
            <w:vAlign w:val="center"/>
            <w:hideMark/>
          </w:tcPr>
          <w:p w14:paraId="088EADE4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teleology, life direction</w:t>
            </w:r>
          </w:p>
        </w:tc>
      </w:tr>
      <w:tr w:rsidR="003E0CAD" w:rsidRPr="003E0CAD" w14:paraId="74A2EDAF" w14:textId="77777777" w:rsidTr="003E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3E4E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Natural Law</w:t>
            </w:r>
          </w:p>
        </w:tc>
        <w:tc>
          <w:tcPr>
            <w:tcW w:w="0" w:type="auto"/>
            <w:vAlign w:val="center"/>
            <w:hideMark/>
          </w:tcPr>
          <w:p w14:paraId="1423EC36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เหตุผลศีลธรรมตามธรรมชาติ</w:t>
            </w:r>
          </w:p>
        </w:tc>
        <w:tc>
          <w:tcPr>
            <w:tcW w:w="0" w:type="auto"/>
            <w:vAlign w:val="center"/>
            <w:hideMark/>
          </w:tcPr>
          <w:p w14:paraId="41299E19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law, ethics, conscience</w:t>
            </w:r>
          </w:p>
        </w:tc>
      </w:tr>
      <w:tr w:rsidR="003E0CAD" w:rsidRPr="003E0CAD" w14:paraId="6CF5E2A6" w14:textId="77777777" w:rsidTr="003E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55327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Common Good</w:t>
            </w:r>
          </w:p>
        </w:tc>
        <w:tc>
          <w:tcPr>
            <w:tcW w:w="0" w:type="auto"/>
            <w:vAlign w:val="center"/>
            <w:hideMark/>
          </w:tcPr>
          <w:p w14:paraId="7AD3CD51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ความดีร่วม</w:t>
            </w:r>
          </w:p>
        </w:tc>
        <w:tc>
          <w:tcPr>
            <w:tcW w:w="0" w:type="auto"/>
            <w:vAlign w:val="center"/>
            <w:hideMark/>
          </w:tcPr>
          <w:p w14:paraId="2A788793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politics, community, responsibility</w:t>
            </w:r>
          </w:p>
        </w:tc>
      </w:tr>
      <w:tr w:rsidR="003E0CAD" w:rsidRPr="003E0CAD" w14:paraId="0A0843DE" w14:textId="77777777" w:rsidTr="003E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E8C0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761DDB3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โอกาสจริงที่จะเป็น/ทำสิ่งหนึ่ง</w:t>
            </w:r>
          </w:p>
        </w:tc>
        <w:tc>
          <w:tcPr>
            <w:tcW w:w="0" w:type="auto"/>
            <w:vAlign w:val="center"/>
            <w:hideMark/>
          </w:tcPr>
          <w:p w14:paraId="1082EE9A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social justice, human dignity</w:t>
            </w:r>
          </w:p>
        </w:tc>
      </w:tr>
      <w:tr w:rsidR="003E0CAD" w:rsidRPr="003E0CAD" w14:paraId="5F502179" w14:textId="77777777" w:rsidTr="003E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5EC8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Functioning</w:t>
            </w:r>
          </w:p>
        </w:tc>
        <w:tc>
          <w:tcPr>
            <w:tcW w:w="0" w:type="auto"/>
            <w:vAlign w:val="center"/>
            <w:hideMark/>
          </w:tcPr>
          <w:p w14:paraId="46E11545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สิ่งที่เป็น/ทำได้จริงแล้ว</w:t>
            </w:r>
          </w:p>
        </w:tc>
        <w:tc>
          <w:tcPr>
            <w:tcW w:w="0" w:type="auto"/>
            <w:vAlign w:val="center"/>
            <w:hideMark/>
          </w:tcPr>
          <w:p w14:paraId="43F9C039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flourishing, real life outcome</w:t>
            </w:r>
          </w:p>
        </w:tc>
      </w:tr>
      <w:tr w:rsidR="003E0CAD" w:rsidRPr="003E0CAD" w14:paraId="1733FADE" w14:textId="77777777" w:rsidTr="003E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05D6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2DE9A548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กิจกรรมมีมาตรฐานภายใน</w:t>
            </w:r>
          </w:p>
        </w:tc>
        <w:tc>
          <w:tcPr>
            <w:tcW w:w="0" w:type="auto"/>
            <w:vAlign w:val="center"/>
            <w:hideMark/>
          </w:tcPr>
          <w:p w14:paraId="77767A05" w14:textId="77777777" w:rsidR="003E0CAD" w:rsidRPr="003E0CAD" w:rsidRDefault="003E0CAD" w:rsidP="003E0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E0CA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writing, learning, craft, discipline</w:t>
            </w:r>
          </w:p>
        </w:tc>
      </w:tr>
    </w:tbl>
    <w:p w14:paraId="402BE39A" w14:textId="77777777" w:rsidR="003E0CAD" w:rsidRPr="003E0CAD" w:rsidRDefault="003E0CAD" w:rsidP="003E0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216596E">
          <v:rect id="_x0000_i1035" style="width:0;height:1.5pt" o:hralign="center" o:hrstd="t" o:hr="t" fillcolor="#a0a0a0" stroked="f"/>
        </w:pict>
      </w:r>
    </w:p>
    <w:p w14:paraId="6EC75353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6FD482D2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3E0CA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Character / Virtue</w:t>
      </w:r>
    </w:p>
    <w:p w14:paraId="46ABB33E" w14:textId="77777777" w:rsidR="003E0CAD" w:rsidRPr="003E0CAD" w:rsidRDefault="003E0CAD" w:rsidP="003E0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Character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ไม่ใช่นิสัยติดตัว แต่คือสิ่งที่ถูกฝึก</w:t>
      </w:r>
    </w:p>
    <w:p w14:paraId="44081C3A" w14:textId="77777777" w:rsidR="003E0CAD" w:rsidRPr="003E0CAD" w:rsidRDefault="003E0CAD" w:rsidP="003E0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 ethics: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ศีลธรรมแบบไม่เริ่มจากกฎ แต่เริ่มจากคำถามว่า “เรากำลังเป็นคนแบบไหน”</w:t>
      </w:r>
    </w:p>
    <w:p w14:paraId="062FBA96" w14:textId="77777777" w:rsidR="003E0CAD" w:rsidRPr="003E0CAD" w:rsidRDefault="003E0CAD" w:rsidP="003E0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Golden Mean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กับการจัดระเบียบอารมณ์</w:t>
      </w:r>
    </w:p>
    <w:p w14:paraId="7015B3FA" w14:textId="77777777" w:rsidR="003E0CAD" w:rsidRPr="003E0CAD" w:rsidRDefault="003E0CAD" w:rsidP="003E0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ความกล้าหาญต่างจากความบ้าบิ่นอย่างไร</w:t>
      </w:r>
    </w:p>
    <w:p w14:paraId="0BA67376" w14:textId="77777777" w:rsidR="003E0CAD" w:rsidRPr="003E0CAD" w:rsidRDefault="003E0CAD" w:rsidP="003E0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ความเมตตาต่างจากการยอมให้คนอื่นกลืนตัวเองอย่างไร</w:t>
      </w:r>
    </w:p>
    <w:p w14:paraId="0BA8303D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3E0CA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Psyche / Jung</w:t>
      </w:r>
    </w:p>
    <w:p w14:paraId="4E4F5ABE" w14:textId="77777777" w:rsidR="003E0CAD" w:rsidRPr="003E0CAD" w:rsidRDefault="003E0CAD" w:rsidP="003E0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Telos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เหมือนและต่างกันอย่างไร</w:t>
      </w:r>
    </w:p>
    <w:p w14:paraId="555908E8" w14:textId="77777777" w:rsidR="003E0CAD" w:rsidRPr="003E0CAD" w:rsidRDefault="003E0CAD" w:rsidP="003E0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Jung: psyche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เป็นสิ่งมีชีวิตที่กำลังงอกงาม</w:t>
      </w:r>
    </w:p>
    <w:p w14:paraId="53B79CF9" w14:textId="77777777" w:rsidR="003E0CAD" w:rsidRPr="003E0CAD" w:rsidRDefault="003E0CAD" w:rsidP="003E0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Habit, Persona, Shadow: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เรากลายเป็นสิ่งที่เราทำซ้ำ</w:t>
      </w:r>
    </w:p>
    <w:p w14:paraId="460DDD7D" w14:textId="77777777" w:rsidR="003E0CAD" w:rsidRPr="003E0CAD" w:rsidRDefault="003E0CAD" w:rsidP="003E0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Phronesis: ego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ที่มีปัญญาปฏิบัติ</w:t>
      </w:r>
    </w:p>
    <w:p w14:paraId="1CF6E6DE" w14:textId="77777777" w:rsidR="003E0CAD" w:rsidRPr="003E0CAD" w:rsidRDefault="003E0CAD" w:rsidP="003E0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ในฐานะการจัดระเบียบแรงขับ ไม่ใช่การกดทับ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shadow</w:t>
      </w:r>
    </w:p>
    <w:p w14:paraId="4703A00D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3E0CA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Website / Writing / Learning</w:t>
      </w:r>
    </w:p>
    <w:p w14:paraId="711FDE8C" w14:textId="77777777" w:rsidR="003E0CAD" w:rsidRPr="003E0CAD" w:rsidRDefault="003E0CAD" w:rsidP="003E0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งานเขียนในฐานะ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practice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content factory</w:t>
      </w:r>
    </w:p>
    <w:p w14:paraId="6EA99A2A" w14:textId="77777777" w:rsidR="003E0CAD" w:rsidRPr="003E0CAD" w:rsidRDefault="003E0CAD" w:rsidP="003E0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Internal goods vs external goods: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เขียนเพื่อยอดวิว หรือเขียนเพื่อความจริงของงาน</w:t>
      </w:r>
    </w:p>
    <w:p w14:paraId="7B8C4074" w14:textId="77777777" w:rsidR="003E0CAD" w:rsidRPr="003E0CAD" w:rsidRDefault="003E0CAD" w:rsidP="003E0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การลด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ด้วย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 ethics: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กลับมาฝึกปัญญาแทนการ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outsource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วิญญาณ</w:t>
      </w:r>
    </w:p>
    <w:p w14:paraId="4E91A471" w14:textId="77777777" w:rsidR="003E0CAD" w:rsidRPr="003E0CAD" w:rsidRDefault="003E0CAD" w:rsidP="003E0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Character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ของนักคิดเกิดจากวินัย ไม่ใช่แรงบันดาลใจ</w:t>
      </w:r>
    </w:p>
    <w:p w14:paraId="445E5818" w14:textId="77777777" w:rsidR="003E0CAD" w:rsidRPr="003E0CAD" w:rsidRDefault="003E0CAD" w:rsidP="003E0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Obsidian / Wiki / Learning system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practice of becoming</w:t>
      </w:r>
    </w:p>
    <w:p w14:paraId="726670C6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3E0CA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Law / Ethics</w:t>
      </w:r>
    </w:p>
    <w:p w14:paraId="5F0156E3" w14:textId="77777777" w:rsidR="003E0CAD" w:rsidRPr="003E0CAD" w:rsidRDefault="003E0CAD" w:rsidP="003E0C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กฎหมายกับคุณธรรม: ทำไมถูกกฎหมายอาจยังไม่พอ</w:t>
      </w:r>
    </w:p>
    <w:p w14:paraId="516F1F27" w14:textId="77777777" w:rsidR="003E0CAD" w:rsidRPr="003E0CAD" w:rsidRDefault="003E0CAD" w:rsidP="003E0C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Natural law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conscience</w:t>
      </w:r>
    </w:p>
    <w:p w14:paraId="2F0AE918" w14:textId="77777777" w:rsidR="003E0CAD" w:rsidRPr="003E0CAD" w:rsidRDefault="003E0CAD" w:rsidP="003E0C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Common good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กับความยุติธรรม</w:t>
      </w:r>
    </w:p>
    <w:p w14:paraId="509D13F6" w14:textId="77777777" w:rsidR="003E0CAD" w:rsidRPr="003E0CAD" w:rsidRDefault="003E0CAD" w:rsidP="003E0C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Responsibility: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มนุษย์ต้องรับผิดในฐานะ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agent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แบบไหน</w:t>
      </w:r>
    </w:p>
    <w:p w14:paraId="3513A0D4" w14:textId="77777777" w:rsidR="003E0CAD" w:rsidRPr="003E0CAD" w:rsidRDefault="003E0CAD" w:rsidP="003E0C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Punishment, character, and moral repair</w:t>
      </w:r>
    </w:p>
    <w:p w14:paraId="4D0DC466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3E0CA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Social / Capability</w:t>
      </w:r>
    </w:p>
    <w:p w14:paraId="24345FAA" w14:textId="77777777" w:rsidR="003E0CAD" w:rsidRPr="003E0CAD" w:rsidRDefault="003E0CAD" w:rsidP="003E0C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Flourishing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ต้องการเงื่อนไข ไม่ใช่แค่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mindset</w:t>
      </w:r>
    </w:p>
    <w:p w14:paraId="0846B1BC" w14:textId="77777777" w:rsidR="003E0CAD" w:rsidRPr="003E0CAD" w:rsidRDefault="003E0CAD" w:rsidP="003E0C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Capability Approach: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คนมีโอกาส “เป็น” อะไรได้จริงบ้าง</w:t>
      </w:r>
    </w:p>
    <w:p w14:paraId="1B1D3CE3" w14:textId="77777777" w:rsidR="003E0CAD" w:rsidRPr="003E0CAD" w:rsidRDefault="003E0CAD" w:rsidP="003E0C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ความเปราะบางของความดี: ทำไมคนดีอาจพังในโลกที่ไม่เปิดที่ให้เขางอกงาม</w:t>
      </w:r>
    </w:p>
    <w:p w14:paraId="4BB57DCC" w14:textId="77777777" w:rsidR="003E0CAD" w:rsidRPr="003E0CAD" w:rsidRDefault="003E0CAD" w:rsidP="003E0C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Justice as condition for becoming</w:t>
      </w:r>
    </w:p>
    <w:p w14:paraId="0CA7D0D5" w14:textId="77777777" w:rsidR="003E0CAD" w:rsidRPr="003E0CAD" w:rsidRDefault="003E0CAD" w:rsidP="003E0C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Disability, dignity, and real freedom</w:t>
      </w:r>
    </w:p>
    <w:p w14:paraId="1D032711" w14:textId="77777777" w:rsidR="003E0CAD" w:rsidRPr="003E0CAD" w:rsidRDefault="003E0CAD" w:rsidP="003E0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E71972B">
          <v:rect id="_x0000_i1036" style="width:0;height:1.5pt" o:hralign="center" o:hrstd="t" o:hr="t" fillcolor="#a0a0a0" stroked="f"/>
        </w:pict>
      </w:r>
    </w:p>
    <w:p w14:paraId="1CFE66AF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lastRenderedPageBreak/>
        <w:t xml:space="preserve">จุดเชื่อมกับ </w:t>
      </w:r>
      <w:r w:rsidRPr="003E0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</w:t>
      </w:r>
      <w:r w:rsidRPr="003E0CAD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66B60131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6F58A8CA" w14:textId="77777777" w:rsidR="003E0CAD" w:rsidRPr="003E0CAD" w:rsidRDefault="003E0CAD" w:rsidP="003E0C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Telos → Individuation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ใช้ได้ในแง่ “ทิศทางการงอกงามของชีวิต” แต่ไม่ควรบอกว่าเหมือนกันตรง ๆ</w:t>
      </w:r>
    </w:p>
    <w:p w14:paraId="37502E1E" w14:textId="77777777" w:rsidR="003E0CAD" w:rsidRPr="003E0CAD" w:rsidRDefault="003E0CAD" w:rsidP="003E0C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Habit / Hexis → Character formation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Persona, Shadow, complex pattern, repeated behavior</w:t>
      </w:r>
    </w:p>
    <w:p w14:paraId="1A05FB8F" w14:textId="77777777" w:rsidR="003E0CAD" w:rsidRPr="003E0CAD" w:rsidRDefault="003E0CAD" w:rsidP="003E0C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Phronesis → Wise ego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ego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ที่ไม่ใช่แค่คิดเก่ง แต่ตัดสินใจได้ดีท่ามกลางชีวิตจริง</w:t>
      </w:r>
    </w:p>
    <w:p w14:paraId="72905B70" w14:textId="77777777" w:rsidR="003E0CAD" w:rsidRPr="003E0CAD" w:rsidRDefault="003E0CAD" w:rsidP="003E0C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Golden Mean → Psychic regulation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ไม่ใช่การอยู่กลางแบบเฉย ๆ แต่เป็นความพอดีที่เหมาะกับสถานการณ์</w:t>
      </w:r>
    </w:p>
    <w:p w14:paraId="2710C443" w14:textId="77777777" w:rsidR="003E0CAD" w:rsidRPr="003E0CAD" w:rsidRDefault="003E0CAD" w:rsidP="003E0C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Eudaimonia → Psychological flourishing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ใช้กับชีวิตที่งอกงาม ไม่ใช่ความสุขฉาบฉวย</w:t>
      </w:r>
    </w:p>
    <w:p w14:paraId="4945F975" w14:textId="77777777" w:rsidR="003E0CAD" w:rsidRPr="003E0CAD" w:rsidRDefault="003E0CAD" w:rsidP="003E0C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Potentiality / Actuality → Becoming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ใช้กับการเปลี่ยนศักยภาพภายในให้กลายเป็นชีวิตจริง</w:t>
      </w:r>
    </w:p>
    <w:p w14:paraId="1C7FE369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7143E7D1" w14:textId="77777777" w:rsidR="003E0CAD" w:rsidRPr="003E0CAD" w:rsidRDefault="003E0CAD" w:rsidP="003E0C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อย่าแปล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telos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เป็น “โชคชะตาฟ้าลิขิต”</w:t>
      </w:r>
    </w:p>
    <w:p w14:paraId="5521315D" w14:textId="77777777" w:rsidR="003E0CAD" w:rsidRPr="003E0CAD" w:rsidRDefault="003E0CAD" w:rsidP="003E0C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อย่าใช้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self-help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ว่า “ฝึกนิสัยแล้วชีวิตจะดีเอง”</w:t>
      </w:r>
    </w:p>
    <w:p w14:paraId="756FA11C" w14:textId="77777777" w:rsidR="003E0CAD" w:rsidRPr="003E0CAD" w:rsidRDefault="003E0CAD" w:rsidP="003E0C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อย่าลืมว่า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 ethics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ต้องมี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community / education / practice / social condition</w:t>
      </w:r>
    </w:p>
    <w:p w14:paraId="5684B7B1" w14:textId="77777777" w:rsidR="003E0CAD" w:rsidRPr="003E0CAD" w:rsidRDefault="003E0CAD" w:rsidP="003E0C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อย่าเอา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eudaimonia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ไปแปลเป็น “ความสุข” แบบ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>feel good</w:t>
      </w:r>
    </w:p>
    <w:p w14:paraId="3C87D958" w14:textId="77777777" w:rsidR="003E0CAD" w:rsidRPr="003E0CAD" w:rsidRDefault="003E0CAD" w:rsidP="003E0C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= eudaimonia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แบบตรงตัว</w:t>
      </w:r>
    </w:p>
    <w:p w14:paraId="42A9C8DB" w14:textId="77777777" w:rsidR="003E0CAD" w:rsidRPr="003E0CAD" w:rsidRDefault="003E0CAD" w:rsidP="003E0C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natural goodness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ให้กลายเป็นการตัดสินคนที่เปราะบาง/พิการ/บาดเจ็บว่า “ไม่สมบูรณ์”</w:t>
      </w:r>
    </w:p>
    <w:p w14:paraId="068B42C4" w14:textId="77777777" w:rsidR="003E0CAD" w:rsidRPr="003E0CAD" w:rsidRDefault="003E0CAD" w:rsidP="003E0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6C12E08">
          <v:rect id="_x0000_i1037" style="width:0;height:1.5pt" o:hralign="center" o:hrstd="t" o:hr="t" fillcolor="#a0a0a0" stroked="f"/>
        </w:pict>
      </w:r>
    </w:p>
    <w:p w14:paraId="278D1E70" w14:textId="77777777" w:rsidR="003E0CAD" w:rsidRPr="003E0CAD" w:rsidRDefault="003E0CAD" w:rsidP="003E0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3E0CAD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6BD5823B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สายนี้ควรเป็นแกนสำคัญของเว็บ เพราะมันทำให้เรื่อง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ไม่ลอยอยู่แค่ในโลก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แต่กลับมาสู่คำถามที่หนักมากว่า:</w:t>
      </w:r>
    </w:p>
    <w:p w14:paraId="78F1FF93" w14:textId="77777777" w:rsidR="003E0CAD" w:rsidRPr="003E0CAD" w:rsidRDefault="003E0CAD" w:rsidP="003E0C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เรากำลังกลายเป็นคนแบบไหน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สิ่งที่เราทำซ้ำกำลังปั้น 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character </w:t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อะไร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ความปรารถนาของเราถูกจัดระเบียบด้วยปัญญาหรือถูกลากด้วยแรงขับ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และชีวิตที่ดีต้องอาศัยทั้งวินัยภายในกับเงื่อนไขภายนอกแบบใด</w:t>
      </w:r>
    </w:p>
    <w:p w14:paraId="76E6AB33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0A42CD06" w14:textId="77777777" w:rsidR="003E0CAD" w:rsidRPr="003E0CAD" w:rsidRDefault="003E0CAD" w:rsidP="003E0C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Aristotle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eudaimonia / virtue / telos / habit / practical wisdom</w:t>
      </w:r>
    </w:p>
    <w:p w14:paraId="3FC01EA5" w14:textId="77777777" w:rsidR="003E0CAD" w:rsidRPr="003E0CAD" w:rsidRDefault="003E0CAD" w:rsidP="003E0C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Aquinas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virtue + natural law + conscience + common good</w:t>
      </w:r>
    </w:p>
    <w:p w14:paraId="48647403" w14:textId="77777777" w:rsidR="003E0CAD" w:rsidRPr="003E0CAD" w:rsidRDefault="003E0CAD" w:rsidP="003E0C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MacIntyre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tradition / practice / internal goods / critique of modern moral collapse</w:t>
      </w:r>
    </w:p>
    <w:p w14:paraId="50C36949" w14:textId="77777777" w:rsidR="003E0CAD" w:rsidRPr="003E0CAD" w:rsidRDefault="003E0CAD" w:rsidP="003E0C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Nussbaum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capabilities / dignity / vulnerability / social condition of flourishing</w:t>
      </w:r>
    </w:p>
    <w:p w14:paraId="73AAF952" w14:textId="77777777" w:rsidR="003E0CAD" w:rsidRPr="003E0CAD" w:rsidRDefault="003E0CAD" w:rsidP="003E0C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Philippa Foot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natural goodness / virtue / moral objectivity / trolley problem</w:t>
      </w:r>
    </w:p>
    <w:p w14:paraId="012BBCE6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05FA6BA5" w14:textId="77777777" w:rsidR="003E0CAD" w:rsidRPr="003E0CAD" w:rsidRDefault="003E0CAD" w:rsidP="003E0C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มนุษย์ไม่ได้เกิดมาเป็นตัวเองอย่างสมบูรณ์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แต่มนุษย์ค่อย ๆ กลายเป็นตัวเองผ่านสิ่งที่ทำซ้ำ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ผ่านสิ่งที่เลือก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ผ่านสิ่งที่ฝึก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ผ่านชุมชนที่หล่อเลี้ยงหรือบิดเบี้ยวเขา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และผ่านคำถามที่ว่า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ชีวิตนี้กำลังงอกงามไปทางไหนกันแน่</w:t>
      </w:r>
    </w:p>
    <w:p w14:paraId="7300533C" w14:textId="77777777" w:rsidR="003E0CAD" w:rsidRPr="003E0CAD" w:rsidRDefault="003E0CAD" w:rsidP="003E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E0CAD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3E0CA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E0CA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Hellenistic Philosophy / Stoicism / Epicureanism / Skepticism</w:t>
      </w:r>
    </w:p>
    <w:p w14:paraId="7BDF65E1" w14:textId="77777777" w:rsidR="00040BC5" w:rsidRDefault="00040BC5"/>
    <w:sectPr w:rsidR="00040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B1F4F"/>
    <w:multiLevelType w:val="multilevel"/>
    <w:tmpl w:val="B30E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B3A62"/>
    <w:multiLevelType w:val="multilevel"/>
    <w:tmpl w:val="206E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83E50"/>
    <w:multiLevelType w:val="multilevel"/>
    <w:tmpl w:val="7F2C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33F83"/>
    <w:multiLevelType w:val="multilevel"/>
    <w:tmpl w:val="A38E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678A8"/>
    <w:multiLevelType w:val="multilevel"/>
    <w:tmpl w:val="4AC6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F3471"/>
    <w:multiLevelType w:val="multilevel"/>
    <w:tmpl w:val="1CC4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41A05"/>
    <w:multiLevelType w:val="multilevel"/>
    <w:tmpl w:val="DEE8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7188B"/>
    <w:multiLevelType w:val="multilevel"/>
    <w:tmpl w:val="7118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B2730"/>
    <w:multiLevelType w:val="multilevel"/>
    <w:tmpl w:val="0B6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629E4"/>
    <w:multiLevelType w:val="multilevel"/>
    <w:tmpl w:val="A5A4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E2AD5"/>
    <w:multiLevelType w:val="multilevel"/>
    <w:tmpl w:val="E0F0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3045B"/>
    <w:multiLevelType w:val="multilevel"/>
    <w:tmpl w:val="9808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42FD4"/>
    <w:multiLevelType w:val="multilevel"/>
    <w:tmpl w:val="202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220560">
    <w:abstractNumId w:val="5"/>
  </w:num>
  <w:num w:numId="2" w16cid:durableId="361442090">
    <w:abstractNumId w:val="0"/>
  </w:num>
  <w:num w:numId="3" w16cid:durableId="678849970">
    <w:abstractNumId w:val="10"/>
  </w:num>
  <w:num w:numId="4" w16cid:durableId="42221587">
    <w:abstractNumId w:val="9"/>
  </w:num>
  <w:num w:numId="5" w16cid:durableId="1835486065">
    <w:abstractNumId w:val="12"/>
  </w:num>
  <w:num w:numId="6" w16cid:durableId="2073385933">
    <w:abstractNumId w:val="11"/>
  </w:num>
  <w:num w:numId="7" w16cid:durableId="343945370">
    <w:abstractNumId w:val="7"/>
  </w:num>
  <w:num w:numId="8" w16cid:durableId="939485625">
    <w:abstractNumId w:val="6"/>
  </w:num>
  <w:num w:numId="9" w16cid:durableId="972173541">
    <w:abstractNumId w:val="1"/>
  </w:num>
  <w:num w:numId="10" w16cid:durableId="255213930">
    <w:abstractNumId w:val="8"/>
  </w:num>
  <w:num w:numId="11" w16cid:durableId="978151798">
    <w:abstractNumId w:val="4"/>
  </w:num>
  <w:num w:numId="12" w16cid:durableId="296226046">
    <w:abstractNumId w:val="2"/>
  </w:num>
  <w:num w:numId="13" w16cid:durableId="773356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CAD"/>
    <w:rsid w:val="00040BC5"/>
    <w:rsid w:val="003E0CAD"/>
    <w:rsid w:val="00AE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A4028"/>
  <w15:chartTrackingRefBased/>
  <w15:docId w15:val="{BE1F8184-04C7-4261-8F5B-513B99AD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E0C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3E0C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E0CAD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3E0CAD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a3">
    <w:name w:val="Normal (Web)"/>
    <w:basedOn w:val="a"/>
    <w:uiPriority w:val="99"/>
    <w:semiHidden/>
    <w:unhideWhenUsed/>
    <w:rsid w:val="003E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3E0CAD"/>
    <w:rPr>
      <w:b/>
      <w:bCs/>
    </w:rPr>
  </w:style>
  <w:style w:type="character" w:styleId="a5">
    <w:name w:val="Emphasis"/>
    <w:basedOn w:val="a0"/>
    <w:uiPriority w:val="20"/>
    <w:qFormat/>
    <w:rsid w:val="003E0CAD"/>
    <w:rPr>
      <w:i/>
      <w:iCs/>
    </w:rPr>
  </w:style>
  <w:style w:type="character" w:styleId="a6">
    <w:name w:val="Hyperlink"/>
    <w:basedOn w:val="a0"/>
    <w:uiPriority w:val="99"/>
    <w:semiHidden/>
    <w:unhideWhenUsed/>
    <w:rsid w:val="003E0C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3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2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7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2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9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11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5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3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guardian.com/books/2025/may/25/alasdair-macintyre-obituary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o.stanford.edu/entries/aquinas-moral-political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archives/fall2023/entries/aristotle-causality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lato.stanford.edu/archives/fall2024/entries/aristotle-ethics/?utm_source=chatgpt.com" TargetMode="External"/><Relationship Id="rId10" Type="http://schemas.openxmlformats.org/officeDocument/2006/relationships/hyperlink" Target="https://plato.stanford.edu/entries/philippa-foot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archives/spr2024/entries/capability-approach/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2193</Words>
  <Characters>12502</Characters>
  <Application>Microsoft Office Word</Application>
  <DocSecurity>0</DocSecurity>
  <Lines>104</Lines>
  <Paragraphs>29</Paragraphs>
  <ScaleCrop>false</ScaleCrop>
  <Company/>
  <LinksUpToDate>false</LinksUpToDate>
  <CharactersWithSpaces>14666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2026-06-29T03:46:00Z</dcterms:created>
  <dcterms:modified xsi:type="dcterms:W3CDTF">2026-06-29T03:55:00Z</dcterms:modified>
</cp:coreProperties>
</file>