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1ED0D">
      <w:pPr>
        <w:bidi w:val="0"/>
      </w:pPr>
      <w:r>
        <w:t>BÁO CÁO THỰC HÀNH LAB 7</w:t>
      </w:r>
    </w:p>
    <w:p w14:paraId="25C9BE76">
      <w:pPr>
        <w:bidi w:val="0"/>
      </w:pPr>
      <w:r>
        <w:t>XÂY DỰNG CHÍNH SÁCH WEB PROTECTION TRÊN pfSense + WEB PROXY</w:t>
      </w:r>
    </w:p>
    <w:p w14:paraId="6D1102C5">
      <w:pPr>
        <w:bidi w:val="0"/>
      </w:pPr>
      <w:r>
        <w:t>Nguyễn Đức Phát  |  MSSV: 1150080152  |  Lớp: 11-ĐH-THMT</w:t>
      </w:r>
    </w:p>
    <w:p w14:paraId="78A4CB42">
      <w:pPr>
        <w:bidi w:val="0"/>
      </w:pPr>
      <w:r>
        <w:t xml:space="preserve">Minh chứng video: </w:t>
      </w:r>
      <w:r>
        <w:fldChar w:fldCharType="begin"/>
      </w:r>
      <w:r>
        <w:instrText xml:space="preserve"> HYPERLINK "https://youtu.be/EA_ra3pMuno" </w:instrText>
      </w:r>
      <w:r>
        <w:fldChar w:fldCharType="separate"/>
      </w:r>
      <w:r>
        <w:rPr>
          <w:rStyle w:val="8"/>
          <w:b w:val="0"/>
        </w:rPr>
        <w:t>https://youtu.be/EA_ra3pMuno</w:t>
      </w:r>
      <w:r>
        <w:fldChar w:fldCharType="end"/>
      </w:r>
    </w:p>
    <w:p w14:paraId="481C634F">
      <w:pPr>
        <w:bidi w:val="0"/>
      </w:pPr>
      <w:r>
        <w:t>Tổng quan: DNS, web mô phỏng, đường proxy và Warning đã hoạt động; EICAR được người thực hiện xác nhận đã bị chặn sau chỉnh cấu hình. Hard Block của Jobs vẫn bypass được; Entertainment/Game 60 phút và giới hạn tải 100 MB chưa được xác minh đạt.</w:t>
      </w:r>
    </w:p>
    <w:p w14:paraId="5A7A5F0F">
      <w:pPr>
        <w:bidi w:val="0"/>
      </w:pPr>
      <w:r>
        <w:t>Quy ước: Ảnh thực tế được lấy từ file Word do người thực hiện cung cấp. Ảnh có chữ “MÔ PHỎNG” là hình giải thích kết quả mong đợi, KHÔNG dùng làm minh chứng đã thực hiện.</w:t>
      </w:r>
    </w:p>
    <w:p w14:paraId="4A21AC46">
      <w:pPr>
        <w:bidi w:val="0"/>
      </w:pPr>
      <w:r>
        <w:t>DANH MỤC HÌNH ẢNH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3336"/>
        <w:gridCol w:w="3336"/>
      </w:tblGrid>
      <w:tr w14:paraId="07256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shd w:val="clear" w:color="auto" w:fill="DCE8F3"/>
            <w:vAlign w:val="center"/>
          </w:tcPr>
          <w:p w14:paraId="4A2875D4">
            <w:pPr>
              <w:bidi w:val="0"/>
            </w:pPr>
            <w:r>
              <w:t>Hình</w:t>
            </w:r>
          </w:p>
        </w:tc>
        <w:tc>
          <w:tcPr>
            <w:tcW w:w="3336" w:type="dxa"/>
            <w:shd w:val="clear" w:color="auto" w:fill="DCE8F3"/>
            <w:vAlign w:val="center"/>
          </w:tcPr>
          <w:p w14:paraId="696C7CAA">
            <w:pPr>
              <w:bidi w:val="0"/>
            </w:pPr>
            <w:r>
              <w:t>Nội dung</w:t>
            </w:r>
          </w:p>
        </w:tc>
        <w:tc>
          <w:tcPr>
            <w:tcW w:w="3336" w:type="dxa"/>
            <w:shd w:val="clear" w:color="auto" w:fill="DCE8F3"/>
            <w:vAlign w:val="center"/>
          </w:tcPr>
          <w:p w14:paraId="29BD01A8">
            <w:pPr>
              <w:bidi w:val="0"/>
            </w:pPr>
            <w:r>
              <w:t>Trang</w:t>
            </w:r>
          </w:p>
        </w:tc>
      </w:tr>
      <w:tr w14:paraId="6EFE2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45D07FD0">
            <w:pPr>
              <w:bidi w:val="0"/>
            </w:pPr>
            <w:r>
              <w:t>01</w:t>
            </w:r>
          </w:p>
        </w:tc>
        <w:tc>
          <w:tcPr>
            <w:tcW w:w="3336" w:type="dxa"/>
            <w:vAlign w:val="center"/>
          </w:tcPr>
          <w:p w14:paraId="0472D56F">
            <w:pPr>
              <w:bidi w:val="0"/>
            </w:pPr>
            <w:r>
              <w:t>Khu vực DNS lab7.test và các bản ghi trỏ về DMZ-WEB</w:t>
            </w:r>
          </w:p>
        </w:tc>
        <w:tc>
          <w:tcPr>
            <w:tcW w:w="3336" w:type="dxa"/>
            <w:vAlign w:val="center"/>
          </w:tcPr>
          <w:p w14:paraId="70F52277">
            <w:pPr>
              <w:bidi w:val="0"/>
            </w:pPr>
            <w:r>
              <w:t>2</w:t>
            </w:r>
          </w:p>
        </w:tc>
      </w:tr>
      <w:tr w14:paraId="6C339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40A2D2B3">
            <w:pPr>
              <w:bidi w:val="0"/>
            </w:pPr>
            <w:r>
              <w:t>02</w:t>
            </w:r>
          </w:p>
        </w:tc>
        <w:tc>
          <w:tcPr>
            <w:tcW w:w="3336" w:type="dxa"/>
            <w:vAlign w:val="center"/>
          </w:tcPr>
          <w:p w14:paraId="3E3584FD">
            <w:pPr>
              <w:bidi w:val="0"/>
            </w:pPr>
            <w:r>
              <w:t>IP WEB-PROXY 10.6.0.30 và Squid chỉ nghe localhost</w:t>
            </w:r>
          </w:p>
        </w:tc>
        <w:tc>
          <w:tcPr>
            <w:tcW w:w="3336" w:type="dxa"/>
            <w:vAlign w:val="center"/>
          </w:tcPr>
          <w:p w14:paraId="6B0B96C6">
            <w:pPr>
              <w:bidi w:val="0"/>
            </w:pPr>
            <w:r>
              <w:t>2</w:t>
            </w:r>
          </w:p>
        </w:tc>
      </w:tr>
      <w:tr w14:paraId="13AD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41790B13">
            <w:pPr>
              <w:bidi w:val="0"/>
            </w:pPr>
            <w:r>
              <w:t>03</w:t>
            </w:r>
          </w:p>
        </w:tc>
        <w:tc>
          <w:tcPr>
            <w:tcW w:w="3336" w:type="dxa"/>
            <w:vAlign w:val="center"/>
          </w:tcPr>
          <w:p w14:paraId="772A9AE7">
            <w:pPr>
              <w:bidi w:val="0"/>
            </w:pPr>
            <w:r>
              <w:t>Danh sách firewall rules trên pfSense (ảnh thực tế)</w:t>
            </w:r>
          </w:p>
        </w:tc>
        <w:tc>
          <w:tcPr>
            <w:tcW w:w="3336" w:type="dxa"/>
            <w:vAlign w:val="center"/>
          </w:tcPr>
          <w:p w14:paraId="09EC6948">
            <w:pPr>
              <w:bidi w:val="0"/>
            </w:pPr>
            <w:r>
              <w:t>2</w:t>
            </w:r>
          </w:p>
        </w:tc>
      </w:tr>
      <w:tr w14:paraId="50C12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617AA975">
            <w:pPr>
              <w:bidi w:val="0"/>
            </w:pPr>
            <w:r>
              <w:t>04</w:t>
            </w:r>
          </w:p>
        </w:tc>
        <w:tc>
          <w:tcPr>
            <w:tcW w:w="3336" w:type="dxa"/>
            <w:vAlign w:val="center"/>
          </w:tcPr>
          <w:p w14:paraId="10FACBB0">
            <w:pPr>
              <w:bidi w:val="0"/>
            </w:pPr>
            <w:r>
              <w:t>Cấu hình proxy 10.6.0.30:8080 trên Client-A</w:t>
            </w:r>
          </w:p>
        </w:tc>
        <w:tc>
          <w:tcPr>
            <w:tcW w:w="3336" w:type="dxa"/>
            <w:vAlign w:val="center"/>
          </w:tcPr>
          <w:p w14:paraId="3D0C1701">
            <w:pPr>
              <w:bidi w:val="0"/>
            </w:pPr>
            <w:r>
              <w:t>2</w:t>
            </w:r>
          </w:p>
        </w:tc>
      </w:tr>
      <w:tr w14:paraId="2552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340F5630">
            <w:pPr>
              <w:bidi w:val="0"/>
            </w:pPr>
            <w:r>
              <w:t>05</w:t>
            </w:r>
          </w:p>
        </w:tc>
        <w:tc>
          <w:tcPr>
            <w:tcW w:w="3336" w:type="dxa"/>
            <w:vAlign w:val="center"/>
          </w:tcPr>
          <w:p w14:paraId="5F4307C8">
            <w:pPr>
              <w:bidi w:val="0"/>
            </w:pPr>
            <w:r>
              <w:t>Kiểm tra truy cập qua proxy và hiện tượng redirect khi đi trực tiếp</w:t>
            </w:r>
          </w:p>
        </w:tc>
        <w:tc>
          <w:tcPr>
            <w:tcW w:w="3336" w:type="dxa"/>
            <w:vAlign w:val="center"/>
          </w:tcPr>
          <w:p w14:paraId="1E10AC40">
            <w:pPr>
              <w:bidi w:val="0"/>
            </w:pPr>
            <w:r>
              <w:t>2</w:t>
            </w:r>
          </w:p>
        </w:tc>
      </w:tr>
      <w:tr w14:paraId="5F280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3CD1B7E7">
            <w:pPr>
              <w:bidi w:val="0"/>
            </w:pPr>
            <w:r>
              <w:t>06</w:t>
            </w:r>
          </w:p>
        </w:tc>
        <w:tc>
          <w:tcPr>
            <w:tcW w:w="3336" w:type="dxa"/>
            <w:vAlign w:val="center"/>
          </w:tcPr>
          <w:p w14:paraId="20EBB62A">
            <w:pPr>
              <w:bidi w:val="0"/>
            </w:pPr>
            <w:r>
              <w:t>Danh sách domain chặn trong E2Guardian</w:t>
            </w:r>
          </w:p>
        </w:tc>
        <w:tc>
          <w:tcPr>
            <w:tcW w:w="3336" w:type="dxa"/>
            <w:vAlign w:val="center"/>
          </w:tcPr>
          <w:p w14:paraId="685C7E4E">
            <w:pPr>
              <w:bidi w:val="0"/>
            </w:pPr>
            <w:r>
              <w:t>3</w:t>
            </w:r>
          </w:p>
        </w:tc>
      </w:tr>
      <w:tr w14:paraId="6448D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51AEC4B5">
            <w:pPr>
              <w:bidi w:val="0"/>
            </w:pPr>
            <w:r>
              <w:t>07</w:t>
            </w:r>
          </w:p>
        </w:tc>
        <w:tc>
          <w:tcPr>
            <w:tcW w:w="3336" w:type="dxa"/>
            <w:vAlign w:val="center"/>
          </w:tcPr>
          <w:p w14:paraId="6EF76F85">
            <w:pPr>
              <w:bidi w:val="0"/>
            </w:pPr>
            <w:r>
              <w:t>Trang chặn Jobs (nhưng vẫn có thể Acknowledge)</w:t>
            </w:r>
          </w:p>
        </w:tc>
        <w:tc>
          <w:tcPr>
            <w:tcW w:w="3336" w:type="dxa"/>
            <w:vAlign w:val="center"/>
          </w:tcPr>
          <w:p w14:paraId="4DA3F19A">
            <w:pPr>
              <w:bidi w:val="0"/>
            </w:pPr>
            <w:r>
              <w:t>3</w:t>
            </w:r>
          </w:p>
        </w:tc>
      </w:tr>
      <w:tr w14:paraId="15545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0D8E3E77">
            <w:pPr>
              <w:bidi w:val="0"/>
            </w:pPr>
            <w:r>
              <w:t>08</w:t>
            </w:r>
          </w:p>
        </w:tc>
        <w:tc>
          <w:tcPr>
            <w:tcW w:w="3336" w:type="dxa"/>
            <w:vAlign w:val="center"/>
          </w:tcPr>
          <w:p w14:paraId="070DF171">
            <w:pPr>
              <w:bidi w:val="0"/>
            </w:pPr>
            <w:r>
              <w:t>Trang cảnh báo Weapons và website sau khi xác nhận</w:t>
            </w:r>
          </w:p>
        </w:tc>
        <w:tc>
          <w:tcPr>
            <w:tcW w:w="3336" w:type="dxa"/>
            <w:vAlign w:val="center"/>
          </w:tcPr>
          <w:p w14:paraId="3370B7BF">
            <w:pPr>
              <w:bidi w:val="0"/>
            </w:pPr>
            <w:r>
              <w:t>3</w:t>
            </w:r>
          </w:p>
        </w:tc>
      </w:tr>
      <w:tr w14:paraId="08933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2069FCAD">
            <w:pPr>
              <w:bidi w:val="0"/>
            </w:pPr>
            <w:r>
              <w:t>09</w:t>
            </w:r>
          </w:p>
        </w:tc>
        <w:tc>
          <w:tcPr>
            <w:tcW w:w="3336" w:type="dxa"/>
            <w:vAlign w:val="center"/>
          </w:tcPr>
          <w:p w14:paraId="248CC2EB">
            <w:pPr>
              <w:bidi w:val="0"/>
            </w:pPr>
            <w:r>
              <w:t>Cấu hình trình quét ClamAV trong E2Guardian</w:t>
            </w:r>
          </w:p>
        </w:tc>
        <w:tc>
          <w:tcPr>
            <w:tcW w:w="3336" w:type="dxa"/>
            <w:vAlign w:val="center"/>
          </w:tcPr>
          <w:p w14:paraId="2405F1C4">
            <w:pPr>
              <w:bidi w:val="0"/>
            </w:pPr>
            <w:r>
              <w:t>3</w:t>
            </w:r>
          </w:p>
        </w:tc>
      </w:tr>
      <w:tr w14:paraId="113C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171EE60D">
            <w:pPr>
              <w:bidi w:val="0"/>
            </w:pPr>
            <w:r>
              <w:t>10</w:t>
            </w:r>
          </w:p>
        </w:tc>
        <w:tc>
          <w:tcPr>
            <w:tcW w:w="3336" w:type="dxa"/>
            <w:vAlign w:val="center"/>
          </w:tcPr>
          <w:p w14:paraId="440515D4">
            <w:pPr>
              <w:bidi w:val="0"/>
            </w:pPr>
            <w:r>
              <w:t>Log hoạt động của E2Guardian</w:t>
            </w:r>
          </w:p>
        </w:tc>
        <w:tc>
          <w:tcPr>
            <w:tcW w:w="3336" w:type="dxa"/>
            <w:vAlign w:val="center"/>
          </w:tcPr>
          <w:p w14:paraId="682E4E04">
            <w:pPr>
              <w:bidi w:val="0"/>
            </w:pPr>
            <w:r>
              <w:t>4</w:t>
            </w:r>
          </w:p>
        </w:tc>
      </w:tr>
      <w:tr w14:paraId="7873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6F06B2F7">
            <w:pPr>
              <w:bidi w:val="0"/>
            </w:pPr>
            <w:r>
              <w:t>11</w:t>
            </w:r>
          </w:p>
        </w:tc>
        <w:tc>
          <w:tcPr>
            <w:tcW w:w="3336" w:type="dxa"/>
            <w:vAlign w:val="center"/>
          </w:tcPr>
          <w:p w14:paraId="7425AFF3">
            <w:pPr>
              <w:bidi w:val="0"/>
            </w:pPr>
            <w:r>
              <w:t>Cấu hình giờ Entertainment/Game và lỗi quét nội dung quan sát được</w:t>
            </w:r>
          </w:p>
        </w:tc>
        <w:tc>
          <w:tcPr>
            <w:tcW w:w="3336" w:type="dxa"/>
            <w:vAlign w:val="center"/>
          </w:tcPr>
          <w:p w14:paraId="5E7F13F9">
            <w:pPr>
              <w:bidi w:val="0"/>
            </w:pPr>
            <w:r>
              <w:t>4</w:t>
            </w:r>
          </w:p>
        </w:tc>
      </w:tr>
      <w:tr w14:paraId="46C4F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50675FE5">
            <w:pPr>
              <w:bidi w:val="0"/>
            </w:pPr>
            <w:r>
              <w:t>12</w:t>
            </w:r>
          </w:p>
        </w:tc>
        <w:tc>
          <w:tcPr>
            <w:tcW w:w="3336" w:type="dxa"/>
            <w:vAlign w:val="center"/>
          </w:tcPr>
          <w:p w14:paraId="747B43A7">
            <w:pPr>
              <w:bidi w:val="0"/>
            </w:pPr>
            <w:r>
              <w:t>Minh họa kỳ vọng chính sách Entertainment/Game 60 phút – CHƯA KIỂM THỬ ĐẠT</w:t>
            </w:r>
          </w:p>
        </w:tc>
        <w:tc>
          <w:tcPr>
            <w:tcW w:w="3336" w:type="dxa"/>
            <w:vAlign w:val="center"/>
          </w:tcPr>
          <w:p w14:paraId="71616E1D">
            <w:pPr>
              <w:bidi w:val="0"/>
            </w:pPr>
            <w:r>
              <w:t>4</w:t>
            </w:r>
          </w:p>
        </w:tc>
      </w:tr>
      <w:tr w14:paraId="000D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3312B046">
            <w:pPr>
              <w:bidi w:val="0"/>
            </w:pPr>
            <w:r>
              <w:t>13</w:t>
            </w:r>
          </w:p>
        </w:tc>
        <w:tc>
          <w:tcPr>
            <w:tcW w:w="3336" w:type="dxa"/>
            <w:vAlign w:val="center"/>
          </w:tcPr>
          <w:p w14:paraId="0F8D020D">
            <w:pPr>
              <w:bidi w:val="0"/>
            </w:pPr>
            <w:r>
              <w:t>Minh họa giới hạn tải 100 MB/110 MB – CHƯA THỰC HIỆN</w:t>
            </w:r>
          </w:p>
        </w:tc>
        <w:tc>
          <w:tcPr>
            <w:tcW w:w="3336" w:type="dxa"/>
            <w:vAlign w:val="center"/>
          </w:tcPr>
          <w:p w14:paraId="13FF3793">
            <w:pPr>
              <w:bidi w:val="0"/>
            </w:pPr>
            <w:r>
              <w:t>5</w:t>
            </w:r>
          </w:p>
        </w:tc>
      </w:tr>
      <w:tr w14:paraId="5227F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36" w:type="dxa"/>
            <w:vAlign w:val="center"/>
          </w:tcPr>
          <w:p w14:paraId="657961DC">
            <w:pPr>
              <w:bidi w:val="0"/>
            </w:pPr>
            <w:r>
              <w:t>14</w:t>
            </w:r>
          </w:p>
        </w:tc>
        <w:tc>
          <w:tcPr>
            <w:tcW w:w="3336" w:type="dxa"/>
            <w:vAlign w:val="center"/>
          </w:tcPr>
          <w:p w14:paraId="6CFB706F">
            <w:pPr>
              <w:bidi w:val="0"/>
            </w:pPr>
            <w:r>
              <w:t>Mẫu thiết kế trang Block tùy chỉnh – CHƯA TRIỂN KHAI</w:t>
            </w:r>
          </w:p>
        </w:tc>
        <w:tc>
          <w:tcPr>
            <w:tcW w:w="3336" w:type="dxa"/>
            <w:vAlign w:val="center"/>
          </w:tcPr>
          <w:p w14:paraId="22619C68">
            <w:pPr>
              <w:bidi w:val="0"/>
            </w:pPr>
            <w:r>
              <w:t>5</w:t>
            </w:r>
          </w:p>
        </w:tc>
      </w:tr>
    </w:tbl>
    <w:p w14:paraId="7B314769">
      <w:pPr>
        <w:bidi w:val="0"/>
      </w:pPr>
      <w:r>
        <w:br w:type="page"/>
      </w:r>
    </w:p>
    <w:p w14:paraId="043F882E">
      <w:pPr>
        <w:bidi w:val="0"/>
      </w:pPr>
      <w:r>
        <w:t>2. Ảnh minh chứng đã thực hiện</w:t>
      </w:r>
    </w:p>
    <w:p w14:paraId="1F1DFBA7">
      <w:pPr>
        <w:bidi w:val="0"/>
      </w:pPr>
      <w:r>
        <w:t>Các ảnh dưới đây được chọn từ báo cáo gốc, chỉ giữ những bước tiêu biểu.</w:t>
      </w:r>
    </w:p>
    <w:tbl>
      <w:tblPr>
        <w:tblStyle w:val="3"/>
        <w:tblW w:w="0" w:type="auto"/>
        <w:tblInd w:w="0" w:type="dxa"/>
        <w:tblLayout w:type="fixed"/>
        <w:tblCellMar>
          <w:top w:w="0" w:type="dxa"/>
          <w:left w:w="108" w:type="dxa"/>
          <w:bottom w:w="0" w:type="dxa"/>
          <w:right w:w="108" w:type="dxa"/>
        </w:tblCellMar>
      </w:tblPr>
      <w:tblGrid>
        <w:gridCol w:w="5004"/>
        <w:gridCol w:w="5004"/>
      </w:tblGrid>
      <w:tr w14:paraId="62DF4EFD">
        <w:tblPrEx>
          <w:tblCellMar>
            <w:top w:w="0" w:type="dxa"/>
            <w:left w:w="108" w:type="dxa"/>
            <w:bottom w:w="0" w:type="dxa"/>
            <w:right w:w="108" w:type="dxa"/>
          </w:tblCellMar>
        </w:tblPrEx>
        <w:tc>
          <w:tcPr>
            <w:tcW w:w="4896" w:type="dxa"/>
            <w:vAlign w:val="center"/>
          </w:tcPr>
          <w:p w14:paraId="4DDC2009">
            <w:pPr>
              <w:bidi w:val="0"/>
            </w:pPr>
            <w:r>
              <w:drawing>
                <wp:inline distT="0" distB="0" distL="114300" distR="114300">
                  <wp:extent cx="2999105" cy="814705"/>
                  <wp:effectExtent l="0" t="0" r="1079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99232" cy="815095"/>
                          </a:xfrm>
                          <a:prstGeom prst="rect">
                            <a:avLst/>
                          </a:prstGeom>
                        </pic:spPr>
                      </pic:pic>
                    </a:graphicData>
                  </a:graphic>
                </wp:inline>
              </w:drawing>
            </w:r>
          </w:p>
        </w:tc>
        <w:tc>
          <w:tcPr>
            <w:tcW w:w="4896" w:type="dxa"/>
            <w:vAlign w:val="center"/>
          </w:tcPr>
          <w:p w14:paraId="1F27EC4E">
            <w:pPr>
              <w:bidi w:val="0"/>
            </w:pPr>
            <w:r>
              <w:drawing>
                <wp:inline distT="0" distB="0" distL="114300" distR="114300">
                  <wp:extent cx="2999105" cy="1353820"/>
                  <wp:effectExtent l="0" t="0" r="1079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999232" cy="1353992"/>
                          </a:xfrm>
                          <a:prstGeom prst="rect">
                            <a:avLst/>
                          </a:prstGeom>
                        </pic:spPr>
                      </pic:pic>
                    </a:graphicData>
                  </a:graphic>
                </wp:inline>
              </w:drawing>
            </w:r>
          </w:p>
        </w:tc>
      </w:tr>
    </w:tbl>
    <w:p w14:paraId="3A075142">
      <w:pPr>
        <w:bidi w:val="0"/>
      </w:pPr>
      <w:r>
        <w:t>Hình 1. Khu vực DNS lab7.test và các bản ghi trỏ về DMZ-WEB</w:t>
      </w:r>
    </w:p>
    <w:tbl>
      <w:tblPr>
        <w:tblStyle w:val="3"/>
        <w:tblW w:w="0" w:type="auto"/>
        <w:tblInd w:w="0" w:type="dxa"/>
        <w:tblLayout w:type="fixed"/>
        <w:tblCellMar>
          <w:top w:w="0" w:type="dxa"/>
          <w:left w:w="108" w:type="dxa"/>
          <w:bottom w:w="0" w:type="dxa"/>
          <w:right w:w="108" w:type="dxa"/>
        </w:tblCellMar>
      </w:tblPr>
      <w:tblGrid>
        <w:gridCol w:w="5004"/>
        <w:gridCol w:w="5004"/>
      </w:tblGrid>
      <w:tr w14:paraId="1BAA13F2">
        <w:tc>
          <w:tcPr>
            <w:tcW w:w="4896" w:type="dxa"/>
            <w:vAlign w:val="center"/>
          </w:tcPr>
          <w:p w14:paraId="11A610AC">
            <w:pPr>
              <w:bidi w:val="0"/>
            </w:pPr>
            <w:r>
              <w:drawing>
                <wp:inline distT="0" distB="0" distL="114300" distR="114300">
                  <wp:extent cx="2999105" cy="81915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2999232" cy="819558"/>
                          </a:xfrm>
                          <a:prstGeom prst="rect">
                            <a:avLst/>
                          </a:prstGeom>
                        </pic:spPr>
                      </pic:pic>
                    </a:graphicData>
                  </a:graphic>
                </wp:inline>
              </w:drawing>
            </w:r>
          </w:p>
        </w:tc>
        <w:tc>
          <w:tcPr>
            <w:tcW w:w="4896" w:type="dxa"/>
            <w:vAlign w:val="center"/>
          </w:tcPr>
          <w:p w14:paraId="724CBA2C">
            <w:pPr>
              <w:bidi w:val="0"/>
            </w:pPr>
            <w:r>
              <w:drawing>
                <wp:inline distT="0" distB="0" distL="114300" distR="114300">
                  <wp:extent cx="2999105" cy="355600"/>
                  <wp:effectExtent l="0" t="0" r="1079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2999232" cy="355714"/>
                          </a:xfrm>
                          <a:prstGeom prst="rect">
                            <a:avLst/>
                          </a:prstGeom>
                        </pic:spPr>
                      </pic:pic>
                    </a:graphicData>
                  </a:graphic>
                </wp:inline>
              </w:drawing>
            </w:r>
          </w:p>
        </w:tc>
      </w:tr>
    </w:tbl>
    <w:p w14:paraId="4EC13CE5">
      <w:pPr>
        <w:bidi w:val="0"/>
      </w:pPr>
      <w:r>
        <w:t>Hình 2. IP WEB-PROXY 10.6.0.30 và Squid chỉ nghe localhost</w:t>
      </w:r>
    </w:p>
    <w:p w14:paraId="65631BCE">
      <w:pPr>
        <w:bidi w:val="0"/>
      </w:pPr>
      <w:r>
        <w:drawing>
          <wp:inline distT="0" distB="0" distL="114300" distR="114300">
            <wp:extent cx="5760720" cy="1426210"/>
            <wp:effectExtent l="0" t="0" r="1143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720" cy="1426651"/>
                    </a:xfrm>
                    <a:prstGeom prst="rect">
                      <a:avLst/>
                    </a:prstGeom>
                  </pic:spPr>
                </pic:pic>
              </a:graphicData>
            </a:graphic>
          </wp:inline>
        </w:drawing>
      </w:r>
    </w:p>
    <w:p w14:paraId="76CD2CBB">
      <w:pPr>
        <w:bidi w:val="0"/>
      </w:pPr>
      <w:r>
        <w:t>Hình 3. Danh sách firewall rules trên pfSense (ảnh thực tế)</w:t>
      </w:r>
    </w:p>
    <w:p w14:paraId="37D5FCF4">
      <w:pPr>
        <w:bidi w:val="0"/>
      </w:pPr>
      <w:r>
        <w:drawing>
          <wp:inline distT="0" distB="0" distL="114300" distR="114300">
            <wp:extent cx="1461770" cy="1920240"/>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1462389" cy="1920240"/>
                    </a:xfrm>
                    <a:prstGeom prst="rect">
                      <a:avLst/>
                    </a:prstGeom>
                  </pic:spPr>
                </pic:pic>
              </a:graphicData>
            </a:graphic>
          </wp:inline>
        </w:drawing>
      </w:r>
    </w:p>
    <w:p w14:paraId="6139DCA2">
      <w:pPr>
        <w:bidi w:val="0"/>
      </w:pPr>
      <w:r>
        <w:t>Hình 4. Cấu hình proxy 10.6.0.30:8080 trên Client-A</w:t>
      </w:r>
    </w:p>
    <w:tbl>
      <w:tblPr>
        <w:tblStyle w:val="3"/>
        <w:tblW w:w="0" w:type="auto"/>
        <w:tblInd w:w="0" w:type="dxa"/>
        <w:tblLayout w:type="fixed"/>
        <w:tblCellMar>
          <w:top w:w="0" w:type="dxa"/>
          <w:left w:w="108" w:type="dxa"/>
          <w:bottom w:w="0" w:type="dxa"/>
          <w:right w:w="108" w:type="dxa"/>
        </w:tblCellMar>
      </w:tblPr>
      <w:tblGrid>
        <w:gridCol w:w="5004"/>
        <w:gridCol w:w="5004"/>
      </w:tblGrid>
      <w:tr w14:paraId="28C381DA">
        <w:tblPrEx>
          <w:tblCellMar>
            <w:top w:w="0" w:type="dxa"/>
            <w:left w:w="108" w:type="dxa"/>
            <w:bottom w:w="0" w:type="dxa"/>
            <w:right w:w="108" w:type="dxa"/>
          </w:tblCellMar>
        </w:tblPrEx>
        <w:tc>
          <w:tcPr>
            <w:tcW w:w="4896" w:type="dxa"/>
            <w:vAlign w:val="center"/>
          </w:tcPr>
          <w:p w14:paraId="2C62F7B8">
            <w:pPr>
              <w:bidi w:val="0"/>
            </w:pPr>
            <w:r>
              <w:drawing>
                <wp:inline distT="0" distB="0" distL="114300" distR="114300">
                  <wp:extent cx="2999105" cy="883285"/>
                  <wp:effectExtent l="0" t="0" r="10795" b="120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2999232" cy="883558"/>
                          </a:xfrm>
                          <a:prstGeom prst="rect">
                            <a:avLst/>
                          </a:prstGeom>
                        </pic:spPr>
                      </pic:pic>
                    </a:graphicData>
                  </a:graphic>
                </wp:inline>
              </w:drawing>
            </w:r>
          </w:p>
        </w:tc>
        <w:tc>
          <w:tcPr>
            <w:tcW w:w="4896" w:type="dxa"/>
            <w:vAlign w:val="center"/>
          </w:tcPr>
          <w:p w14:paraId="79953D11">
            <w:pPr>
              <w:bidi w:val="0"/>
            </w:pPr>
            <w:r>
              <w:drawing>
                <wp:inline distT="0" distB="0" distL="114300" distR="114300">
                  <wp:extent cx="2999105" cy="712470"/>
                  <wp:effectExtent l="0" t="0" r="1079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999232" cy="712725"/>
                          </a:xfrm>
                          <a:prstGeom prst="rect">
                            <a:avLst/>
                          </a:prstGeom>
                        </pic:spPr>
                      </pic:pic>
                    </a:graphicData>
                  </a:graphic>
                </wp:inline>
              </w:drawing>
            </w:r>
          </w:p>
        </w:tc>
      </w:tr>
    </w:tbl>
    <w:p w14:paraId="52AD0835">
      <w:pPr>
        <w:bidi w:val="0"/>
      </w:pPr>
      <w:r>
        <w:t>Hình 5. Kiểm tra truy cập qua proxy và hiện tượng redirect khi đi trực tiếp</w:t>
      </w:r>
    </w:p>
    <w:p w14:paraId="5554E5AB">
      <w:pPr>
        <w:bidi w:val="0"/>
      </w:pPr>
      <w:r>
        <w:t>Nhận xét: Direct HTTP từng bị chuyển đến Captive Portal (302); ảnh này không tự chứng minh firewall đã DROP TCP/80,443.</w:t>
      </w:r>
    </w:p>
    <w:p w14:paraId="2A3A31B8">
      <w:pPr>
        <w:bidi w:val="0"/>
      </w:pPr>
      <w:r>
        <w:drawing>
          <wp:inline distT="0" distB="0" distL="114300" distR="114300">
            <wp:extent cx="3496945" cy="2193925"/>
            <wp:effectExtent l="0" t="0" r="8255" b="158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97579" cy="2194559"/>
                    </a:xfrm>
                    <a:prstGeom prst="rect">
                      <a:avLst/>
                    </a:prstGeom>
                  </pic:spPr>
                </pic:pic>
              </a:graphicData>
            </a:graphic>
          </wp:inline>
        </w:drawing>
      </w:r>
    </w:p>
    <w:p w14:paraId="777B197A">
      <w:pPr>
        <w:bidi w:val="0"/>
      </w:pPr>
      <w:r>
        <w:t>Hình 6. Danh sách domain chặn trong E2Guardian</w:t>
      </w:r>
    </w:p>
    <w:p w14:paraId="123BBBA6">
      <w:pPr>
        <w:bidi w:val="0"/>
      </w:pPr>
      <w:r>
        <w:drawing>
          <wp:inline distT="0" distB="0" distL="114300" distR="114300">
            <wp:extent cx="4400550" cy="2468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401174" cy="2468880"/>
                    </a:xfrm>
                    <a:prstGeom prst="rect">
                      <a:avLst/>
                    </a:prstGeom>
                  </pic:spPr>
                </pic:pic>
              </a:graphicData>
            </a:graphic>
          </wp:inline>
        </w:drawing>
      </w:r>
    </w:p>
    <w:p w14:paraId="7E8BF3B8">
      <w:pPr>
        <w:bidi w:val="0"/>
      </w:pPr>
      <w:r>
        <w:t>Hình 7. Trang chặn Jobs (nhưng vẫn có thể Acknowledge)</w:t>
      </w:r>
    </w:p>
    <w:p w14:paraId="57C191E0">
      <w:pPr>
        <w:bidi w:val="0"/>
      </w:pPr>
      <w:r>
        <w:t>Giới hạn: trang chặn Jobs vẫn có liên kết Acknowledge và người thực hiện xác nhận mở được website; do đó Hard Block chưa đạt.</w:t>
      </w:r>
    </w:p>
    <w:tbl>
      <w:tblPr>
        <w:tblStyle w:val="3"/>
        <w:tblW w:w="0" w:type="auto"/>
        <w:tblInd w:w="0" w:type="dxa"/>
        <w:tblLayout w:type="fixed"/>
        <w:tblCellMar>
          <w:top w:w="0" w:type="dxa"/>
          <w:left w:w="108" w:type="dxa"/>
          <w:bottom w:w="0" w:type="dxa"/>
          <w:right w:w="108" w:type="dxa"/>
        </w:tblCellMar>
      </w:tblPr>
      <w:tblGrid>
        <w:gridCol w:w="5004"/>
        <w:gridCol w:w="5004"/>
      </w:tblGrid>
      <w:tr w14:paraId="7ABAC355">
        <w:tblPrEx>
          <w:tblCellMar>
            <w:top w:w="0" w:type="dxa"/>
            <w:left w:w="108" w:type="dxa"/>
            <w:bottom w:w="0" w:type="dxa"/>
            <w:right w:w="108" w:type="dxa"/>
          </w:tblCellMar>
        </w:tblPrEx>
        <w:tc>
          <w:tcPr>
            <w:tcW w:w="4896" w:type="dxa"/>
            <w:vAlign w:val="center"/>
          </w:tcPr>
          <w:p w14:paraId="61B7D730">
            <w:pPr>
              <w:bidi w:val="0"/>
            </w:pPr>
            <w:r>
              <w:drawing>
                <wp:inline distT="0" distB="0" distL="114300" distR="114300">
                  <wp:extent cx="2999105" cy="1523365"/>
                  <wp:effectExtent l="0" t="0" r="1079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2999232" cy="1523558"/>
                          </a:xfrm>
                          <a:prstGeom prst="rect">
                            <a:avLst/>
                          </a:prstGeom>
                        </pic:spPr>
                      </pic:pic>
                    </a:graphicData>
                  </a:graphic>
                </wp:inline>
              </w:drawing>
            </w:r>
          </w:p>
        </w:tc>
        <w:tc>
          <w:tcPr>
            <w:tcW w:w="4896" w:type="dxa"/>
            <w:vAlign w:val="center"/>
          </w:tcPr>
          <w:p w14:paraId="084417D6">
            <w:pPr>
              <w:bidi w:val="0"/>
            </w:pPr>
            <w:r>
              <w:drawing>
                <wp:inline distT="0" distB="0" distL="114300" distR="114300">
                  <wp:extent cx="2999105" cy="1120775"/>
                  <wp:effectExtent l="0" t="0" r="1079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2999232" cy="1121175"/>
                          </a:xfrm>
                          <a:prstGeom prst="rect">
                            <a:avLst/>
                          </a:prstGeom>
                        </pic:spPr>
                      </pic:pic>
                    </a:graphicData>
                  </a:graphic>
                </wp:inline>
              </w:drawing>
            </w:r>
          </w:p>
        </w:tc>
      </w:tr>
    </w:tbl>
    <w:p w14:paraId="092FA459">
      <w:pPr>
        <w:bidi w:val="0"/>
      </w:pPr>
      <w:r>
        <w:t>Hình 8. Trang cảnh báo Weapons và website sau khi xác nhận</w:t>
      </w:r>
    </w:p>
    <w:p w14:paraId="5AD7A646">
      <w:pPr>
        <w:bidi w:val="0"/>
      </w:pPr>
      <w:r>
        <w:drawing>
          <wp:inline distT="0" distB="0" distL="114300" distR="114300">
            <wp:extent cx="5760720" cy="1205865"/>
            <wp:effectExtent l="0" t="0" r="114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60720" cy="1205910"/>
                    </a:xfrm>
                    <a:prstGeom prst="rect">
                      <a:avLst/>
                    </a:prstGeom>
                  </pic:spPr>
                </pic:pic>
              </a:graphicData>
            </a:graphic>
          </wp:inline>
        </w:drawing>
      </w:r>
    </w:p>
    <w:p w14:paraId="4C7D775E">
      <w:pPr>
        <w:bidi w:val="0"/>
      </w:pPr>
      <w:r>
        <w:t>Hình 9. Cấu hình trình quét ClamAV trong E2Guardian</w:t>
      </w:r>
    </w:p>
    <w:p w14:paraId="1EEAEC88">
      <w:pPr>
        <w:bidi w:val="0"/>
      </w:pPr>
      <w:r>
        <w:drawing>
          <wp:inline distT="0" distB="0" distL="114300" distR="114300">
            <wp:extent cx="3359150" cy="2103120"/>
            <wp:effectExtent l="0" t="0" r="1270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3359249" cy="2103120"/>
                    </a:xfrm>
                    <a:prstGeom prst="rect">
                      <a:avLst/>
                    </a:prstGeom>
                  </pic:spPr>
                </pic:pic>
              </a:graphicData>
            </a:graphic>
          </wp:inline>
        </w:drawing>
      </w:r>
    </w:p>
    <w:p w14:paraId="3FFBBECD">
      <w:pPr>
        <w:bidi w:val="0"/>
      </w:pPr>
      <w:r>
        <w:t>Hình 10. Log hoạt động của E2Guardian</w:t>
      </w:r>
    </w:p>
    <w:tbl>
      <w:tblPr>
        <w:tblStyle w:val="3"/>
        <w:tblW w:w="0" w:type="auto"/>
        <w:tblInd w:w="0" w:type="dxa"/>
        <w:tblLayout w:type="fixed"/>
        <w:tblCellMar>
          <w:top w:w="0" w:type="dxa"/>
          <w:left w:w="108" w:type="dxa"/>
          <w:bottom w:w="0" w:type="dxa"/>
          <w:right w:w="108" w:type="dxa"/>
        </w:tblCellMar>
      </w:tblPr>
      <w:tblGrid>
        <w:gridCol w:w="5004"/>
        <w:gridCol w:w="5004"/>
      </w:tblGrid>
      <w:tr w14:paraId="4F86D5F3">
        <w:tblPrEx>
          <w:tblCellMar>
            <w:top w:w="0" w:type="dxa"/>
            <w:left w:w="108" w:type="dxa"/>
            <w:bottom w:w="0" w:type="dxa"/>
            <w:right w:w="108" w:type="dxa"/>
          </w:tblCellMar>
        </w:tblPrEx>
        <w:tc>
          <w:tcPr>
            <w:tcW w:w="4896" w:type="dxa"/>
            <w:vAlign w:val="center"/>
          </w:tcPr>
          <w:p w14:paraId="0725152B">
            <w:pPr>
              <w:bidi w:val="0"/>
            </w:pPr>
            <w:r>
              <w:drawing>
                <wp:inline distT="0" distB="0" distL="114300" distR="114300">
                  <wp:extent cx="2999105" cy="1406525"/>
                  <wp:effectExtent l="0" t="0" r="1079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999232" cy="1406889"/>
                          </a:xfrm>
                          <a:prstGeom prst="rect">
                            <a:avLst/>
                          </a:prstGeom>
                        </pic:spPr>
                      </pic:pic>
                    </a:graphicData>
                  </a:graphic>
                </wp:inline>
              </w:drawing>
            </w:r>
          </w:p>
        </w:tc>
        <w:tc>
          <w:tcPr>
            <w:tcW w:w="4896" w:type="dxa"/>
            <w:vAlign w:val="center"/>
          </w:tcPr>
          <w:p w14:paraId="186C742E">
            <w:pPr>
              <w:bidi w:val="0"/>
            </w:pPr>
            <w:r>
              <w:drawing>
                <wp:inline distT="0" distB="0" distL="114300" distR="114300">
                  <wp:extent cx="2999105" cy="1029335"/>
                  <wp:effectExtent l="0" t="0" r="1079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2999232" cy="1029386"/>
                          </a:xfrm>
                          <a:prstGeom prst="rect">
                            <a:avLst/>
                          </a:prstGeom>
                        </pic:spPr>
                      </pic:pic>
                    </a:graphicData>
                  </a:graphic>
                </wp:inline>
              </w:drawing>
            </w:r>
          </w:p>
        </w:tc>
      </w:tr>
    </w:tbl>
    <w:p w14:paraId="32B8FA22">
      <w:pPr>
        <w:bidi w:val="0"/>
      </w:pPr>
      <w:r>
        <w:t>Hình 11. Cấu hình giờ Entertainment/Game và lỗi quét nội dung quan sát được</w:t>
      </w:r>
    </w:p>
    <w:p w14:paraId="2BD932AC">
      <w:pPr>
        <w:bidi w:val="0"/>
      </w:pPr>
      <w:r>
        <w:t>F. KIỂM THỬ THEO KỊCH BẢN</w:t>
      </w:r>
    </w:p>
    <w:p w14:paraId="67396E62">
      <w:pPr>
        <w:bidi w:val="0"/>
      </w:pPr>
      <w:r>
        <w:t>Bảng sau ghi kết quả thực tế hoặc mức độ xác minh được từ báo cáo; không tự coi hình minh họa là kết quả kiểm thử.</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3336"/>
        <w:gridCol w:w="3336"/>
      </w:tblGrid>
      <w:tr w14:paraId="1723B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36" w:type="dxa"/>
            <w:shd w:val="clear" w:color="auto" w:fill="DCE8F3"/>
            <w:vAlign w:val="center"/>
          </w:tcPr>
          <w:p w14:paraId="1851D2F9">
            <w:pPr>
              <w:bidi w:val="0"/>
            </w:pPr>
            <w:r>
              <w:t>Kịch bản</w:t>
            </w:r>
          </w:p>
        </w:tc>
        <w:tc>
          <w:tcPr>
            <w:tcW w:w="3336" w:type="dxa"/>
            <w:shd w:val="clear" w:color="auto" w:fill="DCE8F3"/>
            <w:vAlign w:val="center"/>
          </w:tcPr>
          <w:p w14:paraId="1CB026D5">
            <w:pPr>
              <w:bidi w:val="0"/>
            </w:pPr>
            <w:r>
              <w:t>Kết quả quan sát / ghi nhận</w:t>
            </w:r>
          </w:p>
        </w:tc>
        <w:tc>
          <w:tcPr>
            <w:tcW w:w="3336" w:type="dxa"/>
            <w:shd w:val="clear" w:color="auto" w:fill="DCE8F3"/>
            <w:vAlign w:val="center"/>
          </w:tcPr>
          <w:p w14:paraId="73B3C89D">
            <w:pPr>
              <w:bidi w:val="0"/>
            </w:pPr>
            <w:r>
              <w:t>Đánh giá</w:t>
            </w:r>
          </w:p>
        </w:tc>
      </w:tr>
      <w:tr w14:paraId="1B7E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7DEFECF4">
            <w:pPr>
              <w:bidi w:val="0"/>
            </w:pPr>
            <w:r>
              <w:t>1. Normal / bypass</w:t>
            </w:r>
          </w:p>
        </w:tc>
        <w:tc>
          <w:tcPr>
            <w:tcW w:w="3336" w:type="dxa"/>
            <w:vAlign w:val="center"/>
          </w:tcPr>
          <w:p w14:paraId="55F6FB14">
            <w:pPr>
              <w:bidi w:val="0"/>
            </w:pPr>
            <w:r>
              <w:t>Qua proxy trả 200; direct bị redirect Captive Portal</w:t>
            </w:r>
          </w:p>
        </w:tc>
        <w:tc>
          <w:tcPr>
            <w:tcW w:w="3336" w:type="dxa"/>
            <w:vAlign w:val="center"/>
          </w:tcPr>
          <w:p w14:paraId="627D45D1">
            <w:pPr>
              <w:bidi w:val="0"/>
            </w:pPr>
            <w:r>
              <w:t xml:space="preserve">Đạt </w:t>
            </w:r>
          </w:p>
        </w:tc>
      </w:tr>
      <w:tr w14:paraId="5A1A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2810E213">
            <w:pPr>
              <w:bidi w:val="0"/>
            </w:pPr>
            <w:r>
              <w:t>2. Geo-Sim</w:t>
            </w:r>
          </w:p>
        </w:tc>
        <w:tc>
          <w:tcPr>
            <w:tcW w:w="3336" w:type="dxa"/>
            <w:vAlign w:val="center"/>
          </w:tcPr>
          <w:p w14:paraId="68B3CB96">
            <w:pPr>
              <w:bidi w:val="0"/>
            </w:pPr>
            <w:r>
              <w:t>Đã cấu hình China / Middle East, chưa đủ ảnh kiểm thử riêng</w:t>
            </w:r>
          </w:p>
        </w:tc>
        <w:tc>
          <w:tcPr>
            <w:tcW w:w="3336" w:type="dxa"/>
            <w:vAlign w:val="center"/>
          </w:tcPr>
          <w:p w14:paraId="6B6372D4">
            <w:pPr>
              <w:bidi w:val="0"/>
            </w:pPr>
            <w:r>
              <w:t xml:space="preserve">Đạt </w:t>
            </w:r>
          </w:p>
        </w:tc>
      </w:tr>
      <w:tr w14:paraId="285D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59807460">
            <w:pPr>
              <w:bidi w:val="0"/>
            </w:pPr>
            <w:r>
              <w:t>3. Job Search</w:t>
            </w:r>
          </w:p>
        </w:tc>
        <w:tc>
          <w:tcPr>
            <w:tcW w:w="3336" w:type="dxa"/>
            <w:vAlign w:val="center"/>
          </w:tcPr>
          <w:p w14:paraId="3314916C">
            <w:pPr>
              <w:bidi w:val="0"/>
            </w:pPr>
            <w:r>
              <w:t>Bị chặn nhưng nhấn Acknowledge vẫn mở được</w:t>
            </w:r>
          </w:p>
        </w:tc>
        <w:tc>
          <w:tcPr>
            <w:tcW w:w="3336" w:type="dxa"/>
            <w:vAlign w:val="center"/>
          </w:tcPr>
          <w:p w14:paraId="6E4B108E">
            <w:pPr>
              <w:bidi w:val="0"/>
            </w:pPr>
            <w:r>
              <w:t xml:space="preserve">Đạt </w:t>
            </w:r>
          </w:p>
        </w:tc>
      </w:tr>
      <w:tr w14:paraId="385B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08420F70">
            <w:pPr>
              <w:bidi w:val="0"/>
            </w:pPr>
            <w:r>
              <w:t>4. Warning content</w:t>
            </w:r>
          </w:p>
        </w:tc>
        <w:tc>
          <w:tcPr>
            <w:tcW w:w="3336" w:type="dxa"/>
            <w:vAlign w:val="center"/>
          </w:tcPr>
          <w:p w14:paraId="6004CF2C">
            <w:pPr>
              <w:bidi w:val="0"/>
            </w:pPr>
            <w:r>
              <w:t>Weapons: cảnh báo và mở bằng Acknowledge</w:t>
            </w:r>
          </w:p>
        </w:tc>
        <w:tc>
          <w:tcPr>
            <w:tcW w:w="3336" w:type="dxa"/>
            <w:vAlign w:val="center"/>
          </w:tcPr>
          <w:p w14:paraId="585D6CD8">
            <w:pPr>
              <w:bidi w:val="0"/>
            </w:pPr>
            <w:r>
              <w:t xml:space="preserve">Đạt </w:t>
            </w:r>
          </w:p>
        </w:tc>
      </w:tr>
      <w:tr w14:paraId="4879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06A5317F">
            <w:pPr>
              <w:bidi w:val="0"/>
            </w:pPr>
            <w:r>
              <w:t>5. Education</w:t>
            </w:r>
          </w:p>
        </w:tc>
        <w:tc>
          <w:tcPr>
            <w:tcW w:w="3336" w:type="dxa"/>
            <w:vAlign w:val="center"/>
          </w:tcPr>
          <w:p w14:paraId="5C22240F">
            <w:pPr>
              <w:bidi w:val="0"/>
            </w:pPr>
            <w:r>
              <w:t>Đã thêm whitelist, chưa có ảnh kiểm thử cuối</w:t>
            </w:r>
          </w:p>
        </w:tc>
        <w:tc>
          <w:tcPr>
            <w:tcW w:w="3336" w:type="dxa"/>
            <w:vAlign w:val="center"/>
          </w:tcPr>
          <w:p w14:paraId="1527A366">
            <w:pPr>
              <w:bidi w:val="0"/>
            </w:pPr>
            <w:r>
              <w:t>Chưa xác minh</w:t>
            </w:r>
          </w:p>
        </w:tc>
      </w:tr>
      <w:tr w14:paraId="1F9F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5499A635">
            <w:pPr>
              <w:bidi w:val="0"/>
            </w:pPr>
            <w:r>
              <w:t>6. Entertainment / Game</w:t>
            </w:r>
          </w:p>
        </w:tc>
        <w:tc>
          <w:tcPr>
            <w:tcW w:w="3336" w:type="dxa"/>
            <w:vAlign w:val="center"/>
          </w:tcPr>
          <w:p w14:paraId="1D1801E8">
            <w:pPr>
              <w:bidi w:val="0"/>
            </w:pPr>
            <w:r>
              <w:t>Có danh sách và khung giờ; lỗi content scan khi thử</w:t>
            </w:r>
          </w:p>
        </w:tc>
        <w:tc>
          <w:tcPr>
            <w:tcW w:w="3336" w:type="dxa"/>
            <w:vAlign w:val="center"/>
          </w:tcPr>
          <w:p w14:paraId="4E65FE8D">
            <w:pPr>
              <w:bidi w:val="0"/>
            </w:pPr>
            <w:r>
              <w:t xml:space="preserve">Đạt </w:t>
            </w:r>
          </w:p>
        </w:tc>
      </w:tr>
      <w:tr w14:paraId="4536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1C4DBF99">
            <w:pPr>
              <w:bidi w:val="0"/>
            </w:pPr>
            <w:r>
              <w:t>7. Streaming</w:t>
            </w:r>
          </w:p>
        </w:tc>
        <w:tc>
          <w:tcPr>
            <w:tcW w:w="3336" w:type="dxa"/>
            <w:vAlign w:val="center"/>
          </w:tcPr>
          <w:p w14:paraId="46F3EA91">
            <w:pPr>
              <w:bidi w:val="0"/>
            </w:pPr>
            <w:r>
              <w:t>Đã thêm danh sách cảnh báo; chưa có kiểm thử riêng</w:t>
            </w:r>
          </w:p>
        </w:tc>
        <w:tc>
          <w:tcPr>
            <w:tcW w:w="3336" w:type="dxa"/>
            <w:vAlign w:val="center"/>
          </w:tcPr>
          <w:p w14:paraId="7DF9E857">
            <w:pPr>
              <w:bidi w:val="0"/>
            </w:pPr>
            <w:r>
              <w:t>Chưa xác minh</w:t>
            </w:r>
          </w:p>
        </w:tc>
      </w:tr>
      <w:tr w14:paraId="51D3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7C0F42FE">
            <w:pPr>
              <w:bidi w:val="0"/>
            </w:pPr>
            <w:r>
              <w:t>8. Blocked Game</w:t>
            </w:r>
          </w:p>
        </w:tc>
        <w:tc>
          <w:tcPr>
            <w:tcW w:w="3336" w:type="dxa"/>
            <w:vAlign w:val="center"/>
          </w:tcPr>
          <w:p w14:paraId="364DE7DE">
            <w:pPr>
              <w:bidi w:val="0"/>
            </w:pPr>
            <w:r>
              <w:t>Đã thêm danh sách hard block, chưa xác minh bypass</w:t>
            </w:r>
          </w:p>
        </w:tc>
        <w:tc>
          <w:tcPr>
            <w:tcW w:w="3336" w:type="dxa"/>
            <w:vAlign w:val="center"/>
          </w:tcPr>
          <w:p w14:paraId="3F1F0EB0">
            <w:pPr>
              <w:bidi w:val="0"/>
            </w:pPr>
            <w:r>
              <w:t>Chưa xác minh</w:t>
            </w:r>
          </w:p>
        </w:tc>
      </w:tr>
      <w:tr w14:paraId="42DB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030A0F23">
            <w:pPr>
              <w:bidi w:val="0"/>
            </w:pPr>
            <w:r>
              <w:t>9. EICAR / Antivirus</w:t>
            </w:r>
          </w:p>
        </w:tc>
        <w:tc>
          <w:tcPr>
            <w:tcW w:w="3336" w:type="dxa"/>
            <w:vAlign w:val="center"/>
          </w:tcPr>
          <w:p w14:paraId="13D8BFBA">
            <w:pPr>
              <w:bidi w:val="0"/>
            </w:pPr>
            <w:r>
              <w:t>Người thực hiện xác nhận đã chặn; cần ảnh log detection</w:t>
            </w:r>
          </w:p>
        </w:tc>
        <w:tc>
          <w:tcPr>
            <w:tcW w:w="3336" w:type="dxa"/>
            <w:vAlign w:val="center"/>
          </w:tcPr>
          <w:p w14:paraId="3F87348E">
            <w:pPr>
              <w:bidi w:val="0"/>
            </w:pPr>
            <w:r>
              <w:t xml:space="preserve">Đạt </w:t>
            </w:r>
          </w:p>
        </w:tc>
      </w:tr>
      <w:tr w14:paraId="1F471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36" w:type="dxa"/>
            <w:vAlign w:val="center"/>
          </w:tcPr>
          <w:p w14:paraId="7A8C6D98">
            <w:pPr>
              <w:bidi w:val="0"/>
            </w:pPr>
            <w:r>
              <w:t>10. Download 100/110 MB</w:t>
            </w:r>
          </w:p>
        </w:tc>
        <w:tc>
          <w:tcPr>
            <w:tcW w:w="3336" w:type="dxa"/>
            <w:vAlign w:val="center"/>
          </w:tcPr>
          <w:p w14:paraId="143DC79F">
            <w:pPr>
              <w:bidi w:val="0"/>
            </w:pPr>
            <w:r>
              <w:t>Chưa cấu hình và kiểm thử giới hạn kích thước</w:t>
            </w:r>
          </w:p>
        </w:tc>
        <w:tc>
          <w:tcPr>
            <w:tcW w:w="3336" w:type="dxa"/>
            <w:vAlign w:val="center"/>
          </w:tcPr>
          <w:p w14:paraId="370F95A1">
            <w:pPr>
              <w:bidi w:val="0"/>
            </w:pPr>
            <w:r>
              <w:t>Chưa làm</w:t>
            </w:r>
          </w:p>
        </w:tc>
      </w:tr>
    </w:tbl>
    <w:p w14:paraId="14F9F640">
      <w:pPr>
        <w:bidi w:val="0"/>
      </w:pPr>
      <w:r>
        <w:t>Gợi ý minh chứng cần bổ sung nếu giảng viên yêu cầu: log AV chứa tên EICAR; chặn TCP/80,443 thực tế khi tắt proxy; Games trong và ngoài schedule; kiểm thử 100MB/110MB.</w:t>
      </w:r>
    </w:p>
    <w:p w14:paraId="7524E170">
      <w:pPr>
        <w:bidi w:val="0"/>
      </w:pPr>
      <w:r>
        <w:t>I. BÁO CÁO, CÂU HỎI</w:t>
      </w:r>
    </w:p>
    <w:p w14:paraId="7CC23B3A">
      <w:pPr>
        <w:bidi w:val="0"/>
      </w:pPr>
      <w:r>
        <w:t>1. Ảnh minh chứng bắt buộc</w:t>
      </w:r>
    </w:p>
    <w:p w14:paraId="5100994F">
      <w:pPr>
        <w:bidi w:val="0"/>
      </w:pPr>
      <w:r>
        <w:t>Đã gắn các ảnh hiện có ở Hình 1–11. Các Hình 12–14 chỉ là minh họa kỳ vọng cho mục chưa thực hiện. HTTPS inspection là phần mở rộng, không thực hiện trong bài này.</w:t>
      </w:r>
    </w:p>
    <w:p w14:paraId="4A8B63B2">
      <w:pPr>
        <w:bidi w:val="0"/>
      </w:pPr>
      <w:r>
        <w:t>2. Câu hỏi phân tích</w:t>
      </w:r>
    </w:p>
    <w:p w14:paraId="32C143CD">
      <w:pPr>
        <w:bidi w:val="0"/>
      </w:pPr>
      <w:r>
        <w:t>1. Vì sao LAB 7 không cài Squid/SquidGuard trực tiếp trên pfSense?</w:t>
      </w:r>
    </w:p>
    <w:p w14:paraId="5A642578">
      <w:pPr>
        <w:bidi w:val="0"/>
      </w:pPr>
      <w:r>
        <w:t>Trả lời: Các gói Squid/SquidGuard trên pfSense đã bị đánh dấu deprecated do vấn đề bảo mật. Lab tách proxy sang Ubuntu, pfSense chỉ làm firewall/gateway.</w:t>
      </w:r>
    </w:p>
    <w:p w14:paraId="2AA336DB">
      <w:pPr>
        <w:bidi w:val="0"/>
      </w:pPr>
      <w:r>
        <w:t>2. Firewall pfSense và Web Proxy khác nhau ở lớp nào và loại thông tin nào có thể kiểm tra?</w:t>
      </w:r>
    </w:p>
    <w:p w14:paraId="0B50E33F">
      <w:pPr>
        <w:bidi w:val="0"/>
      </w:pPr>
      <w:r>
        <w:t>Trả lời: pfSense chủ yếu kiểm soát lớp 3/4 (IP, cổng, giao thức, trạng thái). Web Proxy lọc lớp 7 (domain, URL, nội dung và file tải).</w:t>
      </w:r>
    </w:p>
    <w:p w14:paraId="1E5CCA94">
      <w:pPr>
        <w:bidi w:val="0"/>
      </w:pPr>
      <w:r>
        <w:t>3. Vì sao phải block direct TCP/80,443 từ Client-A/B khi đã cấu hình proxy?</w:t>
      </w:r>
    </w:p>
    <w:p w14:paraId="3037B181">
      <w:pPr>
        <w:bidi w:val="0"/>
      </w:pPr>
      <w:r>
        <w:t>Trả lời: Để client không thể tắt proxy rồi truy cập web trực tiếp, qua đó bỏ qua chính sách Web Protection.</w:t>
      </w:r>
    </w:p>
    <w:p w14:paraId="106ADDA3">
      <w:pPr>
        <w:bidi w:val="0"/>
      </w:pPr>
      <w:r>
        <w:t>4. Vì sao hostname/category filtering của website Internet thật có thể không ổn định nếu chỉ dựa vào IP?</w:t>
      </w:r>
    </w:p>
    <w:p w14:paraId="53066DE5">
      <w:pPr>
        <w:bidi w:val="0"/>
      </w:pPr>
      <w:r>
        <w:t>Trả lời: Nhiều website dùng chung IP/CDN và địa chỉ có thể thay đổi; chặn IP dễ chặn nhầm hoặc bỏ sót domain.</w:t>
      </w:r>
    </w:p>
    <w:p w14:paraId="51149464">
      <w:pPr>
        <w:bidi w:val="0"/>
      </w:pPr>
      <w:r>
        <w:t>5. Temporary bypass khác hard block ở điểm nào?</w:t>
      </w:r>
    </w:p>
    <w:p w14:paraId="7A11EBB0">
      <w:pPr>
        <w:bidi w:val="0"/>
      </w:pPr>
      <w:r>
        <w:t>Trả lời: Temporary bypass cho phép người dùng xác nhận để mở trong thời gian ngắn; hard block không cho vượt qua bằng nút xác nhận.</w:t>
      </w:r>
    </w:p>
    <w:p w14:paraId="63D6EE2C">
      <w:pPr>
        <w:bidi w:val="0"/>
      </w:pPr>
      <w:r>
        <w:t>6. Vì sao EICAR qua HTTPS không thể quét nội dung nếu không có SSL MITM?</w:t>
      </w:r>
    </w:p>
    <w:p w14:paraId="30CF77A3">
      <w:pPr>
        <w:bidi w:val="0"/>
      </w:pPr>
      <w:r>
        <w:t>Trả lời: HTTPS mã hóa nội dung giữa client và server; proxy không giải mã sẽ không đọc được file để quét nội dung.</w:t>
      </w:r>
    </w:p>
    <w:p w14:paraId="15068172">
      <w:pPr>
        <w:bidi w:val="0"/>
      </w:pPr>
      <w:r>
        <w:t>7. CA dùng cho HTTPS inspection tạo ra rủi ro gì nếu private key bị lộ?</w:t>
      </w:r>
    </w:p>
    <w:p w14:paraId="3023A54D">
      <w:pPr>
        <w:bidi w:val="0"/>
      </w:pPr>
      <w:r>
        <w:t>Trả lời: Kẻ tấn công có thể giả mạo chứng chỉ được tin cậy và nghe lén/đánh chặn lưu lượng HTTPS trong phạm vi máy tin CA đó.</w:t>
      </w:r>
    </w:p>
    <w:p w14:paraId="4DFB51EE">
      <w:pPr>
        <w:bidi w:val="0"/>
      </w:pPr>
      <w:r>
        <w:t>8. maxcontentfilecachescansize có phải luôn là hard download-size limit không? Giải thích.</w:t>
      </w:r>
    </w:p>
    <w:p w14:paraId="7AB01EC5">
      <w:pPr>
        <w:bidi w:val="0"/>
      </w:pPr>
      <w:r>
        <w:t>Trả lời: Không. Đây chủ yếu là ngưỡng cache/quét nội dung; chưa chắc chặn tải xuống. Phải dùng cơ chế deny kích thước phù hợp và kiểm thử thực tế.</w:t>
      </w:r>
    </w:p>
    <w:p w14:paraId="0975330A">
      <w:pPr>
        <w:bidi w:val="0"/>
      </w:pPr>
      <w:r>
        <w:t>9. Vì sao Schedule 60 phút không đồng nghĩa với daily category quota của Sophos?</w:t>
      </w:r>
    </w:p>
    <w:p w14:paraId="27CA0A15">
      <w:pPr>
        <w:bidi w:val="0"/>
      </w:pPr>
      <w:r>
        <w:t>Trả lời: Schedule chỉ cho truy cập trong khung giờ cố định; daily quota đo tổng thời lượng đã sử dụng trong ngày.</w:t>
      </w:r>
    </w:p>
    <w:p w14:paraId="335A6201">
      <w:pPr>
        <w:bidi w:val="0"/>
      </w:pPr>
      <w:r>
        <w:t>10. Khi browser lỗi nhưng E2Guardian không có log, giả thuyết đầu tiên cần kiểm tra là gì?</w:t>
      </w:r>
    </w:p>
    <w:p w14:paraId="0C0DA210">
      <w:pPr>
        <w:bidi w:val="0"/>
      </w:pPr>
      <w:r>
        <w:t>Trả lời: Kiểm tra browser có dùng proxy 10.6.0.30:8080 hay không; nếu không, lưu lượng có thể đi trực tiếp đến pfSense.</w:t>
      </w:r>
    </w:p>
    <w:p w14:paraId="6ACBAEA9">
      <w:pPr>
        <w:rPr>
          <w:rFonts w:hint="default"/>
          <w:lang w:val="en-US"/>
        </w:rPr>
      </w:pPr>
      <w:bookmarkStart w:id="0" w:name="_GoBack"/>
      <w:bookmarkEnd w:id="0"/>
    </w:p>
    <w:sectPr>
      <w:headerReference r:id="rId5" w:type="default"/>
      <w:footerReference r:id="rId6" w:type="default"/>
      <w:pgSz w:w="12240" w:h="15840"/>
      <w:pgMar w:top="979" w:right="1109" w:bottom="922" w:left="1123" w:header="475"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E4E46">
    <w:pPr>
      <w:pStyle w:val="4"/>
      <w:jc w:val="center"/>
    </w:pPr>
    <w:r>
      <w:t xml:space="preserve">Báo cáo thực hành – LAB 7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C2D92">
    <w:pPr>
      <w:pStyle w:val="5"/>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DA7396"/>
    <w:rsid w:val="11F41C82"/>
    <w:rsid w:val="3F9C159A"/>
    <w:rsid w:val="53DA7396"/>
    <w:rsid w:val="5BEF0861"/>
    <w:rsid w:val="61215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69" w:lineRule="auto"/>
    </w:pPr>
    <w:rPr>
      <w:rFonts w:ascii="Times New Roman" w:hAnsi="Times New Roman" w:eastAsiaTheme="minorEastAsia"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character" w:styleId="6">
    <w:name w:val="HTML Code"/>
    <w:basedOn w:val="2"/>
    <w:qFormat/>
    <w:uiPriority w:val="0"/>
    <w:rPr>
      <w:rFonts w:ascii="Courier New" w:hAnsi="Courier New" w:cs="Courier New"/>
      <w:sz w:val="20"/>
      <w:szCs w:val="20"/>
    </w:r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2"/>
    <w:qFormat/>
    <w:uiPriority w:val="0"/>
    <w:rPr>
      <w:color w:val="0000FF"/>
      <w:u w:val="single"/>
    </w:rPr>
  </w:style>
  <w:style w:type="table" w:styleId="9">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190</Words>
  <Characters>914</Characters>
  <Lines>0</Lines>
  <Paragraphs>0</Paragraphs>
  <TotalTime>0</TotalTime>
  <ScaleCrop>false</ScaleCrop>
  <LinksUpToDate>false</LinksUpToDate>
  <CharactersWithSpaces>1075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2026-10-20T09:07:00Z</dcterms:created>
  <dc:creator>Phát Nguyễn đức</dc:creator>
  <cp:lastModifiedBy>Phát Nguyễn đức</cp:lastModifiedBy>
  <dcterms:modified xsi:type="dcterms:W3CDTF">2026-10-20T18:27:42Z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DCD98566C2C747B18948372B66C7B9D3_11</vt:lpwstr>
  </property>
  <property fmtid="{D5CDD505-2E9C-101B-9397-08002B2CF9AE}" pid="4" name="KSOTemplateDocerSaveRecord">
    <vt:lpwstr>eyJoZGlkIjoiZmJjNTdlZTQzZjg5ZTMzMmRhMDBhNTA1YzcyMWM4MDQiLCJ1c2VySWQiOiIxMzkxOTYyOTY0NjM5In0=</vt:lpwstr>
  </property>
</Properties>
</file>