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68412" w14:textId="5915B7B7" w:rsidR="008D618E" w:rsidRDefault="00976075">
      <w:pPr>
        <w:rPr>
          <w:rFonts w:ascii="Times New Roman" w:hAnsi="Times New Roman" w:cs="Times New Roman"/>
          <w:sz w:val="28"/>
          <w:szCs w:val="28"/>
        </w:rPr>
      </w:pPr>
      <w:r>
        <w:rPr>
          <w:noProof/>
        </w:rPr>
        <mc:AlternateContent>
          <mc:Choice Requires="wps">
            <w:drawing>
              <wp:anchor distT="0" distB="0" distL="114300" distR="114300" simplePos="0" relativeHeight="251662336" behindDoc="0" locked="0" layoutInCell="1" allowOverlap="1" wp14:anchorId="33175858" wp14:editId="693C92AC">
                <wp:simplePos x="0" y="0"/>
                <wp:positionH relativeFrom="column">
                  <wp:posOffset>-415290</wp:posOffset>
                </wp:positionH>
                <wp:positionV relativeFrom="paragraph">
                  <wp:posOffset>-240030</wp:posOffset>
                </wp:positionV>
                <wp:extent cx="6930390" cy="6465570"/>
                <wp:effectExtent l="19050" t="19050" r="22860" b="11430"/>
                <wp:wrapNone/>
                <wp:docPr id="5" name="Rectangle: Single Corner Rounded 5"/>
                <wp:cNvGraphicFramePr/>
                <a:graphic xmlns:a="http://schemas.openxmlformats.org/drawingml/2006/main">
                  <a:graphicData uri="http://schemas.microsoft.com/office/word/2010/wordprocessingShape">
                    <wps:wsp>
                      <wps:cNvSpPr/>
                      <wps:spPr>
                        <a:xfrm>
                          <a:off x="0" y="0"/>
                          <a:ext cx="6930390" cy="6465570"/>
                        </a:xfrm>
                        <a:prstGeom prst="round1Rect">
                          <a:avLst/>
                        </a:prstGeom>
                        <a:noFill/>
                        <a:ln w="28575">
                          <a:prstDash val="lg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DAF52C" id="Rectangle: Single Corner Rounded 5" o:spid="_x0000_s1026" style="position:absolute;margin-left:-32.7pt;margin-top:-18.9pt;width:545.7pt;height:509.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930390,6465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" path="m,l5852773,v595151,,1077617,482466,1077617,1077617l6930390,6465570,,6465570,,xe" filled="f" strokecolor="#091723 [484]" strokeweight="2.25pt">
                <v:stroke dashstyle="longDashDot" joinstyle="miter"/>
                <v:path arrowok="t" o:connecttype="custom" o:connectlocs="0,0;5852773,0;6930390,1077617;6930390,6465570;0,6465570;0,0" o:connectangles="0,0,0,0,0,0"/>
              </v:shape>
            </w:pict>
          </mc:Fallback>
        </mc:AlternateContent>
      </w:r>
      <w:r>
        <w:rPr>
          <w:noProof/>
        </w:rPr>
        <mc:AlternateContent>
          <mc:Choice Requires="wps">
            <w:drawing>
              <wp:anchor distT="0" distB="0" distL="114300" distR="114300" simplePos="0" relativeHeight="251659264" behindDoc="0" locked="0" layoutInCell="1" allowOverlap="1" wp14:anchorId="409C75A9" wp14:editId="6EDA497E">
                <wp:simplePos x="0" y="0"/>
                <wp:positionH relativeFrom="margin">
                  <wp:align>left</wp:align>
                </wp:positionH>
                <wp:positionV relativeFrom="paragraph">
                  <wp:posOffset>0</wp:posOffset>
                </wp:positionV>
                <wp:extent cx="6081395" cy="1828800"/>
                <wp:effectExtent l="0" t="0" r="0" b="5080"/>
                <wp:wrapSquare wrapText="bothSides"/>
                <wp:docPr id="1" name="Text Box 1"/>
                <wp:cNvGraphicFramePr/>
                <a:graphic xmlns:a="http://schemas.openxmlformats.org/drawingml/2006/main">
                  <a:graphicData uri="http://schemas.microsoft.com/office/word/2010/wordprocessingShape">
                    <wps:wsp>
                      <wps:cNvSpPr txBox="1"/>
                      <wps:spPr>
                        <a:xfrm>
                          <a:off x="0" y="0"/>
                          <a:ext cx="6081395" cy="1828800"/>
                        </a:xfrm>
                        <a:prstGeom prst="rect">
                          <a:avLst/>
                        </a:prstGeom>
                        <a:noFill/>
                        <a:ln>
                          <a:noFill/>
                        </a:ln>
                      </wps:spPr>
                      <wps:txbx>
                        <w:txbxContent>
                          <w:p w14:paraId="6E5BE6AB" w14:textId="77777777" w:rsidR="008D618E" w:rsidRPr="00721E45" w:rsidRDefault="008D618E" w:rsidP="008D618E">
                            <w:pPr>
                              <w:jc w:val="center"/>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721E45">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XÂY DỰNG NÊN QUỐC PHÒNG TOÀN DÂN</w:t>
                            </w:r>
                          </w:p>
                        </w:txbxContent>
                      </wps:txbx>
                      <wps:bodyPr rot="0" spcFirstLastPara="0" vertOverflow="overflow" horzOverflow="overflow" vert="horz" wrap="square" lIns="91440" tIns="45720" rIns="91440" bIns="45720" numCol="1" spcCol="0" rtlCol="0" fromWordArt="0" anchor="t" anchorCtr="0" forceAA="0" compatLnSpc="1">
                        <a:prstTxWarp prst="textCurveUp">
                          <a:avLst/>
                        </a:prstTxWarp>
                        <a:spAutoFit/>
                      </wps:bodyPr>
                    </wps:wsp>
                  </a:graphicData>
                </a:graphic>
                <wp14:sizeRelH relativeFrom="margin">
                  <wp14:pctWidth>0</wp14:pctWidth>
                </wp14:sizeRelH>
              </wp:anchor>
            </w:drawing>
          </mc:Choice>
          <mc:Fallback>
            <w:pict>
              <v:shapetype w14:anchorId="409C75A9" id="_x0000_t202" coordsize="21600,21600" o:spt="202" path="m,l,21600r21600,l21600,xe">
                <v:stroke joinstyle="miter"/>
                <v:path gradientshapeok="t" o:connecttype="rect"/>
              </v:shapetype>
              <v:shape id="Text Box 1" o:spid="_x0000_s1026" type="#_x0000_t202" style="position:absolute;margin-left:0;margin-top:0;width:478.85pt;height:2in;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" filled="f" stroked="f">
                <v:textbox style="mso-fit-shape-to-text:t">
                  <w:txbxContent>
                    <w:p w14:paraId="6E5BE6AB" w14:textId="77777777" w:rsidR="008D618E" w:rsidRPr="00721E45" w:rsidRDefault="008D618E" w:rsidP="008D618E">
                      <w:pPr>
                        <w:jc w:val="center"/>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721E45">
                        <w:rPr>
                          <w:rFonts w:ascii="Times New Roman" w:hAnsi="Times New Roman" w:cs="Times New Roman"/>
                          <w:b/>
                          <w:color w:val="FF0000"/>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XÂY DỰNG NÊN QUỐC PHÒNG TOÀN DÂN</w:t>
                      </w:r>
                    </w:p>
                  </w:txbxContent>
                </v:textbox>
                <w10:wrap type="square" anchorx="margin"/>
              </v:shape>
            </w:pict>
          </mc:Fallback>
        </mc:AlternateContent>
      </w:r>
    </w:p>
    <w:p w14:paraId="6EA5A70A" w14:textId="77777777" w:rsidR="008D618E" w:rsidRPr="008D618E" w:rsidRDefault="008D618E" w:rsidP="00976075">
      <w:pPr>
        <w:keepNext/>
        <w:framePr w:dropCap="drop" w:lines="3" w:wrap="around" w:vAnchor="text" w:hAnchor="text"/>
        <w:spacing w:after="0" w:line="1042" w:lineRule="exact"/>
        <w:ind w:right="-421" w:firstLine="720"/>
        <w:jc w:val="both"/>
        <w:textAlignment w:val="baseline"/>
        <w:rPr>
          <w:rFonts w:ascii="Times New Roman" w:hAnsi="Times New Roman" w:cs="Times New Roman"/>
          <w:position w:val="-11"/>
          <w:sz w:val="136"/>
          <w:szCs w:val="28"/>
        </w:rPr>
      </w:pPr>
      <w:r w:rsidRPr="008D618E">
        <w:rPr>
          <w:rFonts w:ascii="Times New Roman" w:hAnsi="Times New Roman" w:cs="Times New Roman"/>
          <w:color w:val="ED7D31" w:themeColor="accent2"/>
          <w:position w:val="-11"/>
          <w:sz w:val="136"/>
          <w:szCs w:val="28"/>
        </w:rPr>
        <w:t>N</w:t>
      </w:r>
    </w:p>
    <w:p w14:paraId="6406182D" w14:textId="77777777" w:rsidR="00BB11C8" w:rsidRDefault="00BB11C8" w:rsidP="00976075">
      <w:pPr>
        <w:ind w:right="-279"/>
        <w:jc w:val="both"/>
        <w:rPr>
          <w:rFonts w:ascii="Times New Roman" w:hAnsi="Times New Roman" w:cs="Times New Roman"/>
          <w:sz w:val="28"/>
          <w:szCs w:val="28"/>
        </w:rPr>
      </w:pPr>
      <w:r>
        <w:rPr>
          <w:rFonts w:ascii="Times New Roman" w:hAnsi="Times New Roman" w:cs="Times New Roman"/>
          <w:sz w:val="28"/>
          <w:szCs w:val="28"/>
        </w:rPr>
        <w:t>ền quốc phòng toàn dân là sức mạnh quốc phòng của đất nước, được xây dựng trên nền tảng chính trị, tinh thần, nhân lực, vật lực, tài chính, mang tính chất toàn dân, toàn diện, độc lập, tự chủ, tự cường và từng bước hiện đại.</w:t>
      </w:r>
    </w:p>
    <w:p w14:paraId="58DA65C4" w14:textId="77777777" w:rsidR="008D618E" w:rsidRDefault="008D618E" w:rsidP="00976075">
      <w:pPr>
        <w:ind w:right="-421"/>
        <w:jc w:val="both"/>
        <w:rPr>
          <w:rFonts w:ascii="Times New Roman" w:hAnsi="Times New Roman" w:cs="Times New Roman"/>
          <w:sz w:val="28"/>
          <w:szCs w:val="28"/>
        </w:rPr>
        <w:sectPr w:rsidR="008D618E">
          <w:pgSz w:w="12240" w:h="15840"/>
          <w:pgMar w:top="1440" w:right="1440" w:bottom="1440" w:left="1440" w:header="720" w:footer="720" w:gutter="0"/>
          <w:cols w:space="720"/>
          <w:docGrid w:linePitch="360"/>
        </w:sectPr>
      </w:pPr>
    </w:p>
    <w:p w14:paraId="4D7EEDDD" w14:textId="77777777" w:rsidR="00BB11C8" w:rsidRDefault="008D618E" w:rsidP="00976075">
      <w:pPr>
        <w:ind w:right="-279" w:firstLine="720"/>
        <w:jc w:val="both"/>
        <w:rPr>
          <w:rFonts w:ascii="Times New Roman" w:hAnsi="Times New Roman" w:cs="Times New Roman"/>
          <w:sz w:val="28"/>
          <w:szCs w:val="28"/>
        </w:rPr>
      </w:pPr>
      <w:r w:rsidRPr="008D618E">
        <w:rPr>
          <w:noProof/>
          <w:color w:val="5B9BD5" w:themeColor="accent1"/>
          <w:u w:val="double"/>
        </w:rPr>
        <w:drawing>
          <wp:anchor distT="0" distB="0" distL="114300" distR="114300" simplePos="0" relativeHeight="251660288" behindDoc="0" locked="0" layoutInCell="1" allowOverlap="1" wp14:anchorId="2CC96F3A" wp14:editId="46BCCB2D">
            <wp:simplePos x="0" y="0"/>
            <wp:positionH relativeFrom="column">
              <wp:posOffset>2200910</wp:posOffset>
            </wp:positionH>
            <wp:positionV relativeFrom="paragraph">
              <wp:posOffset>652780</wp:posOffset>
            </wp:positionV>
            <wp:extent cx="2558415" cy="1435100"/>
            <wp:effectExtent l="152400" t="152400" r="356235" b="355600"/>
            <wp:wrapThrough wrapText="bothSides">
              <wp:wrapPolygon edited="0">
                <wp:start x="643" y="-2294"/>
                <wp:lineTo x="-1287" y="-1720"/>
                <wp:lineTo x="-1287" y="22651"/>
                <wp:lineTo x="643" y="25805"/>
                <wp:lineTo x="1608" y="26665"/>
                <wp:lineTo x="21552" y="26665"/>
                <wp:lineTo x="22678" y="25805"/>
                <wp:lineTo x="24447" y="21504"/>
                <wp:lineTo x="24447" y="2867"/>
                <wp:lineTo x="22517" y="-1434"/>
                <wp:lineTo x="22356" y="-2294"/>
                <wp:lineTo x="643" y="-2294"/>
              </wp:wrapPolygon>
            </wp:wrapThrough>
            <wp:docPr id="2" name="Picture 2" descr="C:\Users\User\Downloads\qptd1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qptd1 (1).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58415" cy="14351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BB11C8" w:rsidRPr="008D618E">
        <w:rPr>
          <w:rFonts w:ascii="Times New Roman" w:hAnsi="Times New Roman" w:cs="Times New Roman"/>
          <w:color w:val="5B9BD5" w:themeColor="accent1"/>
          <w:sz w:val="28"/>
          <w:szCs w:val="28"/>
          <w:u w:val="double"/>
        </w:rPr>
        <w:t>Nến quốc phòng toàn dân</w:t>
      </w:r>
      <w:r w:rsidR="00BB11C8">
        <w:rPr>
          <w:rFonts w:ascii="Times New Roman" w:hAnsi="Times New Roman" w:cs="Times New Roman"/>
          <w:sz w:val="28"/>
          <w:szCs w:val="28"/>
        </w:rPr>
        <w:t xml:space="preserve"> bao gồm tổng thể các hoạt động về chính trị, kinh tế, ngoại giao, quân sự, văn hóa, khoa học,... của Đảng, Nhà nước và Nhân dân để tạo nên sức mạnh toàn diện, cân đối, đồng bộ, trong đó sức mạnh quân sựu đặ trưng, lực lượng vũ trang là nòng cốt, nhằm ngăn chặn, đẩy lùi nguy cơ chiến tranh và sẵn sàng đánh thắng khi xảy ra chiến tranh; góp phần bảo vệ vững chắc độc lập, chủ quyền, thống nhất, toàn vẹn lãnh thổ; bảo vệ nền hòa bình bền vững của đất nước; bảo vệ Đảng, Nhà nước, Nhân dân và chế độ xã hội chủ nghĩa trong tình hình mới. </w:t>
      </w:r>
    </w:p>
    <w:p w14:paraId="19781313" w14:textId="77777777" w:rsidR="008D618E" w:rsidRDefault="008D618E" w:rsidP="00976075">
      <w:pPr>
        <w:ind w:right="-279"/>
        <w:jc w:val="both"/>
        <w:rPr>
          <w:rFonts w:ascii="Times New Roman" w:hAnsi="Times New Roman" w:cs="Times New Roman"/>
          <w:sz w:val="28"/>
          <w:szCs w:val="28"/>
        </w:rPr>
        <w:sectPr w:rsidR="008D618E" w:rsidSect="008D618E">
          <w:type w:val="continuous"/>
          <w:pgSz w:w="12240" w:h="15840"/>
          <w:pgMar w:top="1440" w:right="1440" w:bottom="1440" w:left="1440" w:header="720" w:footer="720" w:gutter="0"/>
          <w:cols w:num="2" w:sep="1" w:space="720" w:equalWidth="0">
            <w:col w:w="2640" w:space="720"/>
            <w:col w:w="6000"/>
          </w:cols>
          <w:docGrid w:linePitch="360"/>
        </w:sectPr>
      </w:pPr>
    </w:p>
    <w:p w14:paraId="2E8086F0" w14:textId="77777777" w:rsidR="00BB11C8" w:rsidRDefault="00FE533A" w:rsidP="00976075">
      <w:pPr>
        <w:ind w:right="-279"/>
        <w:jc w:val="both"/>
        <w:rPr>
          <w:rFonts w:ascii="Times New Roman" w:hAnsi="Times New Roman" w:cs="Times New Roman"/>
          <w:sz w:val="28"/>
          <w:szCs w:val="28"/>
        </w:rPr>
      </w:pPr>
      <w:r>
        <w:rPr>
          <w:noProof/>
          <w:color w:val="5B9BD5" w:themeColor="accent1"/>
          <w:u w:val="double"/>
        </w:rPr>
        <mc:AlternateContent>
          <mc:Choice Requires="wps">
            <w:drawing>
              <wp:anchor distT="0" distB="0" distL="114300" distR="114300" simplePos="0" relativeHeight="251661312" behindDoc="0" locked="0" layoutInCell="1" allowOverlap="1" wp14:anchorId="53CB65A6" wp14:editId="79B9A676">
                <wp:simplePos x="0" y="0"/>
                <wp:positionH relativeFrom="margin">
                  <wp:align>center</wp:align>
                </wp:positionH>
                <wp:positionV relativeFrom="paragraph">
                  <wp:posOffset>128905</wp:posOffset>
                </wp:positionV>
                <wp:extent cx="6251811" cy="457200"/>
                <wp:effectExtent l="38100" t="0" r="53975" b="19050"/>
                <wp:wrapNone/>
                <wp:docPr id="3" name="Up Ribbon 3"/>
                <wp:cNvGraphicFramePr/>
                <a:graphic xmlns:a="http://schemas.openxmlformats.org/drawingml/2006/main">
                  <a:graphicData uri="http://schemas.microsoft.com/office/word/2010/wordprocessingShape">
                    <wps:wsp>
                      <wps:cNvSpPr/>
                      <wps:spPr>
                        <a:xfrm>
                          <a:off x="0" y="0"/>
                          <a:ext cx="6251811" cy="457200"/>
                        </a:xfrm>
                        <a:prstGeom prst="ribbon2">
                          <a:avLst>
                            <a:gd name="adj1" fmla="val 33333"/>
                            <a:gd name="adj2" fmla="val 55875"/>
                          </a:avLst>
                        </a:prstGeom>
                        <a:ln>
                          <a:solidFill>
                            <a:schemeClr val="accent2"/>
                          </a:solidFill>
                        </a:ln>
                      </wps:spPr>
                      <wps:style>
                        <a:lnRef idx="2">
                          <a:schemeClr val="accent5">
                            <a:shade val="50000"/>
                          </a:schemeClr>
                        </a:lnRef>
                        <a:fillRef idx="1">
                          <a:schemeClr val="accent5"/>
                        </a:fillRef>
                        <a:effectRef idx="0">
                          <a:schemeClr val="accent5"/>
                        </a:effectRef>
                        <a:fontRef idx="minor">
                          <a:schemeClr val="lt1"/>
                        </a:fontRef>
                      </wps:style>
                      <wps:txbx>
                        <w:txbxContent>
                          <w:p w14:paraId="4C5B5D63" w14:textId="77777777" w:rsidR="00FE533A" w:rsidRPr="00FE533A" w:rsidRDefault="00FE533A" w:rsidP="00FE533A">
                            <w:pPr>
                              <w:jc w:val="center"/>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FE533A">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TOÀN DÂN BẢO VỆ AN NINH TỔ QUỐC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B65A6"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3" o:spid="_x0000_s1027" type="#_x0000_t54" style="position:absolute;left:0;text-align:left;margin-left:0;margin-top:10.15pt;width:492.25pt;height:36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" adj="4766,14400" fillcolor="#4472c4 [3208]" strokecolor="#ed7d31 [3205]" strokeweight="1pt">
                <v:stroke joinstyle="miter"/>
                <v:textbox>
                  <w:txbxContent>
                    <w:p w14:paraId="4C5B5D63" w14:textId="77777777" w:rsidR="00FE533A" w:rsidRPr="00FE533A" w:rsidRDefault="00FE533A" w:rsidP="00FE533A">
                      <w:pPr>
                        <w:jc w:val="center"/>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FE533A">
                        <w:rPr>
                          <w:rFonts w:ascii="Times New Roman" w:hAnsi="Times New Roman" w:cs="Times New Roman"/>
                          <w:b/>
                          <w:color w:val="CCCC00"/>
                          <w:sz w:val="24"/>
                          <w:szCs w:val="2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TOÀN DÂN BẢO VỆ AN NINH TỔ QUỐC </w:t>
                      </w:r>
                    </w:p>
                  </w:txbxContent>
                </v:textbox>
                <w10:wrap anchorx="margin"/>
              </v:shape>
            </w:pict>
          </mc:Fallback>
        </mc:AlternateContent>
      </w:r>
    </w:p>
    <w:p w14:paraId="13C56029" w14:textId="77777777" w:rsidR="00FE533A" w:rsidRDefault="00FE533A" w:rsidP="00976075">
      <w:pPr>
        <w:ind w:right="-421"/>
        <w:jc w:val="both"/>
        <w:rPr>
          <w:rFonts w:ascii="Times New Roman" w:hAnsi="Times New Roman" w:cs="Times New Roman"/>
          <w:sz w:val="28"/>
          <w:szCs w:val="28"/>
        </w:rPr>
      </w:pPr>
    </w:p>
    <w:p w14:paraId="1606B680" w14:textId="77777777" w:rsidR="00BB11C8" w:rsidRDefault="00BB11C8" w:rsidP="00976075">
      <w:pPr>
        <w:ind w:right="-279" w:firstLine="720"/>
        <w:jc w:val="both"/>
        <w:rPr>
          <w:rFonts w:ascii="Times New Roman" w:hAnsi="Times New Roman" w:cs="Times New Roman"/>
          <w:sz w:val="28"/>
          <w:szCs w:val="28"/>
        </w:rPr>
      </w:pPr>
      <w:r>
        <w:rPr>
          <w:rFonts w:ascii="Times New Roman" w:hAnsi="Times New Roman" w:cs="Times New Roman"/>
          <w:sz w:val="28"/>
          <w:szCs w:val="28"/>
        </w:rPr>
        <w:t xml:space="preserve">Nội dung xây dựng nền quốc phòng toàn dân bao gồm xay dựng tiềm lực quốc phòng, thế trận quốc phòng toàn dân. </w:t>
      </w:r>
    </w:p>
    <w:p w14:paraId="1A94096B" w14:textId="77777777" w:rsidR="00BB11C8" w:rsidRPr="00FE533A" w:rsidRDefault="00BB11C8" w:rsidP="00976075">
      <w:pPr>
        <w:ind w:right="-421"/>
        <w:jc w:val="right"/>
        <w:rPr>
          <w:rFonts w:ascii="Times New Roman" w:hAnsi="Times New Roman" w:cs="Times New Roman"/>
          <w:b/>
          <w:i/>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FE533A">
        <w:rPr>
          <w:rFonts w:ascii="Times New Roman" w:hAnsi="Times New Roman" w:cs="Times New Roman"/>
          <w:b/>
          <w:i/>
          <w:sz w:val="28"/>
          <w:szCs w:val="28"/>
        </w:rPr>
        <w:t>Cổng TTĐT Bộ Quốc phòng</w:t>
      </w:r>
    </w:p>
    <w:p w14:paraId="3C3A1B33" w14:textId="77777777" w:rsidR="008D618E" w:rsidRDefault="008D618E" w:rsidP="008D618E">
      <w:pPr>
        <w:pStyle w:val="NormalWeb"/>
      </w:pPr>
    </w:p>
    <w:p w14:paraId="1C323864" w14:textId="77777777" w:rsidR="008D618E" w:rsidRPr="00BB11C8" w:rsidRDefault="008D618E">
      <w:pPr>
        <w:rPr>
          <w:rFonts w:ascii="Times New Roman" w:hAnsi="Times New Roman" w:cs="Times New Roman"/>
          <w:sz w:val="28"/>
          <w:szCs w:val="28"/>
        </w:rPr>
      </w:pPr>
    </w:p>
    <w:sectPr w:rsidR="008D618E" w:rsidRPr="00BB11C8" w:rsidSect="008D618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0D"/>
    <w:rsid w:val="001B320D"/>
    <w:rsid w:val="00263B8D"/>
    <w:rsid w:val="00721E45"/>
    <w:rsid w:val="008D618E"/>
    <w:rsid w:val="00976075"/>
    <w:rsid w:val="00AE3146"/>
    <w:rsid w:val="00BB11C8"/>
    <w:rsid w:val="00BB4B93"/>
    <w:rsid w:val="00CD692E"/>
    <w:rsid w:val="00D557BD"/>
    <w:rsid w:val="00FE53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8EDE"/>
  <w15:chartTrackingRefBased/>
  <w15:docId w15:val="{02FB9909-2A27-4D77-9F4F-7D42CDD0F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D618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826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63E5F-1DCE-4E7A-A33C-E1C907474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140</Words>
  <Characters>802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Administrator</cp:lastModifiedBy>
  <cp:revision>9</cp:revision>
  <dcterms:created xsi:type="dcterms:W3CDTF">2025-05-22T07:19:00Z</dcterms:created>
  <dcterms:modified xsi:type="dcterms:W3CDTF">2026-01-11T01:21:00Z</dcterms:modified>
</cp:coreProperties>
</file>