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D5F9D" w:rsidRDefault="004C21FF" w:rsidP="003D5F9D">
      <w:pPr>
        <w:spacing w:after="240"/>
        <w:rPr>
          <w:rFonts w:ascii="Times New Roman" w:hAnsi="Times New Roman" w:cs="Times New Roman"/>
          <w:color w:val="00B0F0"/>
          <w:sz w:val="28"/>
          <w:szCs w:val="32"/>
          <w:u w:val="single" w:color="FF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GoBack"/>
      <w:r>
        <w:rPr>
          <w:noProof/>
        </w:rPr>
        <mc:AlternateContent>
          <mc:Choice Requires="wps">
            <w:drawing>
              <wp:anchor distT="0" distB="0" distL="114300" distR="114300" simplePos="0" relativeHeight="251661312" behindDoc="0" locked="0" layoutInCell="1" allowOverlap="1">
                <wp:simplePos x="0" y="0"/>
                <wp:positionH relativeFrom="column">
                  <wp:posOffset>-214685</wp:posOffset>
                </wp:positionH>
                <wp:positionV relativeFrom="paragraph">
                  <wp:posOffset>87464</wp:posOffset>
                </wp:positionV>
                <wp:extent cx="6496215" cy="7529886"/>
                <wp:effectExtent l="19050" t="19050" r="38100" b="33020"/>
                <wp:wrapNone/>
                <wp:docPr id="1" name="Round Same Side Corner Rectangle 1"/>
                <wp:cNvGraphicFramePr/>
                <a:graphic xmlns:a="http://schemas.openxmlformats.org/drawingml/2006/main">
                  <a:graphicData uri="http://schemas.microsoft.com/office/word/2010/wordprocessingShape">
                    <wps:wsp>
                      <wps:cNvSpPr/>
                      <wps:spPr>
                        <a:xfrm>
                          <a:off x="0" y="0"/>
                          <a:ext cx="6496215" cy="7529886"/>
                        </a:xfrm>
                        <a:prstGeom prst="round2SameRect">
                          <a:avLst/>
                        </a:prstGeom>
                        <a:noFill/>
                        <a:ln w="57150" cmpd="thickThi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8943F14" id="Round Same Side Corner Rectangle 1" o:spid="_x0000_s1026" style="position:absolute;margin-left:-16.9pt;margin-top:6.9pt;width:511.5pt;height:592.9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496215,75298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" path="m1082724,l5413491,v597972,,1082724,484752,1082724,1082724l6496215,7529886r,l,7529886r,l,1082724c,484752,484752,,1082724,xe" filled="f" strokecolor="#1f4d78 [1604]" strokeweight="4.5pt">
                <v:stroke linestyle="thickThin" joinstyle="miter"/>
                <v:path arrowok="t" o:connecttype="custom" o:connectlocs="1082724,0;5413491,0;6496215,1082724;6496215,7529886;6496215,7529886;0,7529886;0,7529886;0,1082724;1082724,0" o:connectangles="0,0,0,0,0,0,0,0,0"/>
              </v:shape>
            </w:pict>
          </mc:Fallback>
        </mc:AlternateContent>
      </w:r>
      <w:bookmarkEnd w:id="0"/>
      <w:r w:rsidR="00804A6C">
        <w:rPr>
          <w:noProof/>
        </w:rPr>
        <mc:AlternateContent>
          <mc:Choice Requires="wps">
            <w:drawing>
              <wp:anchor distT="0" distB="0" distL="114300" distR="114300" simplePos="0" relativeHeight="251660288" behindDoc="0" locked="0" layoutInCell="1" allowOverlap="1" wp14:anchorId="5CBEB5CA" wp14:editId="1B50DD87">
                <wp:simplePos x="0" y="0"/>
                <wp:positionH relativeFrom="margin">
                  <wp:align>left</wp:align>
                </wp:positionH>
                <wp:positionV relativeFrom="paragraph">
                  <wp:posOffset>0</wp:posOffset>
                </wp:positionV>
                <wp:extent cx="1828800" cy="1152525"/>
                <wp:effectExtent l="0" t="0" r="0" b="9525"/>
                <wp:wrapSquare wrapText="bothSides"/>
                <wp:docPr id="2" name="Text Box 2"/>
                <wp:cNvGraphicFramePr/>
                <a:graphic xmlns:a="http://schemas.openxmlformats.org/drawingml/2006/main">
                  <a:graphicData uri="http://schemas.microsoft.com/office/word/2010/wordprocessingShape">
                    <wps:wsp>
                      <wps:cNvSpPr txBox="1"/>
                      <wps:spPr>
                        <a:xfrm>
                          <a:off x="0" y="0"/>
                          <a:ext cx="1828800" cy="1152525"/>
                        </a:xfrm>
                        <a:prstGeom prst="rect">
                          <a:avLst/>
                        </a:prstGeom>
                        <a:noFill/>
                        <a:ln>
                          <a:noFill/>
                        </a:ln>
                      </wps:spPr>
                      <wps:txbx>
                        <w:txbxContent>
                          <w:p w:rsidR="00804A6C" w:rsidRPr="00804A6C" w:rsidRDefault="00804A6C" w:rsidP="00804A6C">
                            <w:pPr>
                              <w:spacing w:after="24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70C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NĂM 2025, DU LỊCH KHÁNH HÒA</w:t>
                            </w:r>
                          </w:p>
                          <w:p w:rsidR="00804A6C" w:rsidRPr="00804A6C" w:rsidRDefault="00804A6C" w:rsidP="00804A6C">
                            <w:pPr>
                              <w:spacing w:after="240"/>
                              <w:ind w:left="72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ĐẶT MỤC TIÊU ĐÓN </w:t>
                            </w:r>
                            <w:r w:rsidRPr="00804A6C">
                              <w:rPr>
                                <w:rFonts w:ascii="Times New Roman" w:hAnsi="Times New Roman" w:cs="Times New Roman"/>
                                <w:b/>
                                <w:color w:val="FF000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11,8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TRIỆU LƯỢT KHÁCH</w:t>
                            </w:r>
                          </w:p>
                        </w:txbxContent>
                      </wps:txbx>
                      <wps:bodyPr rot="0" spcFirstLastPara="1" vertOverflow="overflow" horzOverflow="overflow" vert="horz" wrap="none" lIns="91440" tIns="45720" rIns="91440" bIns="45720" numCol="1" spcCol="0" rtlCol="0" fromWordArt="0" anchor="t" anchorCtr="0" forceAA="0" compatLnSpc="1">
                        <a:prstTxWarp prst="textCurveUp">
                          <a:avLst/>
                        </a:prstTxWarp>
                        <a:noAutofit/>
                      </wps:bodyPr>
                    </wps:wsp>
                  </a:graphicData>
                </a:graphic>
                <wp14:sizeRelV relativeFrom="margin">
                  <wp14:pctHeight>0</wp14:pctHeight>
                </wp14:sizeRelV>
              </wp:anchor>
            </w:drawing>
          </mc:Choice>
          <mc:Fallback>
            <w:pict>
              <v:shapetype w14:anchorId="5CBEB5CA" id="_x0000_t202" coordsize="21600,21600" o:spt="202" path="m,l,21600r21600,l21600,xe">
                <v:stroke joinstyle="miter"/>
                <v:path gradientshapeok="t" o:connecttype="rect"/>
              </v:shapetype>
              <v:shape id="Text Box 2" o:spid="_x0000_s1026" type="#_x0000_t202" style="position:absolute;margin-left:0;margin-top:0;width:2in;height:90.75pt;z-index:25166028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" filled="f" stroked="f">
                <v:textbox>
                  <w:txbxContent>
                    <w:p w:rsidR="00804A6C" w:rsidRPr="00804A6C" w:rsidRDefault="00804A6C" w:rsidP="00804A6C">
                      <w:pPr>
                        <w:spacing w:after="24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70C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NĂM 2025, DU LỊCH KHÁNH HÒA</w:t>
                      </w:r>
                    </w:p>
                    <w:p w:rsidR="00804A6C" w:rsidRPr="00804A6C" w:rsidRDefault="00804A6C" w:rsidP="00804A6C">
                      <w:pPr>
                        <w:spacing w:after="240"/>
                        <w:ind w:left="72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ĐẶT MỤC TIÊU ĐÓN </w:t>
                      </w:r>
                      <w:r w:rsidRPr="00804A6C">
                        <w:rPr>
                          <w:rFonts w:ascii="Times New Roman" w:hAnsi="Times New Roman" w:cs="Times New Roman"/>
                          <w:b/>
                          <w:color w:val="FF000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11,8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TRIỆU LƯỢT KHÁCH</w:t>
                      </w:r>
                    </w:p>
                  </w:txbxContent>
                </v:textbox>
                <w10:wrap type="square" anchorx="margin"/>
              </v:shape>
            </w:pict>
          </mc:Fallback>
        </mc:AlternateContent>
      </w:r>
    </w:p>
    <w:p w:rsidR="003D5F9D" w:rsidRPr="000259E9" w:rsidRDefault="003D5F9D" w:rsidP="000259E9">
      <w:pPr>
        <w:keepNext/>
        <w:framePr w:dropCap="drop" w:lines="3" w:h="1140" w:hRule="exact" w:wrap="around" w:vAnchor="text" w:hAnchor="page" w:x="1426" w:y="1376"/>
        <w:spacing w:after="0" w:line="1140" w:lineRule="exact"/>
        <w:jc w:val="both"/>
        <w:textAlignment w:val="baseline"/>
        <w:rPr>
          <w:rFonts w:ascii="Times New Roman" w:hAnsi="Times New Roman" w:cs="Times New Roman"/>
          <w:color w:val="000000" w:themeColor="text1"/>
          <w:position w:val="-11"/>
          <w:sz w:val="124"/>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3D5F9D" w:rsidRPr="00804A6C" w:rsidRDefault="003D5F9D" w:rsidP="00804A6C">
      <w:pPr>
        <w:spacing w:after="240"/>
        <w:jc w:val="both"/>
        <w:rPr>
          <w:rFonts w:ascii="Times New Roman" w:hAnsi="Times New Roman" w:cs="Times New Roman"/>
          <w:color w:val="00B0F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D5F9D">
        <w:rPr>
          <w:rFonts w:ascii="Times New Roman" w:hAnsi="Times New Roman" w:cs="Times New Roman"/>
          <w:color w:val="00B0F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804A6C">
        <w:rPr>
          <w:rFonts w:ascii="Times New Roman" w:hAnsi="Times New Roman" w:cs="Times New Roman"/>
          <w:color w:val="00B0F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76ADF">
        <w:rPr>
          <w:rFonts w:ascii="Times New Roman" w:hAnsi="Times New Roman" w:cs="Times New Roman"/>
          <w:color w:val="0070C0"/>
          <w:sz w:val="28"/>
          <w:szCs w:val="28"/>
          <w:u w:val="doub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76ADF">
        <w:rPr>
          <w:rFonts w:ascii="Times New Roman" w:hAnsi="Times New Roman" w:cs="Times New Roman"/>
          <w:color w:val="0070C0"/>
          <w:sz w:val="28"/>
          <w:szCs w:val="28"/>
          <w:u w:val="double" w:color="FF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Thanh tra) </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Theo bà Nguyễn thị Lệ Thanh,Giám đốc sở Du lịch Khánh Hòa, năm 2025, ngành Du lịch tỉnh đặt mục tiêu đón 11,8 triệu lượt khách du lịch, trong đó có 5,2 triệu lượt khách quốc tế; doanh thu</w:t>
      </w:r>
      <w:r w:rsidR="00804A6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du lịch</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đạt 60.000 tỷ đồng.</w:t>
      </w:r>
    </w:p>
    <w:p w:rsidR="003D5F9D" w:rsidRPr="003D5F9D" w:rsidRDefault="003D5F9D"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ectPr w:rsidR="003D5F9D" w:rsidRPr="003D5F9D">
          <w:pgSz w:w="12240" w:h="15840"/>
          <w:pgMar w:top="1440" w:right="1440" w:bottom="1440" w:left="1440" w:header="720" w:footer="720" w:gutter="0"/>
          <w:cols w:space="720"/>
          <w:docGrid w:linePitch="360"/>
        </w:sectPr>
      </w:pPr>
    </w:p>
    <w:p w:rsidR="000259E9" w:rsidRPr="000259E9" w:rsidRDefault="000259E9" w:rsidP="00576ADF">
      <w:pPr>
        <w:keepNext/>
        <w:framePr w:dropCap="drop" w:lines="3" w:wrap="around" w:vAnchor="text" w:hAnchor="text"/>
        <w:spacing w:after="0" w:line="1165" w:lineRule="exact"/>
        <w:ind w:firstLine="720"/>
        <w:jc w:val="both"/>
        <w:textAlignment w:val="baseline"/>
        <w:rPr>
          <w:rFonts w:ascii="Times New Roman" w:hAnsi="Times New Roman" w:cs="Times New Roman"/>
          <w:color w:val="000000" w:themeColor="text1"/>
          <w:position w:val="-12"/>
          <w:sz w:val="15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259E9">
        <w:rPr>
          <w:rFonts w:ascii="Times New Roman" w:hAnsi="Times New Roman" w:cs="Times New Roman"/>
          <w:color w:val="000000" w:themeColor="text1"/>
          <w:position w:val="-12"/>
          <w:sz w:val="15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w:t>
      </w:r>
    </w:p>
    <w:p w:rsidR="003D5F9D" w:rsidRPr="003D5F9D" w:rsidRDefault="003D5F9D"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ể đạt được mục tiêu trên, ngành Du lịch Khánh Hòa phải phát huy tiềm năng, lợi thế về dịch vụ nghỉ dưỡng. Du lịch Khánh Hòa phải giữ vững các thị trường khách lớn như Hàn Quốc, Trung Quốc; đẩy mạnh thu hút lại thị trường khách Nga… Bên cạnh công tác xúc tiến, quảng bá, các doanh nghiệp du lịch Khánh Hòa phải </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giữ vững chất lượng dịch vụ lưu trú nghỉ dưỡng.</w:t>
      </w:r>
    </w:p>
    <w:p w:rsidR="003D5F9D" w:rsidRPr="003D5F9D" w:rsidRDefault="00B80456"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28"/>
          <w:szCs w:val="28"/>
        </w:rPr>
        <w:drawing>
          <wp:anchor distT="0" distB="0" distL="114300" distR="114300" simplePos="0" relativeHeight="251662336" behindDoc="0" locked="0" layoutInCell="1" allowOverlap="1" wp14:anchorId="020B3CD8" wp14:editId="0429D242">
            <wp:simplePos x="0" y="0"/>
            <wp:positionH relativeFrom="margin">
              <wp:posOffset>2146300</wp:posOffset>
            </wp:positionH>
            <wp:positionV relativeFrom="paragraph">
              <wp:posOffset>701040</wp:posOffset>
            </wp:positionV>
            <wp:extent cx="2458085" cy="1637665"/>
            <wp:effectExtent l="152400" t="152400" r="361315" b="36258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ulichKH.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458085" cy="163766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3D5F9D"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Dịch vụ lưu trú nghỉ dưỡng của du lịch Nha Trang – Khánh Hòa có những lợi thế cạnh tranh do có cơ sở vật chất tốt, dịch vụ chất lượng cao. Giá cả của dịch vụ nghỉ dưỡng ở Khánh Hòa cũng rẻ hơn so với nhiều nơi trên đất nước ta. Đây là điểm mạnh để du lịc Khánh Hòa thu hút khách du lịch Hàn Quốc trong những năm gần đây…</w:t>
      </w:r>
    </w:p>
    <w:p w:rsidR="00B80456" w:rsidRPr="003D5F9D" w:rsidRDefault="00B80456"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ectPr w:rsidR="00B80456" w:rsidRPr="003D5F9D" w:rsidSect="003D5F9D">
          <w:type w:val="continuous"/>
          <w:pgSz w:w="12240" w:h="15840"/>
          <w:pgMar w:top="1440" w:right="1440" w:bottom="1440" w:left="1440" w:header="720" w:footer="720" w:gutter="0"/>
          <w:cols w:num="2" w:sep="1" w:space="720" w:equalWidth="0">
            <w:col w:w="2640" w:space="720"/>
            <w:col w:w="6000"/>
          </w:cols>
          <w:docGrid w:linePitch="360"/>
        </w:sectPr>
      </w:pPr>
    </w:p>
    <w:p w:rsidR="00CE1610" w:rsidRPr="00576ADF" w:rsidRDefault="003D5F9D" w:rsidP="00576ADF">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Cũng theo báo cáo của sở Du lịch Khánh Hòa, toàn tỉnh có gần 1.200 cơ sở lưu trú du lịch với hơn 66.000 phòng, trong đó có hơn 40% số phòng chất lượng 3 – 5 sao, khách du lịch đến Khánh Hòa thỏa sức lựa chọn dịch vụ lưu trú nghỉ dưỡng.</w:t>
      </w:r>
    </w:p>
    <w:sectPr w:rsidR="00CE1610" w:rsidRPr="00576ADF" w:rsidSect="003D5F9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3B66"/>
    <w:rsid w:val="000259E9"/>
    <w:rsid w:val="000A0417"/>
    <w:rsid w:val="00390A75"/>
    <w:rsid w:val="003D5F9D"/>
    <w:rsid w:val="004C21FF"/>
    <w:rsid w:val="00576ADF"/>
    <w:rsid w:val="00787E1B"/>
    <w:rsid w:val="007E6987"/>
    <w:rsid w:val="00804A6C"/>
    <w:rsid w:val="00823B66"/>
    <w:rsid w:val="00AD124A"/>
    <w:rsid w:val="00B33431"/>
    <w:rsid w:val="00B80456"/>
    <w:rsid w:val="00EA25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E05AA"/>
  <w15:chartTrackingRefBased/>
  <w15:docId w15:val="{7C6FBD9C-536D-483B-9C7C-A5E8E12E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5F9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174</Words>
  <Characters>998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PC</cp:lastModifiedBy>
  <cp:revision>6</cp:revision>
  <dcterms:created xsi:type="dcterms:W3CDTF">2025-07-27T02:12:00Z</dcterms:created>
  <dcterms:modified xsi:type="dcterms:W3CDTF">2025-11-16T01:23:00Z</dcterms:modified>
</cp:coreProperties>
</file>