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ED5818" w:rsidP="00ED5818">
      <w:pPr>
        <w:pStyle w:val="papertitle"/>
      </w:pPr>
      <w:r>
        <w:t>Real Time Crowd Simulation</w:t>
      </w:r>
    </w:p>
    <w:p w:rsidR="00ED5818" w:rsidRDefault="00ED5818" w:rsidP="00ED5818">
      <w:pPr>
        <w:pStyle w:val="author"/>
      </w:pPr>
      <w:r>
        <w:t>Peter Maloney</w:t>
      </w:r>
      <w:r>
        <w:rPr>
          <w:vertAlign w:val="superscript"/>
        </w:rPr>
        <w:t xml:space="preserve"> </w:t>
      </w:r>
      <w:r>
        <w:t xml:space="preserve">13002995 </w:t>
      </w:r>
    </w:p>
    <w:p w:rsidR="00ED5818" w:rsidRDefault="00ED5818" w:rsidP="00ED5818">
      <w:pPr>
        <w:pStyle w:val="author"/>
      </w:pPr>
      <w:proofErr w:type="gramStart"/>
      <w:r>
        <w:t>Supervisor :</w:t>
      </w:r>
      <w:proofErr w:type="gramEnd"/>
      <w:r>
        <w:t xml:space="preserve"> </w:t>
      </w:r>
      <w:proofErr w:type="spellStart"/>
      <w:r>
        <w:t>Dr</w:t>
      </w:r>
      <w:proofErr w:type="spellEnd"/>
      <w:r>
        <w:t xml:space="preserve"> Simon </w:t>
      </w:r>
      <w:proofErr w:type="spellStart"/>
      <w:r>
        <w:t>Scarle</w:t>
      </w:r>
      <w:proofErr w:type="spellEnd"/>
    </w:p>
    <w:p w:rsidR="00ED5818" w:rsidRPr="00ED5818" w:rsidRDefault="00ED5818" w:rsidP="00ED5818">
      <w:pPr>
        <w:pStyle w:val="address"/>
      </w:pPr>
      <w:bookmarkStart w:id="0" w:name="_GoBack"/>
      <w:bookmarkEnd w:id="0"/>
    </w:p>
    <w:p w:rsidR="00ED5818" w:rsidRPr="00ED5818" w:rsidRDefault="00ED5818" w:rsidP="00ED5818">
      <w:pPr>
        <w:pStyle w:val="address"/>
      </w:pPr>
      <w:r>
        <w:t>Module UFCFS4-30-3 Creative Technologies Project</w:t>
      </w:r>
    </w:p>
    <w:p w:rsidR="00ED5818" w:rsidRPr="00ED5818" w:rsidRDefault="00ED5818" w:rsidP="00ED5818">
      <w:pPr>
        <w:pStyle w:val="address"/>
      </w:pPr>
    </w:p>
    <w:p w:rsidR="00ED5818" w:rsidRPr="00ED5818" w:rsidRDefault="00ED5818" w:rsidP="00ED5818">
      <w:pPr>
        <w:pStyle w:val="address"/>
      </w:pPr>
    </w:p>
    <w:p w:rsidR="00ED5818" w:rsidRPr="00ED5818" w:rsidRDefault="00ED5818" w:rsidP="00ED5818">
      <w:pPr>
        <w:pStyle w:val="address"/>
      </w:pPr>
    </w:p>
    <w:sectPr w:rsidR="00ED5818" w:rsidRPr="00ED5818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583" w:rsidRDefault="00071583">
      <w:r>
        <w:separator/>
      </w:r>
    </w:p>
  </w:endnote>
  <w:endnote w:type="continuationSeparator" w:id="0">
    <w:p w:rsidR="00071583" w:rsidRDefault="0007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ED5818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583" w:rsidRDefault="00071583" w:rsidP="00895F20">
      <w:pPr>
        <w:ind w:firstLine="0"/>
      </w:pPr>
      <w:r>
        <w:separator/>
      </w:r>
    </w:p>
  </w:footnote>
  <w:footnote w:type="continuationSeparator" w:id="0">
    <w:p w:rsidR="00071583" w:rsidRDefault="00071583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F9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1583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437F9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5818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17189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25774D-4785-4FA7-A552-87587C5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CreativeTech\CreativeTechnology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CC971-3E12-43E0-8A50-FFCA476D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193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Maloney</dc:creator>
  <dc:description>Formats and macros for Springer Lecture Notes</dc:description>
  <cp:lastModifiedBy>Peter Maloney</cp:lastModifiedBy>
  <cp:revision>3</cp:revision>
  <dcterms:created xsi:type="dcterms:W3CDTF">2016-04-05T14:32:00Z</dcterms:created>
  <dcterms:modified xsi:type="dcterms:W3CDTF">2016-04-05T17:45:00Z</dcterms:modified>
</cp:coreProperties>
</file>