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46" w:rsidRDefault="00B82341">
      <w:pPr>
        <w:spacing w:before="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The Rise of Silicon Valley</w:t>
      </w:r>
      <w:r>
        <w:rPr>
          <w:rFonts w:ascii="Times New Roman" w:eastAsia="Times New Roman" w:hAnsi="Times New Roman" w:cs="Times New Roman"/>
          <w:sz w:val="36"/>
          <w:szCs w:val="36"/>
        </w:rPr>
        <w:br/>
      </w:r>
      <w:r>
        <w:rPr>
          <w:rFonts w:ascii="Times New Roman" w:eastAsia="Times New Roman" w:hAnsi="Times New Roman" w:cs="Times New Roman"/>
          <w:sz w:val="28"/>
          <w:szCs w:val="28"/>
        </w:rPr>
        <w:t>An Interactive Tour</w:t>
      </w:r>
    </w:p>
    <w:p w:rsidR="00256A46" w:rsidRDefault="00B82341">
      <w:pPr>
        <w:spacing w:before="200" w:line="240" w:lineRule="auto"/>
        <w:jc w:val="center"/>
        <w:rPr>
          <w:rFonts w:ascii="Times New Roman" w:eastAsia="Times New Roman" w:hAnsi="Times New Roman" w:cs="Times New Roman"/>
          <w:i/>
        </w:rPr>
      </w:pPr>
      <w:r>
        <w:rPr>
          <w:rFonts w:ascii="Times New Roman" w:eastAsia="Times New Roman" w:hAnsi="Times New Roman" w:cs="Times New Roman"/>
          <w:i/>
        </w:rPr>
        <w:t>W209-4 Final Project, Fall 2017</w:t>
      </w:r>
      <w:r>
        <w:rPr>
          <w:rFonts w:ascii="Times New Roman" w:eastAsia="Times New Roman" w:hAnsi="Times New Roman" w:cs="Times New Roman"/>
          <w:i/>
        </w:rPr>
        <w:br/>
        <w:t>Phat Doan, Ted Pham, and Yisang Yoon</w:t>
      </w:r>
      <w:r>
        <w:rPr>
          <w:rFonts w:ascii="Times New Roman" w:eastAsia="Times New Roman" w:hAnsi="Times New Roman" w:cs="Times New Roman"/>
          <w:i/>
        </w:rPr>
        <w:br/>
      </w:r>
    </w:p>
    <w:p w:rsidR="00256A46" w:rsidRDefault="00256A46">
      <w:pPr>
        <w:spacing w:line="240" w:lineRule="auto"/>
        <w:rPr>
          <w:rFonts w:ascii="Times New Roman" w:eastAsia="Times New Roman" w:hAnsi="Times New Roman" w:cs="Times New Roman"/>
          <w:color w:val="5B9BD5"/>
        </w:rPr>
      </w:pPr>
    </w:p>
    <w:p w:rsidR="00256A46" w:rsidRDefault="00B82341">
      <w:pPr>
        <w:spacing w:line="240" w:lineRule="auto"/>
        <w:rPr>
          <w:rFonts w:ascii="Times New Roman" w:eastAsia="Times New Roman" w:hAnsi="Times New Roman" w:cs="Times New Roman"/>
          <w:color w:val="5B9BD5"/>
        </w:rPr>
      </w:pPr>
      <w:r>
        <w:rPr>
          <w:rFonts w:ascii="Times New Roman" w:eastAsia="Times New Roman" w:hAnsi="Times New Roman" w:cs="Times New Roman"/>
          <w:color w:val="5B9BD5"/>
        </w:rPr>
        <w:t>INTRODUCTION</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Silicon Valley is an</w:t>
      </w:r>
      <w:r>
        <w:rPr>
          <w:rFonts w:ascii="Times New Roman" w:eastAsia="Times New Roman" w:hAnsi="Times New Roman" w:cs="Times New Roman"/>
        </w:rPr>
        <w:t xml:space="preserve"> area in northern California, southwest of San Francisco in </w:t>
      </w:r>
      <w:r w:rsidR="00FE3160">
        <w:rPr>
          <w:rFonts w:ascii="Times New Roman" w:eastAsia="Times New Roman" w:hAnsi="Times New Roman" w:cs="Times New Roman"/>
        </w:rPr>
        <w:t xml:space="preserve">the Santa Clara valley region, </w:t>
      </w:r>
      <w:r>
        <w:rPr>
          <w:rFonts w:ascii="Times New Roman" w:eastAsia="Times New Roman" w:hAnsi="Times New Roman" w:cs="Times New Roman"/>
        </w:rPr>
        <w:t>called from the silicon wafers employed in the many high-technology design and manufacturing companies in the semiconductor industry.</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Since its humble beginnings de</w:t>
      </w:r>
      <w:r>
        <w:rPr>
          <w:rFonts w:ascii="Times New Roman" w:eastAsia="Times New Roman" w:hAnsi="Times New Roman" w:cs="Times New Roman"/>
        </w:rPr>
        <w:t xml:space="preserve">cades ago, Silicon Valley has become a household name and profoundly impacted the world economy. Technologies emerged from the area changed the way many people live. While the term was coined to describe a cluster of semiconductor related companies, it is </w:t>
      </w:r>
      <w:r>
        <w:rPr>
          <w:rFonts w:ascii="Times New Roman" w:eastAsia="Times New Roman" w:hAnsi="Times New Roman" w:cs="Times New Roman"/>
        </w:rPr>
        <w:t>now often used synonymously to describe tech-based startup entrepreneurship in general.</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The GDP generated by the region dwarfs that of many countries, and it remains a top choice of location for entrepreneurs to seek funding. Through our project, we want t</w:t>
      </w:r>
      <w:r>
        <w:rPr>
          <w:rFonts w:ascii="Times New Roman" w:eastAsia="Times New Roman" w:hAnsi="Times New Roman" w:cs="Times New Roman"/>
        </w:rPr>
        <w:t>o take you through a visual history of this impressive Rise of the Silicon Valley as a significant hub of startups and a major economic powerhouse.</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color w:val="5B9BD5"/>
        </w:rPr>
      </w:pPr>
      <w:r>
        <w:rPr>
          <w:rFonts w:ascii="Times New Roman" w:eastAsia="Times New Roman" w:hAnsi="Times New Roman" w:cs="Times New Roman"/>
          <w:color w:val="5B9BD5"/>
        </w:rPr>
        <w:t>USER-TASK-DATA</w:t>
      </w:r>
    </w:p>
    <w:p w:rsidR="00256A46" w:rsidRDefault="00B82341">
      <w:pPr>
        <w:spacing w:before="200" w:line="240" w:lineRule="auto"/>
        <w:rPr>
          <w:rFonts w:ascii="Times New Roman" w:eastAsia="Times New Roman" w:hAnsi="Times New Roman" w:cs="Times New Roman"/>
          <w:color w:val="5B9BD5"/>
        </w:rPr>
      </w:pPr>
      <w:r>
        <w:rPr>
          <w:rFonts w:ascii="Times New Roman" w:eastAsia="Times New Roman" w:hAnsi="Times New Roman" w:cs="Times New Roman"/>
        </w:rPr>
        <w:t xml:space="preserve">The three of us in the took a lead in each of the 3 steps to bring together this project. </w:t>
      </w:r>
      <w:r>
        <w:rPr>
          <w:rFonts w:ascii="Times New Roman" w:eastAsia="Times New Roman" w:hAnsi="Times New Roman" w:cs="Times New Roman"/>
        </w:rPr>
        <w:t xml:space="preserve">Yisang was in charge of exploring, gathering and cleaning the necessary </w:t>
      </w:r>
      <w:r>
        <w:rPr>
          <w:rFonts w:ascii="Times New Roman" w:eastAsia="Times New Roman" w:hAnsi="Times New Roman" w:cs="Times New Roman"/>
          <w:b/>
        </w:rPr>
        <w:t>data</w:t>
      </w:r>
      <w:r>
        <w:rPr>
          <w:rFonts w:ascii="Times New Roman" w:eastAsia="Times New Roman" w:hAnsi="Times New Roman" w:cs="Times New Roman"/>
        </w:rPr>
        <w:t>. Phat led the efforts in converting the data into visualizations – deciding which visualization conveyed the data best, and implementing the infographics. This was the “</w:t>
      </w:r>
      <w:r>
        <w:rPr>
          <w:rFonts w:ascii="Times New Roman" w:eastAsia="Times New Roman" w:hAnsi="Times New Roman" w:cs="Times New Roman"/>
          <w:b/>
        </w:rPr>
        <w:t>task</w:t>
      </w:r>
      <w:r>
        <w:rPr>
          <w:rFonts w:ascii="Times New Roman" w:eastAsia="Times New Roman" w:hAnsi="Times New Roman" w:cs="Times New Roman"/>
        </w:rPr>
        <w:t>”. And</w:t>
      </w:r>
      <w:r>
        <w:rPr>
          <w:rFonts w:ascii="Times New Roman" w:eastAsia="Times New Roman" w:hAnsi="Times New Roman" w:cs="Times New Roman"/>
        </w:rPr>
        <w:t xml:space="preserve"> finally, Ted brought together the visualizations into a website format to tell the final story, connecting the data and task to the end </w:t>
      </w:r>
      <w:r>
        <w:rPr>
          <w:rFonts w:ascii="Times New Roman" w:eastAsia="Times New Roman" w:hAnsi="Times New Roman" w:cs="Times New Roman"/>
          <w:b/>
        </w:rPr>
        <w:t>users</w:t>
      </w:r>
      <w:r>
        <w:rPr>
          <w:rFonts w:ascii="Times New Roman" w:eastAsia="Times New Roman" w:hAnsi="Times New Roman" w:cs="Times New Roman"/>
        </w:rPr>
        <w:t>.</w:t>
      </w:r>
    </w:p>
    <w:p w:rsidR="00256A46" w:rsidRDefault="00256A46">
      <w:pPr>
        <w:spacing w:line="240" w:lineRule="auto"/>
        <w:rPr>
          <w:rFonts w:ascii="Times New Roman" w:eastAsia="Times New Roman" w:hAnsi="Times New Roman" w:cs="Times New Roman"/>
          <w:color w:val="5B9BD5"/>
        </w:rPr>
      </w:pPr>
    </w:p>
    <w:p w:rsidR="00256A46" w:rsidRDefault="00B82341">
      <w:pPr>
        <w:spacing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Data</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Silicon Valley of course is not defined by its economy alone. But as our data suggests, our project is focused on delivering information to anyone interested in the startup companies in Silicon Valley, particularly their finances. So by and large, the data</w:t>
      </w:r>
      <w:r>
        <w:rPr>
          <w:rFonts w:ascii="Times New Roman" w:eastAsia="Times New Roman" w:hAnsi="Times New Roman" w:cs="Times New Roman"/>
        </w:rPr>
        <w:t xml:space="preserve"> is of various financial information of the companies headquartered in the Silicon Valley area. </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The sources of these data are attributed to several sources, including Bloomberg, Crunchbase, Bureau of Economic Analysis, Federal Reserve Bank, and Kaggle. Th</w:t>
      </w:r>
      <w:r>
        <w:rPr>
          <w:rFonts w:ascii="Times New Roman" w:eastAsia="Times New Roman" w:hAnsi="Times New Roman" w:cs="Times New Roman"/>
        </w:rPr>
        <w:t>e data contains historical information of companies headquartered in the Silicon Valley area. Information includes valuation, revenue, acquisitions, investments, GDP, sector (industry), product, and location.</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Some data required cleaning – such as realignin</w:t>
      </w:r>
      <w:r>
        <w:rPr>
          <w:rFonts w:ascii="Times New Roman" w:eastAsia="Times New Roman" w:hAnsi="Times New Roman" w:cs="Times New Roman"/>
        </w:rPr>
        <w:t>g and removing seemingly erroneous and/or missing values. There were also datasets that we conducted exploratory data analysis, but decided leaving out as we found some of the information, while interesting, was not necessary for the sake of our intended u</w:t>
      </w:r>
      <w:r>
        <w:rPr>
          <w:rFonts w:ascii="Times New Roman" w:eastAsia="Times New Roman" w:hAnsi="Times New Roman" w:cs="Times New Roman"/>
        </w:rPr>
        <w:t>sers.</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 xml:space="preserve">It should be noted that all information contained within our project is publicly available information, some of which are available from multiple sources. In addition, while we believe the validity of the data, we cannot guarantee their completeness </w:t>
      </w:r>
      <w:r>
        <w:rPr>
          <w:rFonts w:ascii="Times New Roman" w:eastAsia="Times New Roman" w:hAnsi="Times New Roman" w:cs="Times New Roman"/>
        </w:rPr>
        <w:t>and accuracy.</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lastRenderedPageBreak/>
        <w:t>Below table provides descriptions of the data that we used, and their respective sources:</w:t>
      </w:r>
    </w:p>
    <w:p w:rsidR="00256A46" w:rsidRDefault="00256A46">
      <w:pPr>
        <w:spacing w:line="240" w:lineRule="auto"/>
        <w:rPr>
          <w:rFonts w:ascii="Times New Roman" w:eastAsia="Times New Roman" w:hAnsi="Times New Roman" w:cs="Times New Roman"/>
        </w:rPr>
      </w:pPr>
    </w:p>
    <w:tbl>
      <w:tblPr>
        <w:tblStyle w:val="a"/>
        <w:tblW w:w="9240" w:type="dxa"/>
        <w:tblInd w:w="100" w:type="dxa"/>
        <w:tblLayout w:type="fixed"/>
        <w:tblLook w:val="0600" w:firstRow="0" w:lastRow="0" w:firstColumn="0" w:lastColumn="0" w:noHBand="1" w:noVBand="1"/>
      </w:tblPr>
      <w:tblGrid>
        <w:gridCol w:w="7545"/>
        <w:gridCol w:w="1695"/>
      </w:tblGrid>
      <w:tr w:rsidR="00256A46">
        <w:trPr>
          <w:trHeight w:val="460"/>
        </w:trPr>
        <w:tc>
          <w:tcPr>
            <w:tcW w:w="7545" w:type="dxa"/>
            <w:tcBorders>
              <w:bottom w:val="single" w:sz="12" w:space="0" w:color="000000"/>
            </w:tcBorders>
            <w:shd w:val="clear" w:color="auto" w:fill="FFFFFF"/>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Data</w:t>
            </w:r>
          </w:p>
        </w:tc>
        <w:tc>
          <w:tcPr>
            <w:tcW w:w="1695" w:type="dxa"/>
            <w:tcBorders>
              <w:bottom w:val="single" w:sz="12" w:space="0" w:color="000000"/>
            </w:tcBorders>
            <w:shd w:val="clear" w:color="auto" w:fill="FFFFFF"/>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r>
      <w:tr w:rsidR="00256A46">
        <w:trPr>
          <w:trHeight w:val="980"/>
        </w:trPr>
        <w:tc>
          <w:tcPr>
            <w:tcW w:w="7545" w:type="dxa"/>
            <w:tcBorders>
              <w:bottom w:val="single" w:sz="8" w:space="0" w:color="000000"/>
              <w:right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Historical quarterly valuation information of publicly traded companies within the Silicon Valley, including stock ticker, price, volume, and total outstanding valuation, through 9/30/17</w:t>
            </w:r>
          </w:p>
        </w:tc>
        <w:tc>
          <w:tcPr>
            <w:tcW w:w="1695" w:type="dxa"/>
            <w:tcBorders>
              <w:bottom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Bloomberg</w:t>
            </w:r>
          </w:p>
        </w:tc>
      </w:tr>
      <w:tr w:rsidR="00256A46">
        <w:trPr>
          <w:trHeight w:val="2000"/>
        </w:trPr>
        <w:tc>
          <w:tcPr>
            <w:tcW w:w="7545" w:type="dxa"/>
            <w:tcBorders>
              <w:bottom w:val="single" w:sz="8" w:space="0" w:color="000000"/>
              <w:right w:val="single" w:sz="8" w:space="0" w:color="000000"/>
            </w:tcBorders>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Latest profiles of publicly traded companies headquartered</w:t>
            </w:r>
            <w:r>
              <w:rPr>
                <w:rFonts w:ascii="Times New Roman" w:eastAsia="Times New Roman" w:hAnsi="Times New Roman" w:cs="Times New Roman"/>
              </w:rPr>
              <w:t xml:space="preserve"> in Silicon Valley: ticker, name, city of domicile, market cap, trailing 12 month revenue, IPO date, bankruptcy date (if available), number of employees, GICS sector, CEO compensation in USD, CEO tenure and Board tenure (both in number of years): 1,844 com</w:t>
            </w:r>
            <w:r>
              <w:rPr>
                <w:rFonts w:ascii="Times New Roman" w:eastAsia="Times New Roman" w:hAnsi="Times New Roman" w:cs="Times New Roman"/>
              </w:rPr>
              <w:t>pany profiles collected, 384 valuations available, through 9/30/17</w:t>
            </w:r>
          </w:p>
        </w:tc>
        <w:tc>
          <w:tcPr>
            <w:tcW w:w="1695" w:type="dxa"/>
            <w:tcBorders>
              <w:bottom w:val="single" w:sz="8" w:space="0" w:color="000000"/>
            </w:tcBorders>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Bloomberg</w:t>
            </w:r>
          </w:p>
        </w:tc>
      </w:tr>
      <w:tr w:rsidR="00256A46">
        <w:trPr>
          <w:trHeight w:val="720"/>
        </w:trPr>
        <w:tc>
          <w:tcPr>
            <w:tcW w:w="7545" w:type="dxa"/>
            <w:tcBorders>
              <w:bottom w:val="single" w:sz="8" w:space="0" w:color="000000"/>
              <w:right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Historical company information regarding acquisitions and investments</w:t>
            </w:r>
          </w:p>
        </w:tc>
        <w:tc>
          <w:tcPr>
            <w:tcW w:w="1695" w:type="dxa"/>
            <w:tcBorders>
              <w:bottom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Crunchbase</w:t>
            </w:r>
          </w:p>
        </w:tc>
      </w:tr>
      <w:tr w:rsidR="00256A46">
        <w:trPr>
          <w:trHeight w:val="460"/>
        </w:trPr>
        <w:tc>
          <w:tcPr>
            <w:tcW w:w="7545" w:type="dxa"/>
            <w:tcBorders>
              <w:bottom w:val="single" w:sz="8" w:space="0" w:color="000000"/>
              <w:right w:val="single" w:sz="8" w:space="0" w:color="000000"/>
            </w:tcBorders>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Historical global GDP information for each countries</w:t>
            </w:r>
          </w:p>
        </w:tc>
        <w:tc>
          <w:tcPr>
            <w:tcW w:w="1695" w:type="dxa"/>
            <w:tcBorders>
              <w:bottom w:val="single" w:sz="8" w:space="0" w:color="000000"/>
            </w:tcBorders>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World Bank</w:t>
            </w:r>
          </w:p>
        </w:tc>
      </w:tr>
      <w:tr w:rsidR="00256A46">
        <w:trPr>
          <w:trHeight w:val="980"/>
        </w:trPr>
        <w:tc>
          <w:tcPr>
            <w:tcW w:w="7545" w:type="dxa"/>
            <w:tcBorders>
              <w:bottom w:val="single" w:sz="8" w:space="0" w:color="000000"/>
              <w:right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Historical GDP information for Silicon Valley area, including sector breakdown</w:t>
            </w:r>
          </w:p>
        </w:tc>
        <w:tc>
          <w:tcPr>
            <w:tcW w:w="1695" w:type="dxa"/>
            <w:tcBorders>
              <w:bottom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Bureau of Economic Analysis</w:t>
            </w:r>
          </w:p>
        </w:tc>
      </w:tr>
      <w:tr w:rsidR="00256A46">
        <w:trPr>
          <w:trHeight w:val="720"/>
        </w:trPr>
        <w:tc>
          <w:tcPr>
            <w:tcW w:w="7545" w:type="dxa"/>
            <w:tcBorders>
              <w:bottom w:val="single" w:sz="8" w:space="0" w:color="000000"/>
              <w:right w:val="single" w:sz="8" w:space="0" w:color="000000"/>
            </w:tcBorders>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Historical GDP information for State of California</w:t>
            </w:r>
          </w:p>
        </w:tc>
        <w:tc>
          <w:tcPr>
            <w:tcW w:w="1695" w:type="dxa"/>
            <w:tcBorders>
              <w:bottom w:val="single" w:sz="8" w:space="0" w:color="000000"/>
            </w:tcBorders>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Federal Reserve Bank</w:t>
            </w:r>
          </w:p>
        </w:tc>
      </w:tr>
      <w:tr w:rsidR="00256A46">
        <w:trPr>
          <w:trHeight w:val="720"/>
        </w:trPr>
        <w:tc>
          <w:tcPr>
            <w:tcW w:w="7545" w:type="dxa"/>
            <w:tcBorders>
              <w:bottom w:val="single" w:sz="8" w:space="0" w:color="000000"/>
              <w:right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Silicon Valley startup information, including name, website, main product, </w:t>
            </w:r>
            <w:r>
              <w:rPr>
                <w:rFonts w:ascii="Times New Roman" w:eastAsia="Times New Roman" w:hAnsi="Times New Roman" w:cs="Times New Roman"/>
              </w:rPr>
              <w:t>location, and target market</w:t>
            </w:r>
          </w:p>
        </w:tc>
        <w:tc>
          <w:tcPr>
            <w:tcW w:w="1695" w:type="dxa"/>
            <w:tcBorders>
              <w:bottom w:val="single" w:sz="8" w:space="0" w:color="000000"/>
            </w:tcBorders>
            <w:shd w:val="clear" w:color="auto" w:fill="D9E2F3"/>
            <w:tcMar>
              <w:top w:w="100" w:type="dxa"/>
              <w:left w:w="100" w:type="dxa"/>
              <w:bottom w:w="100" w:type="dxa"/>
              <w:right w:w="100" w:type="dxa"/>
            </w:tcMar>
          </w:tcPr>
          <w:p w:rsidR="00256A46" w:rsidRDefault="00B8234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Kaggle</w:t>
            </w:r>
          </w:p>
        </w:tc>
      </w:tr>
    </w:tbl>
    <w:p w:rsidR="00256A46" w:rsidRDefault="00256A46">
      <w:pPr>
        <w:spacing w:line="240" w:lineRule="auto"/>
        <w:rPr>
          <w:rFonts w:ascii="Times New Roman" w:eastAsia="Times New Roman" w:hAnsi="Times New Roman" w:cs="Times New Roman"/>
        </w:rPr>
      </w:pP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 xml:space="preserve">Our team define the borders of Silicon Valley before we set out to collect data. The name </w:t>
      </w:r>
      <w:r>
        <w:rPr>
          <w:rFonts w:ascii="Times New Roman" w:eastAsia="Times New Roman" w:hAnsi="Times New Roman" w:cs="Times New Roman"/>
        </w:rPr>
        <w:t>Silicon Valley describes the South Bay of the San Francisco Area. This term derived as a result of the many silicon chip innovators and manufacturers that were based in the Santa Clara Valley. However, since its emergence in the 70’s, the breadth of the co</w:t>
      </w:r>
      <w:r>
        <w:rPr>
          <w:rFonts w:ascii="Times New Roman" w:eastAsia="Times New Roman" w:hAnsi="Times New Roman" w:cs="Times New Roman"/>
        </w:rPr>
        <w:t>mpanies founded in the region has expanded, as well as the border that defined the region. Hence, we have included counties and cities beyond the traditional Silicon Valley Area for the purpose of our project.</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While Santa Clara County, San Francisco, and t</w:t>
      </w:r>
      <w:r>
        <w:rPr>
          <w:rFonts w:ascii="Times New Roman" w:eastAsia="Times New Roman" w:hAnsi="Times New Roman" w:cs="Times New Roman"/>
        </w:rPr>
        <w:t>he Berkeley-Emeryville area still constitute the strongest centers, the following counties have been included: Santa Clara County, San Mateo County, Alameda County, Santa Cruz County, San Francisco County, and Contra Costa County.</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The following are the cou</w:t>
      </w:r>
      <w:r>
        <w:rPr>
          <w:rFonts w:ascii="Times New Roman" w:eastAsia="Times New Roman" w:hAnsi="Times New Roman" w:cs="Times New Roman"/>
        </w:rPr>
        <w:t>nties and cities we included (6 counties, 34 cities):</w:t>
      </w:r>
    </w:p>
    <w:p w:rsidR="00256A46" w:rsidRDefault="00B82341">
      <w:pPr>
        <w:spacing w:line="240" w:lineRule="auto"/>
        <w:rPr>
          <w:rFonts w:ascii="Times New Roman" w:eastAsia="Times New Roman" w:hAnsi="Times New Roman" w:cs="Times New Roman"/>
        </w:rPr>
        <w:sectPr w:rsidR="00256A46">
          <w:pgSz w:w="12240" w:h="15840"/>
          <w:pgMar w:top="1440" w:right="1440" w:bottom="1440" w:left="1440" w:header="0" w:footer="720" w:gutter="0"/>
          <w:pgNumType w:start="1"/>
          <w:cols w:space="720"/>
        </w:sectPr>
      </w:pPr>
      <w:r>
        <w:rPr>
          <w:rFonts w:ascii="Times New Roman" w:eastAsia="Times New Roman" w:hAnsi="Times New Roman" w:cs="Times New Roman"/>
        </w:rPr>
        <w:t xml:space="preserve"> </w:t>
      </w:r>
    </w:p>
    <w:p w:rsidR="00256A46" w:rsidRDefault="00B82341">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Santa Clara County</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Campbell</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Cupertino</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Los Altos</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Los Altos Hills</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Los Gatos</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Milpitas</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Monte Sereno</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Morgan Hill</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Mountain View</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Palo Alto</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 Jose</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Santa Clara</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Saratoga</w:t>
      </w:r>
    </w:p>
    <w:p w:rsidR="00256A46" w:rsidRDefault="00B82341">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Sunnyvale</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b/>
        </w:rPr>
      </w:pPr>
      <w:r>
        <w:rPr>
          <w:rFonts w:ascii="Times New Roman" w:eastAsia="Times New Roman" w:hAnsi="Times New Roman" w:cs="Times New Roman"/>
          <w:b/>
        </w:rPr>
        <w:t>San Mateo County</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Belmont</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Burlingame</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East Palo Alto</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Foster City</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Menlo Park</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Millbrae</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Redwood City</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 Bruno</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 Carlos</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 Mateo</w:t>
      </w:r>
    </w:p>
    <w:p w:rsidR="00256A46" w:rsidRDefault="00B82341">
      <w:pPr>
        <w:numPr>
          <w:ilvl w:val="0"/>
          <w:numId w:val="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South San Francisco</w:t>
      </w:r>
    </w:p>
    <w:p w:rsidR="00256A46" w:rsidRDefault="00256A46">
      <w:pPr>
        <w:spacing w:line="240" w:lineRule="auto"/>
        <w:rPr>
          <w:rFonts w:ascii="Times New Roman" w:eastAsia="Times New Roman" w:hAnsi="Times New Roman" w:cs="Times New Roman"/>
        </w:rPr>
      </w:pPr>
    </w:p>
    <w:p w:rsidR="00256A46" w:rsidRDefault="00256A46">
      <w:pPr>
        <w:spacing w:line="240" w:lineRule="auto"/>
        <w:rPr>
          <w:rFonts w:ascii="Times New Roman" w:eastAsia="Times New Roman" w:hAnsi="Times New Roman" w:cs="Times New Roman"/>
        </w:rPr>
      </w:pPr>
    </w:p>
    <w:p w:rsidR="00256A46" w:rsidRDefault="00256A46">
      <w:pPr>
        <w:spacing w:line="240" w:lineRule="auto"/>
        <w:rPr>
          <w:rFonts w:ascii="Times New Roman" w:eastAsia="Times New Roman" w:hAnsi="Times New Roman" w:cs="Times New Roman"/>
        </w:rPr>
      </w:pPr>
    </w:p>
    <w:p w:rsidR="00256A46" w:rsidRDefault="00256A46">
      <w:pPr>
        <w:spacing w:line="240" w:lineRule="auto"/>
        <w:rPr>
          <w:rFonts w:ascii="Times New Roman" w:eastAsia="Times New Roman" w:hAnsi="Times New Roman" w:cs="Times New Roman"/>
        </w:rPr>
      </w:pP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b/>
        </w:rPr>
      </w:pPr>
      <w:r>
        <w:rPr>
          <w:rFonts w:ascii="Times New Roman" w:eastAsia="Times New Roman" w:hAnsi="Times New Roman" w:cs="Times New Roman"/>
          <w:b/>
        </w:rPr>
        <w:t>Alameda County</w:t>
      </w:r>
    </w:p>
    <w:p w:rsidR="00256A46" w:rsidRDefault="00B82341">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Emeryville</w:t>
      </w:r>
    </w:p>
    <w:p w:rsidR="00256A46" w:rsidRDefault="00B82341">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Fremont</w:t>
      </w:r>
    </w:p>
    <w:p w:rsidR="00256A46" w:rsidRDefault="00B82341">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Newark</w:t>
      </w:r>
    </w:p>
    <w:p w:rsidR="00256A46" w:rsidRDefault="00B82341">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Oakland</w:t>
      </w:r>
    </w:p>
    <w:p w:rsidR="00256A46" w:rsidRDefault="00B82341">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Union City</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56A46" w:rsidRDefault="00B82341">
      <w:pPr>
        <w:spacing w:line="240" w:lineRule="auto"/>
        <w:rPr>
          <w:rFonts w:ascii="Times New Roman" w:eastAsia="Times New Roman" w:hAnsi="Times New Roman" w:cs="Times New Roman"/>
          <w:b/>
        </w:rPr>
      </w:pPr>
      <w:r>
        <w:rPr>
          <w:rFonts w:ascii="Times New Roman" w:eastAsia="Times New Roman" w:hAnsi="Times New Roman" w:cs="Times New Roman"/>
          <w:b/>
        </w:rPr>
        <w:t>Santa Cruz County</w:t>
      </w:r>
    </w:p>
    <w:p w:rsidR="00256A46" w:rsidRDefault="00B82341">
      <w:pPr>
        <w:numPr>
          <w:ilvl w:val="0"/>
          <w:numId w:val="3"/>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Santa Cruz</w:t>
      </w:r>
    </w:p>
    <w:p w:rsidR="00256A46" w:rsidRDefault="00B82341">
      <w:pPr>
        <w:numPr>
          <w:ilvl w:val="0"/>
          <w:numId w:val="3"/>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Scotts Valley</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56A46" w:rsidRDefault="00B82341">
      <w:pPr>
        <w:spacing w:line="240" w:lineRule="auto"/>
        <w:rPr>
          <w:rFonts w:ascii="Times New Roman" w:eastAsia="Times New Roman" w:hAnsi="Times New Roman" w:cs="Times New Roman"/>
          <w:b/>
        </w:rPr>
      </w:pPr>
      <w:r>
        <w:rPr>
          <w:rFonts w:ascii="Times New Roman" w:eastAsia="Times New Roman" w:hAnsi="Times New Roman" w:cs="Times New Roman"/>
          <w:b/>
        </w:rPr>
        <w:t>San Francisco County</w:t>
      </w:r>
    </w:p>
    <w:p w:rsidR="00256A46" w:rsidRDefault="00B82341">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 Francisco</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56A46" w:rsidRDefault="00B82341">
      <w:pPr>
        <w:spacing w:line="240" w:lineRule="auto"/>
        <w:rPr>
          <w:rFonts w:ascii="Times New Roman" w:eastAsia="Times New Roman" w:hAnsi="Times New Roman" w:cs="Times New Roman"/>
          <w:b/>
        </w:rPr>
      </w:pPr>
      <w:r>
        <w:rPr>
          <w:rFonts w:ascii="Times New Roman" w:eastAsia="Times New Roman" w:hAnsi="Times New Roman" w:cs="Times New Roman"/>
          <w:b/>
        </w:rPr>
        <w:t>Contra Costa County</w:t>
      </w:r>
    </w:p>
    <w:p w:rsidR="00256A46" w:rsidRDefault="00B82341">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San Ramon</w:t>
      </w:r>
    </w:p>
    <w:p w:rsidR="00256A46" w:rsidRDefault="00256A46">
      <w:pPr>
        <w:shd w:val="clear" w:color="auto" w:fill="FFFFFF"/>
        <w:spacing w:line="240" w:lineRule="auto"/>
        <w:rPr>
          <w:rFonts w:ascii="Times New Roman" w:eastAsia="Times New Roman" w:hAnsi="Times New Roman" w:cs="Times New Roman"/>
          <w:b/>
        </w:rPr>
        <w:sectPr w:rsidR="00256A46">
          <w:type w:val="continuous"/>
          <w:pgSz w:w="12240" w:h="15840"/>
          <w:pgMar w:top="1440" w:right="1440" w:bottom="1440" w:left="1440" w:header="0" w:footer="720" w:gutter="0"/>
          <w:cols w:num="3" w:space="720" w:equalWidth="0">
            <w:col w:w="2640" w:space="720"/>
            <w:col w:w="2640" w:space="720"/>
            <w:col w:w="2640" w:space="0"/>
          </w:cols>
        </w:sectPr>
      </w:pP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i/>
          <w:color w:val="5B9BD5"/>
        </w:rPr>
        <w:t>User</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We focus our data collection on financial information of the many companies that inhabit the Silicon Valley a</w:t>
      </w:r>
      <w:r w:rsidR="00FE3160">
        <w:rPr>
          <w:rFonts w:ascii="Times New Roman" w:eastAsia="Times New Roman" w:hAnsi="Times New Roman" w:cs="Times New Roman"/>
        </w:rPr>
        <w:t xml:space="preserve">rea. Naturally, our project aims </w:t>
      </w:r>
      <w:r>
        <w:rPr>
          <w:rFonts w:ascii="Times New Roman" w:eastAsia="Times New Roman" w:hAnsi="Times New Roman" w:cs="Times New Roman"/>
        </w:rPr>
        <w:t xml:space="preserve">to </w:t>
      </w:r>
      <w:r w:rsidR="00FE3160">
        <w:rPr>
          <w:rFonts w:ascii="Times New Roman" w:eastAsia="Times New Roman" w:hAnsi="Times New Roman" w:cs="Times New Roman"/>
        </w:rPr>
        <w:t>provide insights</w:t>
      </w:r>
      <w:r>
        <w:rPr>
          <w:rFonts w:ascii="Times New Roman" w:eastAsia="Times New Roman" w:hAnsi="Times New Roman" w:cs="Times New Roman"/>
        </w:rPr>
        <w:t xml:space="preserve"> to anyone interested in the startup companies in the area. Since Silicon Valley a</w:t>
      </w:r>
      <w:r>
        <w:rPr>
          <w:rFonts w:ascii="Times New Roman" w:eastAsia="Times New Roman" w:hAnsi="Times New Roman" w:cs="Times New Roman"/>
        </w:rPr>
        <w:t>rea can be of interest to a wide range of audience, and it would be difficult to satisfy everyone that had the slightest “interest”. Our team narrow our users more specifically, mostly to guide the team build a project that delivers information in the most</w:t>
      </w:r>
      <w:r>
        <w:rPr>
          <w:rFonts w:ascii="Times New Roman" w:eastAsia="Times New Roman" w:hAnsi="Times New Roman" w:cs="Times New Roman"/>
        </w:rPr>
        <w:t xml:space="preserve"> useful and efficient way.</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 xml:space="preserve">We envisioned several scenarios that would fit a user’s interest to our story. Some of these scenarios involved very specific prototype users: </w:t>
      </w:r>
    </w:p>
    <w:p w:rsidR="00256A46" w:rsidRDefault="00B82341">
      <w:pPr>
        <w:spacing w:before="200" w:line="240" w:lineRule="auto"/>
        <w:ind w:left="720"/>
        <w:rPr>
          <w:rFonts w:ascii="Times New Roman" w:eastAsia="Times New Roman" w:hAnsi="Times New Roman" w:cs="Times New Roman"/>
        </w:rPr>
      </w:pPr>
      <w:r>
        <w:rPr>
          <w:rFonts w:ascii="Times New Roman" w:eastAsia="Times New Roman" w:hAnsi="Times New Roman" w:cs="Times New Roman"/>
        </w:rPr>
        <w:t>(1) an entrepreneur who is seeking opportunities to establish a company in the Silico</w:t>
      </w:r>
      <w:r>
        <w:rPr>
          <w:rFonts w:ascii="Times New Roman" w:eastAsia="Times New Roman" w:hAnsi="Times New Roman" w:cs="Times New Roman"/>
        </w:rPr>
        <w:t>n Valley area;</w:t>
      </w:r>
    </w:p>
    <w:p w:rsidR="00256A46" w:rsidRDefault="00B82341">
      <w:pPr>
        <w:spacing w:before="200" w:line="240" w:lineRule="auto"/>
        <w:ind w:left="720"/>
        <w:rPr>
          <w:rFonts w:ascii="Times New Roman" w:eastAsia="Times New Roman" w:hAnsi="Times New Roman" w:cs="Times New Roman"/>
        </w:rPr>
      </w:pPr>
      <w:r>
        <w:rPr>
          <w:rFonts w:ascii="Times New Roman" w:eastAsia="Times New Roman" w:hAnsi="Times New Roman" w:cs="Times New Roman"/>
        </w:rPr>
        <w:t>(2) a foreign investment professional who is surveying trends in the Silicon Valley area to be informed of the general environment; and,</w:t>
      </w:r>
    </w:p>
    <w:p w:rsidR="00256A46" w:rsidRDefault="00B82341">
      <w:pPr>
        <w:spacing w:before="200" w:line="240" w:lineRule="auto"/>
        <w:ind w:left="720"/>
        <w:rPr>
          <w:rFonts w:ascii="Times New Roman" w:eastAsia="Times New Roman" w:hAnsi="Times New Roman" w:cs="Times New Roman"/>
        </w:rPr>
      </w:pPr>
      <w:r>
        <w:rPr>
          <w:rFonts w:ascii="Times New Roman" w:eastAsia="Times New Roman" w:hAnsi="Times New Roman" w:cs="Times New Roman"/>
        </w:rPr>
        <w:t>(3) an angel that is researching ways to garner additional interest of foreign investors.</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 xml:space="preserve">Our team keep </w:t>
      </w:r>
      <w:r>
        <w:rPr>
          <w:rFonts w:ascii="Times New Roman" w:eastAsia="Times New Roman" w:hAnsi="Times New Roman" w:cs="Times New Roman"/>
        </w:rPr>
        <w:t>these model users in mind when selecting participants for our user tests. While we could not find exact matches, we are able to find proxy users based on background as well as interests. For example, one of our participants was a software engineer currentl</w:t>
      </w:r>
      <w:r>
        <w:rPr>
          <w:rFonts w:ascii="Times New Roman" w:eastAsia="Times New Roman" w:hAnsi="Times New Roman" w:cs="Times New Roman"/>
        </w:rPr>
        <w:t>y employed in the Silicon Valley, instead of an entrepreneur. Another participant was an investment analyst, instead of a foreign investor.</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Using the user tests’ results, we enhance the project in various areas, something as small as catching a minor typo, to something larger such as adding a theme. Below are some changes we integrated based on the user tests:</w:t>
      </w:r>
    </w:p>
    <w:p w:rsidR="00256A46" w:rsidRDefault="00B82341">
      <w:pPr>
        <w:numPr>
          <w:ilvl w:val="0"/>
          <w:numId w:val="6"/>
        </w:numPr>
        <w:spacing w:before="200" w:line="240" w:lineRule="auto"/>
        <w:contextualSpacing/>
        <w:rPr>
          <w:rFonts w:ascii="Times New Roman" w:eastAsia="Times New Roman" w:hAnsi="Times New Roman" w:cs="Times New Roman"/>
        </w:rPr>
      </w:pPr>
      <w:r>
        <w:rPr>
          <w:rFonts w:ascii="Times New Roman" w:eastAsia="Times New Roman" w:hAnsi="Times New Roman" w:cs="Times New Roman"/>
        </w:rPr>
        <w:t>Reorganizing themes to better fit</w:t>
      </w:r>
      <w:r>
        <w:rPr>
          <w:rFonts w:ascii="Times New Roman" w:eastAsia="Times New Roman" w:hAnsi="Times New Roman" w:cs="Times New Roman"/>
        </w:rPr>
        <w:t xml:space="preserve"> the storyline:</w:t>
      </w:r>
    </w:p>
    <w:p w:rsidR="00256A46" w:rsidRDefault="00B82341">
      <w:pPr>
        <w:numPr>
          <w:ilvl w:val="1"/>
          <w:numId w:val="6"/>
        </w:numPr>
        <w:spacing w:before="200" w:line="240" w:lineRule="auto"/>
        <w:contextualSpacing/>
        <w:rPr>
          <w:rFonts w:ascii="Times New Roman" w:eastAsia="Times New Roman" w:hAnsi="Times New Roman" w:cs="Times New Roman"/>
        </w:rPr>
      </w:pPr>
      <w:r>
        <w:rPr>
          <w:rFonts w:ascii="Times New Roman" w:eastAsia="Times New Roman" w:hAnsi="Times New Roman" w:cs="Times New Roman"/>
        </w:rPr>
        <w:t>Growth: the humble rise of Silicon Valley</w:t>
      </w:r>
    </w:p>
    <w:p w:rsidR="00256A46" w:rsidRDefault="00B82341">
      <w:pPr>
        <w:numPr>
          <w:ilvl w:val="1"/>
          <w:numId w:val="6"/>
        </w:numPr>
        <w:spacing w:before="200" w:line="240" w:lineRule="auto"/>
        <w:contextualSpacing/>
        <w:rPr>
          <w:rFonts w:ascii="Times New Roman" w:eastAsia="Times New Roman" w:hAnsi="Times New Roman" w:cs="Times New Roman"/>
        </w:rPr>
      </w:pPr>
      <w:r>
        <w:rPr>
          <w:rFonts w:ascii="Times New Roman" w:eastAsia="Times New Roman" w:hAnsi="Times New Roman" w:cs="Times New Roman"/>
        </w:rPr>
        <w:t>Funding: attracting investments and talents</w:t>
      </w:r>
    </w:p>
    <w:p w:rsidR="00256A46" w:rsidRDefault="00B82341">
      <w:pPr>
        <w:numPr>
          <w:ilvl w:val="1"/>
          <w:numId w:val="6"/>
        </w:numPr>
        <w:spacing w:before="200" w:line="240" w:lineRule="auto"/>
        <w:contextualSpacing/>
        <w:rPr>
          <w:rFonts w:ascii="Times New Roman" w:eastAsia="Times New Roman" w:hAnsi="Times New Roman" w:cs="Times New Roman"/>
        </w:rPr>
      </w:pPr>
      <w:r>
        <w:rPr>
          <w:rFonts w:ascii="Times New Roman" w:eastAsia="Times New Roman" w:hAnsi="Times New Roman" w:cs="Times New Roman"/>
        </w:rPr>
        <w:t>Acquisition: growing up and spreading it influence</w:t>
      </w:r>
    </w:p>
    <w:p w:rsidR="00256A46" w:rsidRDefault="00B82341">
      <w:pPr>
        <w:numPr>
          <w:ilvl w:val="1"/>
          <w:numId w:val="6"/>
        </w:numPr>
        <w:spacing w:before="200" w:line="240" w:lineRule="auto"/>
        <w:contextualSpacing/>
        <w:rPr>
          <w:rFonts w:ascii="Times New Roman" w:eastAsia="Times New Roman" w:hAnsi="Times New Roman" w:cs="Times New Roman"/>
        </w:rPr>
      </w:pPr>
      <w:r>
        <w:rPr>
          <w:rFonts w:ascii="Times New Roman" w:eastAsia="Times New Roman" w:hAnsi="Times New Roman" w:cs="Times New Roman"/>
        </w:rPr>
        <w:t>Adding a fourth theme (legacy): At the time we were conducting user tests, we did not have the page tit</w:t>
      </w:r>
      <w:r>
        <w:rPr>
          <w:rFonts w:ascii="Times New Roman" w:eastAsia="Times New Roman" w:hAnsi="Times New Roman" w:cs="Times New Roman"/>
        </w:rPr>
        <w:t xml:space="preserve">led “Legacy”. However, one of the users pointed out that the site would be more interesting if there was a comparison of the size of Silicon Valley’s economy to </w:t>
      </w:r>
      <w:r>
        <w:rPr>
          <w:rFonts w:ascii="Times New Roman" w:eastAsia="Times New Roman" w:hAnsi="Times New Roman" w:cs="Times New Roman"/>
        </w:rPr>
        <w:lastRenderedPageBreak/>
        <w:t>other countries or the world. This would help put things in perspective as the relative size of</w:t>
      </w:r>
      <w:r>
        <w:rPr>
          <w:rFonts w:ascii="Times New Roman" w:eastAsia="Times New Roman" w:hAnsi="Times New Roman" w:cs="Times New Roman"/>
        </w:rPr>
        <w:t xml:space="preserve"> Silicon Valley’s economy would help point out its rank in the world economy.</w:t>
      </w:r>
    </w:p>
    <w:p w:rsidR="00256A46" w:rsidRDefault="00B82341">
      <w:pPr>
        <w:numPr>
          <w:ilvl w:val="0"/>
          <w:numId w:val="6"/>
        </w:numPr>
        <w:spacing w:before="200" w:line="240" w:lineRule="auto"/>
        <w:rPr>
          <w:rFonts w:ascii="Times New Roman" w:eastAsia="Times New Roman" w:hAnsi="Times New Roman" w:cs="Times New Roman"/>
        </w:rPr>
      </w:pPr>
      <w:r>
        <w:rPr>
          <w:rFonts w:ascii="Times New Roman" w:eastAsia="Times New Roman" w:hAnsi="Times New Roman" w:cs="Times New Roman"/>
        </w:rPr>
        <w:t>Adding short descriptions to the infographics: At the time we were conducting user tests, we did not have much commentary for the infographics. However, a user complained that th</w:t>
      </w:r>
      <w:r>
        <w:rPr>
          <w:rFonts w:ascii="Times New Roman" w:eastAsia="Times New Roman" w:hAnsi="Times New Roman" w:cs="Times New Roman"/>
        </w:rPr>
        <w:t>e missing narrative would have helped him get a sense of what was going on.</w:t>
      </w:r>
    </w:p>
    <w:p w:rsidR="00256A46" w:rsidRDefault="00B82341">
      <w:pPr>
        <w:spacing w:before="200"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Task</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 xml:space="preserve">With the above model users in mind, our team identifies specific information that our model users would seek after. For example, an entrepreneur may be most curious about his </w:t>
      </w:r>
      <w:r>
        <w:rPr>
          <w:rFonts w:ascii="Times New Roman" w:eastAsia="Times New Roman" w:hAnsi="Times New Roman" w:cs="Times New Roman"/>
        </w:rPr>
        <w:t>prospects of securing enough funding. What industries attracted the most funding? Is the trend such that these industries are receiving more funding in the recent years, or is the funding shrinking from its peak interest? The entrepreneur may also have int</w:t>
      </w:r>
      <w:r>
        <w:rPr>
          <w:rFonts w:ascii="Times New Roman" w:eastAsia="Times New Roman" w:hAnsi="Times New Roman" w:cs="Times New Roman"/>
        </w:rPr>
        <w:t>erest in the acquisition environment, as she may be intending to sell her company later on. Which companies are most aggressive in acquiring other companies, and what industries are they expanding to? Where are most other companies located?</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In another scen</w:t>
      </w:r>
      <w:r>
        <w:rPr>
          <w:rFonts w:ascii="Times New Roman" w:eastAsia="Times New Roman" w:hAnsi="Times New Roman" w:cs="Times New Roman"/>
        </w:rPr>
        <w:t>ario, a Chinese analyst working for a ultra-high-net-worth family office may be interested to know about a few companies he is researching to recommend investments in, recent startups headquartered in the Silicon Valley area. What amount of funding did the</w:t>
      </w:r>
      <w:r>
        <w:rPr>
          <w:rFonts w:ascii="Times New Roman" w:eastAsia="Times New Roman" w:hAnsi="Times New Roman" w:cs="Times New Roman"/>
        </w:rPr>
        <w:t>se companies receive, and when? How well are the industries these companies belong to represented in the area? Do they belong to one that has been attracting a lot of capital recently? Or one that is often the target of acquisition by recent trends?</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Lastly</w:t>
      </w:r>
      <w:r>
        <w:rPr>
          <w:rFonts w:ascii="Times New Roman" w:eastAsia="Times New Roman" w:hAnsi="Times New Roman" w:cs="Times New Roman"/>
        </w:rPr>
        <w:t>, an angel fund agency is recruiting investors to build up its cash base, to be deployed when an attractive investment opportunity is found. Considering the latest trend, what information would be most compelling? The very impressive rise in the valuations</w:t>
      </w:r>
      <w:r>
        <w:rPr>
          <w:rFonts w:ascii="Times New Roman" w:eastAsia="Times New Roman" w:hAnsi="Times New Roman" w:cs="Times New Roman"/>
        </w:rPr>
        <w:t xml:space="preserve"> of the companies? Perhaps how the aggregate valuation compares to other countries or even the world?</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color w:val="500050"/>
        </w:rPr>
      </w:pPr>
      <w:r>
        <w:rPr>
          <w:rFonts w:ascii="Times New Roman" w:eastAsia="Times New Roman" w:hAnsi="Times New Roman" w:cs="Times New Roman"/>
          <w:color w:val="5B9BD5"/>
        </w:rPr>
        <w:t>VISUALIZATIONS &amp; INSIGHTS</w:t>
      </w:r>
    </w:p>
    <w:p w:rsidR="00256A46" w:rsidRDefault="00B82341">
      <w:p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As mentioned above, our story has 4 major themes that together paints the rise of Silicon Valley. Significant things we obser</w:t>
      </w:r>
      <w:r>
        <w:rPr>
          <w:rFonts w:ascii="Times New Roman" w:eastAsia="Times New Roman" w:hAnsi="Times New Roman" w:cs="Times New Roman"/>
        </w:rPr>
        <w:t>ve:</w:t>
      </w:r>
    </w:p>
    <w:p w:rsidR="00256A46" w:rsidRDefault="00B82341">
      <w:pPr>
        <w:numPr>
          <w:ilvl w:val="0"/>
          <w:numId w:val="7"/>
        </w:numPr>
        <w:shd w:val="clear" w:color="auto" w:fill="FFFFFF"/>
        <w:spacing w:before="200" w:line="240" w:lineRule="auto"/>
        <w:contextualSpacing/>
        <w:rPr>
          <w:rFonts w:ascii="Times New Roman" w:eastAsia="Times New Roman" w:hAnsi="Times New Roman" w:cs="Times New Roman"/>
        </w:rPr>
      </w:pPr>
      <w:r>
        <w:rPr>
          <w:rFonts w:ascii="Times New Roman" w:eastAsia="Times New Roman" w:hAnsi="Times New Roman" w:cs="Times New Roman"/>
        </w:rPr>
        <w:t>The number of companies founded in the Silicon Valley has increased significantly since 2000’s. There are good reasons to launch your startup in Silicon Valley. Securing funding and mentorship, building a team of qualified individuals, and finding clie</w:t>
      </w:r>
      <w:r>
        <w:rPr>
          <w:rFonts w:ascii="Times New Roman" w:eastAsia="Times New Roman" w:hAnsi="Times New Roman" w:cs="Times New Roman"/>
        </w:rPr>
        <w:t>nts are all reasons why startups cluster in the Silicon Valley area despite soaring living costs.</w:t>
      </w:r>
    </w:p>
    <w:p w:rsidR="00256A46" w:rsidRDefault="00B82341">
      <w:pPr>
        <w:numPr>
          <w:ilvl w:val="0"/>
          <w:numId w:val="7"/>
        </w:num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Silicon Valley as we defined it is quite a large area, covering from its traditional roots in San Jose all the way up to the Berkeley-Emeryville tech hub, and</w:t>
      </w:r>
      <w:r>
        <w:rPr>
          <w:rFonts w:ascii="Times New Roman" w:eastAsia="Times New Roman" w:hAnsi="Times New Roman" w:cs="Times New Roman"/>
        </w:rPr>
        <w:t xml:space="preserve"> the area between them. Santa Clarita County, San Francisco, and Berkeley remain the top three centers, with San Francisco comprising the largest basket.</w:t>
      </w:r>
    </w:p>
    <w:p w:rsidR="00256A46" w:rsidRDefault="00FE3160">
      <w:pPr>
        <w:numPr>
          <w:ilvl w:val="0"/>
          <w:numId w:val="7"/>
        </w:num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Industries within Silicon Valley were narrow in the early days, mainly software and tech hardware following the dotcom boom. In the recent years, it has expanded into other areas such as biotechnology</w:t>
      </w:r>
      <w:r w:rsidR="00601C4A">
        <w:rPr>
          <w:rFonts w:ascii="Times New Roman" w:eastAsia="Times New Roman" w:hAnsi="Times New Roman" w:cs="Times New Roman"/>
        </w:rPr>
        <w:t xml:space="preserve"> boom in the mid-2000s</w:t>
      </w:r>
      <w:r>
        <w:rPr>
          <w:rFonts w:ascii="Times New Roman" w:eastAsia="Times New Roman" w:hAnsi="Times New Roman" w:cs="Times New Roman"/>
        </w:rPr>
        <w:t>,</w:t>
      </w:r>
      <w:r w:rsidR="00601C4A">
        <w:rPr>
          <w:rFonts w:ascii="Times New Roman" w:eastAsia="Times New Roman" w:hAnsi="Times New Roman" w:cs="Times New Roman"/>
        </w:rPr>
        <w:t xml:space="preserve"> and the rise of “anything” analytics from 2011 forward.</w:t>
      </w:r>
    </w:p>
    <w:p w:rsidR="00256A46" w:rsidRDefault="00256A46">
      <w:pPr>
        <w:shd w:val="clear" w:color="auto" w:fill="FFFFFF"/>
        <w:spacing w:line="240" w:lineRule="auto"/>
        <w:rPr>
          <w:rFonts w:ascii="Times New Roman" w:eastAsia="Times New Roman" w:hAnsi="Times New Roman" w:cs="Times New Roman"/>
        </w:rPr>
      </w:pPr>
    </w:p>
    <w:p w:rsidR="00256A46" w:rsidRDefault="00B82341">
      <w:pPr>
        <w:shd w:val="clear" w:color="auto" w:fill="FFFFFF"/>
        <w:spacing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Growth (the rise of Silicon Valley);</w:t>
      </w:r>
    </w:p>
    <w:p w:rsidR="00256A46" w:rsidRDefault="00B8234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xml:space="preserve">Silicon Valley is the world’s leading center for venture capital investment attracting nearly $11 billion, more than a quarter of all global venture investment of $42 billion. There are good reasons to launch your </w:t>
      </w:r>
      <w:r>
        <w:rPr>
          <w:rFonts w:ascii="Times New Roman" w:eastAsia="Times New Roman" w:hAnsi="Times New Roman" w:cs="Times New Roman"/>
        </w:rPr>
        <w:lastRenderedPageBreak/>
        <w:t>startup in Silicon Valley. Securing fundin</w:t>
      </w:r>
      <w:r>
        <w:rPr>
          <w:rFonts w:ascii="Times New Roman" w:eastAsia="Times New Roman" w:hAnsi="Times New Roman" w:cs="Times New Roman"/>
        </w:rPr>
        <w:t xml:space="preserve">g and mentorship, building a team of qualified individuals, and finding clients are all reasons why startups cluster in the Silicon Valley area despite soaring living costs. </w:t>
      </w:r>
    </w:p>
    <w:p w:rsidR="00F55BEF" w:rsidRDefault="00F55BEF" w:rsidP="00F55BEF">
      <w:pPr>
        <w:shd w:val="clear" w:color="auto" w:fill="FFFFFF"/>
        <w:spacing w:line="240" w:lineRule="auto"/>
        <w:rPr>
          <w:rFonts w:ascii="Times New Roman" w:eastAsia="Times New Roman" w:hAnsi="Times New Roman" w:cs="Times New Roman"/>
        </w:rPr>
      </w:pPr>
    </w:p>
    <w:p w:rsidR="00601C4A" w:rsidRPr="00601C4A" w:rsidRDefault="00601C4A" w:rsidP="00F55BEF">
      <w:pPr>
        <w:shd w:val="clear" w:color="auto" w:fill="FFFFFF"/>
        <w:spacing w:line="240" w:lineRule="auto"/>
        <w:rPr>
          <w:rFonts w:ascii="Times New Roman" w:eastAsia="Times New Roman" w:hAnsi="Times New Roman" w:cs="Times New Roman"/>
        </w:rPr>
      </w:pPr>
      <w:r w:rsidRPr="00F55BEF">
        <w:rPr>
          <w:rFonts w:ascii="Times New Roman" w:eastAsia="Times New Roman" w:hAnsi="Times New Roman" w:cs="Times New Roman"/>
        </w:rPr>
        <w:t>The dotcom bubble burst of 2000 does not seem to impact the grow of Silicon Valley, contradicted to the public perception. Number of new registered companies did drop about 50% between 2000 and 2003 but then pick up and grow significant</w:t>
      </w:r>
      <w:r w:rsidR="00F55BEF">
        <w:rPr>
          <w:rFonts w:ascii="Times New Roman" w:eastAsia="Times New Roman" w:hAnsi="Times New Roman" w:cs="Times New Roman"/>
        </w:rPr>
        <w:t>ly</w:t>
      </w:r>
      <w:r w:rsidRPr="00F55BEF">
        <w:rPr>
          <w:rFonts w:ascii="Times New Roman" w:eastAsia="Times New Roman" w:hAnsi="Times New Roman" w:cs="Times New Roman"/>
        </w:rPr>
        <w:t xml:space="preserve"> after</w:t>
      </w:r>
      <w:r w:rsidR="00F55BEF">
        <w:rPr>
          <w:rFonts w:ascii="Times New Roman" w:eastAsia="Times New Roman" w:hAnsi="Times New Roman" w:cs="Times New Roman"/>
        </w:rPr>
        <w:t xml:space="preserve"> from 2004 forward. Also, the housing bubble burst and the following great recession do not appear to impact the entrepreneurial spirit of the Silicon Valley. The number of registered startups each only seems to peak in 2013.</w:t>
      </w:r>
    </w:p>
    <w:p w:rsidR="00256A46" w:rsidRDefault="00B82341">
      <w:pPr>
        <w:spacing w:before="200"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F</w:t>
      </w:r>
      <w:r>
        <w:rPr>
          <w:rFonts w:ascii="Times New Roman" w:eastAsia="Times New Roman" w:hAnsi="Times New Roman" w:cs="Times New Roman"/>
          <w:i/>
          <w:color w:val="5B9BD5"/>
        </w:rPr>
        <w:t>unding (raining money);</w:t>
      </w:r>
    </w:p>
    <w:p w:rsidR="00E0297E" w:rsidRDefault="00B82341" w:rsidP="00E0297E">
      <w:p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The breadth of industries that glitter Silicon Valley ha</w:t>
      </w:r>
      <w:r>
        <w:rPr>
          <w:rFonts w:ascii="Times New Roman" w:eastAsia="Times New Roman" w:hAnsi="Times New Roman" w:cs="Times New Roman"/>
        </w:rPr>
        <w:t>s expanded so widely, “Silicon Valley” may now be an outdated misnomer. Silicon Valley is no longer just a hub for tech companies. Software industry has been a constant top performer when it comes to generating investments. But growing number of various in</w:t>
      </w:r>
      <w:r>
        <w:rPr>
          <w:rFonts w:ascii="Times New Roman" w:eastAsia="Times New Roman" w:hAnsi="Times New Roman" w:cs="Times New Roman"/>
        </w:rPr>
        <w:t>dustries have secured funding for</w:t>
      </w:r>
      <w:r w:rsidR="00E0297E">
        <w:rPr>
          <w:rFonts w:ascii="Times New Roman" w:eastAsia="Times New Roman" w:hAnsi="Times New Roman" w:cs="Times New Roman"/>
        </w:rPr>
        <w:t xml:space="preserve"> their ventures over the years.</w:t>
      </w:r>
    </w:p>
    <w:p w:rsidR="00256A46" w:rsidRDefault="00E0297E" w:rsidP="00E0297E">
      <w:pPr>
        <w:shd w:val="clear" w:color="auto" w:fill="FFFFFF"/>
        <w:spacing w:before="200" w:line="240" w:lineRule="auto"/>
        <w:rPr>
          <w:rFonts w:ascii="Times New Roman" w:eastAsia="Times New Roman" w:hAnsi="Times New Roman" w:cs="Times New Roman"/>
        </w:rPr>
      </w:pPr>
      <w:r w:rsidRPr="00E0297E">
        <w:rPr>
          <w:rFonts w:ascii="Times New Roman" w:eastAsia="Times New Roman" w:hAnsi="Times New Roman" w:cs="Times New Roman"/>
        </w:rPr>
        <w:t xml:space="preserve">Funding shifts periodically based on </w:t>
      </w:r>
      <w:r>
        <w:rPr>
          <w:rFonts w:ascii="Times New Roman" w:eastAsia="Times New Roman" w:hAnsi="Times New Roman" w:cs="Times New Roman"/>
        </w:rPr>
        <w:t>the current hot trend that captured the public fascination at the particular moment</w:t>
      </w:r>
      <w:r w:rsidRPr="00E0297E">
        <w:rPr>
          <w:rFonts w:ascii="Times New Roman" w:eastAsia="Times New Roman" w:hAnsi="Times New Roman" w:cs="Times New Roman"/>
        </w:rPr>
        <w:t xml:space="preserve">. </w:t>
      </w:r>
      <w:r>
        <w:rPr>
          <w:rFonts w:ascii="Times New Roman" w:eastAsia="Times New Roman" w:hAnsi="Times New Roman" w:cs="Times New Roman"/>
        </w:rPr>
        <w:t>These funding trends can last for decade or change dramatically.</w:t>
      </w:r>
      <w:r>
        <w:rPr>
          <w:rFonts w:ascii="Times New Roman" w:eastAsia="Times New Roman" w:hAnsi="Times New Roman" w:cs="Times New Roman"/>
        </w:rPr>
        <w:t xml:space="preserve"> </w:t>
      </w:r>
      <w:r w:rsidRPr="00E0297E">
        <w:rPr>
          <w:rFonts w:ascii="Times New Roman" w:eastAsia="Times New Roman" w:hAnsi="Times New Roman" w:cs="Times New Roman"/>
        </w:rPr>
        <w:t xml:space="preserve">Companies that are part of the current trend raise </w:t>
      </w:r>
      <w:r>
        <w:rPr>
          <w:rFonts w:ascii="Times New Roman" w:eastAsia="Times New Roman" w:hAnsi="Times New Roman" w:cs="Times New Roman"/>
        </w:rPr>
        <w:t xml:space="preserve">significantly </w:t>
      </w:r>
      <w:r w:rsidRPr="00E0297E">
        <w:rPr>
          <w:rFonts w:ascii="Times New Roman" w:eastAsia="Times New Roman" w:hAnsi="Times New Roman" w:cs="Times New Roman"/>
        </w:rPr>
        <w:t xml:space="preserve">more money </w:t>
      </w:r>
      <w:r>
        <w:rPr>
          <w:rFonts w:ascii="Times New Roman" w:eastAsia="Times New Roman" w:hAnsi="Times New Roman" w:cs="Times New Roman"/>
        </w:rPr>
        <w:t>than others</w:t>
      </w:r>
      <w:r w:rsidR="00D31673">
        <w:rPr>
          <w:rFonts w:ascii="Times New Roman" w:eastAsia="Times New Roman" w:hAnsi="Times New Roman" w:cs="Times New Roman"/>
        </w:rPr>
        <w:t xml:space="preserve">. A few industries that are stable with their funding through the year are </w:t>
      </w:r>
      <w:r>
        <w:rPr>
          <w:rFonts w:ascii="Times New Roman" w:eastAsia="Times New Roman" w:hAnsi="Times New Roman" w:cs="Times New Roman"/>
        </w:rPr>
        <w:t xml:space="preserve"> </w:t>
      </w:r>
      <w:r w:rsidR="00D31673">
        <w:rPr>
          <w:rFonts w:ascii="Times New Roman" w:eastAsia="Times New Roman" w:hAnsi="Times New Roman" w:cs="Times New Roman"/>
        </w:rPr>
        <w:t>biotechnology, healthcare, and enterprise software. Other such as</w:t>
      </w:r>
      <w:r>
        <w:rPr>
          <w:rFonts w:ascii="Times New Roman" w:eastAsia="Times New Roman" w:hAnsi="Times New Roman" w:cs="Times New Roman"/>
        </w:rPr>
        <w:t xml:space="preserve"> shared-economy (Uber &amp; AirBnB),</w:t>
      </w:r>
      <w:r w:rsidRPr="00E0297E">
        <w:rPr>
          <w:rFonts w:ascii="Times New Roman" w:eastAsia="Times New Roman" w:hAnsi="Times New Roman" w:cs="Times New Roman"/>
        </w:rPr>
        <w:t xml:space="preserve"> and big data </w:t>
      </w:r>
      <w:r w:rsidR="00D31673">
        <w:rPr>
          <w:rFonts w:ascii="Times New Roman" w:eastAsia="Times New Roman" w:hAnsi="Times New Roman" w:cs="Times New Roman"/>
        </w:rPr>
        <w:t xml:space="preserve">have seen sharp increasing funding over the </w:t>
      </w:r>
      <w:r w:rsidRPr="00E0297E">
        <w:rPr>
          <w:rFonts w:ascii="Times New Roman" w:eastAsia="Times New Roman" w:hAnsi="Times New Roman" w:cs="Times New Roman"/>
        </w:rPr>
        <w:t>past three years.</w:t>
      </w:r>
      <w:r>
        <w:rPr>
          <w:rFonts w:ascii="Times New Roman" w:eastAsia="Times New Roman" w:hAnsi="Times New Roman" w:cs="Times New Roman"/>
        </w:rPr>
        <w:t xml:space="preserve"> </w:t>
      </w:r>
    </w:p>
    <w:p w:rsidR="003A167E" w:rsidRPr="00E0297E" w:rsidRDefault="003A167E" w:rsidP="00E0297E">
      <w:p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It is important to distinguish between many companies get large funding and one major startup get most of the funding for that industry. For the case of one or a few startups take most of the funding, Uber and Airbnb are the clearest example</w:t>
      </w:r>
      <w:r w:rsidR="0011379D">
        <w:rPr>
          <w:rFonts w:ascii="Times New Roman" w:eastAsia="Times New Roman" w:hAnsi="Times New Roman" w:cs="Times New Roman"/>
        </w:rPr>
        <w:t>s</w:t>
      </w:r>
      <w:r>
        <w:rPr>
          <w:rFonts w:ascii="Times New Roman" w:eastAsia="Times New Roman" w:hAnsi="Times New Roman" w:cs="Times New Roman"/>
        </w:rPr>
        <w:t xml:space="preserve"> </w:t>
      </w:r>
      <w:r w:rsidR="0011379D">
        <w:rPr>
          <w:rFonts w:ascii="Times New Roman" w:eastAsia="Times New Roman" w:hAnsi="Times New Roman" w:cs="Times New Roman"/>
        </w:rPr>
        <w:t>observed in</w:t>
      </w:r>
      <w:r>
        <w:rPr>
          <w:rFonts w:ascii="Times New Roman" w:eastAsia="Times New Roman" w:hAnsi="Times New Roman" w:cs="Times New Roman"/>
        </w:rPr>
        <w:t xml:space="preserve"> the visualization. While both are startup</w:t>
      </w:r>
      <w:r w:rsidR="0011379D">
        <w:rPr>
          <w:rFonts w:ascii="Times New Roman" w:eastAsia="Times New Roman" w:hAnsi="Times New Roman" w:cs="Times New Roman"/>
        </w:rPr>
        <w:t>s</w:t>
      </w:r>
      <w:r>
        <w:rPr>
          <w:rFonts w:ascii="Times New Roman" w:eastAsia="Times New Roman" w:hAnsi="Times New Roman" w:cs="Times New Roman"/>
        </w:rPr>
        <w:t xml:space="preserve"> that try to upend the world with their sharing-economy model, Uber has accumulated to date $65B in funding and Airbnb trails behind </w:t>
      </w:r>
      <w:r w:rsidR="0011379D">
        <w:rPr>
          <w:rFonts w:ascii="Times New Roman" w:eastAsia="Times New Roman" w:hAnsi="Times New Roman" w:cs="Times New Roman"/>
        </w:rPr>
        <w:t xml:space="preserve">with $24B. Airbnb’s funding accounts for 95% of the entire hospitality category while for the automotive category, Uber has more than 90% of the funding. </w:t>
      </w:r>
    </w:p>
    <w:p w:rsidR="00256A46" w:rsidRDefault="00B82341">
      <w:pPr>
        <w:shd w:val="clear" w:color="auto" w:fill="FFFFFF"/>
        <w:spacing w:before="200"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Acquisitions (mature companies invest in other startups)</w:t>
      </w:r>
    </w:p>
    <w:p w:rsidR="00256A46" w:rsidRPr="00910070" w:rsidRDefault="00E0297E">
      <w:pPr>
        <w:shd w:val="clear" w:color="auto" w:fill="FFFFFF"/>
        <w:spacing w:before="200" w:line="240" w:lineRule="auto"/>
        <w:rPr>
          <w:rFonts w:ascii="Times New Roman" w:eastAsia="Times New Roman" w:hAnsi="Times New Roman" w:cs="Times New Roman"/>
          <w:b/>
        </w:rPr>
      </w:pPr>
      <w:r>
        <w:rPr>
          <w:rFonts w:ascii="Times New Roman" w:eastAsia="Times New Roman" w:hAnsi="Times New Roman" w:cs="Times New Roman"/>
        </w:rPr>
        <w:t>An acquisition is a</w:t>
      </w:r>
      <w:r w:rsidR="00B82341">
        <w:rPr>
          <w:rFonts w:ascii="Times New Roman" w:eastAsia="Times New Roman" w:hAnsi="Times New Roman" w:cs="Times New Roman"/>
        </w:rPr>
        <w:t xml:space="preserve"> purchase of one company by another in which no new company is formed. Acquisitions are a part of the daily Silicon Valley environment. Acquisitions can be a way to grow business</w:t>
      </w:r>
      <w:r w:rsidR="00910070">
        <w:rPr>
          <w:rFonts w:ascii="Times New Roman" w:eastAsia="Times New Roman" w:hAnsi="Times New Roman" w:cs="Times New Roman"/>
        </w:rPr>
        <w:t xml:space="preserve"> vertically or expand horizontally by</w:t>
      </w:r>
      <w:r w:rsidR="00B82341">
        <w:rPr>
          <w:rFonts w:ascii="Times New Roman" w:eastAsia="Times New Roman" w:hAnsi="Times New Roman" w:cs="Times New Roman"/>
        </w:rPr>
        <w:t xml:space="preserve"> </w:t>
      </w:r>
      <w:r w:rsidR="00910070">
        <w:rPr>
          <w:rFonts w:ascii="Times New Roman" w:eastAsia="Times New Roman" w:hAnsi="Times New Roman" w:cs="Times New Roman"/>
        </w:rPr>
        <w:t xml:space="preserve">acquiring new technologies, </w:t>
      </w:r>
      <w:r w:rsidR="00B82341">
        <w:rPr>
          <w:rFonts w:ascii="Times New Roman" w:eastAsia="Times New Roman" w:hAnsi="Times New Roman" w:cs="Times New Roman"/>
        </w:rPr>
        <w:t>add</w:t>
      </w:r>
      <w:r w:rsidR="00910070">
        <w:rPr>
          <w:rFonts w:ascii="Times New Roman" w:eastAsia="Times New Roman" w:hAnsi="Times New Roman" w:cs="Times New Roman"/>
        </w:rPr>
        <w:t>ing</w:t>
      </w:r>
      <w:r w:rsidR="00B82341">
        <w:rPr>
          <w:rFonts w:ascii="Times New Roman" w:eastAsia="Times New Roman" w:hAnsi="Times New Roman" w:cs="Times New Roman"/>
        </w:rPr>
        <w:t xml:space="preserve"> more products, </w:t>
      </w:r>
      <w:r w:rsidR="00910070">
        <w:rPr>
          <w:rFonts w:ascii="Times New Roman" w:eastAsia="Times New Roman" w:hAnsi="Times New Roman" w:cs="Times New Roman"/>
        </w:rPr>
        <w:t xml:space="preserve">increasing </w:t>
      </w:r>
      <w:r w:rsidR="00B82341">
        <w:rPr>
          <w:rFonts w:ascii="Times New Roman" w:eastAsia="Times New Roman" w:hAnsi="Times New Roman" w:cs="Times New Roman"/>
        </w:rPr>
        <w:t>customers</w:t>
      </w:r>
      <w:r w:rsidR="00910070">
        <w:rPr>
          <w:rFonts w:ascii="Times New Roman" w:eastAsia="Times New Roman" w:hAnsi="Times New Roman" w:cs="Times New Roman"/>
        </w:rPr>
        <w:t>, or absorbing competitors</w:t>
      </w:r>
      <w:r w:rsidR="00B82341">
        <w:rPr>
          <w:rFonts w:ascii="Times New Roman" w:eastAsia="Times New Roman" w:hAnsi="Times New Roman" w:cs="Times New Roman"/>
        </w:rPr>
        <w:t>. They can also</w:t>
      </w:r>
      <w:r w:rsidR="00B82341">
        <w:rPr>
          <w:rFonts w:ascii="Times New Roman" w:eastAsia="Times New Roman" w:hAnsi="Times New Roman" w:cs="Times New Roman"/>
        </w:rPr>
        <w:t xml:space="preserve"> allow founders to cash out or become a part of a larger company. Sometimes, the combination of two companies forms a new company, and this is termed a “merger”.</w:t>
      </w:r>
      <w:r w:rsidR="00910070">
        <w:rPr>
          <w:rFonts w:ascii="Times New Roman" w:eastAsia="Times New Roman" w:hAnsi="Times New Roman" w:cs="Times New Roman"/>
        </w:rPr>
        <w:t xml:space="preserve"> As the young startup of the 1990s grow to become giant, they begin to grow their footprint expanding into other industries as well as spreading the well. We find that surprisingly </w:t>
      </w:r>
      <w:r w:rsidR="00B82341">
        <w:rPr>
          <w:rFonts w:ascii="Times New Roman" w:eastAsia="Times New Roman" w:hAnsi="Times New Roman" w:cs="Times New Roman"/>
        </w:rPr>
        <w:t>Cisco leads this gam</w:t>
      </w:r>
      <w:r w:rsidR="00910070">
        <w:rPr>
          <w:rFonts w:ascii="Times New Roman" w:eastAsia="Times New Roman" w:hAnsi="Times New Roman" w:cs="Times New Roman"/>
        </w:rPr>
        <w:t>e with 194 acquisitions to date although</w:t>
      </w:r>
      <w:r w:rsidR="00B82341">
        <w:rPr>
          <w:rFonts w:ascii="Times New Roman" w:eastAsia="Times New Roman" w:hAnsi="Times New Roman" w:cs="Times New Roman"/>
        </w:rPr>
        <w:t xml:space="preserve"> Google is not far behind. </w:t>
      </w:r>
      <w:r w:rsidR="00910070">
        <w:rPr>
          <w:rFonts w:ascii="Times New Roman" w:eastAsia="Times New Roman" w:hAnsi="Times New Roman" w:cs="Times New Roman"/>
        </w:rPr>
        <w:t>The industries these tech giants venture into can often drastically different than their core competency such as hardware manufacturing, gaming, and even event planning. Their acquiring targets are not limited to within the Silicon Valley but also spread from coast to coast. The 2 largest acquisitions to date are Allergan by Actavis for $147B and AT&amp;T’s acquisition of Time Warner for $101B. These massive acquisitions often can change the entire landscape of that particular industry.</w:t>
      </w:r>
    </w:p>
    <w:p w:rsidR="00256A46" w:rsidRDefault="00256A46">
      <w:pPr>
        <w:shd w:val="clear" w:color="auto" w:fill="FFFFFF"/>
        <w:spacing w:line="240" w:lineRule="auto"/>
        <w:rPr>
          <w:rFonts w:ascii="Times New Roman" w:eastAsia="Times New Roman" w:hAnsi="Times New Roman" w:cs="Times New Roman"/>
          <w:i/>
          <w:color w:val="5B9BD5"/>
        </w:rPr>
      </w:pPr>
    </w:p>
    <w:p w:rsidR="00256A46" w:rsidRDefault="00B82341">
      <w:pPr>
        <w:shd w:val="clear" w:color="auto" w:fill="FFFFFF"/>
        <w:spacing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Forging a Legacy</w:t>
      </w:r>
    </w:p>
    <w:p w:rsidR="00256A46" w:rsidRDefault="00B82341">
      <w:p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 xml:space="preserve">The Silicon Valley economy surpasses GDP of many nations. </w:t>
      </w:r>
      <w:r>
        <w:rPr>
          <w:rFonts w:ascii="Times New Roman" w:eastAsia="Times New Roman" w:hAnsi="Times New Roman" w:cs="Times New Roman"/>
          <w:highlight w:val="white"/>
        </w:rPr>
        <w:t>Technology giants Apple and Google collectively employ almost 40,000 people in the South Bay Area and can be</w:t>
      </w:r>
      <w:r>
        <w:rPr>
          <w:rFonts w:ascii="Times New Roman" w:eastAsia="Times New Roman" w:hAnsi="Times New Roman" w:cs="Times New Roman"/>
          <w:highlight w:val="white"/>
        </w:rPr>
        <w:t xml:space="preserve"> credited with much of the income generated. It is important to remember, however, that other tech firms including Intel, Cisco, Adobe, Hewlett Packard, Advanced Micro Devices, and Lockheed Martin continue to contribute to the </w:t>
      </w:r>
      <w:r>
        <w:rPr>
          <w:rFonts w:ascii="Times New Roman" w:eastAsia="Times New Roman" w:hAnsi="Times New Roman" w:cs="Times New Roman"/>
          <w:highlight w:val="white"/>
        </w:rPr>
        <w:lastRenderedPageBreak/>
        <w:t>South Bay’s economy. Not to m</w:t>
      </w:r>
      <w:r>
        <w:rPr>
          <w:rFonts w:ascii="Times New Roman" w:eastAsia="Times New Roman" w:hAnsi="Times New Roman" w:cs="Times New Roman"/>
          <w:highlight w:val="white"/>
        </w:rPr>
        <w:t>ention the engineering firms like, Salas O’Brien Engineering and URS Corporation, who benefit from the area’s continued growth.</w:t>
      </w:r>
      <w:r w:rsidR="00A17B1E">
        <w:rPr>
          <w:rFonts w:ascii="Times New Roman" w:eastAsia="Times New Roman" w:hAnsi="Times New Roman" w:cs="Times New Roman"/>
        </w:rPr>
        <w:t xml:space="preserve"> </w:t>
      </w:r>
    </w:p>
    <w:p w:rsidR="003B499E" w:rsidRDefault="00A17B1E">
      <w:pPr>
        <w:shd w:val="clear" w:color="auto" w:fill="FFFFFF"/>
        <w:spacing w:before="200" w:line="240" w:lineRule="auto"/>
        <w:rPr>
          <w:rFonts w:ascii="Times New Roman" w:eastAsia="Times New Roman" w:hAnsi="Times New Roman" w:cs="Times New Roman"/>
        </w:rPr>
      </w:pPr>
      <w:r>
        <w:rPr>
          <w:rFonts w:ascii="Times New Roman" w:eastAsia="Times New Roman" w:hAnsi="Times New Roman" w:cs="Times New Roman"/>
        </w:rPr>
        <w:t>Comparing to the world GDP, If Silicon Valley is a country, its combined market cap of all companies within Silicon Valley will make Silicon Valley the 3</w:t>
      </w:r>
      <w:r w:rsidRPr="00A17B1E">
        <w:rPr>
          <w:rFonts w:ascii="Times New Roman" w:eastAsia="Times New Roman" w:hAnsi="Times New Roman" w:cs="Times New Roman"/>
          <w:vertAlign w:val="superscript"/>
        </w:rPr>
        <w:t>rd</w:t>
      </w:r>
      <w:r>
        <w:rPr>
          <w:rFonts w:ascii="Times New Roman" w:eastAsia="Times New Roman" w:hAnsi="Times New Roman" w:cs="Times New Roman"/>
        </w:rPr>
        <w:t xml:space="preserve"> largest economy in the world. For continents, Silicon Valley only trails behind </w:t>
      </w:r>
      <w:r w:rsidR="009B16F4">
        <w:rPr>
          <w:rFonts w:ascii="Times New Roman" w:eastAsia="Times New Roman" w:hAnsi="Times New Roman" w:cs="Times New Roman"/>
        </w:rPr>
        <w:t>North America, European Union, and OECD members.</w:t>
      </w:r>
      <w:r w:rsidR="00F03F18">
        <w:rPr>
          <w:rFonts w:ascii="Times New Roman" w:eastAsia="Times New Roman" w:hAnsi="Times New Roman" w:cs="Times New Roman"/>
        </w:rPr>
        <w:t xml:space="preserve"> </w:t>
      </w:r>
      <w:r w:rsidR="003B499E">
        <w:rPr>
          <w:rFonts w:ascii="Times New Roman" w:eastAsia="Times New Roman" w:hAnsi="Times New Roman" w:cs="Times New Roman"/>
        </w:rPr>
        <w:t>This shows the tremendous impact Silicon Valley have</w:t>
      </w:r>
      <w:r w:rsidR="00726EC4">
        <w:rPr>
          <w:rFonts w:ascii="Times New Roman" w:eastAsia="Times New Roman" w:hAnsi="Times New Roman" w:cs="Times New Roman"/>
        </w:rPr>
        <w:t xml:space="preserve"> on the world and the mark it will leave behind.</w:t>
      </w:r>
      <w:bookmarkStart w:id="0" w:name="_GoBack"/>
      <w:bookmarkEnd w:id="0"/>
    </w:p>
    <w:p w:rsidR="00256A46" w:rsidRDefault="00256A46">
      <w:pPr>
        <w:spacing w:line="240" w:lineRule="auto"/>
        <w:rPr>
          <w:rFonts w:ascii="Times New Roman" w:eastAsia="Times New Roman" w:hAnsi="Times New Roman" w:cs="Times New Roman"/>
          <w:b/>
        </w:rPr>
      </w:pPr>
    </w:p>
    <w:p w:rsidR="003B499E" w:rsidRDefault="003B499E">
      <w:pPr>
        <w:spacing w:line="240" w:lineRule="auto"/>
        <w:rPr>
          <w:rFonts w:ascii="Times New Roman" w:eastAsia="Times New Roman" w:hAnsi="Times New Roman" w:cs="Times New Roman"/>
          <w:color w:val="5B9BD5"/>
        </w:rPr>
      </w:pPr>
    </w:p>
    <w:p w:rsidR="00256A46" w:rsidRDefault="00B82341">
      <w:pPr>
        <w:spacing w:line="240" w:lineRule="auto"/>
        <w:rPr>
          <w:rFonts w:ascii="Times New Roman" w:eastAsia="Times New Roman" w:hAnsi="Times New Roman" w:cs="Times New Roman"/>
          <w:color w:val="5B9BD5"/>
        </w:rPr>
      </w:pPr>
      <w:r>
        <w:rPr>
          <w:rFonts w:ascii="Times New Roman" w:eastAsia="Times New Roman" w:hAnsi="Times New Roman" w:cs="Times New Roman"/>
          <w:color w:val="5B9BD5"/>
        </w:rPr>
        <w:t>TOOLS AND TECHNIQUES</w:t>
      </w:r>
    </w:p>
    <w:p w:rsidR="00256A46" w:rsidRDefault="00B82341">
      <w:pPr>
        <w:spacing w:before="200" w:line="240" w:lineRule="auto"/>
        <w:rPr>
          <w:rFonts w:ascii="Times New Roman" w:eastAsia="Times New Roman" w:hAnsi="Times New Roman" w:cs="Times New Roman"/>
          <w:color w:val="5B9BD5"/>
        </w:rPr>
      </w:pPr>
      <w:r>
        <w:rPr>
          <w:rFonts w:ascii="Times New Roman" w:eastAsia="Times New Roman" w:hAnsi="Times New Roman" w:cs="Times New Roman"/>
        </w:rPr>
        <w:t>Our team uses Web technologies (HTML and Javascript) for the website, SQLite for data storage, Python for</w:t>
      </w:r>
      <w:r>
        <w:rPr>
          <w:rFonts w:ascii="Times New Roman" w:eastAsia="Times New Roman" w:hAnsi="Times New Roman" w:cs="Times New Roman"/>
        </w:rPr>
        <w:t xml:space="preserve"> data cleaning and processing, and Tableau for all visualizations.</w:t>
      </w:r>
    </w:p>
    <w:p w:rsidR="00256A46" w:rsidRDefault="00256A46">
      <w:pPr>
        <w:spacing w:line="240" w:lineRule="auto"/>
        <w:rPr>
          <w:rFonts w:ascii="Times New Roman" w:eastAsia="Times New Roman" w:hAnsi="Times New Roman" w:cs="Times New Roman"/>
          <w:color w:val="5B9BD5"/>
        </w:rPr>
      </w:pPr>
    </w:p>
    <w:p w:rsidR="00256A46" w:rsidRDefault="00256A46">
      <w:pPr>
        <w:spacing w:line="240" w:lineRule="auto"/>
        <w:rPr>
          <w:rFonts w:ascii="Times New Roman" w:eastAsia="Times New Roman" w:hAnsi="Times New Roman" w:cs="Times New Roman"/>
          <w:color w:val="5B9BD5"/>
        </w:rPr>
      </w:pPr>
    </w:p>
    <w:p w:rsidR="00256A46" w:rsidRDefault="00B82341">
      <w:pPr>
        <w:spacing w:line="240" w:lineRule="auto"/>
        <w:rPr>
          <w:rFonts w:ascii="Times New Roman" w:eastAsia="Times New Roman" w:hAnsi="Times New Roman" w:cs="Times New Roman"/>
          <w:color w:val="5B9BD5"/>
        </w:rPr>
      </w:pPr>
      <w:r>
        <w:rPr>
          <w:rFonts w:ascii="Times New Roman" w:eastAsia="Times New Roman" w:hAnsi="Times New Roman" w:cs="Times New Roman"/>
          <w:color w:val="5B9BD5"/>
        </w:rPr>
        <w:t>AUTHORS</w:t>
      </w:r>
    </w:p>
    <w:p w:rsidR="00256A46" w:rsidRDefault="00B82341">
      <w:pPr>
        <w:spacing w:before="200"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Phat Doan</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highlight w:val="white"/>
        </w:rPr>
        <w:t>Phat is a Senior Statistician with the Population Health Analytics Group at Intermountain Healthcare, the largest, integrated healthcare system in Utah.</w:t>
      </w: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Yisang Yoon</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Yisang is a Senior Investment Analyst with the Institutional Consulting Group at Bank of America Merrill Lynch.</w:t>
      </w: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i/>
          <w:color w:val="5B9BD5"/>
        </w:rPr>
      </w:pPr>
      <w:r>
        <w:rPr>
          <w:rFonts w:ascii="Times New Roman" w:eastAsia="Times New Roman" w:hAnsi="Times New Roman" w:cs="Times New Roman"/>
          <w:i/>
          <w:color w:val="5B9BD5"/>
        </w:rPr>
        <w:t>Ted Pham</w:t>
      </w:r>
    </w:p>
    <w:p w:rsidR="00256A46" w:rsidRDefault="00B82341">
      <w:pPr>
        <w:spacing w:line="240" w:lineRule="auto"/>
        <w:rPr>
          <w:rFonts w:ascii="Times New Roman" w:eastAsia="Times New Roman" w:hAnsi="Times New Roman" w:cs="Times New Roman"/>
        </w:rPr>
      </w:pPr>
      <w:r>
        <w:rPr>
          <w:rFonts w:ascii="Times New Roman" w:eastAsia="Times New Roman" w:hAnsi="Times New Roman" w:cs="Times New Roman"/>
        </w:rPr>
        <w:t>Ted is a Data Scientist at Hearts &amp; Science specializing in marketing consulting with the high-profile client group.</w:t>
      </w:r>
    </w:p>
    <w:p w:rsidR="00256A46" w:rsidRDefault="00256A46">
      <w:pPr>
        <w:spacing w:line="240" w:lineRule="auto"/>
        <w:rPr>
          <w:rFonts w:ascii="Times New Roman" w:eastAsia="Times New Roman" w:hAnsi="Times New Roman" w:cs="Times New Roman"/>
        </w:rPr>
      </w:pPr>
    </w:p>
    <w:p w:rsidR="00256A46" w:rsidRDefault="00256A46">
      <w:pPr>
        <w:spacing w:line="240" w:lineRule="auto"/>
        <w:rPr>
          <w:rFonts w:ascii="Times New Roman" w:eastAsia="Times New Roman" w:hAnsi="Times New Roman" w:cs="Times New Roman"/>
        </w:rPr>
      </w:pPr>
    </w:p>
    <w:p w:rsidR="00256A46" w:rsidRDefault="00B82341">
      <w:pPr>
        <w:spacing w:line="240" w:lineRule="auto"/>
        <w:rPr>
          <w:rFonts w:ascii="Times New Roman" w:eastAsia="Times New Roman" w:hAnsi="Times New Roman" w:cs="Times New Roman"/>
          <w:color w:val="5B9BD5"/>
        </w:rPr>
      </w:pPr>
      <w:r>
        <w:rPr>
          <w:rFonts w:ascii="Times New Roman" w:eastAsia="Times New Roman" w:hAnsi="Times New Roman" w:cs="Times New Roman"/>
          <w:color w:val="5B9BD5"/>
        </w:rPr>
        <w:t>ACKNOWLEDGEMENT</w:t>
      </w:r>
      <w:r>
        <w:rPr>
          <w:rFonts w:ascii="Times New Roman" w:eastAsia="Times New Roman" w:hAnsi="Times New Roman" w:cs="Times New Roman"/>
          <w:color w:val="5B9BD5"/>
        </w:rPr>
        <w:t>S</w:t>
      </w:r>
    </w:p>
    <w:p w:rsidR="00256A46" w:rsidRDefault="00B82341">
      <w:pPr>
        <w:spacing w:before="200" w:line="240" w:lineRule="auto"/>
        <w:rPr>
          <w:rFonts w:ascii="Times New Roman" w:eastAsia="Times New Roman" w:hAnsi="Times New Roman" w:cs="Times New Roman"/>
        </w:rPr>
      </w:pPr>
      <w:r>
        <w:rPr>
          <w:rFonts w:ascii="Times New Roman" w:eastAsia="Times New Roman" w:hAnsi="Times New Roman" w:cs="Times New Roman"/>
        </w:rPr>
        <w:t>We would like to thank the School of Information at UC Berkeley and Professor John Alexis Guerra Gómez in supervising our group through this project. The outstanding classmates in the W209 class of Fall 2017, Andrea Pope in particular, who provided excep</w:t>
      </w:r>
      <w:r>
        <w:rPr>
          <w:rFonts w:ascii="Times New Roman" w:eastAsia="Times New Roman" w:hAnsi="Times New Roman" w:cs="Times New Roman"/>
        </w:rPr>
        <w:t>tional feedback, as well as participants of the user tests need to be recognized as well.</w:t>
      </w:r>
    </w:p>
    <w:sectPr w:rsidR="00256A4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341" w:rsidRDefault="00B82341" w:rsidP="00FE3160">
      <w:pPr>
        <w:spacing w:line="240" w:lineRule="auto"/>
      </w:pPr>
      <w:r>
        <w:separator/>
      </w:r>
    </w:p>
  </w:endnote>
  <w:endnote w:type="continuationSeparator" w:id="0">
    <w:p w:rsidR="00B82341" w:rsidRDefault="00B82341" w:rsidP="00FE3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341" w:rsidRDefault="00B82341" w:rsidP="00FE3160">
      <w:pPr>
        <w:spacing w:line="240" w:lineRule="auto"/>
      </w:pPr>
      <w:r>
        <w:separator/>
      </w:r>
    </w:p>
  </w:footnote>
  <w:footnote w:type="continuationSeparator" w:id="0">
    <w:p w:rsidR="00B82341" w:rsidRDefault="00B82341" w:rsidP="00FE3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9DA"/>
    <w:multiLevelType w:val="hybridMultilevel"/>
    <w:tmpl w:val="3176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4804"/>
    <w:multiLevelType w:val="multilevel"/>
    <w:tmpl w:val="226E1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165B3"/>
    <w:multiLevelType w:val="multilevel"/>
    <w:tmpl w:val="A85A1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CB549F"/>
    <w:multiLevelType w:val="multilevel"/>
    <w:tmpl w:val="1FE05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B25731"/>
    <w:multiLevelType w:val="hybridMultilevel"/>
    <w:tmpl w:val="66E6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460A0"/>
    <w:multiLevelType w:val="multilevel"/>
    <w:tmpl w:val="4928D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E06FF2"/>
    <w:multiLevelType w:val="multilevel"/>
    <w:tmpl w:val="BD168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0041A9"/>
    <w:multiLevelType w:val="multilevel"/>
    <w:tmpl w:val="760E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A623FE"/>
    <w:multiLevelType w:val="multilevel"/>
    <w:tmpl w:val="F1B67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C45BDF"/>
    <w:multiLevelType w:val="multilevel"/>
    <w:tmpl w:val="7DA6B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7"/>
  </w:num>
  <w:num w:numId="4">
    <w:abstractNumId w:val="3"/>
  </w:num>
  <w:num w:numId="5">
    <w:abstractNumId w:val="8"/>
  </w:num>
  <w:num w:numId="6">
    <w:abstractNumId w:val="2"/>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56A46"/>
    <w:rsid w:val="0011379D"/>
    <w:rsid w:val="001669AE"/>
    <w:rsid w:val="00256A46"/>
    <w:rsid w:val="003A167E"/>
    <w:rsid w:val="003B499E"/>
    <w:rsid w:val="00575EF6"/>
    <w:rsid w:val="00601C4A"/>
    <w:rsid w:val="00654723"/>
    <w:rsid w:val="00726EC4"/>
    <w:rsid w:val="00910070"/>
    <w:rsid w:val="009B16F4"/>
    <w:rsid w:val="00A17B1E"/>
    <w:rsid w:val="00B82341"/>
    <w:rsid w:val="00D31673"/>
    <w:rsid w:val="00E0297E"/>
    <w:rsid w:val="00F03F18"/>
    <w:rsid w:val="00F55BEF"/>
    <w:rsid w:val="00FE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84DEA"/>
  <w15:docId w15:val="{B0A63937-5C7F-40A2-986E-2F559BC9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0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Phat Doan</cp:lastModifiedBy>
  <cp:revision>12</cp:revision>
  <dcterms:created xsi:type="dcterms:W3CDTF">2017-12-14T16:37:00Z</dcterms:created>
  <dcterms:modified xsi:type="dcterms:W3CDTF">2017-12-14T23:38:00Z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1a4512-8026-4a73-bfb7-8d52c1779a3a_Enabled">
    <vt:lpwstr>True</vt:lpwstr>
  </property>
  <property fmtid="{D5CDD505-2E9C-101B-9397-08002B2CF9AE}" pid="3" name="MSIP_Label_ba1a4512-8026-4a73-bfb7-8d52c1779a3a_SiteId">
    <vt:lpwstr>a79016de-bdd0-4e47-91f4-79416ab912ad</vt:lpwstr>
  </property>
  <property fmtid="{D5CDD505-2E9C-101B-9397-08002B2CF9AE}" pid="4" name="MSIP_Label_ba1a4512-8026-4a73-bfb7-8d52c1779a3a_Ref">
    <vt:lpwstr>https://api.informationprotection.azure.com/api/a79016de-bdd0-4e47-91f4-79416ab912ad</vt:lpwstr>
  </property>
  <property fmtid="{D5CDD505-2E9C-101B-9397-08002B2CF9AE}" pid="5" name="MSIP_Label_ba1a4512-8026-4a73-bfb7-8d52c1779a3a_SetBy">
    <vt:lpwstr>Phat.Doan@imail.org</vt:lpwstr>
  </property>
  <property fmtid="{D5CDD505-2E9C-101B-9397-08002B2CF9AE}" pid="6" name="MSIP_Label_ba1a4512-8026-4a73-bfb7-8d52c1779a3a_SetDate">
    <vt:lpwstr>2017-12-14T11:05:14.5706117-07:00</vt:lpwstr>
  </property>
  <property fmtid="{D5CDD505-2E9C-101B-9397-08002B2CF9AE}" pid="7" name="MSIP_Label_ba1a4512-8026-4a73-bfb7-8d52c1779a3a_Name">
    <vt:lpwstr>Sensitive Information</vt:lpwstr>
  </property>
  <property fmtid="{D5CDD505-2E9C-101B-9397-08002B2CF9AE}" pid="8" name="MSIP_Label_ba1a4512-8026-4a73-bfb7-8d52c1779a3a_Application">
    <vt:lpwstr>Microsoft Azure Information Protection</vt:lpwstr>
  </property>
  <property fmtid="{D5CDD505-2E9C-101B-9397-08002B2CF9AE}" pid="9" name="MSIP_Label_ba1a4512-8026-4a73-bfb7-8d52c1779a3a_Extended_MSFT_Method">
    <vt:lpwstr>Automatic</vt:lpwstr>
  </property>
  <property fmtid="{D5CDD505-2E9C-101B-9397-08002B2CF9AE}" pid="10" name="Sensitivity">
    <vt:lpwstr>Sensitive Information</vt:lpwstr>
  </property>
</Properties>
</file>