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0140" w14:textId="0E7A6624" w:rsidR="004625E2" w:rsidRPr="00605801" w:rsidRDefault="00013C97">
      <w:r w:rsidRPr="00605801">
        <w:t xml:space="preserve">Climate Modelling in-class worksheet </w:t>
      </w:r>
      <w:r w:rsidR="00AA42F6" w:rsidRPr="00605801">
        <w:t>7</w:t>
      </w:r>
      <w:r w:rsidRPr="00605801">
        <w:t xml:space="preserve"> (week </w:t>
      </w:r>
      <w:r w:rsidR="00AA42F6" w:rsidRPr="00605801">
        <w:t>8</w:t>
      </w:r>
      <w:r w:rsidRPr="00605801">
        <w:t xml:space="preserve">) </w:t>
      </w:r>
    </w:p>
    <w:p w14:paraId="70FCCFF6" w14:textId="77777777" w:rsidR="004625E2" w:rsidRPr="00605801" w:rsidRDefault="00013C97">
      <w:pPr>
        <w:spacing w:line="259" w:lineRule="auto"/>
      </w:pPr>
      <w:r w:rsidRPr="00605801">
        <w:t xml:space="preserve"> </w:t>
      </w:r>
    </w:p>
    <w:p w14:paraId="2DC2F6CC" w14:textId="77777777" w:rsidR="004625E2" w:rsidRPr="00605801" w:rsidRDefault="00013C97">
      <w:r w:rsidRPr="00605801">
        <w:t xml:space="preserve">Group members:  </w:t>
      </w:r>
    </w:p>
    <w:p w14:paraId="2B82AF47" w14:textId="77777777" w:rsidR="00305444" w:rsidRPr="00605801" w:rsidRDefault="00013C97">
      <w:pPr>
        <w:ind w:left="355" w:right="8276"/>
      </w:pPr>
      <w:r w:rsidRPr="00605801">
        <w:t>1.</w:t>
      </w:r>
      <w:r w:rsidRPr="00605801">
        <w:rPr>
          <w:rFonts w:eastAsia="Arial"/>
        </w:rPr>
        <w:t xml:space="preserve"> </w:t>
      </w:r>
      <w:r w:rsidRPr="00605801">
        <w:t xml:space="preserve">_ </w:t>
      </w:r>
    </w:p>
    <w:p w14:paraId="4F8AEEFD" w14:textId="77777777" w:rsidR="00305444" w:rsidRPr="00605801" w:rsidRDefault="00013C97">
      <w:pPr>
        <w:ind w:left="355" w:right="8276"/>
      </w:pPr>
      <w:r w:rsidRPr="00605801">
        <w:t>2.</w:t>
      </w:r>
      <w:r w:rsidRPr="00605801">
        <w:rPr>
          <w:rFonts w:eastAsia="Arial"/>
        </w:rPr>
        <w:t xml:space="preserve"> </w:t>
      </w:r>
      <w:r w:rsidRPr="00605801">
        <w:t xml:space="preserve">_ </w:t>
      </w:r>
    </w:p>
    <w:p w14:paraId="1FFF4298" w14:textId="77777777" w:rsidR="004625E2" w:rsidRPr="00605801" w:rsidRDefault="00013C97">
      <w:pPr>
        <w:ind w:left="355" w:right="8276"/>
      </w:pPr>
      <w:r w:rsidRPr="00605801">
        <w:t>3.</w:t>
      </w:r>
      <w:r w:rsidRPr="00605801">
        <w:rPr>
          <w:rFonts w:eastAsia="Arial"/>
        </w:rPr>
        <w:t xml:space="preserve"> </w:t>
      </w:r>
      <w:r w:rsidRPr="00605801">
        <w:t xml:space="preserve">_ </w:t>
      </w:r>
    </w:p>
    <w:p w14:paraId="1EAA7D2A" w14:textId="77777777" w:rsidR="004625E2" w:rsidRPr="00605801" w:rsidRDefault="00013C97">
      <w:pPr>
        <w:ind w:left="355"/>
      </w:pPr>
      <w:r w:rsidRPr="00605801">
        <w:t>4.</w:t>
      </w:r>
      <w:r w:rsidRPr="00605801">
        <w:rPr>
          <w:rFonts w:eastAsia="Arial"/>
        </w:rPr>
        <w:t xml:space="preserve"> </w:t>
      </w:r>
      <w:r w:rsidRPr="00605801">
        <w:t xml:space="preserve">_ </w:t>
      </w:r>
    </w:p>
    <w:p w14:paraId="0D9073BA" w14:textId="77777777" w:rsidR="004625E2" w:rsidRPr="00605801" w:rsidRDefault="00013C97">
      <w:pPr>
        <w:spacing w:line="259" w:lineRule="auto"/>
      </w:pPr>
      <w:r w:rsidRPr="00605801">
        <w:t xml:space="preserve"> </w:t>
      </w:r>
    </w:p>
    <w:p w14:paraId="79B45446" w14:textId="55EB8CFC" w:rsidR="004625E2" w:rsidRPr="00605801" w:rsidRDefault="00D905E9">
      <w:r w:rsidRPr="00605801">
        <w:t>The reading has been focusing on atmospheric and ocean dynamics</w:t>
      </w:r>
      <w:r w:rsidR="00AA42F6" w:rsidRPr="00605801">
        <w:t>, as well as natural variability</w:t>
      </w:r>
      <w:r w:rsidRPr="00605801">
        <w:t xml:space="preserve">. We’ve </w:t>
      </w:r>
      <w:r w:rsidR="00AA42F6" w:rsidRPr="00605801">
        <w:t xml:space="preserve">also </w:t>
      </w:r>
      <w:r w:rsidRPr="00605801">
        <w:t xml:space="preserve">talked a little about ‘large ensembles’ – multiple simulations using the same climate model, </w:t>
      </w:r>
      <w:r w:rsidR="00AA42F6" w:rsidRPr="00605801">
        <w:t xml:space="preserve">which are used </w:t>
      </w:r>
      <w:r w:rsidRPr="00605801">
        <w:t xml:space="preserve">to understand how trends over relatively short time periods (e.g. 10-50 years) could be different simply because of the internal dynamics of the climate system. This worksheet will </w:t>
      </w:r>
      <w:r w:rsidR="00AA42F6" w:rsidRPr="00605801">
        <w:t>start helping</w:t>
      </w:r>
      <w:r w:rsidRPr="00605801">
        <w:t xml:space="preserve"> you explore the CESM Large </w:t>
      </w:r>
      <w:proofErr w:type="spellStart"/>
      <w:r w:rsidRPr="00605801">
        <w:t>ENSemble</w:t>
      </w:r>
      <w:proofErr w:type="spellEnd"/>
      <w:r w:rsidRPr="00605801">
        <w:t xml:space="preserve"> simulations (CESM LENS and CESM LENS2)</w:t>
      </w:r>
      <w:r w:rsidR="00AA42F6" w:rsidRPr="00605801">
        <w:t>.</w:t>
      </w:r>
    </w:p>
    <w:p w14:paraId="4856D154" w14:textId="45A95B55" w:rsidR="00D905E9" w:rsidRPr="00605801" w:rsidRDefault="00D905E9"/>
    <w:p w14:paraId="0D21B83B" w14:textId="2A10E43B" w:rsidR="00D905E9" w:rsidRPr="00605801" w:rsidRDefault="00D905E9">
      <w:r w:rsidRPr="00605801">
        <w:t>Within your group, explore these two resources:</w:t>
      </w:r>
    </w:p>
    <w:p w14:paraId="6B42CC54" w14:textId="6D80899C" w:rsidR="00D905E9" w:rsidRPr="00605801" w:rsidRDefault="00D905E9">
      <w:r w:rsidRPr="00605801">
        <w:t xml:space="preserve">CESM LENS: </w:t>
      </w:r>
      <w:hyperlink r:id="rId5" w:history="1">
        <w:r w:rsidRPr="00605801">
          <w:rPr>
            <w:rStyle w:val="Hyperlink"/>
          </w:rPr>
          <w:t>https://www.cesm.ucar.edu/community-projects/lens</w:t>
        </w:r>
      </w:hyperlink>
      <w:r w:rsidRPr="00605801">
        <w:t xml:space="preserve"> </w:t>
      </w:r>
    </w:p>
    <w:p w14:paraId="59FFB51B" w14:textId="772C27F8" w:rsidR="00D905E9" w:rsidRPr="00605801" w:rsidRDefault="00D905E9">
      <w:r w:rsidRPr="00605801">
        <w:t>CESM LENS</w:t>
      </w:r>
      <w:r w:rsidRPr="00605801">
        <w:t>2</w:t>
      </w:r>
      <w:r w:rsidRPr="00605801">
        <w:t xml:space="preserve">: </w:t>
      </w:r>
      <w:hyperlink r:id="rId6" w:history="1">
        <w:r w:rsidRPr="00605801">
          <w:rPr>
            <w:rStyle w:val="Hyperlink"/>
          </w:rPr>
          <w:t>https://www.cesm.ucar.edu/community-projects/lens2</w:t>
        </w:r>
      </w:hyperlink>
    </w:p>
    <w:p w14:paraId="7406507F" w14:textId="23E129ED" w:rsidR="00D905E9" w:rsidRPr="00605801" w:rsidRDefault="00D905E9"/>
    <w:p w14:paraId="2E69CC17" w14:textId="6DD7EC88" w:rsidR="00D905E9" w:rsidRPr="00605801" w:rsidRDefault="00D905E9" w:rsidP="00D905E9">
      <w:pPr>
        <w:pStyle w:val="ListParagraph"/>
        <w:numPr>
          <w:ilvl w:val="0"/>
          <w:numId w:val="4"/>
        </w:numPr>
        <w:rPr>
          <w:rFonts w:ascii="Times New Roman" w:hAnsi="Times New Roman" w:cs="Times New Roman"/>
          <w:szCs w:val="24"/>
        </w:rPr>
      </w:pPr>
      <w:r w:rsidRPr="00605801">
        <w:rPr>
          <w:rFonts w:ascii="Times New Roman" w:hAnsi="Times New Roman" w:cs="Times New Roman"/>
          <w:szCs w:val="24"/>
        </w:rPr>
        <w:t>How many ensemble members are there in the CESM LENS? How many in the CESM LENS2?</w:t>
      </w:r>
    </w:p>
    <w:p w14:paraId="1DC37122" w14:textId="77777777" w:rsidR="00D905E9" w:rsidRPr="00605801" w:rsidRDefault="00D905E9" w:rsidP="000719BC"/>
    <w:p w14:paraId="10122D10" w14:textId="76701548" w:rsidR="00D905E9" w:rsidRPr="00605801" w:rsidRDefault="00D905E9" w:rsidP="00D905E9">
      <w:pPr>
        <w:pStyle w:val="ListParagraph"/>
        <w:numPr>
          <w:ilvl w:val="0"/>
          <w:numId w:val="4"/>
        </w:numPr>
        <w:rPr>
          <w:rFonts w:ascii="Times New Roman" w:hAnsi="Times New Roman" w:cs="Times New Roman"/>
          <w:szCs w:val="24"/>
        </w:rPr>
      </w:pPr>
      <w:r w:rsidRPr="00605801">
        <w:rPr>
          <w:rFonts w:ascii="Times New Roman" w:hAnsi="Times New Roman" w:cs="Times New Roman"/>
          <w:szCs w:val="24"/>
        </w:rPr>
        <w:t xml:space="preserve">List some </w:t>
      </w:r>
      <w:r w:rsidR="00AA42F6" w:rsidRPr="00605801">
        <w:rPr>
          <w:rFonts w:ascii="Times New Roman" w:hAnsi="Times New Roman" w:cs="Times New Roman"/>
          <w:szCs w:val="24"/>
        </w:rPr>
        <w:t xml:space="preserve">other </w:t>
      </w:r>
      <w:r w:rsidRPr="00605801">
        <w:rPr>
          <w:rFonts w:ascii="Times New Roman" w:hAnsi="Times New Roman" w:cs="Times New Roman"/>
          <w:szCs w:val="24"/>
        </w:rPr>
        <w:t>key differences between the CESM LENS and the CESM LENS2</w:t>
      </w:r>
    </w:p>
    <w:p w14:paraId="26CCBC22" w14:textId="47CD4BB6" w:rsidR="00D118D7" w:rsidRPr="00605801" w:rsidRDefault="00D118D7"/>
    <w:p w14:paraId="29DE6DDE" w14:textId="5529B4F0" w:rsidR="00D905E9" w:rsidRPr="00605801" w:rsidRDefault="00D905E9"/>
    <w:p w14:paraId="3C0F4C7B" w14:textId="7653F3AC" w:rsidR="00D905E9" w:rsidRPr="00605801" w:rsidRDefault="00D905E9" w:rsidP="00D905E9">
      <w:pPr>
        <w:pStyle w:val="ListParagraph"/>
        <w:numPr>
          <w:ilvl w:val="0"/>
          <w:numId w:val="4"/>
        </w:numPr>
        <w:rPr>
          <w:rFonts w:ascii="Times New Roman" w:hAnsi="Times New Roman" w:cs="Times New Roman"/>
          <w:szCs w:val="24"/>
        </w:rPr>
      </w:pPr>
      <w:r w:rsidRPr="00605801">
        <w:rPr>
          <w:rFonts w:ascii="Times New Roman" w:hAnsi="Times New Roman" w:cs="Times New Roman"/>
          <w:szCs w:val="24"/>
        </w:rPr>
        <w:t xml:space="preserve">In CESM2 LENS, </w:t>
      </w:r>
      <w:r w:rsidR="000719BC" w:rsidRPr="00605801">
        <w:rPr>
          <w:rFonts w:ascii="Times New Roman" w:hAnsi="Times New Roman" w:cs="Times New Roman"/>
          <w:szCs w:val="24"/>
        </w:rPr>
        <w:t xml:space="preserve">ensemble members are initialized from four different states of the AMOC (Atlantic Meridional Overturning Circulation), as in </w:t>
      </w:r>
      <w:r w:rsidR="00AA42F6" w:rsidRPr="00605801">
        <w:rPr>
          <w:rFonts w:ascii="Times New Roman" w:hAnsi="Times New Roman" w:cs="Times New Roman"/>
          <w:szCs w:val="24"/>
        </w:rPr>
        <w:t>the</w:t>
      </w:r>
      <w:r w:rsidR="000719BC" w:rsidRPr="00605801">
        <w:rPr>
          <w:rFonts w:ascii="Times New Roman" w:hAnsi="Times New Roman" w:cs="Times New Roman"/>
          <w:szCs w:val="24"/>
        </w:rPr>
        <w:t xml:space="preserve"> figure</w:t>
      </w:r>
      <w:r w:rsidR="00AA42F6" w:rsidRPr="00605801">
        <w:rPr>
          <w:rFonts w:ascii="Times New Roman" w:hAnsi="Times New Roman" w:cs="Times New Roman"/>
          <w:szCs w:val="24"/>
        </w:rPr>
        <w:t xml:space="preserve"> below</w:t>
      </w:r>
      <w:r w:rsidR="000719BC" w:rsidRPr="00605801">
        <w:rPr>
          <w:rFonts w:ascii="Times New Roman" w:hAnsi="Times New Roman" w:cs="Times New Roman"/>
          <w:szCs w:val="24"/>
        </w:rPr>
        <w:t xml:space="preserve">. The AMOC </w:t>
      </w:r>
      <w:r w:rsidR="00AA42F6" w:rsidRPr="00605801">
        <w:rPr>
          <w:rFonts w:ascii="Times New Roman" w:hAnsi="Times New Roman" w:cs="Times New Roman"/>
          <w:szCs w:val="24"/>
        </w:rPr>
        <w:t xml:space="preserve">circulation brings warm saline water from the tropics northward in the Gulf stream in the Atlantic. When it reaches high latitudes, the water cools, and, because of its increased salinity relative to water below it, sinks downwards, helping create the ‘conveyor belt’ of the AMOC. AMOC </w:t>
      </w:r>
      <w:r w:rsidR="000719BC" w:rsidRPr="00605801">
        <w:rPr>
          <w:rFonts w:ascii="Times New Roman" w:hAnsi="Times New Roman" w:cs="Times New Roman"/>
          <w:szCs w:val="24"/>
        </w:rPr>
        <w:t xml:space="preserve">strength can be measured in </w:t>
      </w:r>
      <w:proofErr w:type="spellStart"/>
      <w:r w:rsidR="000719BC" w:rsidRPr="00605801">
        <w:rPr>
          <w:rFonts w:ascii="Times New Roman" w:hAnsi="Times New Roman" w:cs="Times New Roman"/>
          <w:szCs w:val="24"/>
        </w:rPr>
        <w:t>Sverdrups</w:t>
      </w:r>
      <w:proofErr w:type="spellEnd"/>
      <w:r w:rsidR="000719BC" w:rsidRPr="00605801">
        <w:rPr>
          <w:rFonts w:ascii="Times New Roman" w:hAnsi="Times New Roman" w:cs="Times New Roman"/>
          <w:szCs w:val="24"/>
        </w:rPr>
        <w:t xml:space="preserve"> (</w:t>
      </w:r>
      <w:proofErr w:type="spellStart"/>
      <w:r w:rsidR="000719BC" w:rsidRPr="00605801">
        <w:rPr>
          <w:rFonts w:ascii="Times New Roman" w:hAnsi="Times New Roman" w:cs="Times New Roman"/>
          <w:szCs w:val="24"/>
        </w:rPr>
        <w:t>Sv</w:t>
      </w:r>
      <w:proofErr w:type="spellEnd"/>
      <w:r w:rsidR="000719BC" w:rsidRPr="00605801">
        <w:rPr>
          <w:rFonts w:ascii="Times New Roman" w:hAnsi="Times New Roman" w:cs="Times New Roman"/>
          <w:szCs w:val="24"/>
        </w:rPr>
        <w:t xml:space="preserve">), a measurement of volumetric flow of water – a stronger AMOC is associated with more flow (both </w:t>
      </w:r>
      <w:r w:rsidR="00AA42F6" w:rsidRPr="00605801">
        <w:rPr>
          <w:rFonts w:ascii="Times New Roman" w:hAnsi="Times New Roman" w:cs="Times New Roman"/>
          <w:szCs w:val="24"/>
        </w:rPr>
        <w:t xml:space="preserve">warm water </w:t>
      </w:r>
      <w:r w:rsidR="000719BC" w:rsidRPr="00605801">
        <w:rPr>
          <w:rFonts w:ascii="Times New Roman" w:hAnsi="Times New Roman" w:cs="Times New Roman"/>
          <w:szCs w:val="24"/>
        </w:rPr>
        <w:t>northwards</w:t>
      </w:r>
      <w:r w:rsidR="00AA42F6" w:rsidRPr="00605801">
        <w:rPr>
          <w:rFonts w:ascii="Times New Roman" w:hAnsi="Times New Roman" w:cs="Times New Roman"/>
          <w:szCs w:val="24"/>
        </w:rPr>
        <w:t xml:space="preserve"> in the upper ocean</w:t>
      </w:r>
      <w:r w:rsidR="000719BC" w:rsidRPr="00605801">
        <w:rPr>
          <w:rFonts w:ascii="Times New Roman" w:hAnsi="Times New Roman" w:cs="Times New Roman"/>
          <w:szCs w:val="24"/>
        </w:rPr>
        <w:t xml:space="preserve">, and </w:t>
      </w:r>
      <w:r w:rsidR="00AA42F6" w:rsidRPr="00605801">
        <w:rPr>
          <w:rFonts w:ascii="Times New Roman" w:hAnsi="Times New Roman" w:cs="Times New Roman"/>
          <w:szCs w:val="24"/>
        </w:rPr>
        <w:t xml:space="preserve">the ‘return flow’ of cooler water </w:t>
      </w:r>
      <w:r w:rsidR="000719BC" w:rsidRPr="00605801">
        <w:rPr>
          <w:rFonts w:ascii="Times New Roman" w:hAnsi="Times New Roman" w:cs="Times New Roman"/>
          <w:szCs w:val="24"/>
        </w:rPr>
        <w:t xml:space="preserve">southwards </w:t>
      </w:r>
      <w:r w:rsidR="00AA42F6" w:rsidRPr="00605801">
        <w:rPr>
          <w:rFonts w:ascii="Times New Roman" w:hAnsi="Times New Roman" w:cs="Times New Roman"/>
          <w:szCs w:val="24"/>
        </w:rPr>
        <w:t>at depth</w:t>
      </w:r>
      <w:r w:rsidR="000719BC" w:rsidRPr="00605801">
        <w:rPr>
          <w:rFonts w:ascii="Times New Roman" w:hAnsi="Times New Roman" w:cs="Times New Roman"/>
          <w:szCs w:val="24"/>
        </w:rPr>
        <w:t xml:space="preserve">). Often the AMOC index is calculated at a particular latitude. In the figure below the strength of the AMOC is measured as the volumetric flow at 45N. </w:t>
      </w:r>
    </w:p>
    <w:p w14:paraId="4A508333" w14:textId="0DB8175B" w:rsidR="000719BC" w:rsidRPr="00605801" w:rsidRDefault="000719BC" w:rsidP="000719BC">
      <w:pPr>
        <w:pStyle w:val="ListParagraph"/>
        <w:numPr>
          <w:ilvl w:val="1"/>
          <w:numId w:val="4"/>
        </w:numPr>
        <w:rPr>
          <w:rFonts w:ascii="Times New Roman" w:hAnsi="Times New Roman" w:cs="Times New Roman"/>
          <w:szCs w:val="24"/>
        </w:rPr>
      </w:pPr>
      <w:r w:rsidRPr="00605801">
        <w:rPr>
          <w:rFonts w:ascii="Times New Roman" w:hAnsi="Times New Roman" w:cs="Times New Roman"/>
          <w:szCs w:val="24"/>
        </w:rPr>
        <w:t>What is the maximum difference in AMOC strength between the 4 discrete AMOC states that the CESM LENS2 is initialized with?</w:t>
      </w:r>
    </w:p>
    <w:p w14:paraId="6A64B9ED" w14:textId="77777777" w:rsidR="00AA42F6" w:rsidRPr="00605801" w:rsidRDefault="00AA42F6" w:rsidP="00AA42F6"/>
    <w:p w14:paraId="11D09666" w14:textId="12447F41" w:rsidR="000719BC" w:rsidRPr="00605801" w:rsidRDefault="000719BC" w:rsidP="000719BC">
      <w:pPr>
        <w:pStyle w:val="ListParagraph"/>
        <w:numPr>
          <w:ilvl w:val="1"/>
          <w:numId w:val="4"/>
        </w:numPr>
        <w:rPr>
          <w:rFonts w:ascii="Times New Roman" w:hAnsi="Times New Roman" w:cs="Times New Roman"/>
          <w:szCs w:val="24"/>
        </w:rPr>
      </w:pPr>
      <w:r w:rsidRPr="00605801">
        <w:rPr>
          <w:rFonts w:ascii="Times New Roman" w:hAnsi="Times New Roman" w:cs="Times New Roman"/>
          <w:szCs w:val="24"/>
        </w:rPr>
        <w:t>Which AMOC state (1231,1251,1281,1301) is initialized with the weakest AMOC?</w:t>
      </w:r>
    </w:p>
    <w:p w14:paraId="72EA2104" w14:textId="3B652CAC" w:rsidR="000719BC" w:rsidRPr="00605801" w:rsidRDefault="000719BC" w:rsidP="00AA42F6">
      <w:r w:rsidRPr="00605801">
        <w:lastRenderedPageBreak/>
        <w:fldChar w:fldCharType="begin"/>
      </w:r>
      <w:r w:rsidRPr="00605801">
        <w:instrText xml:space="preserve"> INCLUDEPICTURE "https://www2.cesm.ucar.edu/projects/community-projects/LENS2/images/CESM2LE_2.png" \* MERGEFORMATINET </w:instrText>
      </w:r>
      <w:r w:rsidRPr="00605801">
        <w:fldChar w:fldCharType="separate"/>
      </w:r>
      <w:r w:rsidRPr="00605801">
        <w:rPr>
          <w:noProof/>
        </w:rPr>
        <w:drawing>
          <wp:inline distT="0" distB="0" distL="0" distR="0" wp14:anchorId="2BB5A791" wp14:editId="66ACCFC3">
            <wp:extent cx="6256963" cy="2204720"/>
            <wp:effectExtent l="0" t="0" r="4445" b="5080"/>
            <wp:docPr id="2" name="Picture 2" descr="https://www2.cesm.ucar.edu/projects/community-projects/LENS2/images/CESM2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2.cesm.ucar.edu/projects/community-projects/LENS2/images/CESM2LE_2.png"/>
                    <pic:cNvPicPr>
                      <a:picLocks noChangeAspect="1" noChangeArrowheads="1"/>
                    </pic:cNvPicPr>
                  </pic:nvPicPr>
                  <pic:blipFill rotWithShape="1">
                    <a:blip r:embed="rId7">
                      <a:extLst>
                        <a:ext uri="{28A0092B-C50C-407E-A947-70E740481C1C}">
                          <a14:useLocalDpi xmlns:a14="http://schemas.microsoft.com/office/drawing/2010/main" val="0"/>
                        </a:ext>
                      </a:extLst>
                    </a:blip>
                    <a:srcRect b="37362"/>
                    <a:stretch/>
                  </pic:blipFill>
                  <pic:spPr bwMode="auto">
                    <a:xfrm>
                      <a:off x="0" y="0"/>
                      <a:ext cx="6258718" cy="2205338"/>
                    </a:xfrm>
                    <a:prstGeom prst="rect">
                      <a:avLst/>
                    </a:prstGeom>
                    <a:noFill/>
                    <a:ln>
                      <a:noFill/>
                    </a:ln>
                    <a:extLst>
                      <a:ext uri="{53640926-AAD7-44D8-BBD7-CCE9431645EC}">
                        <a14:shadowObscured xmlns:a14="http://schemas.microsoft.com/office/drawing/2010/main"/>
                      </a:ext>
                    </a:extLst>
                  </pic:spPr>
                </pic:pic>
              </a:graphicData>
            </a:graphic>
          </wp:inline>
        </w:drawing>
      </w:r>
      <w:r w:rsidRPr="00605801">
        <w:fldChar w:fldCharType="end"/>
      </w:r>
    </w:p>
    <w:p w14:paraId="336F894B" w14:textId="2AC9D605" w:rsidR="00AA42F6" w:rsidRPr="00605801" w:rsidRDefault="00AA42F6" w:rsidP="00AA42F6">
      <w:pPr>
        <w:rPr>
          <w:i/>
        </w:rPr>
      </w:pPr>
      <w:r w:rsidRPr="00605801">
        <w:rPr>
          <w:i/>
        </w:rPr>
        <w:t>Fig. 1. The AMOC strength in the control simulation (blue line; thick line is a running mean over time), and the 4 discrete (macro-perturbation) initial conditions from which 20-member micro-perturbations were initialized in the CESM LENS2</w:t>
      </w:r>
    </w:p>
    <w:p w14:paraId="73F20C38" w14:textId="27CBBC6D" w:rsidR="000719BC" w:rsidRPr="00605801" w:rsidRDefault="000719BC" w:rsidP="000719BC">
      <w:pPr>
        <w:ind w:left="360"/>
      </w:pPr>
    </w:p>
    <w:p w14:paraId="10AFBFD9" w14:textId="0CE1EC6A" w:rsidR="000719BC" w:rsidRPr="00605801" w:rsidRDefault="000719BC" w:rsidP="000719BC">
      <w:r w:rsidRPr="00605801">
        <w:t>The following figure is taken from Liu et al. 2020 (</w:t>
      </w:r>
      <w:hyperlink r:id="rId8" w:history="1">
        <w:r w:rsidRPr="00605801">
          <w:rPr>
            <w:rStyle w:val="Hyperlink"/>
          </w:rPr>
          <w:t>https://www.science.org/doi/10.1126/sciadv.aaz4876</w:t>
        </w:r>
      </w:hyperlink>
      <w:r w:rsidRPr="00605801">
        <w:t xml:space="preserve">). It shows the different in surface temperature </w:t>
      </w:r>
      <w:r w:rsidR="00D1368C" w:rsidRPr="00605801">
        <w:t xml:space="preserve">(left) and precipitation (right) between a simulation with an AMOC index of around 18Sv, and a simulation with an AMOC index of around 25Sv. Use </w:t>
      </w:r>
      <w:r w:rsidR="00AA42F6" w:rsidRPr="00605801">
        <w:t>Figs and 2</w:t>
      </w:r>
      <w:r w:rsidR="00D1368C" w:rsidRPr="00605801">
        <w:t>, together with the information about the AMOC states from Q3 to answer the following questions.</w:t>
      </w:r>
    </w:p>
    <w:p w14:paraId="47E7A7C0" w14:textId="1D1B3C81" w:rsidR="000719BC" w:rsidRPr="00605801" w:rsidRDefault="000719BC" w:rsidP="000719BC"/>
    <w:p w14:paraId="2594DA9E" w14:textId="3A8038F4" w:rsidR="000719BC" w:rsidRPr="00605801" w:rsidRDefault="000719BC" w:rsidP="000719BC">
      <w:r w:rsidRPr="00605801">
        <w:fldChar w:fldCharType="begin"/>
      </w:r>
      <w:r w:rsidRPr="00605801">
        <w:instrText xml:space="preserve"> INCLUDEPICTURE "https://www.science.org/cms/10.1126/sciadv.aaz4876/asset/bab41d77-815c-4f20-bd6a-336df705ced1/assets/graphic/aaz4876-f2.jpeg" \* MERGEFORMATINET </w:instrText>
      </w:r>
      <w:r w:rsidRPr="00605801">
        <w:fldChar w:fldCharType="separate"/>
      </w:r>
      <w:r w:rsidRPr="00605801">
        <w:rPr>
          <w:noProof/>
        </w:rPr>
        <w:drawing>
          <wp:inline distT="0" distB="0" distL="0" distR="0" wp14:anchorId="080E3F08" wp14:editId="5EF5EF67">
            <wp:extent cx="5939790" cy="1858645"/>
            <wp:effectExtent l="0" t="0" r="3810" b="0"/>
            <wp:docPr id="1" name="Picture 1" descr="https://www.science.org/cms/10.1126/sciadv.aaz4876/asset/bab41d77-815c-4f20-bd6a-336df705ced1/assets/graphic/aaz4876-f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org/cms/10.1126/sciadv.aaz4876/asset/bab41d77-815c-4f20-bd6a-336df705ced1/assets/graphic/aaz4876-f2.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68779"/>
                    <a:stretch/>
                  </pic:blipFill>
                  <pic:spPr bwMode="auto">
                    <a:xfrm>
                      <a:off x="0" y="0"/>
                      <a:ext cx="5939790" cy="1858645"/>
                    </a:xfrm>
                    <a:prstGeom prst="rect">
                      <a:avLst/>
                    </a:prstGeom>
                    <a:noFill/>
                    <a:ln>
                      <a:noFill/>
                    </a:ln>
                    <a:extLst>
                      <a:ext uri="{53640926-AAD7-44D8-BBD7-CCE9431645EC}">
                        <a14:shadowObscured xmlns:a14="http://schemas.microsoft.com/office/drawing/2010/main"/>
                      </a:ext>
                    </a:extLst>
                  </pic:spPr>
                </pic:pic>
              </a:graphicData>
            </a:graphic>
          </wp:inline>
        </w:drawing>
      </w:r>
      <w:r w:rsidRPr="00605801">
        <w:fldChar w:fldCharType="end"/>
      </w:r>
    </w:p>
    <w:p w14:paraId="38ECECD7" w14:textId="77777777" w:rsidR="000719BC" w:rsidRPr="00605801" w:rsidRDefault="000719BC" w:rsidP="000719BC">
      <w:pPr>
        <w:ind w:left="10" w:hanging="10"/>
      </w:pPr>
    </w:p>
    <w:p w14:paraId="1C80E751" w14:textId="3E39701D" w:rsidR="00D1368C" w:rsidRPr="00605801" w:rsidRDefault="00AA42F6" w:rsidP="00D1368C">
      <w:pPr>
        <w:rPr>
          <w:i/>
          <w:color w:val="000000" w:themeColor="text1"/>
        </w:rPr>
      </w:pPr>
      <w:r w:rsidRPr="00605801">
        <w:rPr>
          <w:i/>
          <w:color w:val="000000" w:themeColor="text1"/>
          <w:spacing w:val="4"/>
          <w:shd w:val="clear" w:color="auto" w:fill="FFFFFF"/>
        </w:rPr>
        <w:t xml:space="preserve">Fig. 2. </w:t>
      </w:r>
      <w:r w:rsidR="00D1368C" w:rsidRPr="00605801">
        <w:rPr>
          <w:i/>
          <w:color w:val="000000" w:themeColor="text1"/>
          <w:spacing w:val="4"/>
          <w:shd w:val="clear" w:color="auto" w:fill="FFFFFF"/>
        </w:rPr>
        <w:t>In all the panels, stippling indicates that the response is statistically significant at the 95% confidence level of Student’s </w:t>
      </w:r>
      <w:r w:rsidR="00D1368C" w:rsidRPr="00605801">
        <w:rPr>
          <w:i/>
          <w:iCs/>
          <w:color w:val="000000" w:themeColor="text1"/>
          <w:spacing w:val="4"/>
          <w:shd w:val="clear" w:color="auto" w:fill="FFFFFF"/>
        </w:rPr>
        <w:t>t</w:t>
      </w:r>
      <w:r w:rsidR="00D1368C" w:rsidRPr="00605801">
        <w:rPr>
          <w:i/>
          <w:color w:val="000000" w:themeColor="text1"/>
          <w:spacing w:val="4"/>
          <w:shd w:val="clear" w:color="auto" w:fill="FFFFFF"/>
        </w:rPr>
        <w:t xml:space="preserve"> test. </w:t>
      </w:r>
      <w:r w:rsidRPr="00605801">
        <w:rPr>
          <w:i/>
          <w:color w:val="000000" w:themeColor="text1"/>
          <w:spacing w:val="4"/>
          <w:shd w:val="clear" w:color="auto" w:fill="FFFFFF"/>
        </w:rPr>
        <w:t xml:space="preserve">The impacts of a reduced </w:t>
      </w:r>
      <w:r w:rsidR="00D1368C" w:rsidRPr="00605801">
        <w:rPr>
          <w:i/>
          <w:color w:val="000000" w:themeColor="text1"/>
          <w:spacing w:val="4"/>
          <w:shd w:val="clear" w:color="auto" w:fill="FFFFFF"/>
        </w:rPr>
        <w:t>AMOC on surface temperature and precipitation are revealed in (E) and (F).</w:t>
      </w:r>
    </w:p>
    <w:p w14:paraId="2A72B1F1" w14:textId="168BCCD6" w:rsidR="000719BC" w:rsidRPr="00605801" w:rsidRDefault="000719BC" w:rsidP="000719BC"/>
    <w:p w14:paraId="0C3DF740" w14:textId="690C79DA" w:rsidR="000719BC" w:rsidRPr="00605801" w:rsidRDefault="00AA42F6" w:rsidP="00D1368C">
      <w:pPr>
        <w:pStyle w:val="ListParagraph"/>
        <w:numPr>
          <w:ilvl w:val="0"/>
          <w:numId w:val="4"/>
        </w:numPr>
        <w:rPr>
          <w:rFonts w:ascii="Times New Roman" w:hAnsi="Times New Roman" w:cs="Times New Roman"/>
          <w:szCs w:val="24"/>
        </w:rPr>
      </w:pPr>
      <w:r w:rsidRPr="00605801">
        <w:rPr>
          <w:rFonts w:ascii="Times New Roman" w:hAnsi="Times New Roman" w:cs="Times New Roman"/>
          <w:szCs w:val="24"/>
        </w:rPr>
        <w:t>What is the main temperature effect of reducing the strength of the AMOC? Is this consistent with what you know about the AMOC and its transport of water? Why/why not?</w:t>
      </w:r>
    </w:p>
    <w:p w14:paraId="1EAB9982" w14:textId="7E7183FE" w:rsidR="00AA42F6" w:rsidRPr="00605801" w:rsidRDefault="00AA42F6" w:rsidP="00AA42F6"/>
    <w:p w14:paraId="63E1AAD8" w14:textId="28AB63D2" w:rsidR="00AA42F6" w:rsidRPr="00605801" w:rsidRDefault="00AA42F6" w:rsidP="00AA42F6">
      <w:pPr>
        <w:pStyle w:val="ListParagraph"/>
        <w:numPr>
          <w:ilvl w:val="0"/>
          <w:numId w:val="4"/>
        </w:numPr>
        <w:rPr>
          <w:rFonts w:ascii="Times New Roman" w:hAnsi="Times New Roman" w:cs="Times New Roman"/>
          <w:szCs w:val="24"/>
        </w:rPr>
      </w:pPr>
      <w:r w:rsidRPr="00605801">
        <w:rPr>
          <w:rFonts w:ascii="Times New Roman" w:hAnsi="Times New Roman" w:cs="Times New Roman"/>
          <w:szCs w:val="24"/>
        </w:rPr>
        <w:t xml:space="preserve">Which of the initial AMOC states </w:t>
      </w:r>
      <w:r w:rsidRPr="00605801">
        <w:rPr>
          <w:rFonts w:ascii="Times New Roman" w:hAnsi="Times New Roman" w:cs="Times New Roman"/>
          <w:szCs w:val="24"/>
        </w:rPr>
        <w:t>(1231,1251,1281,1301)</w:t>
      </w:r>
      <w:r w:rsidRPr="00605801">
        <w:rPr>
          <w:rFonts w:ascii="Times New Roman" w:hAnsi="Times New Roman" w:cs="Times New Roman"/>
          <w:szCs w:val="24"/>
        </w:rPr>
        <w:t xml:space="preserve"> do you think would likely have the lowest temperatures in the North Atlantic for the first ~20 years of the simulation?</w:t>
      </w:r>
    </w:p>
    <w:p w14:paraId="5F6D0646" w14:textId="77777777" w:rsidR="00AA42F6" w:rsidRPr="00605801" w:rsidRDefault="00AA42F6" w:rsidP="00AA42F6">
      <w:pPr>
        <w:pStyle w:val="ListParagraph"/>
        <w:rPr>
          <w:rFonts w:ascii="Times New Roman" w:hAnsi="Times New Roman" w:cs="Times New Roman"/>
          <w:szCs w:val="24"/>
        </w:rPr>
      </w:pPr>
    </w:p>
    <w:p w14:paraId="522137F8" w14:textId="28BE8018" w:rsidR="00AA42F6" w:rsidRPr="00605801" w:rsidRDefault="00AA42F6" w:rsidP="00AA42F6"/>
    <w:p w14:paraId="5250012C" w14:textId="77777777" w:rsidR="00605801" w:rsidRPr="00605801" w:rsidRDefault="00AA42F6" w:rsidP="00AA42F6">
      <w:pPr>
        <w:pStyle w:val="ListParagraph"/>
        <w:numPr>
          <w:ilvl w:val="0"/>
          <w:numId w:val="4"/>
        </w:numPr>
        <w:rPr>
          <w:rFonts w:ascii="Times New Roman" w:hAnsi="Times New Roman" w:cs="Times New Roman"/>
          <w:szCs w:val="24"/>
        </w:rPr>
      </w:pPr>
      <w:r w:rsidRPr="00605801">
        <w:rPr>
          <w:rFonts w:ascii="Times New Roman" w:hAnsi="Times New Roman" w:cs="Times New Roman"/>
          <w:szCs w:val="24"/>
        </w:rPr>
        <w:lastRenderedPageBreak/>
        <w:t>Assume th</w:t>
      </w:r>
      <w:bookmarkStart w:id="0" w:name="_GoBack"/>
      <w:bookmarkEnd w:id="0"/>
      <w:r w:rsidRPr="00605801">
        <w:rPr>
          <w:rFonts w:ascii="Times New Roman" w:hAnsi="Times New Roman" w:cs="Times New Roman"/>
          <w:szCs w:val="24"/>
        </w:rPr>
        <w:t xml:space="preserve">at the AMOC strength evolves in each of the ensemble simulations exactly as it did in the control simulation in Fig. 1 (this likely isn’t quite true due to internal variability of the ocean system). Think about the </w:t>
      </w:r>
      <w:r w:rsidR="00605801" w:rsidRPr="00605801">
        <w:rPr>
          <w:rFonts w:ascii="Times New Roman" w:hAnsi="Times New Roman" w:cs="Times New Roman"/>
          <w:szCs w:val="24"/>
        </w:rPr>
        <w:t xml:space="preserve">trend of </w:t>
      </w:r>
      <w:r w:rsidRPr="00605801">
        <w:rPr>
          <w:rFonts w:ascii="Times New Roman" w:hAnsi="Times New Roman" w:cs="Times New Roman"/>
          <w:szCs w:val="24"/>
        </w:rPr>
        <w:t xml:space="preserve">temperature averaged over the Northern hemisphere for the first 50 years of each simulation (temperature trends would be a combination of anthropogenic forced trend, and trends due to natural variability, including the AMOC). </w:t>
      </w:r>
    </w:p>
    <w:p w14:paraId="6DB8FA24" w14:textId="519A6A06" w:rsidR="00605801" w:rsidRPr="00605801" w:rsidRDefault="00AA42F6" w:rsidP="00605801">
      <w:pPr>
        <w:pStyle w:val="ListParagraph"/>
        <w:numPr>
          <w:ilvl w:val="1"/>
          <w:numId w:val="4"/>
        </w:numPr>
        <w:rPr>
          <w:rFonts w:ascii="Times New Roman" w:hAnsi="Times New Roman" w:cs="Times New Roman"/>
          <w:szCs w:val="24"/>
        </w:rPr>
      </w:pPr>
      <w:r w:rsidRPr="00605801">
        <w:rPr>
          <w:rFonts w:ascii="Times New Roman" w:hAnsi="Times New Roman" w:cs="Times New Roman"/>
          <w:szCs w:val="24"/>
        </w:rPr>
        <w:t>Which initial condition do you think is most likely to have the largest increasing trend during the first 50 years?</w:t>
      </w:r>
      <w:r w:rsidR="00605801" w:rsidRPr="00605801">
        <w:rPr>
          <w:rFonts w:ascii="Times New Roman" w:hAnsi="Times New Roman" w:cs="Times New Roman"/>
          <w:szCs w:val="24"/>
        </w:rPr>
        <w:t xml:space="preserve"> Why?</w:t>
      </w:r>
    </w:p>
    <w:p w14:paraId="2BE251D5" w14:textId="77777777" w:rsidR="00605801" w:rsidRPr="00605801" w:rsidRDefault="00605801" w:rsidP="00605801"/>
    <w:p w14:paraId="2F44E825" w14:textId="55AFBAB4" w:rsidR="00AA42F6" w:rsidRPr="00605801" w:rsidRDefault="00AA42F6" w:rsidP="00605801">
      <w:pPr>
        <w:pStyle w:val="ListParagraph"/>
        <w:numPr>
          <w:ilvl w:val="1"/>
          <w:numId w:val="4"/>
        </w:numPr>
        <w:rPr>
          <w:rFonts w:ascii="Times New Roman" w:hAnsi="Times New Roman" w:cs="Times New Roman"/>
          <w:szCs w:val="24"/>
        </w:rPr>
      </w:pPr>
      <w:r w:rsidRPr="00605801">
        <w:rPr>
          <w:rFonts w:ascii="Times New Roman" w:hAnsi="Times New Roman" w:cs="Times New Roman"/>
          <w:szCs w:val="24"/>
        </w:rPr>
        <w:t>Which initial condition would have the smallest increasing trend (or maybe even a decreasing trend)</w:t>
      </w:r>
      <w:r w:rsidR="00605801" w:rsidRPr="00605801">
        <w:rPr>
          <w:rFonts w:ascii="Times New Roman" w:hAnsi="Times New Roman" w:cs="Times New Roman"/>
          <w:szCs w:val="24"/>
        </w:rPr>
        <w:t>? Why?</w:t>
      </w:r>
    </w:p>
    <w:p w14:paraId="5A7804A9" w14:textId="0F3FBE81" w:rsidR="00474E4F" w:rsidRPr="00605801" w:rsidRDefault="00474E4F">
      <w:pPr>
        <w:spacing w:line="259" w:lineRule="auto"/>
      </w:pPr>
    </w:p>
    <w:p w14:paraId="2BAA1023" w14:textId="1B7C245F" w:rsidR="001829BD" w:rsidRPr="00605801" w:rsidRDefault="001829BD" w:rsidP="00AE2BC5">
      <w:pPr>
        <w:spacing w:line="259" w:lineRule="auto"/>
        <w:rPr>
          <w:color w:val="FF0000"/>
        </w:rPr>
      </w:pPr>
    </w:p>
    <w:sectPr w:rsidR="001829BD" w:rsidRPr="00605801">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797"/>
    <w:multiLevelType w:val="hybridMultilevel"/>
    <w:tmpl w:val="60B4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3702"/>
    <w:multiLevelType w:val="hybridMultilevel"/>
    <w:tmpl w:val="FFA64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558DB"/>
    <w:multiLevelType w:val="hybridMultilevel"/>
    <w:tmpl w:val="449ED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C25AF"/>
    <w:multiLevelType w:val="hybridMultilevel"/>
    <w:tmpl w:val="B17A3FC0"/>
    <w:lvl w:ilvl="0" w:tplc="F7D8D4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CE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58AD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2A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68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8D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609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963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2"/>
    <w:rsid w:val="00013C97"/>
    <w:rsid w:val="00037532"/>
    <w:rsid w:val="000719BC"/>
    <w:rsid w:val="001829BD"/>
    <w:rsid w:val="00217E33"/>
    <w:rsid w:val="00253577"/>
    <w:rsid w:val="00305444"/>
    <w:rsid w:val="00334C6D"/>
    <w:rsid w:val="003C1969"/>
    <w:rsid w:val="003E0697"/>
    <w:rsid w:val="004625E2"/>
    <w:rsid w:val="00474E4F"/>
    <w:rsid w:val="005123B7"/>
    <w:rsid w:val="00586508"/>
    <w:rsid w:val="00605801"/>
    <w:rsid w:val="00680D15"/>
    <w:rsid w:val="0092114B"/>
    <w:rsid w:val="00A92C91"/>
    <w:rsid w:val="00AA42F6"/>
    <w:rsid w:val="00AE2BC5"/>
    <w:rsid w:val="00B12022"/>
    <w:rsid w:val="00BF6AE3"/>
    <w:rsid w:val="00CF3E1B"/>
    <w:rsid w:val="00D118D7"/>
    <w:rsid w:val="00D1368C"/>
    <w:rsid w:val="00D905E9"/>
    <w:rsid w:val="00DA3506"/>
    <w:rsid w:val="00E02EEF"/>
    <w:rsid w:val="00E66AF8"/>
    <w:rsid w:val="00F14BEF"/>
    <w:rsid w:val="00FC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82B0"/>
  <w15:docId w15:val="{654ABA6C-62CA-4059-8CC0-A34AF54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9BC"/>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B7"/>
    <w:pPr>
      <w:spacing w:after="5" w:line="250" w:lineRule="auto"/>
      <w:ind w:left="720" w:hanging="10"/>
      <w:contextualSpacing/>
    </w:pPr>
    <w:rPr>
      <w:rFonts w:ascii="Calibri" w:eastAsia="Calibri" w:hAnsi="Calibri" w:cs="Calibri"/>
      <w:color w:val="000000"/>
      <w:szCs w:val="22"/>
      <w:lang w:val="en-US"/>
    </w:rPr>
  </w:style>
  <w:style w:type="character" w:styleId="PlaceholderText">
    <w:name w:val="Placeholder Text"/>
    <w:basedOn w:val="DefaultParagraphFont"/>
    <w:uiPriority w:val="99"/>
    <w:semiHidden/>
    <w:rsid w:val="00037532"/>
    <w:rPr>
      <w:color w:val="808080"/>
    </w:rPr>
  </w:style>
  <w:style w:type="character" w:styleId="Hyperlink">
    <w:name w:val="Hyperlink"/>
    <w:basedOn w:val="DefaultParagraphFont"/>
    <w:uiPriority w:val="99"/>
    <w:unhideWhenUsed/>
    <w:rsid w:val="00D118D7"/>
    <w:rPr>
      <w:color w:val="0563C1" w:themeColor="hyperlink"/>
      <w:u w:val="single"/>
    </w:rPr>
  </w:style>
  <w:style w:type="character" w:styleId="UnresolvedMention">
    <w:name w:val="Unresolved Mention"/>
    <w:basedOn w:val="DefaultParagraphFont"/>
    <w:uiPriority w:val="99"/>
    <w:semiHidden/>
    <w:unhideWhenUsed/>
    <w:rsid w:val="00D118D7"/>
    <w:rPr>
      <w:color w:val="605E5C"/>
      <w:shd w:val="clear" w:color="auto" w:fill="E1DFDD"/>
    </w:rPr>
  </w:style>
  <w:style w:type="character" w:styleId="FollowedHyperlink">
    <w:name w:val="FollowedHyperlink"/>
    <w:basedOn w:val="DefaultParagraphFont"/>
    <w:uiPriority w:val="99"/>
    <w:semiHidden/>
    <w:unhideWhenUsed/>
    <w:rsid w:val="00D905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099760">
      <w:bodyDiv w:val="1"/>
      <w:marLeft w:val="0"/>
      <w:marRight w:val="0"/>
      <w:marTop w:val="0"/>
      <w:marBottom w:val="0"/>
      <w:divBdr>
        <w:top w:val="none" w:sz="0" w:space="0" w:color="auto"/>
        <w:left w:val="none" w:sz="0" w:space="0" w:color="auto"/>
        <w:bottom w:val="none" w:sz="0" w:space="0" w:color="auto"/>
        <w:right w:val="none" w:sz="0" w:space="0" w:color="auto"/>
      </w:divBdr>
    </w:div>
    <w:div w:id="1273586664">
      <w:bodyDiv w:val="1"/>
      <w:marLeft w:val="0"/>
      <w:marRight w:val="0"/>
      <w:marTop w:val="0"/>
      <w:marBottom w:val="0"/>
      <w:divBdr>
        <w:top w:val="none" w:sz="0" w:space="0" w:color="auto"/>
        <w:left w:val="none" w:sz="0" w:space="0" w:color="auto"/>
        <w:bottom w:val="none" w:sz="0" w:space="0" w:color="auto"/>
        <w:right w:val="none" w:sz="0" w:space="0" w:color="auto"/>
      </w:divBdr>
    </w:div>
    <w:div w:id="186497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adv.aaz487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sm.ucar.edu/community-projects/lens2" TargetMode="External"/><Relationship Id="rId11" Type="http://schemas.openxmlformats.org/officeDocument/2006/relationships/theme" Target="theme/theme1.xml"/><Relationship Id="rId5" Type="http://schemas.openxmlformats.org/officeDocument/2006/relationships/hyperlink" Target="https://www.cesm.ucar.edu/community-projects/le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cp:lastModifiedBy>Rachel White</cp:lastModifiedBy>
  <cp:revision>3</cp:revision>
  <cp:lastPrinted>2023-02-10T22:17:00Z</cp:lastPrinted>
  <dcterms:created xsi:type="dcterms:W3CDTF">2023-03-10T22:31:00Z</dcterms:created>
  <dcterms:modified xsi:type="dcterms:W3CDTF">2023-03-10T22:43:00Z</dcterms:modified>
</cp:coreProperties>
</file>