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Job Identity</w:t>
      </w:r>
    </w:p>
    <w:p>
      <w:pPr/>
      <w:r>
        <w:rPr>
          <w:b/>
        </w:rPr>
        <w:t>Job Title:</w:t>
      </w:r>
      <w:r>
        <w:rPr>
          <w:b w:val="0"/>
        </w:rPr>
        <w:t xml:space="preserve"> Business Intelligence Developer</w:t>
      </w:r>
    </w:p>
    <w:p>
      <w:pPr/>
      <w:r>
        <w:rPr>
          <w:b/>
        </w:rPr>
        <w:t>Department/Function:</w:t>
      </w:r>
      <w:r>
        <w:rPr>
          <w:b w:val="0"/>
        </w:rPr>
        <w:t xml:space="preserve"> Data and Analytics / Information Technology</w:t>
      </w:r>
    </w:p>
    <w:p>
      <w:pPr/>
      <w:r>
        <w:rPr>
          <w:b/>
        </w:rPr>
        <w:t>Location (Site/Region/Group):</w:t>
      </w:r>
      <w:r>
        <w:rPr>
          <w:b w:val="0"/>
        </w:rPr>
        <w:t xml:space="preserve"> Bratislava, Slovakia</w:t>
      </w:r>
    </w:p>
    <w:p>
      <w:pPr/>
      <w:r>
        <w:rPr>
          <w:b/>
        </w:rPr>
        <w:t>Reports To (Role):</w:t>
      </w:r>
      <w:r>
        <w:rPr>
          <w:b w:val="0"/>
        </w:rPr>
        <w:t xml:space="preserve"> IT Director</w:t>
      </w:r>
    </w:p>
    <w:p>
      <w:pPr/>
      <w:r>
        <w:rPr>
          <w:b/>
        </w:rPr>
        <w:t>Direct Reports:</w:t>
      </w:r>
      <w:r>
        <w:rPr>
          <w:b w:val="0"/>
        </w:rPr>
        <w:t xml:space="preserve"> No direct reports</w:t>
      </w:r>
    </w:p>
    <w:p>
      <w:pPr/>
      <w:r>
        <w:rPr>
          <w:b/>
        </w:rPr>
        <w:t>Role Level:</w:t>
      </w:r>
      <w:r>
        <w:rPr>
          <w:b w:val="0"/>
        </w:rPr>
        <w:t xml:space="preserve"> Professional / Specialist</w:t>
      </w:r>
    </w:p>
    <w:p>
      <w:pPr>
        <w:pStyle w:val="Heading1"/>
      </w:pPr>
      <w:r>
        <w:t>B. Role Summary (Scope and Impact)</w:t>
      </w:r>
    </w:p>
    <w:p>
      <w:pPr/>
      <w:r>
        <w:t>Designs and delivers reporting, dashboards, and data models that help business and operational teams make better decisions. Translates business questions into usable analytics outputs while balancing data quality, usability, and maintainability across multiple stakeholder groups.</w:t>
      </w:r>
    </w:p>
    <w:p>
      <w:pPr>
        <w:pStyle w:val="Heading1"/>
      </w:pPr>
      <w:r>
        <w:t>C. Key Responsibilities</w:t>
      </w:r>
    </w:p>
    <w:p>
      <w:pPr/>
      <w:r>
        <w:rPr>
          <w:b/>
        </w:rPr>
        <w:t>Dashboard &amp; Report Delivery:</w:t>
      </w:r>
      <w:r>
        <w:rPr>
          <w:b w:val="0"/>
        </w:rPr>
        <w:t xml:space="preserve"> Build and maintain reports, dashboards, and self-service analytics outputs for executive, functional, and operational users.</w:t>
      </w:r>
    </w:p>
    <w:p>
      <w:pPr/>
      <w:r>
        <w:rPr>
          <w:b/>
        </w:rPr>
        <w:t>Data Modeling:</w:t>
      </w:r>
      <w:r>
        <w:rPr>
          <w:b w:val="0"/>
        </w:rPr>
        <w:t xml:space="preserve"> Design and refine data models that support consistent KPI logic, reusable reporting structures, and practical business interpretation.</w:t>
      </w:r>
    </w:p>
    <w:p>
      <w:pPr/>
      <w:r>
        <w:rPr>
          <w:b/>
        </w:rPr>
        <w:t>Requirements Translation:</w:t>
      </w:r>
      <w:r>
        <w:rPr>
          <w:b w:val="0"/>
        </w:rPr>
        <w:t xml:space="preserve"> Work with business stakeholders to convert reporting needs into data, logic, and visualization requirements that can be delivered and sustained.</w:t>
      </w:r>
    </w:p>
    <w:p>
      <w:pPr/>
      <w:r>
        <w:rPr>
          <w:b/>
        </w:rPr>
        <w:t>Data Quality Support:</w:t>
      </w:r>
      <w:r>
        <w:rPr>
          <w:b w:val="0"/>
        </w:rPr>
        <w:t xml:space="preserve"> Identify data inconsistencies, logic gaps, and reporting issues; partner with source-system owners and data stewards to improve trust in analytics outputs.</w:t>
      </w:r>
    </w:p>
    <w:p>
      <w:pPr/>
      <w:r>
        <w:rPr>
          <w:b/>
        </w:rPr>
        <w:t>Automation &amp; Efficiency:</w:t>
      </w:r>
      <w:r>
        <w:rPr>
          <w:b w:val="0"/>
        </w:rPr>
        <w:t xml:space="preserve"> Streamline recurring reporting flows, reduce manual effort, and improve the timeliness and reliability of key business reporting.</w:t>
      </w:r>
    </w:p>
    <w:p>
      <w:pPr/>
      <w:r>
        <w:rPr>
          <w:b/>
        </w:rPr>
        <w:t>Documentation &amp; Knowledge Sharing:</w:t>
      </w:r>
      <w:r>
        <w:rPr>
          <w:b w:val="0"/>
        </w:rPr>
        <w:t xml:space="preserve"> Document logic, assumptions, and dependencies in a way that supports continuity, governance, and easier maintenance.</w:t>
      </w:r>
    </w:p>
    <w:p>
      <w:pPr/>
      <w:r>
        <w:rPr>
          <w:b/>
        </w:rPr>
        <w:t>Cross-functional Analytics Support:</w:t>
      </w:r>
      <w:r>
        <w:rPr>
          <w:b w:val="0"/>
        </w:rPr>
        <w:t xml:space="preserve"> Support reporting needs across Finance, Supply Chain, Commercial, HR, or Operations depending on business priorities.</w:t>
      </w:r>
    </w:p>
    <w:p>
      <w:pPr/>
      <w:r>
        <w:rPr>
          <w:b/>
        </w:rPr>
        <w:t>Illustrative KPIs:</w:t>
      </w:r>
      <w:r>
        <w:rPr>
          <w:b w:val="0"/>
        </w:rPr>
        <w:t xml:space="preserve"> dashboard adoption, report accuracy, delivery lead time, automation impact, stakeholder satisfaction, and KPI consistency.</w:t>
      </w:r>
    </w:p>
    <w:p>
      <w:pPr>
        <w:pStyle w:val="Heading1"/>
      </w:pPr>
      <w:r>
        <w:t>D. Organizational Scope</w:t>
      </w:r>
    </w:p>
    <w:p>
      <w:pPr/>
      <w:r>
        <w:rPr>
          <w:b/>
        </w:rPr>
        <w:t>Sphere of Influence:</w:t>
      </w:r>
      <w:r>
        <w:rPr>
          <w:b w:val="0"/>
        </w:rPr>
        <w:t xml:space="preserve"> ☐ Enterprise/Group ☑ Multi-site ☐ Regional ☐ Site/Local ☐ Team</w:t>
      </w:r>
    </w:p>
    <w:p>
      <w:pPr/>
      <w:r>
        <w:rPr>
          <w:b/>
        </w:rPr>
        <w:t>Extent of Impact:</w:t>
      </w:r>
      <w:r>
        <w:rPr>
          <w:b w:val="0"/>
        </w:rPr>
        <w:t xml:space="preserve"> Improves decision quality across functions by delivering trusted, usable analytics assets and helping the organization work with clearer KPI logic.</w:t>
      </w:r>
    </w:p>
    <w:p>
      <w:pPr/>
      <w:r>
        <w:rPr>
          <w:b/>
        </w:rPr>
        <w:t>Decision Autonomy:</w:t>
      </w:r>
      <w:r>
        <w:rPr>
          <w:b w:val="0"/>
        </w:rPr>
        <w:t xml:space="preserve"> Makes day-to-day design and technical choices within approved architecture and governance practices; escalates broader platform, source-data, or prioritization conflicts where needed.</w:t>
      </w:r>
    </w:p>
    <w:p>
      <w:pPr>
        <w:pStyle w:val="Heading1"/>
      </w:pPr>
      <w:r>
        <w:t>E. Reporting Relationships</w:t>
      </w:r>
    </w:p>
    <w:p>
      <w:pPr/>
      <w:r>
        <w:rPr>
          <w:b/>
        </w:rPr>
        <w:t>Solid Line To:</w:t>
      </w:r>
      <w:r>
        <w:rPr>
          <w:b w:val="0"/>
        </w:rPr>
        <w:t xml:space="preserve"> IT Director</w:t>
      </w:r>
    </w:p>
    <w:p>
      <w:pPr/>
      <w:r>
        <w:rPr>
          <w:b/>
        </w:rPr>
        <w:t>Matrix/Functional Reporting:</w:t>
      </w:r>
      <w:r>
        <w:rPr>
          <w:b w:val="0"/>
        </w:rPr>
        <w:t xml:space="preserve"> Works closely with Finance, Supply Chain, Commercial, Operations, and Master Data stakeholders depending on active reporting priorities.</w:t>
      </w:r>
    </w:p>
    <w:p>
      <w:pPr/>
      <w:r>
        <w:rPr>
          <w:b/>
        </w:rPr>
        <w:t>Direct Reports (Number, Job Titles):</w:t>
      </w:r>
      <w:r>
        <w:rPr>
          <w:b w:val="0"/>
        </w:rPr>
        <w:t xml:space="preserve"> No formal direct reports</w:t>
      </w:r>
    </w:p>
    <w:p>
      <w:pPr/>
      <w:r>
        <w:rPr>
          <w:b/>
        </w:rPr>
        <w:t>Dotted-line/Influence Relationships:</w:t>
      </w:r>
      <w:r>
        <w:rPr>
          <w:b w:val="0"/>
        </w:rPr>
        <w:t xml:space="preserve"> Data stewards, ERP/application owners, business controllers, planning teams, and key dashboard users.</w:t>
      </w:r>
    </w:p>
    <w:p>
      <w:pPr>
        <w:pStyle w:val="Heading1"/>
      </w:pPr>
      <w:r>
        <w:t>F. Key Contacts and Communication</w:t>
      </w:r>
    </w:p>
    <w:p>
      <w:pPr/>
      <w:r>
        <w:t>Engages frequently with business stakeholders, data owners, and IT colleagues to clarify requirements, validate KPI logic, and improve reporting usability. Communication ranges from practical report reviews to more strategic conversations about source-system limitations and data governance.</w:t>
      </w:r>
    </w:p>
    <w:p>
      <w:pPr>
        <w:pStyle w:val="Heading1"/>
      </w:pPr>
      <w:r>
        <w:t>G. Contribution to Innovation and Change - Examples</w:t>
      </w:r>
    </w:p>
    <w:p>
      <w:pPr/>
      <w:r>
        <w:t>Replaced manually prepared reports with automated dashboards that improved availability and consistency of key operational and commercial insights.</w:t>
      </w:r>
    </w:p>
    <w:p>
      <w:pPr/>
      <w:r>
        <w:t>Standardized KPI definitions across reports to reduce confusion and improve alignment between business and data teams.</w:t>
      </w:r>
    </w:p>
    <w:p>
      <w:pPr/>
      <w:r>
        <w:t>Improved trust in analytics by surfacing data quality issues early and partnering with source-system owners on sustainable fixes.</w:t>
      </w:r>
    </w:p>
    <w:p>
      <w:pPr/>
      <w:r>
        <w:t>Created reusable reporting components that shortened delivery time for new dashboards and reduced maintenance complexity.</w:t>
      </w:r>
    </w:p>
    <w:p>
      <w:pPr>
        <w:pStyle w:val="Heading1"/>
      </w:pPr>
      <w:r>
        <w:t>H. Qualifications</w:t>
      </w:r>
    </w:p>
    <w:p>
      <w:pPr/>
      <w:r>
        <w:rPr>
          <w:b/>
        </w:rPr>
        <w:t>Education:</w:t>
      </w:r>
      <w:r>
        <w:rPr>
          <w:b w:val="0"/>
        </w:rPr>
        <w:t xml:space="preserve"> Bachelor's degree in Information Systems, Data Analytics, Computer Science, Economics, or related field preferred.</w:t>
      </w:r>
    </w:p>
    <w:p>
      <w:pPr/>
      <w:r>
        <w:rPr>
          <w:b/>
        </w:rPr>
        <w:t>Work Experience:</w:t>
      </w:r>
      <w:r>
        <w:rPr>
          <w:b w:val="0"/>
        </w:rPr>
        <w:t xml:space="preserve"> 3-7 years in business intelligence, analytics engineering, reporting, or data visualization; experience supporting business users in a multi-function environment preferred.</w:t>
      </w:r>
    </w:p>
    <w:p>
      <w:pPr/>
      <w:r>
        <w:rPr>
          <w:b/>
        </w:rPr>
        <w:t>Languages:</w:t>
      </w:r>
      <w:r>
        <w:rPr>
          <w:b w:val="0"/>
        </w:rPr>
        <w:t xml:space="preserve"> English (fluent); Slovak or Czech preferred.</w:t>
      </w:r>
    </w:p>
    <w:p>
      <w:pPr>
        <w:pStyle w:val="Heading1"/>
      </w:pPr>
      <w:r>
        <w:t>I. Technical &amp; Business Knowledge</w:t>
      </w:r>
    </w:p>
    <w:p>
      <w:pPr/>
      <w:r>
        <w:t>Technical Skills:</w:t>
      </w:r>
    </w:p>
    <w:p>
      <w:pPr/>
      <w:r>
        <w:t>BI Development &amp; Visualization - Advanced</w:t>
      </w:r>
    </w:p>
    <w:p>
      <w:pPr/>
      <w:r>
        <w:t>SQL &amp; Data Querying - Advanced</w:t>
      </w:r>
    </w:p>
    <w:p>
      <w:pPr/>
      <w:r>
        <w:t>Data Modeling &amp; KPI Logic - Advanced</w:t>
      </w:r>
    </w:p>
    <w:p>
      <w:pPr/>
      <w:r>
        <w:t>Reporting Automation - Advanced</w:t>
      </w:r>
    </w:p>
    <w:p>
      <w:pPr/>
      <w:r>
        <w:t>Stakeholder Requirement Translation - Advanced</w:t>
      </w:r>
    </w:p>
    <w:p>
      <w:pPr/>
      <w:r>
        <w:t>Data Quality Diagnosis - Advanced</w:t>
      </w:r>
    </w:p>
    <w:p>
      <w:pPr/>
      <w:r>
        <w:t>Documentation &amp; Reporting Governance - Intermediate to Advanced</w:t>
      </w:r>
    </w:p>
    <w:p>
      <w:pPr/>
      <w:r>
        <w:rPr>
          <w:b/>
        </w:rPr>
        <w:t>Business Knowledge Required:</w:t>
      </w:r>
      <w:r>
        <w:rPr>
          <w:b w:val="0"/>
        </w:rPr>
        <w:t xml:space="preserve"> Good understanding of how reporting supports operational, financial, commercial, and planning decisions, including the importance of clear KPI ownership and data definitions.</w:t>
      </w:r>
    </w:p>
    <w:p>
      <w:pPr>
        <w:pStyle w:val="Heading1"/>
      </w:pPr>
      <w:r>
        <w:t>J. Competencies &amp; Personal Attributes</w:t>
      </w:r>
    </w:p>
    <w:p>
      <w:pPr/>
      <w:r>
        <w:rPr>
          <w:b/>
        </w:rPr>
        <w:t>Problem-Solving:</w:t>
      </w:r>
      <w:r>
        <w:rPr>
          <w:b w:val="0"/>
        </w:rPr>
        <w:t xml:space="preserve"> Breaks down unclear business requests into data structures, logic, and visuals that users can actually work with.</w:t>
      </w:r>
    </w:p>
    <w:p>
      <w:pPr/>
      <w:r>
        <w:rPr>
          <w:b/>
        </w:rPr>
        <w:t>Communication:</w:t>
      </w:r>
      <w:r>
        <w:rPr>
          <w:b w:val="0"/>
        </w:rPr>
        <w:t xml:space="preserve"> Explains metrics, assumptions, and data limitations clearly without overwhelming business users with technical detail.</w:t>
      </w:r>
    </w:p>
    <w:p>
      <w:pPr/>
      <w:r>
        <w:rPr>
          <w:b/>
        </w:rPr>
        <w:t>Adaptability:</w:t>
      </w:r>
      <w:r>
        <w:rPr>
          <w:b w:val="0"/>
        </w:rPr>
        <w:t xml:space="preserve"> Handles shifting reporting priorities and stakeholder needs while preserving delivery quality.</w:t>
      </w:r>
    </w:p>
    <w:p>
      <w:pPr/>
      <w:r>
        <w:rPr>
          <w:b/>
        </w:rPr>
        <w:t>Collaboration:</w:t>
      </w:r>
      <w:r>
        <w:rPr>
          <w:b w:val="0"/>
        </w:rPr>
        <w:t xml:space="preserve"> Works effectively across functions where reporting needs and data ownership are distributed.</w:t>
      </w:r>
    </w:p>
    <w:p>
      <w:pPr/>
      <w:r>
        <w:rPr>
          <w:b/>
        </w:rPr>
        <w:t>Discipline:</w:t>
      </w:r>
      <w:r>
        <w:rPr>
          <w:b w:val="0"/>
        </w:rPr>
        <w:t xml:space="preserve"> Maintains logic consistency and documentation quality in areas that are easy to fragment over time.</w:t>
      </w:r>
    </w:p>
    <w:p>
      <w:pPr/>
      <w:r>
        <w:rPr>
          <w:b/>
        </w:rPr>
        <w:t>User Focus:</w:t>
      </w:r>
      <w:r>
        <w:rPr>
          <w:b w:val="0"/>
        </w:rPr>
        <w:t xml:space="preserve"> Builds outputs that are not only technically correct but also genuinely usable by their intended audience.</w:t>
      </w:r>
    </w:p>
    <w:p>
      <w:pPr>
        <w:pStyle w:val="Heading1"/>
      </w:pPr>
      <w:r>
        <w:t>K. Problem Solving &amp; Decision Complexity - Examples</w:t>
      </w:r>
    </w:p>
    <w:p>
      <w:pPr/>
      <w:r>
        <w:t>Resolve conflicts between how different functions define the same KPI without losing comparability or stakeholder trust.</w:t>
      </w:r>
    </w:p>
    <w:p>
      <w:pPr/>
      <w:r>
        <w:t>Build useful reporting when source data is incomplete, inconsistent, or owned by multiple systems and teams.</w:t>
      </w:r>
    </w:p>
    <w:p>
      <w:pPr/>
      <w:r>
        <w:t>Balance fast report delivery with the need for sustainable logic, documentation, and maintainability.</w:t>
      </w:r>
    </w:p>
    <w:p>
      <w:pPr/>
      <w:r>
        <w:t>Decide when a reporting issue reflects visualization design, data quality, or a deeper process ownership problem.</w:t>
      </w:r>
    </w:p>
    <w:p>
      <w:pPr>
        <w:pStyle w:val="Heading1"/>
      </w:pPr>
      <w:r>
        <w:t>L. Environment &amp; Risk</w:t>
      </w:r>
    </w:p>
    <w:p>
      <w:pPr/>
      <w:r>
        <w:rPr>
          <w:b/>
        </w:rPr>
        <w:t>Work Conditions:</w:t>
      </w:r>
      <w:r>
        <w:rPr>
          <w:b w:val="0"/>
        </w:rPr>
        <w:t xml:space="preserve"> ~90% office/analysis environment; periodic workshop presence with business teams.</w:t>
      </w:r>
    </w:p>
    <w:p>
      <w:pPr/>
      <w:r>
        <w:rPr>
          <w:b/>
        </w:rPr>
        <w:t>Travel:</w:t>
      </w:r>
      <w:r>
        <w:rPr>
          <w:b w:val="0"/>
        </w:rPr>
        <w:t xml:space="preserve"> Limited; occasional for stakeholder workshops or key project meetings.</w:t>
      </w:r>
    </w:p>
    <w:p>
      <w:pPr/>
      <w:r>
        <w:rPr>
          <w:b/>
        </w:rPr>
        <w:t>Risk:</w:t>
      </w:r>
      <w:r>
        <w:rPr>
          <w:b w:val="0"/>
        </w:rPr>
        <w:t xml:space="preserve"> Normal occupational risk; accountable for analytics quality and reporting trust in decision-critical contexts.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2" w:after="322"/>
      <w:outlineLvl w:val="0"/>
    </w:pPr>
    <w:rPr>
      <w:rFonts w:asciiTheme="majorHAnsi" w:eastAsiaTheme="majorEastAsia" w:hAnsiTheme="majorHAnsi" w:cstheme="majorBidi" w:ascii="Aptos" w:hAnsi="Aptos" w:eastAsia="Apto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