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A. Job Identity</w:t>
      </w:r>
    </w:p>
    <w:p>
      <w:pPr/>
      <w:r>
        <w:rPr>
          <w:b/>
        </w:rPr>
        <w:t>Job Title:</w:t>
      </w:r>
      <w:r>
        <w:rPr>
          <w:b w:val="0"/>
        </w:rPr>
        <w:t xml:space="preserve"> Group Supply Chain Director</w:t>
      </w:r>
    </w:p>
    <w:p>
      <w:pPr/>
      <w:r>
        <w:rPr>
          <w:b/>
        </w:rPr>
        <w:t>Department/Function:</w:t>
      </w:r>
      <w:r>
        <w:rPr>
          <w:b w:val="0"/>
        </w:rPr>
        <w:t xml:space="preserve"> Supply Chain / Planning / Logistics / Customer Service</w:t>
      </w:r>
    </w:p>
    <w:p>
      <w:pPr/>
      <w:r>
        <w:rPr>
          <w:b/>
        </w:rPr>
        <w:t>Location (Site/Region/Group):</w:t>
      </w:r>
      <w:r>
        <w:rPr>
          <w:b w:val="0"/>
        </w:rPr>
        <w:t xml:space="preserve"> Oberwart, Austria</w:t>
      </w:r>
    </w:p>
    <w:p>
      <w:pPr/>
      <w:r>
        <w:rPr>
          <w:b/>
        </w:rPr>
        <w:t>Reports To (Role):</w:t>
      </w:r>
      <w:r>
        <w:rPr>
          <w:b w:val="0"/>
        </w:rPr>
        <w:t xml:space="preserve"> Chief Operating Officer</w:t>
      </w:r>
    </w:p>
    <w:p>
      <w:pPr/>
      <w:r>
        <w:rPr>
          <w:b/>
        </w:rPr>
        <w:t>Direct Reports:</w:t>
      </w:r>
      <w:r>
        <w:rPr>
          <w:b w:val="0"/>
        </w:rPr>
        <w:t xml:space="preserve"> Production Planning Manager, logistics leaders, customer service leadership, and selected supply chain experts</w:t>
      </w:r>
    </w:p>
    <w:p>
      <w:pPr/>
      <w:r>
        <w:rPr>
          <w:b/>
        </w:rPr>
        <w:t>Role Level:</w:t>
      </w:r>
      <w:r>
        <w:rPr>
          <w:b w:val="0"/>
        </w:rPr>
        <w:t xml:space="preserve"> Enterprise/Group (Senior Leadership Level - Director)</w:t>
      </w:r>
    </w:p>
    <w:p>
      <w:pPr>
        <w:pStyle w:val="Heading1"/>
      </w:pPr>
      <w:r>
        <w:t>B. Role Summary (Scope and Impact)</w:t>
      </w:r>
    </w:p>
    <w:p>
      <w:pPr/>
      <w:r>
        <w:t>Leads the Group supply chain agenda across planning, logistics, customer service, and supply coordination. Balances service, inventory, capacity, and execution constraints to create a more reliable, responsive, and scalable supply model across markets and sites.</w:t>
      </w:r>
    </w:p>
    <w:p>
      <w:pPr>
        <w:pStyle w:val="Heading1"/>
      </w:pPr>
      <w:r>
        <w:t>C. Key Responsibilities</w:t>
      </w:r>
    </w:p>
    <w:p>
      <w:pPr/>
      <w:r>
        <w:rPr>
          <w:b/>
        </w:rPr>
        <w:t>Supply Chain Strategy:</w:t>
      </w:r>
      <w:r>
        <w:rPr>
          <w:b w:val="0"/>
        </w:rPr>
        <w:t xml:space="preserve"> Define and execute the Group supply chain strategy across planning, logistics, and customer service in line with business growth and service ambitions.</w:t>
      </w:r>
    </w:p>
    <w:p>
      <w:pPr/>
      <w:r>
        <w:rPr>
          <w:b/>
        </w:rPr>
        <w:t>Planning Governance:</w:t>
      </w:r>
      <w:r>
        <w:rPr>
          <w:b w:val="0"/>
        </w:rPr>
        <w:t xml:space="preserve"> Establish the planning model, decision forums, and KPI routines needed to balance demand, production, inventory, and service trade-offs consistently.</w:t>
      </w:r>
    </w:p>
    <w:p>
      <w:pPr/>
      <w:r>
        <w:rPr>
          <w:b/>
        </w:rPr>
        <w:t>Logistics &amp; Fulfillment Oversight:</w:t>
      </w:r>
      <w:r>
        <w:rPr>
          <w:b w:val="0"/>
        </w:rPr>
        <w:t xml:space="preserve"> Own the operating standards and performance expectations for logistics, transport coordination, and order fulfillment support.</w:t>
      </w:r>
    </w:p>
    <w:p>
      <w:pPr/>
      <w:r>
        <w:rPr>
          <w:b/>
        </w:rPr>
        <w:t>Customer Service Integration:</w:t>
      </w:r>
      <w:r>
        <w:rPr>
          <w:b w:val="0"/>
        </w:rPr>
        <w:t xml:space="preserve"> Ensure that customer service and supply execution work as one operating model with clear escalation pathways and realistic service commitments.</w:t>
      </w:r>
    </w:p>
    <w:p>
      <w:pPr/>
      <w:r>
        <w:rPr>
          <w:b/>
        </w:rPr>
        <w:t>Inventory &amp; Service Optimization:</w:t>
      </w:r>
      <w:r>
        <w:rPr>
          <w:b w:val="0"/>
        </w:rPr>
        <w:t xml:space="preserve"> Improve inventory health, planning discipline, and supply responsiveness while protecting cash, service, and plant stability.</w:t>
      </w:r>
    </w:p>
    <w:p>
      <w:pPr/>
      <w:r>
        <w:rPr>
          <w:b/>
        </w:rPr>
        <w:t>Cross-functional Coordination:</w:t>
      </w:r>
      <w:r>
        <w:rPr>
          <w:b w:val="0"/>
        </w:rPr>
        <w:t xml:space="preserve"> Work closely with Commercial, Procurement, Operations, Finance, and IT on supply decisions, constraints, and operating improvements.</w:t>
      </w:r>
    </w:p>
    <w:p>
      <w:pPr/>
      <w:r>
        <w:rPr>
          <w:b/>
        </w:rPr>
        <w:t>Transformation &amp; Standardization:</w:t>
      </w:r>
      <w:r>
        <w:rPr>
          <w:b w:val="0"/>
        </w:rPr>
        <w:t xml:space="preserve"> Lead programs that improve supply chain visibility, planning maturity, process consistency, and digital support for decision-making.</w:t>
      </w:r>
    </w:p>
    <w:p>
      <w:pPr/>
      <w:r>
        <w:rPr>
          <w:b/>
        </w:rPr>
        <w:t>Illustrative KPIs:</w:t>
      </w:r>
      <w:r>
        <w:rPr>
          <w:b w:val="0"/>
        </w:rPr>
        <w:t xml:space="preserve"> OTIF, inventory health, forecast bias/accuracy, planning adherence, logistics service, order issue rate, and supply chain cost performance.</w:t>
      </w:r>
    </w:p>
    <w:p>
      <w:pPr>
        <w:pStyle w:val="Heading1"/>
      </w:pPr>
      <w:r>
        <w:t>D. Organizational Scope</w:t>
      </w:r>
    </w:p>
    <w:p>
      <w:pPr/>
      <w:r>
        <w:rPr>
          <w:b/>
        </w:rPr>
        <w:t>Sphere of Influence:</w:t>
      </w:r>
      <w:r>
        <w:rPr>
          <w:b w:val="0"/>
        </w:rPr>
        <w:t xml:space="preserve"> ☑ Enterprise/Group ☐ Multi-site ☐ Regional ☐ Site/Local ☐ Team</w:t>
      </w:r>
    </w:p>
    <w:p>
      <w:pPr/>
      <w:r>
        <w:rPr>
          <w:b/>
        </w:rPr>
        <w:t>Extent of Impact:</w:t>
      </w:r>
      <w:r>
        <w:rPr>
          <w:b w:val="0"/>
        </w:rPr>
        <w:t xml:space="preserve"> Directly influences service performance, inventory, planning quality, logistics efficiency, and operational responsiveness across the company.</w:t>
      </w:r>
    </w:p>
    <w:p>
      <w:pPr/>
      <w:r>
        <w:rPr>
          <w:b/>
        </w:rPr>
        <w:t>Decision Autonomy:</w:t>
      </w:r>
      <w:r>
        <w:rPr>
          <w:b w:val="0"/>
        </w:rPr>
        <w:t xml:space="preserve"> Makes broad supply chain and planning decisions within approved budgets and enterprise priorities; escalates major structural or investment decisions where needed.</w:t>
      </w:r>
    </w:p>
    <w:p>
      <w:pPr>
        <w:pStyle w:val="Heading1"/>
      </w:pPr>
      <w:r>
        <w:t>E. Reporting Relationships</w:t>
      </w:r>
    </w:p>
    <w:p>
      <w:pPr/>
      <w:r>
        <w:rPr>
          <w:b/>
        </w:rPr>
        <w:t>Solid Line To:</w:t>
      </w:r>
      <w:r>
        <w:rPr>
          <w:b w:val="0"/>
        </w:rPr>
        <w:t xml:space="preserve"> Chief Operating Officer</w:t>
      </w:r>
    </w:p>
    <w:p>
      <w:pPr/>
      <w:r>
        <w:rPr>
          <w:b/>
        </w:rPr>
        <w:t>Matrix/Functional Reporting:</w:t>
      </w:r>
      <w:r>
        <w:rPr>
          <w:b w:val="0"/>
        </w:rPr>
        <w:t xml:space="preserve"> Close partnership with Commercial, Procurement, Plant Leadership, Finance, and IT on service, inventory, and planning trade-offs.</w:t>
      </w:r>
    </w:p>
    <w:p>
      <w:pPr/>
      <w:r>
        <w:rPr>
          <w:b/>
        </w:rPr>
        <w:t>Direct Reports (Number, Job Titles):</w:t>
      </w:r>
      <w:r>
        <w:rPr>
          <w:b w:val="0"/>
        </w:rPr>
        <w:t xml:space="preserve"> Production Planning Manager, logistics and customer service leaders, and selected Group supply chain experts</w:t>
      </w:r>
    </w:p>
    <w:p>
      <w:pPr/>
      <w:r>
        <w:rPr>
          <w:b/>
        </w:rPr>
        <w:t>Dotted-line/Influence Relationships:</w:t>
      </w:r>
      <w:r>
        <w:rPr>
          <w:b w:val="0"/>
        </w:rPr>
        <w:t xml:space="preserve"> Country commercial teams, plant planners, warehouse teams, transport partners, and supply chain analysts.</w:t>
      </w:r>
    </w:p>
    <w:p>
      <w:pPr>
        <w:pStyle w:val="Heading1"/>
      </w:pPr>
      <w:r>
        <w:t>F. Key Contacts and Communication</w:t>
      </w:r>
    </w:p>
    <w:p>
      <w:pPr/>
      <w:r>
        <w:t>Engages daily with supply chain, planning, logistics, and customer service teams, and frequently with Commercial, Operations, Procurement, and Finance. Communication ranges from routine supply alignment to business-critical service escalations and network trade-off decisions.</w:t>
      </w:r>
    </w:p>
    <w:p>
      <w:pPr>
        <w:pStyle w:val="Heading1"/>
      </w:pPr>
      <w:r>
        <w:t>G. Contribution to Innovation and Change - Examples</w:t>
      </w:r>
    </w:p>
    <w:p>
      <w:pPr/>
      <w:r>
        <w:t>Introduced clearer Group planning forums and decision ownership to improve alignment between demand, capacity, and service priorities.</w:t>
      </w:r>
    </w:p>
    <w:p>
      <w:pPr/>
      <w:r>
        <w:t>Improved supply chain visibility through more consistent KPI definitions and better escalation routines for shortages, delays, and order risk.</w:t>
      </w:r>
    </w:p>
    <w:p>
      <w:pPr/>
      <w:r>
        <w:t>Standardized logistics and customer service workflows to reduce avoidable friction between external commitments and internal supply capability.</w:t>
      </w:r>
    </w:p>
    <w:p>
      <w:pPr/>
      <w:r>
        <w:t>Built a stronger foundation for planning and execution by connecting process discipline with digital reporting and clearer ownership.</w:t>
      </w:r>
    </w:p>
    <w:p>
      <w:pPr>
        <w:pStyle w:val="Heading1"/>
      </w:pPr>
      <w:r>
        <w:t>H. Qualifications</w:t>
      </w:r>
    </w:p>
    <w:p>
      <w:pPr/>
      <w:r>
        <w:rPr>
          <w:b/>
        </w:rPr>
        <w:t>Education:</w:t>
      </w:r>
      <w:r>
        <w:rPr>
          <w:b w:val="0"/>
        </w:rPr>
        <w:t xml:space="preserve"> Bachelor's degree in Supply Chain, Operations, Logistics, Engineering, or related field required; advanced qualifications preferred.</w:t>
      </w:r>
    </w:p>
    <w:p>
      <w:pPr/>
      <w:r>
        <w:rPr>
          <w:b/>
        </w:rPr>
        <w:t>Work Experience:</w:t>
      </w:r>
      <w:r>
        <w:rPr>
          <w:b w:val="0"/>
        </w:rPr>
        <w:t xml:space="preserve"> 10+ years in supply chain, planning, logistics, or customer service leadership, including cross-functional and multi-site responsibility in a manufacturing environment.</w:t>
      </w:r>
    </w:p>
    <w:p>
      <w:pPr/>
      <w:r>
        <w:rPr>
          <w:b/>
        </w:rPr>
        <w:t>Languages:</w:t>
      </w:r>
      <w:r>
        <w:rPr>
          <w:b w:val="0"/>
        </w:rPr>
        <w:t xml:space="preserve"> English (fluent); German and/or additional European language(s) advantageous.</w:t>
      </w:r>
    </w:p>
    <w:p>
      <w:pPr>
        <w:pStyle w:val="Heading1"/>
      </w:pPr>
      <w:r>
        <w:t>I. Technical &amp; Business Knowledge</w:t>
      </w:r>
    </w:p>
    <w:p>
      <w:pPr/>
      <w:r>
        <w:t>Technical Skills:</w:t>
      </w:r>
    </w:p>
    <w:p>
      <w:pPr/>
      <w:r>
        <w:t>Supply Chain Strategy &amp; Governance - Expert</w:t>
      </w:r>
    </w:p>
    <w:p>
      <w:pPr/>
      <w:r>
        <w:t>Planning Leadership - Advanced</w:t>
      </w:r>
    </w:p>
    <w:p>
      <w:pPr/>
      <w:r>
        <w:t>Inventory &amp; Service Trade-off Management - Advanced</w:t>
      </w:r>
    </w:p>
    <w:p>
      <w:pPr/>
      <w:r>
        <w:t>Logistics &amp; Fulfillment Oversight - Advanced</w:t>
      </w:r>
    </w:p>
    <w:p>
      <w:pPr/>
      <w:r>
        <w:t>Customer Service Integration - Advanced</w:t>
      </w:r>
    </w:p>
    <w:p>
      <w:pPr/>
      <w:r>
        <w:t>Cross-functional Supply Decision Making - Advanced</w:t>
      </w:r>
    </w:p>
    <w:p>
      <w:pPr/>
      <w:r>
        <w:t>Supply Chain Transformation - Advanced</w:t>
      </w:r>
    </w:p>
    <w:p>
      <w:pPr/>
      <w:r>
        <w:rPr>
          <w:b/>
        </w:rPr>
        <w:t>Business Knowledge Required:</w:t>
      </w:r>
      <w:r>
        <w:rPr>
          <w:b w:val="0"/>
        </w:rPr>
        <w:t xml:space="preserve"> Strong understanding of how demand, planning, plant capacity, procurement constraints, customer commitments, and financial objectives interact in an integrated supply model.</w:t>
      </w:r>
    </w:p>
    <w:p>
      <w:pPr>
        <w:pStyle w:val="Heading1"/>
      </w:pPr>
      <w:r>
        <w:t>J. Competencies &amp; Personal Attributes</w:t>
      </w:r>
    </w:p>
    <w:p>
      <w:pPr/>
      <w:r>
        <w:rPr>
          <w:b/>
        </w:rPr>
        <w:t>Leadership:</w:t>
      </w:r>
      <w:r>
        <w:rPr>
          <w:b w:val="0"/>
        </w:rPr>
        <w:t xml:space="preserve"> Aligns multiple supply functions around one operating model and clear service-oriented priorities.</w:t>
      </w:r>
    </w:p>
    <w:p>
      <w:pPr/>
      <w:r>
        <w:rPr>
          <w:b/>
        </w:rPr>
        <w:t>Problem-Solving:</w:t>
      </w:r>
      <w:r>
        <w:rPr>
          <w:b w:val="0"/>
        </w:rPr>
        <w:t xml:space="preserve"> Makes trade-offs between service, stock, cost, and capacity with a strong sense of business context and timing.</w:t>
      </w:r>
    </w:p>
    <w:p>
      <w:pPr/>
      <w:r>
        <w:rPr>
          <w:b/>
        </w:rPr>
        <w:t>Communication:</w:t>
      </w:r>
      <w:r>
        <w:rPr>
          <w:b w:val="0"/>
        </w:rPr>
        <w:t xml:space="preserve"> Communicates supply constraints, options, and decisions clearly to both operational and commercial stakeholders.</w:t>
      </w:r>
    </w:p>
    <w:p>
      <w:pPr/>
      <w:r>
        <w:rPr>
          <w:b/>
        </w:rPr>
        <w:t>Adaptability:</w:t>
      </w:r>
      <w:r>
        <w:rPr>
          <w:b w:val="0"/>
        </w:rPr>
        <w:t xml:space="preserve"> Responds effectively to volatility in demand, supply, transport, and plant conditions.</w:t>
      </w:r>
    </w:p>
    <w:p>
      <w:pPr/>
      <w:r>
        <w:rPr>
          <w:b/>
        </w:rPr>
        <w:t>Collaboration:</w:t>
      </w:r>
      <w:r>
        <w:rPr>
          <w:b w:val="0"/>
        </w:rPr>
        <w:t xml:space="preserve"> Builds strong connections across Commercial, Operations, Procurement, IT, and Finance where supply decisions have shared consequences.</w:t>
      </w:r>
    </w:p>
    <w:p>
      <w:pPr/>
      <w:r>
        <w:rPr>
          <w:b/>
        </w:rPr>
        <w:t>Composure:</w:t>
      </w:r>
      <w:r>
        <w:rPr>
          <w:b w:val="0"/>
        </w:rPr>
        <w:t xml:space="preserve"> Maintains structure and focus during high-pressure supply disruptions or customer-impacting events.</w:t>
      </w:r>
    </w:p>
    <w:p>
      <w:pPr>
        <w:pStyle w:val="Heading1"/>
      </w:pPr>
      <w:r>
        <w:t>K. Problem Solving &amp; Decision Complexity - Examples</w:t>
      </w:r>
    </w:p>
    <w:p>
      <w:pPr/>
      <w:r>
        <w:t>Balance inventory reduction goals with unstable demand, production variability, and service expectations from commercial teams.</w:t>
      </w:r>
    </w:p>
    <w:p>
      <w:pPr/>
      <w:r>
        <w:t>Decide how to allocate constrained product across customers, markets, or channels under limited supply.</w:t>
      </w:r>
    </w:p>
    <w:p>
      <w:pPr/>
      <w:r>
        <w:t>Improve planning discipline where source data, ownership, and operating routines are fragmented across functions.</w:t>
      </w:r>
    </w:p>
    <w:p>
      <w:pPr/>
      <w:r>
        <w:t>Stabilize customer service and logistics performance without over-customizing workflows for every local need.</w:t>
      </w:r>
    </w:p>
    <w:p>
      <w:pPr>
        <w:pStyle w:val="Heading1"/>
      </w:pPr>
      <w:r>
        <w:t>L. Environment &amp; Risk</w:t>
      </w:r>
    </w:p>
    <w:p>
      <w:pPr/>
      <w:r>
        <w:rPr>
          <w:b/>
        </w:rPr>
        <w:t>Work Conditions:</w:t>
      </w:r>
      <w:r>
        <w:rPr>
          <w:b w:val="0"/>
        </w:rPr>
        <w:t xml:space="preserve"> ~80% office/meeting environment; ~20% visits to plant, warehouse, or logistics locations.</w:t>
      </w:r>
    </w:p>
    <w:p>
      <w:pPr/>
      <w:r>
        <w:rPr>
          <w:b/>
        </w:rPr>
        <w:t>Travel:</w:t>
      </w:r>
      <w:r>
        <w:rPr>
          <w:b w:val="0"/>
        </w:rPr>
        <w:t xml:space="preserve"> Frequent within Europe for supply reviews, site alignment, and partner meetings.</w:t>
      </w:r>
    </w:p>
    <w:p>
      <w:pPr/>
      <w:r>
        <w:rPr>
          <w:b/>
        </w:rPr>
        <w:t>Risk:</w:t>
      </w:r>
      <w:r>
        <w:rPr>
          <w:b w:val="0"/>
        </w:rPr>
        <w:t xml:space="preserve"> Normal occupational risk with periodic exposure to operational environments. Accountable for service, inventory, and continuity risks across the supply network.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2" w:after="322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