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BA" w:rsidRDefault="00294DBA" w:rsidP="00294DBA"/>
    <w:p w:rsidR="00294DBA" w:rsidRDefault="00294DBA" w:rsidP="00294DBA"/>
    <w:p w:rsidR="00294DBA" w:rsidRDefault="00294DBA" w:rsidP="00294DBA"/>
    <w:p w:rsidR="00294DBA" w:rsidRDefault="00294DBA" w:rsidP="00294DBA"/>
    <w:p w:rsidR="00294DBA" w:rsidRDefault="009A7E84" w:rsidP="00294DBA">
      <w:pPr>
        <w:jc w:val="center"/>
      </w:pPr>
      <w:r>
        <w:rPr>
          <w:noProof/>
        </w:rPr>
        <w:drawing>
          <wp:inline distT="0" distB="0" distL="0" distR="0">
            <wp:extent cx="3505200" cy="1704975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BA" w:rsidRDefault="00294DBA" w:rsidP="00294DBA"/>
    <w:p w:rsidR="00294DBA" w:rsidRDefault="00294DBA" w:rsidP="00294DBA"/>
    <w:p w:rsidR="00294DBA" w:rsidRDefault="00294DBA" w:rsidP="00294DBA"/>
    <w:p w:rsidR="00294DBA" w:rsidRDefault="00294DBA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</w:p>
    <w:p w:rsidR="00294DBA" w:rsidRDefault="00590837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  <w:r>
        <w:rPr>
          <w:b/>
          <w:sz w:val="56"/>
        </w:rPr>
        <w:t>Roteiro</w:t>
      </w:r>
      <w:r w:rsidR="00A90438">
        <w:rPr>
          <w:b/>
          <w:sz w:val="56"/>
        </w:rPr>
        <w:t xml:space="preserve"> </w:t>
      </w:r>
      <w:r w:rsidR="00EC79EF">
        <w:rPr>
          <w:b/>
          <w:sz w:val="56"/>
        </w:rPr>
        <w:t xml:space="preserve">de </w:t>
      </w:r>
      <w:r w:rsidR="00A90438">
        <w:rPr>
          <w:b/>
          <w:sz w:val="56"/>
        </w:rPr>
        <w:t>Migração RDBMS</w:t>
      </w:r>
    </w:p>
    <w:p w:rsidR="00294DBA" w:rsidRPr="00297F6A" w:rsidRDefault="00294DBA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</w:p>
    <w:p w:rsidR="00294DBA" w:rsidRDefault="00294DBA" w:rsidP="00294DBA"/>
    <w:p w:rsidR="00294DBA" w:rsidRDefault="00294DBA" w:rsidP="00294DBA"/>
    <w:p w:rsidR="00294DBA" w:rsidRPr="00297F6A" w:rsidRDefault="00294DBA" w:rsidP="00294DBA">
      <w:pPr>
        <w:jc w:val="center"/>
        <w:rPr>
          <w:b/>
          <w:color w:val="F79646"/>
          <w:sz w:val="40"/>
        </w:rPr>
      </w:pPr>
      <w:r w:rsidRPr="00297F6A">
        <w:rPr>
          <w:b/>
          <w:color w:val="F79646"/>
          <w:sz w:val="40"/>
        </w:rPr>
        <w:t>Projeto de Software</w:t>
      </w:r>
    </w:p>
    <w:p w:rsidR="00294DBA" w:rsidRDefault="00294DBA" w:rsidP="00294DBA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Alphalinc</w:t>
      </w:r>
      <w:proofErr w:type="spellEnd"/>
      <w:r>
        <w:rPr>
          <w:b/>
          <w:sz w:val="40"/>
        </w:rPr>
        <w:t xml:space="preserve"> Upgrade</w:t>
      </w:r>
    </w:p>
    <w:p w:rsidR="00294DBA" w:rsidRPr="005C18BF" w:rsidRDefault="00294DBA" w:rsidP="00294DBA">
      <w:pPr>
        <w:jc w:val="center"/>
        <w:rPr>
          <w:b/>
          <w:sz w:val="32"/>
        </w:rPr>
      </w:pPr>
      <w:r>
        <w:rPr>
          <w:b/>
          <w:sz w:val="32"/>
        </w:rPr>
        <w:t>Maio/2014</w:t>
      </w:r>
    </w:p>
    <w:p w:rsidR="00294DBA" w:rsidRDefault="00294DBA" w:rsidP="00294DBA">
      <w:pPr>
        <w:jc w:val="center"/>
      </w:pPr>
    </w:p>
    <w:p w:rsidR="00294DBA" w:rsidRDefault="00294DBA" w:rsidP="00294DBA">
      <w:pPr>
        <w:jc w:val="center"/>
      </w:pPr>
    </w:p>
    <w:p w:rsidR="00294DBA" w:rsidRDefault="00294DBA" w:rsidP="00294DBA">
      <w:pPr>
        <w:jc w:val="center"/>
      </w:pPr>
    </w:p>
    <w:p w:rsidR="00294DBA" w:rsidRPr="00796776" w:rsidRDefault="009A7E84" w:rsidP="00294DBA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>
            <wp:extent cx="1905000" cy="933450"/>
            <wp:effectExtent l="19050" t="0" r="0" b="0"/>
            <wp:docPr id="3" name="Imagem 5" descr="tas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tasc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BA" w:rsidRPr="00294DBA" w:rsidRDefault="00294DBA" w:rsidP="00294DBA">
      <w:pPr>
        <w:jc w:val="center"/>
        <w:rPr>
          <w:lang w:val="en-US"/>
        </w:rPr>
      </w:pPr>
    </w:p>
    <w:p w:rsidR="00294DBA" w:rsidRPr="00294DBA" w:rsidRDefault="00294DBA" w:rsidP="00294DBA">
      <w:pPr>
        <w:jc w:val="center"/>
        <w:rPr>
          <w:b/>
          <w:i/>
          <w:sz w:val="36"/>
          <w:lang w:val="en-US"/>
        </w:rPr>
      </w:pPr>
      <w:r w:rsidRPr="00294DBA">
        <w:rPr>
          <w:b/>
          <w:i/>
          <w:sz w:val="36"/>
          <w:lang w:val="en-US"/>
        </w:rPr>
        <w:t>TASC (the alpha supply chain)</w:t>
      </w:r>
    </w:p>
    <w:p w:rsidR="00294DBA" w:rsidRPr="00294DBA" w:rsidRDefault="00294DBA" w:rsidP="00294DBA">
      <w:pPr>
        <w:jc w:val="center"/>
        <w:rPr>
          <w:lang w:val="en-US"/>
        </w:rPr>
      </w:pPr>
    </w:p>
    <w:p w:rsidR="00294DBA" w:rsidRPr="00294DBA" w:rsidRDefault="00294DBA" w:rsidP="00294DBA">
      <w:pPr>
        <w:jc w:val="center"/>
        <w:rPr>
          <w:sz w:val="20"/>
          <w:lang w:val="en-US"/>
        </w:rPr>
      </w:pPr>
      <w:r w:rsidRPr="00294DBA">
        <w:rPr>
          <w:lang w:val="en-US"/>
        </w:rPr>
        <w:br w:type="page"/>
      </w:r>
    </w:p>
    <w:p w:rsidR="00332C1F" w:rsidRPr="004468A1" w:rsidRDefault="00332C1F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0" w:name="_Toc387525140"/>
      <w:bookmarkStart w:id="1" w:name="_Toc387525196"/>
      <w:bookmarkStart w:id="2" w:name="_Toc387525354"/>
      <w:bookmarkStart w:id="3" w:name="_Toc390099243"/>
      <w:r>
        <w:rPr>
          <w:sz w:val="24"/>
        </w:rPr>
        <w:lastRenderedPageBreak/>
        <w:t>Índice</w:t>
      </w:r>
      <w:bookmarkEnd w:id="0"/>
      <w:bookmarkEnd w:id="1"/>
      <w:bookmarkEnd w:id="2"/>
      <w:bookmarkEnd w:id="3"/>
    </w:p>
    <w:p w:rsidR="00332C1F" w:rsidRDefault="00332C1F" w:rsidP="00332C1F">
      <w:pPr>
        <w:spacing w:after="60" w:line="240" w:lineRule="exact"/>
        <w:jc w:val="both"/>
        <w:rPr>
          <w:rFonts w:cs="Arial"/>
          <w:szCs w:val="20"/>
        </w:rPr>
      </w:pPr>
    </w:p>
    <w:p w:rsidR="007E5C22" w:rsidRDefault="000E4A1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 w:rsidRPr="000E4A12">
        <w:rPr>
          <w:rFonts w:cs="Arial"/>
          <w:b/>
        </w:rPr>
        <w:fldChar w:fldCharType="begin"/>
      </w:r>
      <w:r w:rsidR="003A2F2D">
        <w:rPr>
          <w:rFonts w:cs="Arial"/>
          <w:b/>
        </w:rPr>
        <w:instrText xml:space="preserve"> TOC \o "1-3" \h \z \u </w:instrText>
      </w:r>
      <w:r w:rsidRPr="000E4A12">
        <w:rPr>
          <w:rFonts w:cs="Arial"/>
          <w:b/>
        </w:rPr>
        <w:fldChar w:fldCharType="separate"/>
      </w:r>
      <w:hyperlink w:anchor="_Toc390099243" w:history="1">
        <w:r w:rsidR="007E5C22" w:rsidRPr="009330C0">
          <w:rPr>
            <w:rStyle w:val="Hyperlink"/>
            <w:noProof/>
          </w:rPr>
          <w:t>1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Índice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44" w:history="1">
        <w:r w:rsidR="007E5C22" w:rsidRPr="009330C0">
          <w:rPr>
            <w:rStyle w:val="Hyperlink"/>
            <w:noProof/>
          </w:rPr>
          <w:t>2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Objetivo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45" w:history="1">
        <w:r w:rsidR="007E5C22" w:rsidRPr="009330C0">
          <w:rPr>
            <w:rStyle w:val="Hyperlink"/>
            <w:noProof/>
          </w:rPr>
          <w:t>3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Histórico de Revisões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46" w:history="1">
        <w:r w:rsidR="007E5C22" w:rsidRPr="009330C0">
          <w:rPr>
            <w:rStyle w:val="Hyperlink"/>
            <w:noProof/>
          </w:rPr>
          <w:t>4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Requisitos para montagem do ambiente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47" w:history="1">
        <w:r w:rsidR="007E5C22" w:rsidRPr="009330C0">
          <w:rPr>
            <w:rStyle w:val="Hyperlink"/>
            <w:noProof/>
          </w:rPr>
          <w:t>4.1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Servidor Caché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48" w:history="1">
        <w:r w:rsidR="007E5C22" w:rsidRPr="009330C0">
          <w:rPr>
            <w:rStyle w:val="Hyperlink"/>
            <w:noProof/>
          </w:rPr>
          <w:t>4.2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Servidor Oracle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49" w:history="1">
        <w:r w:rsidR="007E5C22" w:rsidRPr="009330C0">
          <w:rPr>
            <w:rStyle w:val="Hyperlink"/>
            <w:noProof/>
          </w:rPr>
          <w:t>5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Instalação e configuração do ambiente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0" w:history="1">
        <w:r w:rsidR="007E5C22" w:rsidRPr="009330C0">
          <w:rPr>
            <w:rStyle w:val="Hyperlink"/>
            <w:noProof/>
          </w:rPr>
          <w:t>5.1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Instalação do cliente Oracle 11g.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1" w:history="1">
        <w:r w:rsidR="007E5C22" w:rsidRPr="009330C0">
          <w:rPr>
            <w:rStyle w:val="Hyperlink"/>
            <w:noProof/>
          </w:rPr>
          <w:t>5.2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Configuração da fonte de dados ODBC (DSN)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2" w:history="1">
        <w:r w:rsidR="007E5C22" w:rsidRPr="009330C0">
          <w:rPr>
            <w:rStyle w:val="Hyperlink"/>
            <w:noProof/>
          </w:rPr>
          <w:t>5.3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Instalação do pacote de migração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3" w:history="1">
        <w:r w:rsidR="007E5C22" w:rsidRPr="009330C0">
          <w:rPr>
            <w:rStyle w:val="Hyperlink"/>
            <w:noProof/>
          </w:rPr>
          <w:t>5.4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Demais premissas para migração dos dados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4" w:history="1">
        <w:r w:rsidR="007E5C22" w:rsidRPr="009330C0">
          <w:rPr>
            <w:rStyle w:val="Hyperlink"/>
            <w:noProof/>
          </w:rPr>
          <w:t>6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Processo de Migração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5" w:history="1">
        <w:r w:rsidR="007E5C22" w:rsidRPr="009330C0">
          <w:rPr>
            <w:rStyle w:val="Hyperlink"/>
            <w:noProof/>
          </w:rPr>
          <w:t>6.1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Importação das packages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6" w:history="1">
        <w:r w:rsidR="007E5C22" w:rsidRPr="009330C0">
          <w:rPr>
            <w:rStyle w:val="Hyperlink"/>
            <w:noProof/>
          </w:rPr>
          <w:t>6.2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Inicialização das configurações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7" w:history="1">
        <w:r w:rsidR="007E5C22" w:rsidRPr="009330C0">
          <w:rPr>
            <w:rStyle w:val="Hyperlink"/>
            <w:noProof/>
          </w:rPr>
          <w:t>6.3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Geração das definições das tabelas, colunas e triggers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8" w:history="1">
        <w:r w:rsidR="007E5C22" w:rsidRPr="009330C0">
          <w:rPr>
            <w:rStyle w:val="Hyperlink"/>
            <w:noProof/>
          </w:rPr>
          <w:t>6.4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Exportação dos dados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59" w:history="1">
        <w:r w:rsidR="007E5C22" w:rsidRPr="009330C0">
          <w:rPr>
            <w:rStyle w:val="Hyperlink"/>
            <w:noProof/>
          </w:rPr>
          <w:t>6.5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Carga dos dados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60" w:history="1">
        <w:r w:rsidR="007E5C22" w:rsidRPr="009330C0">
          <w:rPr>
            <w:rStyle w:val="Hyperlink"/>
            <w:noProof/>
          </w:rPr>
          <w:t>6.6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Validação dos dados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61" w:history="1">
        <w:r w:rsidR="007E5C22" w:rsidRPr="009330C0">
          <w:rPr>
            <w:rStyle w:val="Hyperlink"/>
            <w:noProof/>
          </w:rPr>
          <w:t>6.7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Geração das constraints e outras definições secundárias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62" w:history="1">
        <w:r w:rsidR="007E5C22" w:rsidRPr="009330C0">
          <w:rPr>
            <w:rStyle w:val="Hyperlink"/>
            <w:noProof/>
          </w:rPr>
          <w:t>6.8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Sintaxe do comando de exportação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63" w:history="1">
        <w:r w:rsidR="007E5C22" w:rsidRPr="009330C0">
          <w:rPr>
            <w:rStyle w:val="Hyperlink"/>
            <w:noProof/>
          </w:rPr>
          <w:t>7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Anexos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64" w:history="1">
        <w:r w:rsidR="007E5C22" w:rsidRPr="009330C0">
          <w:rPr>
            <w:rStyle w:val="Hyperlink"/>
            <w:noProof/>
          </w:rPr>
          <w:t>7.1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Sintaxe do comando de exportação (Caché)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5C22" w:rsidRDefault="000E4A1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0099265" w:history="1">
        <w:r w:rsidR="007E5C22" w:rsidRPr="009330C0">
          <w:rPr>
            <w:rStyle w:val="Hyperlink"/>
            <w:noProof/>
          </w:rPr>
          <w:t>7.2</w:t>
        </w:r>
        <w:r w:rsidR="007E5C22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7E5C22" w:rsidRPr="009330C0">
          <w:rPr>
            <w:rStyle w:val="Hyperlink"/>
            <w:noProof/>
          </w:rPr>
          <w:t>Pacote de migração RDBMS</w:t>
        </w:r>
        <w:r w:rsidR="007E5C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C22">
          <w:rPr>
            <w:noProof/>
            <w:webHidden/>
          </w:rPr>
          <w:instrText xml:space="preserve"> PAGEREF _Toc390099265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C2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C1F" w:rsidRDefault="000E4A12" w:rsidP="00332C1F">
      <w:p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fldChar w:fldCharType="end"/>
      </w:r>
    </w:p>
    <w:p w:rsidR="00332C1F" w:rsidRDefault="00332C1F">
      <w:pPr>
        <w:rPr>
          <w:rFonts w:cs="Arial"/>
          <w:b/>
          <w:bCs/>
          <w:kern w:val="32"/>
          <w:sz w:val="24"/>
          <w:szCs w:val="32"/>
        </w:rPr>
      </w:pPr>
      <w:r>
        <w:rPr>
          <w:sz w:val="24"/>
        </w:rPr>
        <w:br w:type="page"/>
      </w:r>
    </w:p>
    <w:p w:rsidR="00BA02F2" w:rsidRPr="004468A1" w:rsidRDefault="0003693E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4" w:name="_Toc387525141"/>
      <w:bookmarkStart w:id="5" w:name="_Toc387525197"/>
      <w:bookmarkStart w:id="6" w:name="_Toc387525355"/>
      <w:bookmarkStart w:id="7" w:name="_Toc390099244"/>
      <w:r>
        <w:rPr>
          <w:sz w:val="24"/>
        </w:rPr>
        <w:lastRenderedPageBreak/>
        <w:t>Objetivo</w:t>
      </w:r>
      <w:bookmarkEnd w:id="4"/>
      <w:bookmarkEnd w:id="5"/>
      <w:bookmarkEnd w:id="6"/>
      <w:bookmarkEnd w:id="7"/>
    </w:p>
    <w:p w:rsidR="00B0319F" w:rsidRDefault="00B0319F" w:rsidP="0003693E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113FB0" w:rsidRDefault="00113FB0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  <w:r w:rsidRPr="00113FB0">
        <w:rPr>
          <w:rFonts w:cs="Arial"/>
          <w:szCs w:val="20"/>
        </w:rPr>
        <w:t xml:space="preserve">Este documento tem como objetivo </w:t>
      </w:r>
      <w:r w:rsidR="00590837">
        <w:rPr>
          <w:rFonts w:cs="Arial"/>
          <w:szCs w:val="20"/>
        </w:rPr>
        <w:t xml:space="preserve">definir um roteiro inicial para migração das classes e dos dados do </w:t>
      </w:r>
      <w:proofErr w:type="spellStart"/>
      <w:r w:rsidR="00590837">
        <w:rPr>
          <w:rFonts w:cs="Arial"/>
          <w:szCs w:val="20"/>
        </w:rPr>
        <w:t>Alphalinc</w:t>
      </w:r>
      <w:proofErr w:type="spellEnd"/>
      <w:r w:rsidR="00590837">
        <w:rPr>
          <w:rFonts w:cs="Arial"/>
          <w:szCs w:val="20"/>
        </w:rPr>
        <w:t xml:space="preserve"> para um novo banco de dados relacional (Oracle), contemplando</w:t>
      </w:r>
      <w:r w:rsidRPr="00113FB0">
        <w:rPr>
          <w:rFonts w:cs="Arial"/>
          <w:szCs w:val="20"/>
        </w:rPr>
        <w:t xml:space="preserve"> a </w:t>
      </w:r>
      <w:r w:rsidR="00280694">
        <w:rPr>
          <w:rFonts w:cs="Arial"/>
          <w:szCs w:val="20"/>
        </w:rPr>
        <w:t xml:space="preserve">instalação do cliente Oracle 11g, </w:t>
      </w:r>
      <w:r w:rsidR="00590837">
        <w:rPr>
          <w:rFonts w:cs="Arial"/>
          <w:szCs w:val="20"/>
        </w:rPr>
        <w:t xml:space="preserve">a </w:t>
      </w:r>
      <w:r w:rsidR="00280694">
        <w:rPr>
          <w:rFonts w:cs="Arial"/>
          <w:szCs w:val="20"/>
        </w:rPr>
        <w:t>configuração da ferramenta de</w:t>
      </w:r>
      <w:r w:rsidRPr="00113FB0">
        <w:rPr>
          <w:rFonts w:cs="Arial"/>
          <w:szCs w:val="20"/>
        </w:rPr>
        <w:t xml:space="preserve"> </w:t>
      </w:r>
      <w:r w:rsidR="00280694">
        <w:rPr>
          <w:rFonts w:cs="Arial"/>
          <w:szCs w:val="20"/>
        </w:rPr>
        <w:t xml:space="preserve">migração e </w:t>
      </w:r>
      <w:r w:rsidR="00590837">
        <w:rPr>
          <w:rFonts w:cs="Arial"/>
          <w:szCs w:val="20"/>
        </w:rPr>
        <w:t>a execução das etapas necessárias para realização deste processo</w:t>
      </w:r>
      <w:r w:rsidR="00280694">
        <w:rPr>
          <w:rFonts w:cs="Arial"/>
          <w:szCs w:val="20"/>
        </w:rPr>
        <w:t>.</w:t>
      </w:r>
      <w:r w:rsidR="00590837">
        <w:rPr>
          <w:rFonts w:cs="Arial"/>
          <w:szCs w:val="20"/>
        </w:rPr>
        <w:t xml:space="preserve"> O roteiro discrimina o ambiente utilizado </w:t>
      </w:r>
      <w:r w:rsidR="008F0E60">
        <w:rPr>
          <w:rFonts w:cs="Arial"/>
          <w:szCs w:val="20"/>
        </w:rPr>
        <w:t xml:space="preserve">para </w:t>
      </w:r>
      <w:r w:rsidR="00590837">
        <w:rPr>
          <w:rFonts w:cs="Arial"/>
          <w:szCs w:val="20"/>
        </w:rPr>
        <w:t>POC1</w:t>
      </w:r>
      <w:r w:rsidR="00280694">
        <w:rPr>
          <w:rFonts w:cs="Arial"/>
          <w:sz w:val="20"/>
          <w:szCs w:val="20"/>
        </w:rPr>
        <w:t xml:space="preserve"> </w:t>
      </w:r>
      <w:r w:rsidR="00590837">
        <w:rPr>
          <w:rFonts w:cs="Arial"/>
          <w:sz w:val="20"/>
          <w:szCs w:val="20"/>
        </w:rPr>
        <w:t>do projeto</w:t>
      </w:r>
      <w:r w:rsidR="008F0E60">
        <w:rPr>
          <w:rFonts w:cs="Arial"/>
          <w:sz w:val="20"/>
          <w:szCs w:val="20"/>
        </w:rPr>
        <w:t xml:space="preserve"> e todas as atividades necessárias para reprodução completa da migração.</w:t>
      </w:r>
    </w:p>
    <w:p w:rsidR="008F0E60" w:rsidRDefault="008F0E60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B0319F" w:rsidRDefault="00B0319F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113FB0" w:rsidRDefault="00113FB0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8" w:name="_Toc387525142"/>
      <w:bookmarkStart w:id="9" w:name="_Toc387525198"/>
      <w:bookmarkStart w:id="10" w:name="_Toc387525356"/>
      <w:bookmarkStart w:id="11" w:name="_Toc390099245"/>
      <w:r>
        <w:rPr>
          <w:sz w:val="24"/>
        </w:rPr>
        <w:t>Histórico de Revisões</w:t>
      </w:r>
      <w:bookmarkEnd w:id="8"/>
      <w:bookmarkEnd w:id="9"/>
      <w:bookmarkEnd w:id="10"/>
      <w:bookmarkEnd w:id="11"/>
    </w:p>
    <w:p w:rsidR="00B0319F" w:rsidRPr="00B0319F" w:rsidRDefault="00B0319F" w:rsidP="00B03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6"/>
        <w:gridCol w:w="945"/>
        <w:gridCol w:w="3258"/>
        <w:gridCol w:w="3747"/>
      </w:tblGrid>
      <w:tr w:rsidR="00113FB0" w:rsidTr="00384EE1">
        <w:tc>
          <w:tcPr>
            <w:tcW w:w="1106" w:type="dxa"/>
            <w:shd w:val="clear" w:color="auto" w:fill="F3F3F3"/>
          </w:tcPr>
          <w:p w:rsidR="00113FB0" w:rsidRPr="00135242" w:rsidRDefault="00113FB0" w:rsidP="00384EE1">
            <w:pPr>
              <w:rPr>
                <w:rFonts w:cs="Arial"/>
                <w:b/>
                <w:i/>
                <w:sz w:val="20"/>
                <w:szCs w:val="20"/>
              </w:rPr>
            </w:pPr>
            <w:r w:rsidRPr="00135242">
              <w:rPr>
                <w:rFonts w:cs="Arial"/>
                <w:b/>
                <w:i/>
                <w:sz w:val="20"/>
                <w:szCs w:val="20"/>
              </w:rPr>
              <w:t>Data</w:t>
            </w:r>
          </w:p>
        </w:tc>
        <w:tc>
          <w:tcPr>
            <w:tcW w:w="945" w:type="dxa"/>
            <w:shd w:val="clear" w:color="auto" w:fill="F3F3F3"/>
          </w:tcPr>
          <w:p w:rsidR="00113FB0" w:rsidRPr="00135242" w:rsidRDefault="00113FB0" w:rsidP="00384EE1">
            <w:pPr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135242">
              <w:rPr>
                <w:rFonts w:cs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3258" w:type="dxa"/>
            <w:shd w:val="clear" w:color="auto" w:fill="F3F3F3"/>
          </w:tcPr>
          <w:p w:rsidR="00113FB0" w:rsidRPr="00384EE1" w:rsidRDefault="00113FB0" w:rsidP="00384EE1">
            <w:pPr>
              <w:rPr>
                <w:b/>
                <w:i/>
              </w:rPr>
            </w:pPr>
            <w:r w:rsidRPr="00384EE1">
              <w:rPr>
                <w:b/>
                <w:i/>
                <w:sz w:val="20"/>
              </w:rPr>
              <w:t>Autor</w:t>
            </w:r>
          </w:p>
        </w:tc>
        <w:tc>
          <w:tcPr>
            <w:tcW w:w="3747" w:type="dxa"/>
            <w:shd w:val="clear" w:color="auto" w:fill="F3F3F3"/>
          </w:tcPr>
          <w:p w:rsidR="00113FB0" w:rsidRPr="00384EE1" w:rsidRDefault="00113FB0" w:rsidP="00384EE1">
            <w:pPr>
              <w:rPr>
                <w:b/>
                <w:i/>
              </w:rPr>
            </w:pPr>
            <w:r w:rsidRPr="00384EE1">
              <w:rPr>
                <w:b/>
                <w:i/>
                <w:sz w:val="20"/>
              </w:rPr>
              <w:t>Descrição</w:t>
            </w:r>
          </w:p>
        </w:tc>
      </w:tr>
      <w:tr w:rsidR="00113FB0" w:rsidRPr="007E6504" w:rsidTr="00384EE1">
        <w:tc>
          <w:tcPr>
            <w:tcW w:w="1106" w:type="dxa"/>
          </w:tcPr>
          <w:p w:rsidR="00113FB0" w:rsidRPr="00F54586" w:rsidRDefault="00EC79EF" w:rsidP="00384EE1">
            <w:pPr>
              <w:rPr>
                <w:rFonts w:cs="Arial"/>
                <w:sz w:val="20"/>
                <w:lang w:val="en-US"/>
              </w:rPr>
            </w:pPr>
            <w:r w:rsidRPr="00F54586">
              <w:rPr>
                <w:rFonts w:cs="Arial"/>
                <w:sz w:val="20"/>
                <w:lang w:val="en-US"/>
              </w:rPr>
              <w:t>09</w:t>
            </w:r>
            <w:r w:rsidR="00113FB0" w:rsidRPr="00F54586">
              <w:rPr>
                <w:rFonts w:cs="Arial"/>
                <w:sz w:val="20"/>
                <w:lang w:val="en-US"/>
              </w:rPr>
              <w:t>/05/14</w:t>
            </w:r>
          </w:p>
        </w:tc>
        <w:tc>
          <w:tcPr>
            <w:tcW w:w="945" w:type="dxa"/>
          </w:tcPr>
          <w:p w:rsidR="00113FB0" w:rsidRPr="00135242" w:rsidRDefault="00113FB0" w:rsidP="00384EE1">
            <w:pPr>
              <w:jc w:val="center"/>
              <w:rPr>
                <w:rFonts w:cs="Arial"/>
                <w:sz w:val="20"/>
                <w:lang w:val="en-US"/>
              </w:rPr>
            </w:pPr>
            <w:r w:rsidRPr="00135242">
              <w:rPr>
                <w:rFonts w:cs="Arial"/>
                <w:sz w:val="20"/>
                <w:lang w:val="en-US"/>
              </w:rPr>
              <w:t>1.00</w:t>
            </w:r>
          </w:p>
        </w:tc>
        <w:tc>
          <w:tcPr>
            <w:tcW w:w="3258" w:type="dxa"/>
          </w:tcPr>
          <w:p w:rsidR="00113FB0" w:rsidRPr="00135242" w:rsidRDefault="00113FB0" w:rsidP="00384EE1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Reinaldo</w:t>
            </w:r>
            <w:r w:rsidR="00F06150">
              <w:rPr>
                <w:rFonts w:cs="Arial"/>
                <w:bCs/>
                <w:sz w:val="20"/>
              </w:rPr>
              <w:t xml:space="preserve"> Costa</w:t>
            </w:r>
          </w:p>
        </w:tc>
        <w:tc>
          <w:tcPr>
            <w:tcW w:w="3747" w:type="dxa"/>
          </w:tcPr>
          <w:p w:rsidR="00113FB0" w:rsidRPr="00135242" w:rsidRDefault="00113FB0" w:rsidP="00384EE1">
            <w:pPr>
              <w:rPr>
                <w:rFonts w:cs="Arial"/>
                <w:bCs/>
                <w:sz w:val="20"/>
              </w:rPr>
            </w:pPr>
            <w:r w:rsidRPr="00135242">
              <w:rPr>
                <w:rFonts w:cs="Arial"/>
                <w:bCs/>
                <w:sz w:val="20"/>
              </w:rPr>
              <w:t>Criação do documento</w:t>
            </w:r>
          </w:p>
        </w:tc>
      </w:tr>
      <w:tr w:rsidR="00113FB0" w:rsidRPr="007E6504" w:rsidTr="00384EE1">
        <w:tc>
          <w:tcPr>
            <w:tcW w:w="1106" w:type="dxa"/>
          </w:tcPr>
          <w:p w:rsidR="00113FB0" w:rsidRPr="00F54586" w:rsidRDefault="00EC79EF" w:rsidP="00384EE1">
            <w:pPr>
              <w:rPr>
                <w:rFonts w:cs="Arial"/>
                <w:sz w:val="20"/>
              </w:rPr>
            </w:pPr>
            <w:r w:rsidRPr="00F54586">
              <w:rPr>
                <w:rFonts w:cs="Arial"/>
                <w:sz w:val="20"/>
              </w:rPr>
              <w:t>12</w:t>
            </w:r>
            <w:r w:rsidR="00113FB0" w:rsidRPr="00F54586">
              <w:rPr>
                <w:rFonts w:cs="Arial"/>
                <w:sz w:val="20"/>
              </w:rPr>
              <w:t>/05/14</w:t>
            </w:r>
          </w:p>
        </w:tc>
        <w:tc>
          <w:tcPr>
            <w:tcW w:w="945" w:type="dxa"/>
          </w:tcPr>
          <w:p w:rsidR="00113FB0" w:rsidRPr="00135242" w:rsidRDefault="00113FB0" w:rsidP="00384EE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1.01</w:t>
            </w:r>
          </w:p>
        </w:tc>
        <w:tc>
          <w:tcPr>
            <w:tcW w:w="3258" w:type="dxa"/>
          </w:tcPr>
          <w:p w:rsidR="00113FB0" w:rsidRPr="00135242" w:rsidRDefault="00113FB0" w:rsidP="00384EE1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Alexandre van den Mosselaar</w:t>
            </w:r>
          </w:p>
        </w:tc>
        <w:tc>
          <w:tcPr>
            <w:tcW w:w="3747" w:type="dxa"/>
          </w:tcPr>
          <w:p w:rsidR="00113FB0" w:rsidRPr="00135242" w:rsidRDefault="00113FB0" w:rsidP="00384EE1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Revisão e complemento do documento</w:t>
            </w:r>
          </w:p>
        </w:tc>
      </w:tr>
      <w:tr w:rsidR="00F54586" w:rsidRPr="00F54586" w:rsidTr="00DF3D00">
        <w:tc>
          <w:tcPr>
            <w:tcW w:w="1106" w:type="dxa"/>
          </w:tcPr>
          <w:p w:rsidR="00F54586" w:rsidRPr="00F54586" w:rsidRDefault="00F54586" w:rsidP="00DF3D00">
            <w:pPr>
              <w:rPr>
                <w:rFonts w:cs="Arial"/>
                <w:sz w:val="20"/>
              </w:rPr>
            </w:pPr>
            <w:r w:rsidRPr="00F54586">
              <w:rPr>
                <w:rFonts w:cs="Arial"/>
                <w:sz w:val="20"/>
              </w:rPr>
              <w:t>28/05/14</w:t>
            </w:r>
          </w:p>
        </w:tc>
        <w:tc>
          <w:tcPr>
            <w:tcW w:w="945" w:type="dxa"/>
          </w:tcPr>
          <w:p w:rsidR="00F54586" w:rsidRPr="00F54586" w:rsidRDefault="00F54586" w:rsidP="00DF3D00">
            <w:pPr>
              <w:jc w:val="center"/>
              <w:rPr>
                <w:rFonts w:cs="Arial"/>
                <w:sz w:val="20"/>
              </w:rPr>
            </w:pPr>
            <w:r w:rsidRPr="00F54586">
              <w:rPr>
                <w:rFonts w:cs="Arial"/>
                <w:sz w:val="20"/>
              </w:rPr>
              <w:t>1.02</w:t>
            </w:r>
          </w:p>
        </w:tc>
        <w:tc>
          <w:tcPr>
            <w:tcW w:w="3258" w:type="dxa"/>
          </w:tcPr>
          <w:p w:rsidR="00F54586" w:rsidRPr="00F54586" w:rsidRDefault="00F54586" w:rsidP="00DF3D00">
            <w:pPr>
              <w:rPr>
                <w:rFonts w:cs="Arial"/>
                <w:bCs/>
                <w:sz w:val="20"/>
              </w:rPr>
            </w:pPr>
            <w:r w:rsidRPr="00F54586">
              <w:rPr>
                <w:rFonts w:cs="Arial"/>
                <w:bCs/>
                <w:sz w:val="20"/>
              </w:rPr>
              <w:t>Reinaldo Costa</w:t>
            </w:r>
          </w:p>
        </w:tc>
        <w:tc>
          <w:tcPr>
            <w:tcW w:w="3747" w:type="dxa"/>
          </w:tcPr>
          <w:p w:rsidR="00F54586" w:rsidRPr="00F54586" w:rsidRDefault="00F54586" w:rsidP="00DF3D00">
            <w:pPr>
              <w:rPr>
                <w:rFonts w:cs="Arial"/>
                <w:bCs/>
                <w:sz w:val="20"/>
              </w:rPr>
            </w:pPr>
            <w:r w:rsidRPr="00F54586">
              <w:rPr>
                <w:rFonts w:cs="Arial"/>
                <w:bCs/>
                <w:sz w:val="20"/>
              </w:rPr>
              <w:t xml:space="preserve">Alterado itens 4.1, 4.2, 6.2 e </w:t>
            </w:r>
            <w:proofErr w:type="gramStart"/>
            <w:r w:rsidRPr="00F54586">
              <w:rPr>
                <w:rFonts w:cs="Arial"/>
                <w:bCs/>
                <w:sz w:val="20"/>
              </w:rPr>
              <w:t>6.7</w:t>
            </w:r>
            <w:proofErr w:type="gramEnd"/>
          </w:p>
        </w:tc>
      </w:tr>
      <w:tr w:rsidR="00F54586" w:rsidRPr="00135242" w:rsidTr="00DF3D00">
        <w:tc>
          <w:tcPr>
            <w:tcW w:w="1106" w:type="dxa"/>
          </w:tcPr>
          <w:p w:rsidR="00F54586" w:rsidRPr="00F54586" w:rsidRDefault="00F54586" w:rsidP="00DF3D00">
            <w:pPr>
              <w:rPr>
                <w:rFonts w:cs="Arial"/>
                <w:sz w:val="20"/>
              </w:rPr>
            </w:pPr>
            <w:r w:rsidRPr="00F54586">
              <w:rPr>
                <w:rFonts w:cs="Arial"/>
                <w:sz w:val="20"/>
              </w:rPr>
              <w:t>02/06/14</w:t>
            </w:r>
          </w:p>
        </w:tc>
        <w:tc>
          <w:tcPr>
            <w:tcW w:w="945" w:type="dxa"/>
          </w:tcPr>
          <w:p w:rsidR="00F54586" w:rsidRPr="00135242" w:rsidRDefault="00F54586" w:rsidP="00DF3D0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1.03</w:t>
            </w:r>
          </w:p>
        </w:tc>
        <w:tc>
          <w:tcPr>
            <w:tcW w:w="3258" w:type="dxa"/>
          </w:tcPr>
          <w:p w:rsidR="00F54586" w:rsidRPr="00135242" w:rsidRDefault="00F54586" w:rsidP="00DF3D0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Alexandre van den Mosselaar</w:t>
            </w:r>
          </w:p>
        </w:tc>
        <w:tc>
          <w:tcPr>
            <w:tcW w:w="3747" w:type="dxa"/>
          </w:tcPr>
          <w:p w:rsidR="00F54586" w:rsidRPr="00135242" w:rsidRDefault="00251F98" w:rsidP="00DF3D0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Demais premissas para migração (5.4)</w:t>
            </w:r>
          </w:p>
        </w:tc>
      </w:tr>
      <w:tr w:rsidR="00CD7C9F" w:rsidRPr="00135242" w:rsidTr="00DF3D00">
        <w:tc>
          <w:tcPr>
            <w:tcW w:w="1106" w:type="dxa"/>
          </w:tcPr>
          <w:p w:rsidR="00CD7C9F" w:rsidRPr="00F54586" w:rsidRDefault="00CD7C9F" w:rsidP="00DF3D0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</w:t>
            </w:r>
            <w:r w:rsidRPr="00F54586">
              <w:rPr>
                <w:rFonts w:cs="Arial"/>
                <w:sz w:val="20"/>
              </w:rPr>
              <w:t>/06/14</w:t>
            </w:r>
          </w:p>
        </w:tc>
        <w:tc>
          <w:tcPr>
            <w:tcW w:w="945" w:type="dxa"/>
          </w:tcPr>
          <w:p w:rsidR="00CD7C9F" w:rsidRPr="00135242" w:rsidRDefault="00CD7C9F" w:rsidP="00DF3D0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1.04</w:t>
            </w:r>
          </w:p>
        </w:tc>
        <w:tc>
          <w:tcPr>
            <w:tcW w:w="3258" w:type="dxa"/>
          </w:tcPr>
          <w:p w:rsidR="00CD7C9F" w:rsidRPr="00135242" w:rsidRDefault="00CD7C9F" w:rsidP="00DF3D0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Alexandre van den Mosselaar</w:t>
            </w:r>
          </w:p>
        </w:tc>
        <w:tc>
          <w:tcPr>
            <w:tcW w:w="3747" w:type="dxa"/>
          </w:tcPr>
          <w:p w:rsidR="00CD7C9F" w:rsidRPr="00135242" w:rsidRDefault="00002FCD" w:rsidP="00002FCD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Alterações nos itens 5.4, 6.6 e </w:t>
            </w:r>
            <w:proofErr w:type="gramStart"/>
            <w:r>
              <w:rPr>
                <w:rFonts w:cs="Arial"/>
                <w:bCs/>
                <w:sz w:val="20"/>
              </w:rPr>
              <w:t>6.8</w:t>
            </w:r>
            <w:proofErr w:type="gramEnd"/>
          </w:p>
        </w:tc>
      </w:tr>
      <w:tr w:rsidR="00D32902" w:rsidRPr="00135242" w:rsidTr="00DF3D00">
        <w:tc>
          <w:tcPr>
            <w:tcW w:w="1106" w:type="dxa"/>
          </w:tcPr>
          <w:p w:rsidR="00D32902" w:rsidRPr="00F54586" w:rsidRDefault="00D32902" w:rsidP="00DF3D0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  <w:r w:rsidRPr="00F54586">
              <w:rPr>
                <w:rFonts w:cs="Arial"/>
                <w:sz w:val="20"/>
              </w:rPr>
              <w:t>/06/14</w:t>
            </w:r>
          </w:p>
        </w:tc>
        <w:tc>
          <w:tcPr>
            <w:tcW w:w="945" w:type="dxa"/>
          </w:tcPr>
          <w:p w:rsidR="00D32902" w:rsidRPr="00135242" w:rsidRDefault="00D32902" w:rsidP="00DF3D0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1.05</w:t>
            </w:r>
          </w:p>
        </w:tc>
        <w:tc>
          <w:tcPr>
            <w:tcW w:w="3258" w:type="dxa"/>
          </w:tcPr>
          <w:p w:rsidR="00D32902" w:rsidRPr="00135242" w:rsidRDefault="00D32902" w:rsidP="00DF3D0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Alexandre van den Mosselaar</w:t>
            </w:r>
          </w:p>
        </w:tc>
        <w:tc>
          <w:tcPr>
            <w:tcW w:w="3747" w:type="dxa"/>
          </w:tcPr>
          <w:p w:rsidR="00D32902" w:rsidRPr="00135242" w:rsidRDefault="00D32902" w:rsidP="007B2174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Alterações nos itens 5.4, 6.3 e </w:t>
            </w:r>
            <w:proofErr w:type="gramStart"/>
            <w:r>
              <w:rPr>
                <w:rFonts w:cs="Arial"/>
                <w:bCs/>
                <w:sz w:val="20"/>
              </w:rPr>
              <w:t>6.7</w:t>
            </w:r>
            <w:proofErr w:type="gramEnd"/>
          </w:p>
        </w:tc>
      </w:tr>
      <w:tr w:rsidR="00D32902" w:rsidTr="00384EE1">
        <w:tc>
          <w:tcPr>
            <w:tcW w:w="1106" w:type="dxa"/>
          </w:tcPr>
          <w:p w:rsidR="00D32902" w:rsidRPr="00F54586" w:rsidRDefault="00D32902" w:rsidP="00384EE1">
            <w:pPr>
              <w:rPr>
                <w:rFonts w:cs="Arial"/>
                <w:sz w:val="20"/>
              </w:rPr>
            </w:pPr>
          </w:p>
        </w:tc>
        <w:tc>
          <w:tcPr>
            <w:tcW w:w="945" w:type="dxa"/>
          </w:tcPr>
          <w:p w:rsidR="00D32902" w:rsidRPr="00135242" w:rsidRDefault="00D32902" w:rsidP="00384EE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258" w:type="dxa"/>
          </w:tcPr>
          <w:p w:rsidR="00D32902" w:rsidRPr="00135242" w:rsidRDefault="00D32902" w:rsidP="00384EE1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3747" w:type="dxa"/>
          </w:tcPr>
          <w:p w:rsidR="00D32902" w:rsidRPr="00135242" w:rsidRDefault="00D32902" w:rsidP="00384EE1">
            <w:pPr>
              <w:rPr>
                <w:rFonts w:cs="Arial"/>
                <w:bCs/>
                <w:sz w:val="20"/>
              </w:rPr>
            </w:pPr>
          </w:p>
        </w:tc>
      </w:tr>
    </w:tbl>
    <w:p w:rsidR="00113FB0" w:rsidRDefault="00113FB0" w:rsidP="00113FB0">
      <w:pPr>
        <w:rPr>
          <w:rFonts w:cs="Arial"/>
        </w:rPr>
      </w:pPr>
    </w:p>
    <w:p w:rsidR="00294DBA" w:rsidRDefault="00294DBA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113FB0" w:rsidRPr="004468A1" w:rsidRDefault="00280694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12" w:name="_Toc390099246"/>
      <w:r>
        <w:rPr>
          <w:sz w:val="24"/>
        </w:rPr>
        <w:lastRenderedPageBreak/>
        <w:t>Requisitos para montagem do ambiente</w:t>
      </w:r>
      <w:bookmarkEnd w:id="12"/>
    </w:p>
    <w:p w:rsidR="00113FB0" w:rsidRDefault="00113FB0" w:rsidP="00113F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13FB0" w:rsidRPr="00113FB0" w:rsidRDefault="00280694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3" w:name="_Toc390099247"/>
      <w:r>
        <w:rPr>
          <w:sz w:val="22"/>
        </w:rPr>
        <w:t xml:space="preserve">Servidor </w:t>
      </w:r>
      <w:proofErr w:type="spellStart"/>
      <w:r>
        <w:rPr>
          <w:sz w:val="22"/>
        </w:rPr>
        <w:t>Caché</w:t>
      </w:r>
      <w:bookmarkEnd w:id="13"/>
      <w:proofErr w:type="spellEnd"/>
    </w:p>
    <w:p w:rsidR="00B0319F" w:rsidRDefault="00B0319F" w:rsidP="00B0319F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04320" w:rsidRPr="00104320" w:rsidRDefault="00104320" w:rsidP="00104320">
      <w:pPr>
        <w:numPr>
          <w:ilvl w:val="0"/>
          <w:numId w:val="3"/>
        </w:numPr>
        <w:spacing w:after="60" w:line="240" w:lineRule="exact"/>
        <w:jc w:val="both"/>
        <w:rPr>
          <w:rFonts w:cs="Arial"/>
          <w:szCs w:val="20"/>
        </w:rPr>
      </w:pPr>
      <w:r w:rsidRPr="00104320">
        <w:rPr>
          <w:rFonts w:cs="Arial"/>
          <w:szCs w:val="20"/>
        </w:rPr>
        <w:t xml:space="preserve">Servidor </w:t>
      </w:r>
      <w:proofErr w:type="spellStart"/>
      <w:r w:rsidRPr="00104320">
        <w:rPr>
          <w:rFonts w:cs="Arial"/>
          <w:szCs w:val="20"/>
        </w:rPr>
        <w:t>Caché</w:t>
      </w:r>
      <w:proofErr w:type="spellEnd"/>
      <w:r w:rsidRPr="00104320">
        <w:rPr>
          <w:rFonts w:cs="Arial"/>
          <w:szCs w:val="20"/>
        </w:rPr>
        <w:t xml:space="preserve"> (Origem dos dados)</w:t>
      </w:r>
    </w:p>
    <w:p w:rsidR="00104320" w:rsidRDefault="00104320" w:rsidP="00104320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  <w:lang w:val="en-US"/>
        </w:rPr>
      </w:pPr>
      <w:proofErr w:type="spellStart"/>
      <w:r w:rsidRPr="00D32902">
        <w:rPr>
          <w:rFonts w:cs="Arial"/>
          <w:szCs w:val="20"/>
        </w:rPr>
        <w:t>Cac</w:t>
      </w:r>
      <w:r>
        <w:rPr>
          <w:rFonts w:cs="Arial"/>
          <w:szCs w:val="20"/>
          <w:lang w:val="en-US"/>
        </w:rPr>
        <w:t>hé</w:t>
      </w:r>
      <w:proofErr w:type="spellEnd"/>
      <w:r>
        <w:rPr>
          <w:rFonts w:cs="Arial"/>
          <w:szCs w:val="20"/>
          <w:lang w:val="en-US"/>
        </w:rPr>
        <w:t xml:space="preserve"> 2011.2 64bit</w:t>
      </w:r>
    </w:p>
    <w:p w:rsidR="00104320" w:rsidRDefault="00104320" w:rsidP="00104320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Client</w:t>
      </w:r>
      <w:proofErr w:type="spellEnd"/>
      <w:r>
        <w:rPr>
          <w:rFonts w:cs="Arial"/>
          <w:szCs w:val="20"/>
        </w:rPr>
        <w:t xml:space="preserve"> do Oracle 11g</w:t>
      </w:r>
    </w:p>
    <w:p w:rsidR="00104320" w:rsidRDefault="00104320" w:rsidP="00104320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Configuração do </w:t>
      </w:r>
      <w:proofErr w:type="gramStart"/>
      <w:r>
        <w:rPr>
          <w:rFonts w:cs="Arial"/>
          <w:szCs w:val="20"/>
        </w:rPr>
        <w:t>TNSNAMES.</w:t>
      </w:r>
      <w:proofErr w:type="gramEnd"/>
      <w:r>
        <w:rPr>
          <w:rFonts w:cs="Arial"/>
          <w:szCs w:val="20"/>
        </w:rPr>
        <w:t>ora</w:t>
      </w:r>
    </w:p>
    <w:p w:rsidR="0070000C" w:rsidRDefault="0070000C" w:rsidP="00104320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Configuração da fonte de dados ODBC (DSN)</w:t>
      </w:r>
    </w:p>
    <w:p w:rsidR="00104320" w:rsidRDefault="00104320" w:rsidP="00104320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Scripts ref. á ferramenta de migração</w:t>
      </w:r>
    </w:p>
    <w:p w:rsidR="0038219A" w:rsidRDefault="0038219A" w:rsidP="00104320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Efetuar as instalações / configurações com o usuário administrador.</w:t>
      </w:r>
    </w:p>
    <w:p w:rsidR="0070000C" w:rsidRPr="00E2543C" w:rsidRDefault="0070000C" w:rsidP="00E2543C">
      <w:pPr>
        <w:spacing w:after="60" w:line="240" w:lineRule="exact"/>
        <w:rPr>
          <w:rFonts w:cs="Arial"/>
          <w:szCs w:val="20"/>
        </w:rPr>
      </w:pPr>
    </w:p>
    <w:p w:rsidR="00104320" w:rsidRPr="00104320" w:rsidRDefault="00104320" w:rsidP="00104320">
      <w:pPr>
        <w:spacing w:after="60" w:line="240" w:lineRule="exact"/>
        <w:ind w:left="1788"/>
        <w:jc w:val="both"/>
        <w:rPr>
          <w:rFonts w:cs="Arial"/>
          <w:szCs w:val="20"/>
        </w:rPr>
      </w:pPr>
    </w:p>
    <w:p w:rsidR="00113FB0" w:rsidRPr="00113FB0" w:rsidRDefault="00280694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4" w:name="_Toc390099248"/>
      <w:r>
        <w:rPr>
          <w:sz w:val="22"/>
        </w:rPr>
        <w:t>Servidor Oracle</w:t>
      </w:r>
      <w:bookmarkEnd w:id="14"/>
    </w:p>
    <w:p w:rsidR="00B0319F" w:rsidRDefault="00B0319F" w:rsidP="00B0319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E2543C" w:rsidRPr="00104320" w:rsidRDefault="00E2543C" w:rsidP="00E2543C">
      <w:pPr>
        <w:numPr>
          <w:ilvl w:val="0"/>
          <w:numId w:val="3"/>
        </w:numPr>
        <w:spacing w:after="60" w:line="240" w:lineRule="exact"/>
        <w:jc w:val="both"/>
        <w:rPr>
          <w:rFonts w:cs="Arial"/>
          <w:szCs w:val="20"/>
        </w:rPr>
      </w:pPr>
      <w:r w:rsidRPr="00104320">
        <w:rPr>
          <w:rFonts w:cs="Arial"/>
          <w:szCs w:val="20"/>
        </w:rPr>
        <w:t xml:space="preserve">Servidor </w:t>
      </w:r>
      <w:r>
        <w:rPr>
          <w:rFonts w:cs="Arial"/>
          <w:szCs w:val="20"/>
        </w:rPr>
        <w:t>Oracle</w:t>
      </w:r>
      <w:r w:rsidRPr="00104320">
        <w:rPr>
          <w:rFonts w:cs="Arial"/>
          <w:szCs w:val="20"/>
        </w:rPr>
        <w:t xml:space="preserve"> (</w:t>
      </w:r>
      <w:r>
        <w:rPr>
          <w:rFonts w:cs="Arial"/>
          <w:szCs w:val="20"/>
        </w:rPr>
        <w:t>Destino</w:t>
      </w:r>
      <w:r w:rsidRPr="00104320">
        <w:rPr>
          <w:rFonts w:cs="Arial"/>
          <w:szCs w:val="20"/>
        </w:rPr>
        <w:t xml:space="preserve"> dos dados)</w:t>
      </w:r>
    </w:p>
    <w:p w:rsidR="00E2543C" w:rsidRDefault="00E2543C" w:rsidP="00E2543C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Oracle 11g 64bit</w:t>
      </w:r>
    </w:p>
    <w:p w:rsidR="006F738A" w:rsidRPr="00EC79EF" w:rsidRDefault="006F738A" w:rsidP="00E2543C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r w:rsidRPr="00EC79EF">
        <w:rPr>
          <w:rFonts w:cs="Arial"/>
          <w:szCs w:val="20"/>
        </w:rPr>
        <w:t xml:space="preserve">Criar banco de dados com formato </w:t>
      </w:r>
      <w:proofErr w:type="spellStart"/>
      <w:proofErr w:type="gramStart"/>
      <w:r w:rsidRPr="00EC79EF">
        <w:rPr>
          <w:rFonts w:cs="Arial"/>
          <w:szCs w:val="20"/>
        </w:rPr>
        <w:t>unicode</w:t>
      </w:r>
      <w:proofErr w:type="spellEnd"/>
      <w:proofErr w:type="gramEnd"/>
      <w:r w:rsidRPr="00EC79EF">
        <w:rPr>
          <w:rFonts w:cs="Arial"/>
          <w:szCs w:val="20"/>
        </w:rPr>
        <w:t xml:space="preserve"> – UTF8 (se necessário)</w:t>
      </w:r>
    </w:p>
    <w:p w:rsidR="00E2543C" w:rsidRPr="006F738A" w:rsidRDefault="00E2543C" w:rsidP="00E2543C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r w:rsidRPr="006F738A">
        <w:rPr>
          <w:rFonts w:cs="Arial"/>
          <w:szCs w:val="20"/>
        </w:rPr>
        <w:t xml:space="preserve">Configuração do </w:t>
      </w:r>
      <w:proofErr w:type="spellStart"/>
      <w:r w:rsidR="006F738A" w:rsidRPr="006F738A">
        <w:rPr>
          <w:rFonts w:cs="Arial"/>
          <w:szCs w:val="20"/>
        </w:rPr>
        <w:t>Listener</w:t>
      </w:r>
      <w:proofErr w:type="spellEnd"/>
      <w:r w:rsidR="006F738A" w:rsidRPr="006F738A">
        <w:rPr>
          <w:rFonts w:cs="Arial"/>
          <w:szCs w:val="20"/>
        </w:rPr>
        <w:t xml:space="preserve"> e </w:t>
      </w:r>
      <w:proofErr w:type="gramStart"/>
      <w:r w:rsidRPr="006F738A">
        <w:rPr>
          <w:rFonts w:cs="Arial"/>
          <w:szCs w:val="20"/>
        </w:rPr>
        <w:t>TNSNAMES.</w:t>
      </w:r>
      <w:proofErr w:type="gramEnd"/>
      <w:r w:rsidRPr="006F738A">
        <w:rPr>
          <w:rFonts w:cs="Arial"/>
          <w:szCs w:val="20"/>
        </w:rPr>
        <w:t>ora</w:t>
      </w:r>
    </w:p>
    <w:p w:rsidR="006F738A" w:rsidRDefault="006F738A" w:rsidP="00E2543C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r w:rsidRPr="006F738A">
        <w:rPr>
          <w:rFonts w:cs="Arial"/>
          <w:szCs w:val="20"/>
        </w:rPr>
        <w:t xml:space="preserve">Testar comunicação do banco comando: </w:t>
      </w:r>
      <w:proofErr w:type="spellStart"/>
      <w:r w:rsidRPr="006F738A">
        <w:rPr>
          <w:rFonts w:cs="Arial"/>
          <w:szCs w:val="20"/>
        </w:rPr>
        <w:t>tnsping</w:t>
      </w:r>
      <w:proofErr w:type="spellEnd"/>
      <w:r w:rsidRPr="006F738A">
        <w:rPr>
          <w:rFonts w:cs="Arial"/>
          <w:szCs w:val="20"/>
        </w:rPr>
        <w:t xml:space="preserve"> &lt;nome do banco&gt;</w:t>
      </w:r>
    </w:p>
    <w:p w:rsidR="0038219A" w:rsidRDefault="0038219A" w:rsidP="0038219A">
      <w:pPr>
        <w:numPr>
          <w:ilvl w:val="1"/>
          <w:numId w:val="4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Efetuar as instalações / configurações com o usuário administrador.</w:t>
      </w:r>
    </w:p>
    <w:p w:rsidR="00B0319F" w:rsidRDefault="00B0319F" w:rsidP="0038219A">
      <w:pPr>
        <w:spacing w:after="60" w:line="240" w:lineRule="exact"/>
        <w:ind w:left="708" w:firstLine="708"/>
        <w:jc w:val="both"/>
        <w:rPr>
          <w:rFonts w:cs="Arial"/>
          <w:sz w:val="20"/>
          <w:szCs w:val="20"/>
        </w:rPr>
      </w:pPr>
    </w:p>
    <w:p w:rsidR="009A7E84" w:rsidRDefault="009A7E84" w:rsidP="009A7E84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9A7E84" w:rsidRPr="004468A1" w:rsidRDefault="000A1667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15" w:name="_Toc390099249"/>
      <w:r>
        <w:rPr>
          <w:sz w:val="24"/>
        </w:rPr>
        <w:t xml:space="preserve">Instalação </w:t>
      </w:r>
      <w:r w:rsidR="008F0E60">
        <w:rPr>
          <w:sz w:val="24"/>
        </w:rPr>
        <w:t>e c</w:t>
      </w:r>
      <w:r w:rsidR="00F40222">
        <w:rPr>
          <w:sz w:val="24"/>
        </w:rPr>
        <w:t>onfiguração</w:t>
      </w:r>
      <w:r w:rsidR="008F0E60">
        <w:rPr>
          <w:sz w:val="24"/>
        </w:rPr>
        <w:t xml:space="preserve"> do ambiente</w:t>
      </w:r>
      <w:bookmarkEnd w:id="15"/>
    </w:p>
    <w:p w:rsidR="00F87AA8" w:rsidRDefault="00F87AA8" w:rsidP="00F87AA8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F87AA8" w:rsidRPr="00113FB0" w:rsidRDefault="00F40222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6" w:name="_Toc390099250"/>
      <w:r>
        <w:rPr>
          <w:sz w:val="22"/>
        </w:rPr>
        <w:t>Instalação do cliente Oracle 11g.</w:t>
      </w:r>
      <w:bookmarkEnd w:id="16"/>
    </w:p>
    <w:p w:rsidR="00F87AA8" w:rsidRDefault="00F87AA8" w:rsidP="00F87AA8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F40222" w:rsidRDefault="00F40222" w:rsidP="00F40222">
      <w:pPr>
        <w:pStyle w:val="PargrafodaLista"/>
        <w:numPr>
          <w:ilvl w:val="0"/>
          <w:numId w:val="18"/>
        </w:numPr>
        <w:spacing w:after="200" w:line="276" w:lineRule="auto"/>
        <w:contextualSpacing/>
      </w:pPr>
      <w:r>
        <w:t xml:space="preserve">Efetuar a instalação do cliente do Oracle 11g no servidor </w:t>
      </w:r>
      <w:proofErr w:type="spellStart"/>
      <w:r>
        <w:t>Caché</w:t>
      </w:r>
      <w:proofErr w:type="spellEnd"/>
      <w:r>
        <w:t>.</w:t>
      </w:r>
    </w:p>
    <w:p w:rsidR="00F40222" w:rsidRDefault="00F40222" w:rsidP="00F40222">
      <w:pPr>
        <w:pStyle w:val="PargrafodaLista"/>
      </w:pPr>
      <w:r>
        <w:t>Na instalação do cliente, escolha a opção “</w:t>
      </w:r>
      <w:proofErr w:type="spellStart"/>
      <w:r w:rsidRPr="00EA7F75">
        <w:rPr>
          <w:b/>
        </w:rPr>
        <w:t>Administrator</w:t>
      </w:r>
      <w:proofErr w:type="spellEnd"/>
      <w:r>
        <w:t>” (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Type</w:t>
      </w:r>
      <w:proofErr w:type="spellEnd"/>
      <w:proofErr w:type="gramStart"/>
      <w:r>
        <w:t>)</w:t>
      </w:r>
      <w:proofErr w:type="gramEnd"/>
    </w:p>
    <w:p w:rsidR="00F40222" w:rsidRDefault="00F40222" w:rsidP="00F40222">
      <w:pPr>
        <w:pStyle w:val="PargrafodaLista"/>
      </w:pPr>
    </w:p>
    <w:p w:rsidR="00F40222" w:rsidRDefault="00F40222" w:rsidP="00F40222">
      <w:pPr>
        <w:pStyle w:val="PargrafodaLista"/>
      </w:pPr>
      <w:r>
        <w:t>No path, retire o nome do usuário do path:</w:t>
      </w:r>
    </w:p>
    <w:p w:rsidR="00F40222" w:rsidRDefault="00232E1E" w:rsidP="00F40222">
      <w:pPr>
        <w:pStyle w:val="PargrafodaLista"/>
        <w:rPr>
          <w:lang w:val="en-US"/>
        </w:rPr>
      </w:pPr>
      <w:r>
        <w:rPr>
          <w:lang w:val="en-US"/>
        </w:rPr>
        <w:t xml:space="preserve">DE:      </w:t>
      </w:r>
      <w:r w:rsidR="00F40222" w:rsidRPr="00EA7F75">
        <w:rPr>
          <w:lang w:val="en-US"/>
        </w:rPr>
        <w:t>C:\app\</w:t>
      </w:r>
      <w:r w:rsidR="00F40222" w:rsidRPr="00EA7F75">
        <w:rPr>
          <w:b/>
          <w:lang w:val="en-US"/>
        </w:rPr>
        <w:t>administratos\</w:t>
      </w:r>
      <w:r w:rsidR="00F40222" w:rsidRPr="00EA7F75">
        <w:rPr>
          <w:lang w:val="en-US"/>
        </w:rPr>
        <w:t>product\11.2.0\client_1\network\admin</w:t>
      </w:r>
    </w:p>
    <w:p w:rsidR="00F40222" w:rsidRDefault="00F40222" w:rsidP="00F40222">
      <w:pPr>
        <w:pStyle w:val="PargrafodaLista"/>
        <w:rPr>
          <w:lang w:val="en-US"/>
        </w:rPr>
      </w:pPr>
      <w:r>
        <w:rPr>
          <w:lang w:val="en-US"/>
        </w:rPr>
        <w:t xml:space="preserve">PARA:  </w:t>
      </w:r>
      <w:r w:rsidRPr="00EA7F75">
        <w:rPr>
          <w:lang w:val="en-US"/>
        </w:rPr>
        <w:t>C:\app\product\11.2.0\client_1\network\admin</w:t>
      </w:r>
    </w:p>
    <w:p w:rsidR="00F40222" w:rsidRDefault="00F40222" w:rsidP="00F40222">
      <w:pPr>
        <w:pStyle w:val="PargrafodaLista"/>
        <w:rPr>
          <w:lang w:val="en-US"/>
        </w:rPr>
      </w:pPr>
    </w:p>
    <w:p w:rsidR="00F40222" w:rsidRDefault="00F40222" w:rsidP="00F40222">
      <w:pPr>
        <w:pStyle w:val="PargrafodaLista"/>
        <w:rPr>
          <w:lang w:val="en-US"/>
        </w:rPr>
      </w:pPr>
      <w:r>
        <w:rPr>
          <w:lang w:val="en-US"/>
        </w:rPr>
        <w:t xml:space="preserve">No path </w:t>
      </w:r>
      <w:r w:rsidRPr="00EA7F75">
        <w:rPr>
          <w:lang w:val="en-US"/>
        </w:rPr>
        <w:t>C:\app\product\11.2.0\client_1\network\admin</w:t>
      </w:r>
    </w:p>
    <w:p w:rsidR="00F40222" w:rsidRDefault="00F40222" w:rsidP="00F40222">
      <w:pPr>
        <w:pStyle w:val="PargrafodaLista"/>
      </w:pPr>
      <w:r w:rsidRPr="00EA7F75">
        <w:t xml:space="preserve">Crie o arquivo </w:t>
      </w:r>
      <w:proofErr w:type="spellStart"/>
      <w:proofErr w:type="gramStart"/>
      <w:r w:rsidRPr="00EA7F75">
        <w:t>tnsnames</w:t>
      </w:r>
      <w:proofErr w:type="spellEnd"/>
      <w:r w:rsidRPr="00EA7F75">
        <w:t>.</w:t>
      </w:r>
      <w:proofErr w:type="gramEnd"/>
      <w:r w:rsidRPr="00EA7F75">
        <w:t>ora com o conteúdo abaixo</w:t>
      </w:r>
      <w:r>
        <w:t>:</w:t>
      </w:r>
    </w:p>
    <w:p w:rsidR="00F40222" w:rsidRDefault="00F40222" w:rsidP="00F40222">
      <w:pPr>
        <w:pStyle w:val="PargrafodaLista"/>
      </w:pPr>
    </w:p>
    <w:p w:rsidR="00F40222" w:rsidRPr="00EA7F75" w:rsidRDefault="00F40222" w:rsidP="00F40222">
      <w:pPr>
        <w:pStyle w:val="PargrafodaLista"/>
        <w:rPr>
          <w:b/>
          <w:lang w:val="en-US"/>
        </w:rPr>
      </w:pPr>
      <w:r w:rsidRPr="00EA7F75">
        <w:rPr>
          <w:b/>
          <w:color w:val="FF0000"/>
          <w:lang w:val="en-US"/>
        </w:rPr>
        <w:t>ORA11H02</w:t>
      </w:r>
      <w:r w:rsidRPr="00EA7F75">
        <w:rPr>
          <w:b/>
          <w:lang w:val="en-US"/>
        </w:rPr>
        <w:t xml:space="preserve"> =</w:t>
      </w:r>
    </w:p>
    <w:p w:rsidR="00F40222" w:rsidRPr="00EA7F75" w:rsidRDefault="00F40222" w:rsidP="00F40222">
      <w:pPr>
        <w:pStyle w:val="PargrafodaLista"/>
        <w:rPr>
          <w:b/>
          <w:lang w:val="en-US"/>
        </w:rPr>
      </w:pPr>
      <w:r w:rsidRPr="00EA7F75">
        <w:rPr>
          <w:b/>
          <w:lang w:val="en-US"/>
        </w:rPr>
        <w:t xml:space="preserve">  (DESCRIPTION =</w:t>
      </w:r>
    </w:p>
    <w:p w:rsidR="00F40222" w:rsidRPr="00EA7F75" w:rsidRDefault="00F40222" w:rsidP="00F40222">
      <w:pPr>
        <w:pStyle w:val="PargrafodaLista"/>
        <w:rPr>
          <w:b/>
          <w:lang w:val="en-US"/>
        </w:rPr>
      </w:pPr>
      <w:r w:rsidRPr="00EA7F75">
        <w:rPr>
          <w:b/>
          <w:lang w:val="en-US"/>
        </w:rPr>
        <w:t xml:space="preserve">    (ADDRESS_LIST =</w:t>
      </w:r>
    </w:p>
    <w:p w:rsidR="00F40222" w:rsidRPr="00EA7F75" w:rsidRDefault="00F40222" w:rsidP="00F40222">
      <w:pPr>
        <w:pStyle w:val="PargrafodaLista"/>
        <w:rPr>
          <w:b/>
          <w:lang w:val="en-US"/>
        </w:rPr>
      </w:pPr>
      <w:r w:rsidRPr="00EA7F75">
        <w:rPr>
          <w:b/>
          <w:lang w:val="en-US"/>
        </w:rPr>
        <w:t xml:space="preserve">      (ADDRESS = (PROTOCOL = TCP</w:t>
      </w:r>
      <w:proofErr w:type="gramStart"/>
      <w:r w:rsidRPr="00EA7F75">
        <w:rPr>
          <w:b/>
          <w:lang w:val="en-US"/>
        </w:rPr>
        <w:t>)(</w:t>
      </w:r>
      <w:proofErr w:type="gramEnd"/>
      <w:r w:rsidRPr="00EA7F75">
        <w:rPr>
          <w:b/>
          <w:lang w:val="en-US"/>
        </w:rPr>
        <w:t xml:space="preserve">HOST = </w:t>
      </w:r>
      <w:r w:rsidRPr="00EA7F75">
        <w:rPr>
          <w:b/>
          <w:color w:val="FF0000"/>
          <w:lang w:val="en-US"/>
        </w:rPr>
        <w:t>SVWDISC21</w:t>
      </w:r>
      <w:r w:rsidRPr="00EA7F75">
        <w:rPr>
          <w:b/>
          <w:lang w:val="en-US"/>
        </w:rPr>
        <w:t>)(PORT = 1521)))</w:t>
      </w:r>
    </w:p>
    <w:p w:rsidR="00F40222" w:rsidRPr="00F40222" w:rsidRDefault="00F40222" w:rsidP="00F40222">
      <w:pPr>
        <w:pStyle w:val="PargrafodaLista"/>
        <w:rPr>
          <w:b/>
        </w:rPr>
      </w:pPr>
      <w:r w:rsidRPr="00EA7F75">
        <w:rPr>
          <w:b/>
          <w:lang w:val="en-US"/>
        </w:rPr>
        <w:lastRenderedPageBreak/>
        <w:t xml:space="preserve">    </w:t>
      </w:r>
      <w:proofErr w:type="gramStart"/>
      <w:r w:rsidRPr="00F40222">
        <w:rPr>
          <w:b/>
        </w:rPr>
        <w:t>(CONNECT_DATA =</w:t>
      </w:r>
    </w:p>
    <w:p w:rsidR="00F40222" w:rsidRPr="00F40222" w:rsidRDefault="00F40222" w:rsidP="00F40222">
      <w:pPr>
        <w:pStyle w:val="PargrafodaLista"/>
        <w:rPr>
          <w:b/>
        </w:rPr>
      </w:pPr>
      <w:proofErr w:type="gramEnd"/>
      <w:r w:rsidRPr="00F40222">
        <w:rPr>
          <w:b/>
        </w:rPr>
        <w:t xml:space="preserve">      (SERVICE_NAME </w:t>
      </w:r>
      <w:proofErr w:type="gramStart"/>
      <w:r w:rsidRPr="00F40222">
        <w:rPr>
          <w:b/>
        </w:rPr>
        <w:t xml:space="preserve">= </w:t>
      </w:r>
      <w:r w:rsidRPr="00F40222">
        <w:rPr>
          <w:b/>
          <w:color w:val="FF0000"/>
        </w:rPr>
        <w:t>ORA11H02</w:t>
      </w:r>
      <w:r w:rsidRPr="00F40222">
        <w:rPr>
          <w:b/>
        </w:rPr>
        <w:t>))</w:t>
      </w:r>
      <w:proofErr w:type="gramEnd"/>
      <w:r w:rsidRPr="00F40222">
        <w:rPr>
          <w:b/>
        </w:rPr>
        <w:t>)</w:t>
      </w:r>
    </w:p>
    <w:p w:rsidR="00F40222" w:rsidRPr="00F40222" w:rsidRDefault="00F40222" w:rsidP="00F40222">
      <w:pPr>
        <w:pStyle w:val="PargrafodaLista"/>
      </w:pPr>
    </w:p>
    <w:p w:rsidR="00F40222" w:rsidRDefault="00F40222" w:rsidP="00F40222">
      <w:pPr>
        <w:pStyle w:val="PargrafodaLista"/>
      </w:pPr>
      <w:r w:rsidRPr="00EA7F75">
        <w:t xml:space="preserve">Alterar o SID, Host e </w:t>
      </w:r>
      <w:proofErr w:type="spellStart"/>
      <w:r w:rsidRPr="00EA7F75">
        <w:t>Service</w:t>
      </w:r>
      <w:proofErr w:type="spellEnd"/>
      <w:r w:rsidRPr="00EA7F75">
        <w:t xml:space="preserve"> </w:t>
      </w:r>
      <w:proofErr w:type="spellStart"/>
      <w:r w:rsidRPr="00EA7F75">
        <w:t>name</w:t>
      </w:r>
      <w:proofErr w:type="spellEnd"/>
      <w:r w:rsidRPr="00EA7F75">
        <w:t xml:space="preserve"> conforme a localizaç</w:t>
      </w:r>
      <w:r>
        <w:t>ão de seu banco de dados.</w:t>
      </w:r>
    </w:p>
    <w:p w:rsidR="00F40222" w:rsidRDefault="00F40222" w:rsidP="00F40222">
      <w:pPr>
        <w:pStyle w:val="PargrafodaLista"/>
      </w:pPr>
    </w:p>
    <w:p w:rsidR="00F40222" w:rsidRDefault="00F40222" w:rsidP="00F40222">
      <w:pPr>
        <w:pStyle w:val="PargrafodaLista"/>
      </w:pPr>
      <w:r>
        <w:t xml:space="preserve">Para efetuar um teste de comunicação, no </w:t>
      </w:r>
      <w:proofErr w:type="spellStart"/>
      <w:r>
        <w:t>Prompt</w:t>
      </w:r>
      <w:proofErr w:type="spellEnd"/>
      <w:r>
        <w:t xml:space="preserve"> de comando execute:</w:t>
      </w:r>
    </w:p>
    <w:p w:rsidR="00F40222" w:rsidRDefault="00F40222" w:rsidP="00F40222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t xml:space="preserve"> </w:t>
      </w:r>
      <w:proofErr w:type="spellStart"/>
      <w:proofErr w:type="gramStart"/>
      <w:r w:rsidRPr="00A55411">
        <w:rPr>
          <w:b/>
        </w:rPr>
        <w:t>tnsping</w:t>
      </w:r>
      <w:proofErr w:type="spellEnd"/>
      <w:proofErr w:type="gramEnd"/>
      <w:r w:rsidRPr="00A55411">
        <w:rPr>
          <w:b/>
        </w:rPr>
        <w:t xml:space="preserve"> ORA11H02</w:t>
      </w:r>
    </w:p>
    <w:p w:rsidR="00F40222" w:rsidRDefault="00F40222" w:rsidP="00F87AA8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F40222" w:rsidRPr="009A7E84" w:rsidRDefault="00F40222" w:rsidP="00F87AA8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F87AA8" w:rsidRPr="00113FB0" w:rsidRDefault="00F87AA8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7" w:name="_Toc387525156"/>
      <w:bookmarkStart w:id="18" w:name="_Toc387525212"/>
      <w:bookmarkStart w:id="19" w:name="_Toc387525370"/>
      <w:bookmarkStart w:id="20" w:name="_Toc390099251"/>
      <w:r>
        <w:rPr>
          <w:sz w:val="22"/>
        </w:rPr>
        <w:t>C</w:t>
      </w:r>
      <w:bookmarkEnd w:id="17"/>
      <w:bookmarkEnd w:id="18"/>
      <w:bookmarkEnd w:id="19"/>
      <w:r w:rsidR="005523E8">
        <w:rPr>
          <w:sz w:val="22"/>
        </w:rPr>
        <w:t>onfiguração da fonte de dados ODBC (DSN)</w:t>
      </w:r>
      <w:bookmarkEnd w:id="20"/>
    </w:p>
    <w:p w:rsidR="005523E8" w:rsidRPr="009A7E84" w:rsidRDefault="005523E8" w:rsidP="00F87AA8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5523E8" w:rsidRPr="00A55411" w:rsidRDefault="005523E8" w:rsidP="005523E8">
      <w:pPr>
        <w:pStyle w:val="PargrafodaLista"/>
        <w:numPr>
          <w:ilvl w:val="0"/>
          <w:numId w:val="18"/>
        </w:numPr>
        <w:spacing w:after="200" w:line="276" w:lineRule="auto"/>
        <w:contextualSpacing/>
        <w:rPr>
          <w:b/>
        </w:rPr>
      </w:pPr>
      <w:r>
        <w:t>Na Tela inicial do Windows clique em</w:t>
      </w:r>
      <w:r w:rsidR="00590837">
        <w:t xml:space="preserve"> (no servidor </w:t>
      </w:r>
      <w:proofErr w:type="spellStart"/>
      <w:r w:rsidR="00590837">
        <w:t>Caché</w:t>
      </w:r>
      <w:proofErr w:type="spellEnd"/>
      <w:r w:rsidR="00590837">
        <w:t>)</w:t>
      </w:r>
      <w:r>
        <w:t>:</w:t>
      </w:r>
    </w:p>
    <w:p w:rsidR="005523E8" w:rsidRPr="00A55411" w:rsidRDefault="005523E8" w:rsidP="005523E8">
      <w:pPr>
        <w:pStyle w:val="PargrafodaLista"/>
        <w:rPr>
          <w:b/>
          <w:lang w:val="en-US"/>
        </w:rPr>
      </w:pPr>
      <w:r w:rsidRPr="00A55411">
        <w:rPr>
          <w:b/>
          <w:lang w:val="en-US"/>
        </w:rPr>
        <w:t>START</w:t>
      </w:r>
      <w:r w:rsidRPr="00A55411">
        <w:rPr>
          <w:lang w:val="en-US"/>
        </w:rPr>
        <w:t xml:space="preserve"> -&gt; </w:t>
      </w:r>
      <w:r w:rsidRPr="00A55411">
        <w:rPr>
          <w:b/>
          <w:lang w:val="en-US"/>
        </w:rPr>
        <w:t>Administrative Tools</w:t>
      </w:r>
      <w:r w:rsidRPr="00A55411">
        <w:rPr>
          <w:lang w:val="en-US"/>
        </w:rPr>
        <w:t xml:space="preserve"> -&gt; </w:t>
      </w:r>
      <w:r w:rsidRPr="00A55411">
        <w:rPr>
          <w:b/>
          <w:lang w:val="en-US"/>
        </w:rPr>
        <w:t>Data Source (ODBC)</w:t>
      </w:r>
    </w:p>
    <w:p w:rsidR="005523E8" w:rsidRDefault="005523E8" w:rsidP="005523E8">
      <w:pPr>
        <w:pStyle w:val="PargrafodaLista"/>
        <w:rPr>
          <w:b/>
          <w:lang w:val="en-US"/>
        </w:rPr>
      </w:pPr>
      <w:r w:rsidRPr="00A55411">
        <w:rPr>
          <w:lang w:val="en-US"/>
        </w:rPr>
        <w:t xml:space="preserve">Clique </w:t>
      </w:r>
      <w:proofErr w:type="spellStart"/>
      <w:proofErr w:type="gramStart"/>
      <w:r w:rsidRPr="00A55411">
        <w:rPr>
          <w:lang w:val="en-US"/>
        </w:rPr>
        <w:t>na</w:t>
      </w:r>
      <w:proofErr w:type="spellEnd"/>
      <w:proofErr w:type="gramEnd"/>
      <w:r w:rsidRPr="00A55411">
        <w:rPr>
          <w:lang w:val="en-US"/>
        </w:rPr>
        <w:t xml:space="preserve"> </w:t>
      </w:r>
      <w:proofErr w:type="spellStart"/>
      <w:r w:rsidRPr="00A55411">
        <w:rPr>
          <w:lang w:val="en-US"/>
        </w:rPr>
        <w:t>aba</w:t>
      </w:r>
      <w:proofErr w:type="spellEnd"/>
      <w:r w:rsidRPr="00A55411">
        <w:rPr>
          <w:lang w:val="en-US"/>
        </w:rPr>
        <w:t xml:space="preserve"> </w:t>
      </w:r>
      <w:r w:rsidRPr="00A55411">
        <w:rPr>
          <w:b/>
          <w:lang w:val="en-US"/>
        </w:rPr>
        <w:t>System DNS</w:t>
      </w:r>
    </w:p>
    <w:p w:rsidR="005523E8" w:rsidRDefault="005523E8" w:rsidP="005523E8">
      <w:pPr>
        <w:pStyle w:val="PargrafodaLista"/>
        <w:rPr>
          <w:b/>
          <w:lang w:val="en-US"/>
        </w:rPr>
      </w:pPr>
    </w:p>
    <w:p w:rsidR="005523E8" w:rsidRDefault="005523E8" w:rsidP="005523E8">
      <w:pPr>
        <w:pStyle w:val="PargrafodaLista"/>
        <w:rPr>
          <w:lang w:val="en-US"/>
        </w:rPr>
      </w:pPr>
      <w:r>
        <w:rPr>
          <w:noProof/>
        </w:rPr>
        <w:drawing>
          <wp:inline distT="0" distB="0" distL="0" distR="0">
            <wp:extent cx="4391025" cy="3590925"/>
            <wp:effectExtent l="19050" t="0" r="9525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1E" w:rsidRDefault="00232E1E" w:rsidP="005523E8">
      <w:pPr>
        <w:pStyle w:val="PargrafodaLista"/>
      </w:pPr>
    </w:p>
    <w:p w:rsidR="005523E8" w:rsidRPr="00A55411" w:rsidRDefault="005523E8" w:rsidP="005523E8">
      <w:pPr>
        <w:pStyle w:val="PargrafodaLista"/>
        <w:rPr>
          <w:b/>
        </w:rPr>
      </w:pPr>
      <w:r w:rsidRPr="00A55411">
        <w:t xml:space="preserve">Nesta tela Clique em </w:t>
      </w:r>
      <w:proofErr w:type="spellStart"/>
      <w:r w:rsidRPr="00A55411">
        <w:rPr>
          <w:b/>
        </w:rPr>
        <w:t>Add</w:t>
      </w:r>
      <w:proofErr w:type="spellEnd"/>
      <w:r w:rsidRPr="00A55411">
        <w:rPr>
          <w:b/>
        </w:rPr>
        <w:t>.</w:t>
      </w:r>
    </w:p>
    <w:p w:rsidR="005523E8" w:rsidRDefault="005523E8" w:rsidP="005523E8">
      <w:pPr>
        <w:pStyle w:val="PargrafodaLista"/>
        <w:rPr>
          <w:b/>
        </w:rPr>
      </w:pPr>
    </w:p>
    <w:p w:rsidR="005523E8" w:rsidRDefault="005523E8" w:rsidP="005523E8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4457700" cy="32861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1E" w:rsidRDefault="00232E1E" w:rsidP="005523E8">
      <w:pPr>
        <w:pStyle w:val="PargrafodaLista"/>
      </w:pPr>
    </w:p>
    <w:p w:rsidR="005523E8" w:rsidRDefault="005523E8" w:rsidP="005523E8">
      <w:pPr>
        <w:pStyle w:val="PargrafodaLista"/>
        <w:rPr>
          <w:b/>
        </w:rPr>
      </w:pPr>
      <w:r>
        <w:t xml:space="preserve">Selecione a opção </w:t>
      </w:r>
      <w:r w:rsidRPr="007D16A4">
        <w:rPr>
          <w:b/>
        </w:rPr>
        <w:t xml:space="preserve">Oracle in </w:t>
      </w:r>
      <w:proofErr w:type="gramStart"/>
      <w:r w:rsidRPr="007D16A4">
        <w:rPr>
          <w:b/>
        </w:rPr>
        <w:t>OraClient11g</w:t>
      </w:r>
      <w:proofErr w:type="gramEnd"/>
      <w:r>
        <w:t xml:space="preserve"> e clique em </w:t>
      </w:r>
      <w:proofErr w:type="spellStart"/>
      <w:r w:rsidRPr="007D16A4">
        <w:rPr>
          <w:b/>
        </w:rPr>
        <w:t>Finish</w:t>
      </w:r>
      <w:proofErr w:type="spellEnd"/>
      <w:r>
        <w:rPr>
          <w:b/>
        </w:rPr>
        <w:t>.</w:t>
      </w:r>
    </w:p>
    <w:p w:rsidR="005523E8" w:rsidRDefault="005523E8" w:rsidP="005523E8">
      <w:pPr>
        <w:pStyle w:val="PargrafodaLista"/>
        <w:rPr>
          <w:b/>
        </w:rPr>
      </w:pPr>
    </w:p>
    <w:p w:rsidR="005523E8" w:rsidRDefault="005523E8" w:rsidP="005523E8">
      <w:pPr>
        <w:pStyle w:val="PargrafodaLista"/>
      </w:pPr>
      <w:r>
        <w:rPr>
          <w:noProof/>
        </w:rPr>
        <w:drawing>
          <wp:inline distT="0" distB="0" distL="0" distR="0">
            <wp:extent cx="5362575" cy="343852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1E" w:rsidRDefault="00232E1E" w:rsidP="005523E8">
      <w:pPr>
        <w:pStyle w:val="PargrafodaLista"/>
      </w:pPr>
    </w:p>
    <w:p w:rsidR="005523E8" w:rsidRDefault="005523E8" w:rsidP="005523E8">
      <w:pPr>
        <w:pStyle w:val="PargrafodaLista"/>
      </w:pPr>
      <w:r>
        <w:t xml:space="preserve">Informe </w:t>
      </w:r>
      <w:proofErr w:type="gramStart"/>
      <w:r>
        <w:t>o Data</w:t>
      </w:r>
      <w:proofErr w:type="gramEnd"/>
      <w:r>
        <w:t xml:space="preserve"> Source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e selecione o TNS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:rsidR="005523E8" w:rsidRPr="007D16A4" w:rsidRDefault="005523E8" w:rsidP="005523E8">
      <w:pPr>
        <w:pStyle w:val="PargrafodaLista"/>
      </w:pPr>
      <w:r>
        <w:lastRenderedPageBreak/>
        <w:t xml:space="preserve">Para o campo </w:t>
      </w:r>
      <w:proofErr w:type="spellStart"/>
      <w:r w:rsidRPr="007D16A4">
        <w:rPr>
          <w:b/>
        </w:rPr>
        <w:t>User</w:t>
      </w:r>
      <w:proofErr w:type="spellEnd"/>
      <w:r>
        <w:t xml:space="preserve"> </w:t>
      </w:r>
      <w:r w:rsidRPr="007D16A4">
        <w:rPr>
          <w:b/>
        </w:rPr>
        <w:t>ID</w:t>
      </w:r>
      <w:r>
        <w:t xml:space="preserve"> coloque um usuário válido do banco de </w:t>
      </w:r>
      <w:proofErr w:type="gramStart"/>
      <w:r>
        <w:t>dados .</w:t>
      </w:r>
      <w:proofErr w:type="gramEnd"/>
      <w:r>
        <w:t xml:space="preserve"> Efetue teste clicando em </w:t>
      </w:r>
      <w:proofErr w:type="spellStart"/>
      <w:r w:rsidRPr="007D16A4">
        <w:rPr>
          <w:b/>
        </w:rPr>
        <w:t>Test</w:t>
      </w:r>
      <w:proofErr w:type="spellEnd"/>
      <w:r w:rsidRPr="007D16A4">
        <w:rPr>
          <w:b/>
        </w:rPr>
        <w:t xml:space="preserve"> Connection</w:t>
      </w:r>
      <w:r>
        <w:rPr>
          <w:b/>
        </w:rPr>
        <w:t xml:space="preserve"> </w:t>
      </w:r>
      <w:r>
        <w:t xml:space="preserve">e informando a senha. Depois de concluído o teste clique em </w:t>
      </w:r>
      <w:r w:rsidRPr="007D16A4">
        <w:rPr>
          <w:b/>
        </w:rPr>
        <w:t>OK</w:t>
      </w:r>
      <w:r>
        <w:rPr>
          <w:b/>
        </w:rPr>
        <w:t>.</w:t>
      </w:r>
    </w:p>
    <w:p w:rsidR="005523E8" w:rsidRDefault="005523E8" w:rsidP="005523E8">
      <w:pPr>
        <w:pStyle w:val="PargrafodaLista"/>
        <w:rPr>
          <w:b/>
          <w:lang w:val="en-US"/>
        </w:rPr>
      </w:pPr>
    </w:p>
    <w:p w:rsidR="00F87AA8" w:rsidRPr="003561D1" w:rsidRDefault="00F87AA8" w:rsidP="00F87AA8"/>
    <w:p w:rsidR="00F87AA8" w:rsidRPr="00113FB0" w:rsidRDefault="003E4E26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1" w:name="_Toc390099252"/>
      <w:r>
        <w:rPr>
          <w:sz w:val="22"/>
        </w:rPr>
        <w:t xml:space="preserve">Instalação </w:t>
      </w:r>
      <w:r w:rsidR="008F0E60">
        <w:rPr>
          <w:sz w:val="22"/>
        </w:rPr>
        <w:t>do pacote de migração</w:t>
      </w:r>
      <w:bookmarkEnd w:id="21"/>
    </w:p>
    <w:p w:rsidR="00F87AA8" w:rsidRDefault="00F87AA8" w:rsidP="00F87AA8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3E4E26" w:rsidRDefault="003E4E26" w:rsidP="008F0E60">
      <w:pPr>
        <w:spacing w:after="60" w:line="240" w:lineRule="exact"/>
        <w:ind w:firstLine="68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No servidor </w:t>
      </w:r>
      <w:proofErr w:type="spellStart"/>
      <w:r>
        <w:rPr>
          <w:rFonts w:cs="Arial"/>
          <w:szCs w:val="20"/>
        </w:rPr>
        <w:t>Caché</w:t>
      </w:r>
      <w:proofErr w:type="spellEnd"/>
      <w:r>
        <w:rPr>
          <w:rFonts w:cs="Arial"/>
          <w:szCs w:val="20"/>
        </w:rPr>
        <w:t xml:space="preserve">, no caminho: </w:t>
      </w:r>
      <w:r w:rsidR="008F0E60">
        <w:rPr>
          <w:rFonts w:cs="Arial"/>
          <w:szCs w:val="20"/>
        </w:rPr>
        <w:t>...\</w:t>
      </w:r>
      <w:proofErr w:type="spellStart"/>
      <w:r w:rsidRPr="005523E8">
        <w:rPr>
          <w:rFonts w:cs="Arial"/>
          <w:szCs w:val="20"/>
        </w:rPr>
        <w:t>Alphalinc</w:t>
      </w:r>
      <w:proofErr w:type="spellEnd"/>
      <w:r>
        <w:rPr>
          <w:rFonts w:cs="Arial"/>
          <w:szCs w:val="20"/>
        </w:rPr>
        <w:t xml:space="preserve">\ </w:t>
      </w:r>
      <w:r w:rsidR="008F0E60">
        <w:rPr>
          <w:rFonts w:cs="Arial"/>
          <w:szCs w:val="20"/>
        </w:rPr>
        <w:t xml:space="preserve">deve-se </w:t>
      </w:r>
      <w:r>
        <w:rPr>
          <w:rFonts w:cs="Arial"/>
          <w:szCs w:val="20"/>
        </w:rPr>
        <w:t xml:space="preserve">descompactar o pacote </w:t>
      </w:r>
      <w:r w:rsidR="008F0E60">
        <w:rPr>
          <w:rFonts w:cs="Arial"/>
          <w:szCs w:val="20"/>
        </w:rPr>
        <w:t>ALUP_MigracaoRDBMS.zip.</w:t>
      </w:r>
    </w:p>
    <w:p w:rsidR="003E4E26" w:rsidRPr="003E4E26" w:rsidRDefault="003E4E26" w:rsidP="003E4E26">
      <w:pPr>
        <w:spacing w:after="60" w:line="240" w:lineRule="exact"/>
        <w:ind w:left="708"/>
        <w:jc w:val="both"/>
        <w:rPr>
          <w:rFonts w:cs="Arial"/>
          <w:szCs w:val="20"/>
        </w:rPr>
      </w:pPr>
      <w:r w:rsidRPr="003E4E26">
        <w:rPr>
          <w:rFonts w:cs="Arial"/>
          <w:szCs w:val="20"/>
        </w:rPr>
        <w:t xml:space="preserve">O mesmo criará as seguintes </w:t>
      </w:r>
      <w:r w:rsidR="008F0E60">
        <w:rPr>
          <w:rFonts w:cs="Arial"/>
          <w:szCs w:val="20"/>
        </w:rPr>
        <w:t>pastas</w:t>
      </w:r>
      <w:r w:rsidRPr="003E4E26">
        <w:rPr>
          <w:rFonts w:cs="Arial"/>
          <w:szCs w:val="20"/>
        </w:rPr>
        <w:t>:</w:t>
      </w:r>
    </w:p>
    <w:p w:rsidR="003E4E26" w:rsidRPr="008F0E60" w:rsidRDefault="008F0E60" w:rsidP="00CD7C9F">
      <w:pPr>
        <w:numPr>
          <w:ilvl w:val="0"/>
          <w:numId w:val="4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...</w:t>
      </w:r>
      <w:r w:rsidR="003E4E26" w:rsidRPr="008F0E60">
        <w:rPr>
          <w:rFonts w:cs="Arial"/>
          <w:szCs w:val="20"/>
        </w:rPr>
        <w:t>\</w:t>
      </w:r>
      <w:proofErr w:type="spellStart"/>
      <w:r w:rsidR="003E4E26" w:rsidRPr="008F0E60">
        <w:rPr>
          <w:rFonts w:cs="Arial"/>
          <w:szCs w:val="20"/>
        </w:rPr>
        <w:t>Alphalinc</w:t>
      </w:r>
      <w:proofErr w:type="spellEnd"/>
      <w:r w:rsidR="003E4E26" w:rsidRPr="008F0E60">
        <w:rPr>
          <w:rFonts w:cs="Arial"/>
          <w:szCs w:val="20"/>
        </w:rPr>
        <w:t>\Oracle\</w:t>
      </w:r>
      <w:proofErr w:type="spellStart"/>
      <w:r w:rsidR="003E4E26" w:rsidRPr="008F0E60">
        <w:rPr>
          <w:rFonts w:cs="Arial"/>
          <w:szCs w:val="20"/>
        </w:rPr>
        <w:t>meta-</w:t>
      </w:r>
      <w:proofErr w:type="gramStart"/>
      <w:r w:rsidR="003E4E26" w:rsidRPr="008F0E60">
        <w:rPr>
          <w:rFonts w:cs="Arial"/>
          <w:szCs w:val="20"/>
        </w:rPr>
        <w:t>scripts</w:t>
      </w:r>
      <w:proofErr w:type="spellEnd"/>
      <w:proofErr w:type="gramEnd"/>
    </w:p>
    <w:p w:rsidR="003E4E26" w:rsidRPr="003E4E26" w:rsidRDefault="008F0E60" w:rsidP="00CD7C9F">
      <w:pPr>
        <w:numPr>
          <w:ilvl w:val="0"/>
          <w:numId w:val="4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...</w:t>
      </w:r>
      <w:r w:rsidR="003E4E26" w:rsidRPr="008F0E60">
        <w:rPr>
          <w:rFonts w:cs="Arial"/>
          <w:szCs w:val="20"/>
        </w:rPr>
        <w:t>\</w:t>
      </w:r>
      <w:proofErr w:type="spellStart"/>
      <w:r w:rsidR="003E4E26" w:rsidRPr="008F0E60">
        <w:rPr>
          <w:rFonts w:cs="Arial"/>
          <w:szCs w:val="20"/>
        </w:rPr>
        <w:t>Alphalinc</w:t>
      </w:r>
      <w:proofErr w:type="spellEnd"/>
      <w:r w:rsidR="003E4E26" w:rsidRPr="008F0E60">
        <w:rPr>
          <w:rFonts w:cs="Arial"/>
          <w:szCs w:val="20"/>
        </w:rPr>
        <w:t>\Oracle\</w:t>
      </w:r>
      <w:proofErr w:type="gramStart"/>
      <w:r w:rsidR="003E4E26" w:rsidRPr="008F0E60">
        <w:rPr>
          <w:rFonts w:cs="Arial"/>
          <w:szCs w:val="20"/>
        </w:rPr>
        <w:t>packages</w:t>
      </w:r>
      <w:proofErr w:type="gramEnd"/>
    </w:p>
    <w:p w:rsidR="003E4E26" w:rsidRDefault="008F0E60" w:rsidP="00CD7C9F">
      <w:pPr>
        <w:numPr>
          <w:ilvl w:val="0"/>
          <w:numId w:val="4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...</w:t>
      </w:r>
      <w:r w:rsidR="003E4E26" w:rsidRPr="003E4E26">
        <w:rPr>
          <w:rFonts w:cs="Arial"/>
          <w:szCs w:val="20"/>
        </w:rPr>
        <w:t>\</w:t>
      </w:r>
      <w:proofErr w:type="spellStart"/>
      <w:r w:rsidR="003E4E26" w:rsidRPr="003E4E26">
        <w:rPr>
          <w:rFonts w:cs="Arial"/>
          <w:szCs w:val="20"/>
        </w:rPr>
        <w:t>Alphalinc</w:t>
      </w:r>
      <w:proofErr w:type="spellEnd"/>
      <w:r w:rsidR="003E4E26" w:rsidRPr="003E4E26">
        <w:rPr>
          <w:rFonts w:cs="Arial"/>
          <w:szCs w:val="20"/>
        </w:rPr>
        <w:t>\Oracle\</w:t>
      </w:r>
      <w:proofErr w:type="gramStart"/>
      <w:r w:rsidR="003E4E26" w:rsidRPr="003E4E26">
        <w:rPr>
          <w:rFonts w:cs="Arial"/>
          <w:szCs w:val="20"/>
        </w:rPr>
        <w:t>scripts</w:t>
      </w:r>
      <w:proofErr w:type="gramEnd"/>
    </w:p>
    <w:p w:rsidR="008F0E60" w:rsidRDefault="008F0E60" w:rsidP="008F0E60">
      <w:pPr>
        <w:spacing w:after="60" w:line="240" w:lineRule="exact"/>
        <w:jc w:val="both"/>
        <w:rPr>
          <w:rFonts w:cs="Arial"/>
          <w:szCs w:val="20"/>
        </w:rPr>
      </w:pPr>
    </w:p>
    <w:p w:rsidR="008F0E60" w:rsidRDefault="008F0E60" w:rsidP="008F0E60">
      <w:pPr>
        <w:spacing w:after="60" w:line="240" w:lineRule="exact"/>
        <w:ind w:firstLine="68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Após descompactar o pacote, instalar no </w:t>
      </w:r>
      <w:proofErr w:type="spellStart"/>
      <w:r>
        <w:rPr>
          <w:rFonts w:cs="Arial"/>
          <w:szCs w:val="20"/>
        </w:rPr>
        <w:t>Caché</w:t>
      </w:r>
      <w:proofErr w:type="spellEnd"/>
      <w:r>
        <w:rPr>
          <w:rFonts w:cs="Arial"/>
          <w:szCs w:val="20"/>
        </w:rPr>
        <w:t xml:space="preserve">, junto ao </w:t>
      </w:r>
      <w:proofErr w:type="spellStart"/>
      <w:r>
        <w:rPr>
          <w:rFonts w:cs="Arial"/>
          <w:szCs w:val="20"/>
        </w:rPr>
        <w:t>namespace</w:t>
      </w:r>
      <w:proofErr w:type="spellEnd"/>
      <w:r>
        <w:rPr>
          <w:rFonts w:cs="Arial"/>
          <w:szCs w:val="20"/>
        </w:rPr>
        <w:t xml:space="preserve"> do </w:t>
      </w:r>
      <w:proofErr w:type="spellStart"/>
      <w:r>
        <w:rPr>
          <w:rFonts w:cs="Arial"/>
          <w:szCs w:val="20"/>
        </w:rPr>
        <w:t>Alphalinc</w:t>
      </w:r>
      <w:proofErr w:type="spellEnd"/>
      <w:r>
        <w:rPr>
          <w:rFonts w:cs="Arial"/>
          <w:szCs w:val="20"/>
        </w:rPr>
        <w:t xml:space="preserve"> o </w:t>
      </w:r>
      <w:proofErr w:type="gramStart"/>
      <w:r>
        <w:rPr>
          <w:rFonts w:cs="Arial"/>
          <w:szCs w:val="20"/>
        </w:rPr>
        <w:t>pacote .</w:t>
      </w:r>
      <w:proofErr w:type="gramEnd"/>
      <w:r>
        <w:rPr>
          <w:rFonts w:cs="Arial"/>
          <w:szCs w:val="20"/>
        </w:rPr>
        <w:t>.\</w:t>
      </w:r>
      <w:proofErr w:type="spellStart"/>
      <w:r>
        <w:rPr>
          <w:rFonts w:cs="Arial"/>
          <w:szCs w:val="20"/>
        </w:rPr>
        <w:t>Alphalic</w:t>
      </w:r>
      <w:proofErr w:type="spellEnd"/>
      <w:r>
        <w:rPr>
          <w:rFonts w:cs="Arial"/>
          <w:szCs w:val="20"/>
        </w:rPr>
        <w:t>\Oracle\</w:t>
      </w:r>
      <w:proofErr w:type="spellStart"/>
      <w:r>
        <w:rPr>
          <w:rFonts w:cs="Arial"/>
          <w:szCs w:val="20"/>
        </w:rPr>
        <w:t>glib_rdbms</w:t>
      </w:r>
      <w:proofErr w:type="spellEnd"/>
      <w:r>
        <w:rPr>
          <w:rFonts w:cs="Arial"/>
          <w:szCs w:val="20"/>
        </w:rPr>
        <w:t>.</w:t>
      </w:r>
      <w:proofErr w:type="spellStart"/>
      <w:r>
        <w:rPr>
          <w:rFonts w:cs="Arial"/>
          <w:szCs w:val="20"/>
        </w:rPr>
        <w:t>xml</w:t>
      </w:r>
      <w:proofErr w:type="spellEnd"/>
    </w:p>
    <w:p w:rsidR="0038219A" w:rsidRDefault="0038219A" w:rsidP="008F0E60">
      <w:pPr>
        <w:spacing w:after="60" w:line="240" w:lineRule="exact"/>
        <w:ind w:firstLine="680"/>
        <w:jc w:val="both"/>
        <w:rPr>
          <w:rFonts w:cs="Arial"/>
          <w:szCs w:val="20"/>
        </w:rPr>
      </w:pPr>
    </w:p>
    <w:p w:rsidR="00F54586" w:rsidRPr="00113FB0" w:rsidRDefault="00F54586" w:rsidP="00F54586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2" w:name="_Toc390099253"/>
      <w:r>
        <w:rPr>
          <w:sz w:val="22"/>
        </w:rPr>
        <w:t>Demais premissas para migração dos dados</w:t>
      </w:r>
      <w:bookmarkEnd w:id="22"/>
    </w:p>
    <w:p w:rsidR="00F54586" w:rsidRDefault="00F54586" w:rsidP="00F54586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F54586" w:rsidRDefault="00F54586" w:rsidP="00F54586">
      <w:pPr>
        <w:spacing w:after="60" w:line="240" w:lineRule="exact"/>
        <w:ind w:firstLine="680"/>
        <w:jc w:val="both"/>
        <w:rPr>
          <w:rFonts w:cs="Arial"/>
          <w:szCs w:val="20"/>
        </w:rPr>
      </w:pPr>
      <w:r>
        <w:rPr>
          <w:rFonts w:cs="Arial"/>
          <w:szCs w:val="20"/>
        </w:rPr>
        <w:t>Além das definições e configurações descritas anteriormente, a correta migração dos dados exige o cumprimento das seguintes premissas:</w:t>
      </w:r>
    </w:p>
    <w:p w:rsidR="00F54586" w:rsidRDefault="00F54586" w:rsidP="00F54586">
      <w:pPr>
        <w:pStyle w:val="PargrafodaLista"/>
        <w:numPr>
          <w:ilvl w:val="0"/>
          <w:numId w:val="27"/>
        </w:numPr>
        <w:spacing w:after="60" w:line="240" w:lineRule="exact"/>
        <w:jc w:val="both"/>
        <w:rPr>
          <w:rFonts w:cs="Arial"/>
          <w:sz w:val="22"/>
          <w:szCs w:val="22"/>
        </w:rPr>
      </w:pPr>
      <w:r w:rsidRPr="00F3279D">
        <w:rPr>
          <w:rFonts w:cs="Arial"/>
          <w:sz w:val="22"/>
          <w:szCs w:val="22"/>
        </w:rPr>
        <w:t xml:space="preserve">As classes do Net Manager devem estar compatíveis com as classes </w:t>
      </w:r>
      <w:proofErr w:type="spellStart"/>
      <w:r w:rsidRPr="00F3279D">
        <w:rPr>
          <w:rFonts w:cs="Arial"/>
          <w:sz w:val="22"/>
          <w:szCs w:val="22"/>
        </w:rPr>
        <w:t>Caché</w:t>
      </w:r>
      <w:proofErr w:type="spellEnd"/>
      <w:r w:rsidRPr="00F3279D">
        <w:rPr>
          <w:rFonts w:cs="Arial"/>
          <w:sz w:val="22"/>
          <w:szCs w:val="22"/>
        </w:rPr>
        <w:t xml:space="preserve"> (ou seja, não podem existir definições pendentes de compilação que englobam a criação de </w:t>
      </w:r>
      <w:r w:rsidR="00F3279D" w:rsidRPr="00F3279D">
        <w:rPr>
          <w:rFonts w:cs="Arial"/>
          <w:sz w:val="22"/>
          <w:szCs w:val="22"/>
        </w:rPr>
        <w:t xml:space="preserve">novas classes ou a criação de </w:t>
      </w:r>
      <w:r w:rsidRPr="00F3279D">
        <w:rPr>
          <w:rFonts w:cs="Arial"/>
          <w:sz w:val="22"/>
          <w:szCs w:val="22"/>
        </w:rPr>
        <w:t>novos campos);</w:t>
      </w: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0E4A12" w:rsidP="00DF3D00">
      <w:pPr>
        <w:spacing w:after="60" w:line="240" w:lineRule="exact"/>
        <w:jc w:val="both"/>
        <w:rPr>
          <w:rFonts w:cs="Arial"/>
        </w:rPr>
      </w:pPr>
      <w:r>
        <w:rPr>
          <w:rFonts w:cs="Arial"/>
          <w:noProof/>
        </w:rPr>
        <w:pict>
          <v:oval id="_x0000_s2051" style="position:absolute;left:0;text-align:left;margin-left:299.7pt;margin-top:12.75pt;width:15.75pt;height:15pt;z-index:251662336" filled="f" strokecolor="red" strokeweight="2.25pt"/>
        </w:pict>
      </w: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Pr="00DF3D00" w:rsidRDefault="00DF3D00" w:rsidP="00DF3D00">
      <w:pPr>
        <w:spacing w:after="60" w:line="240" w:lineRule="exact"/>
        <w:jc w:val="both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-2933700</wp:posOffset>
            </wp:positionV>
            <wp:extent cx="5613400" cy="3048000"/>
            <wp:effectExtent l="19050" t="0" r="635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D00" w:rsidRPr="00DF3D00" w:rsidRDefault="00DF3D00" w:rsidP="00DF3D00">
      <w:pPr>
        <w:spacing w:after="60" w:line="240" w:lineRule="exact"/>
        <w:jc w:val="center"/>
        <w:rPr>
          <w:rFonts w:cs="Arial"/>
          <w:i/>
        </w:rPr>
      </w:pPr>
      <w:r w:rsidRPr="00DF3D00">
        <w:rPr>
          <w:rFonts w:cs="Arial"/>
          <w:i/>
        </w:rPr>
        <w:t xml:space="preserve">Compilação de Classes dentro do </w:t>
      </w:r>
      <w:proofErr w:type="spellStart"/>
      <w:proofErr w:type="gramStart"/>
      <w:r w:rsidRPr="00DF3D00">
        <w:rPr>
          <w:rFonts w:cs="Arial"/>
          <w:i/>
        </w:rPr>
        <w:t>NetManager</w:t>
      </w:r>
      <w:proofErr w:type="spellEnd"/>
      <w:proofErr w:type="gramEnd"/>
    </w:p>
    <w:p w:rsidR="00F54586" w:rsidRPr="00F3279D" w:rsidRDefault="00F54586" w:rsidP="00F54586">
      <w:pPr>
        <w:pStyle w:val="PargrafodaLista"/>
        <w:numPr>
          <w:ilvl w:val="0"/>
          <w:numId w:val="27"/>
        </w:numPr>
        <w:spacing w:after="60" w:line="240" w:lineRule="exact"/>
        <w:jc w:val="both"/>
        <w:rPr>
          <w:rFonts w:cs="Arial"/>
          <w:sz w:val="22"/>
          <w:szCs w:val="22"/>
        </w:rPr>
      </w:pPr>
      <w:r w:rsidRPr="00F3279D">
        <w:rPr>
          <w:rFonts w:cs="Arial"/>
          <w:sz w:val="22"/>
          <w:szCs w:val="22"/>
        </w:rPr>
        <w:lastRenderedPageBreak/>
        <w:t xml:space="preserve">A base de dados </w:t>
      </w:r>
      <w:proofErr w:type="spellStart"/>
      <w:r w:rsidRPr="00F3279D">
        <w:rPr>
          <w:rFonts w:cs="Arial"/>
          <w:sz w:val="22"/>
          <w:szCs w:val="22"/>
        </w:rPr>
        <w:t>Caché</w:t>
      </w:r>
      <w:proofErr w:type="spellEnd"/>
      <w:r w:rsidRPr="00F3279D">
        <w:rPr>
          <w:rFonts w:cs="Arial"/>
          <w:sz w:val="22"/>
          <w:szCs w:val="22"/>
        </w:rPr>
        <w:t xml:space="preserve"> deve estar em formato Unicode (caso contrário, poderão ocorrer erros de </w:t>
      </w:r>
      <w:proofErr w:type="spellStart"/>
      <w:r w:rsidRPr="00F3279D">
        <w:rPr>
          <w:rFonts w:cs="Arial"/>
          <w:sz w:val="22"/>
          <w:szCs w:val="22"/>
        </w:rPr>
        <w:t>wide</w:t>
      </w:r>
      <w:proofErr w:type="spellEnd"/>
      <w:r w:rsidRPr="00F3279D">
        <w:rPr>
          <w:rFonts w:cs="Arial"/>
          <w:sz w:val="22"/>
          <w:szCs w:val="22"/>
        </w:rPr>
        <w:t xml:space="preserve"> </w:t>
      </w:r>
      <w:proofErr w:type="spellStart"/>
      <w:r w:rsidRPr="00F3279D">
        <w:rPr>
          <w:rFonts w:cs="Arial"/>
          <w:sz w:val="22"/>
          <w:szCs w:val="22"/>
        </w:rPr>
        <w:t>char</w:t>
      </w:r>
      <w:proofErr w:type="spellEnd"/>
      <w:r w:rsidRPr="00F3279D">
        <w:rPr>
          <w:rFonts w:cs="Arial"/>
          <w:sz w:val="22"/>
          <w:szCs w:val="22"/>
        </w:rPr>
        <w:t>);</w:t>
      </w:r>
    </w:p>
    <w:p w:rsidR="00F54586" w:rsidRDefault="00F3279D" w:rsidP="00F54586">
      <w:pPr>
        <w:pStyle w:val="PargrafodaLista"/>
        <w:numPr>
          <w:ilvl w:val="0"/>
          <w:numId w:val="27"/>
        </w:numPr>
        <w:spacing w:after="60" w:line="240" w:lineRule="exact"/>
        <w:jc w:val="both"/>
        <w:rPr>
          <w:rFonts w:cs="Arial"/>
          <w:sz w:val="22"/>
          <w:szCs w:val="22"/>
        </w:rPr>
      </w:pPr>
      <w:r w:rsidRPr="00F3279D">
        <w:rPr>
          <w:rFonts w:cs="Arial"/>
          <w:sz w:val="22"/>
          <w:szCs w:val="22"/>
        </w:rPr>
        <w:t xml:space="preserve">A base de dados </w:t>
      </w:r>
      <w:proofErr w:type="spellStart"/>
      <w:r w:rsidRPr="00F3279D">
        <w:rPr>
          <w:rFonts w:cs="Arial"/>
          <w:sz w:val="22"/>
          <w:szCs w:val="22"/>
        </w:rPr>
        <w:t>Caché</w:t>
      </w:r>
      <w:proofErr w:type="spellEnd"/>
      <w:r w:rsidRPr="00F3279D">
        <w:rPr>
          <w:rFonts w:cs="Arial"/>
          <w:sz w:val="22"/>
          <w:szCs w:val="22"/>
        </w:rPr>
        <w:t xml:space="preserve"> deve estar configurada para suportar </w:t>
      </w:r>
      <w:proofErr w:type="gramStart"/>
      <w:r w:rsidRPr="00F3279D">
        <w:rPr>
          <w:rFonts w:cs="Arial"/>
          <w:sz w:val="22"/>
          <w:szCs w:val="22"/>
        </w:rPr>
        <w:t>strings longas</w:t>
      </w:r>
      <w:proofErr w:type="gramEnd"/>
      <w:r w:rsidRPr="00F3279D">
        <w:rPr>
          <w:rFonts w:cs="Arial"/>
          <w:sz w:val="22"/>
          <w:szCs w:val="22"/>
        </w:rPr>
        <w:t xml:space="preserve"> (vide opção de Configuração / Memória &amp; Inicialização no Portal de</w:t>
      </w:r>
      <w:r w:rsidR="00CD7C9F">
        <w:rPr>
          <w:rFonts w:cs="Arial"/>
          <w:sz w:val="22"/>
          <w:szCs w:val="22"/>
        </w:rPr>
        <w:t xml:space="preserve"> Administração do </w:t>
      </w:r>
      <w:proofErr w:type="spellStart"/>
      <w:r w:rsidR="00CD7C9F">
        <w:rPr>
          <w:rFonts w:cs="Arial"/>
          <w:sz w:val="22"/>
          <w:szCs w:val="22"/>
        </w:rPr>
        <w:t>Caché</w:t>
      </w:r>
      <w:proofErr w:type="spellEnd"/>
      <w:r w:rsidR="00CD7C9F">
        <w:rPr>
          <w:rFonts w:cs="Arial"/>
          <w:sz w:val="22"/>
          <w:szCs w:val="22"/>
        </w:rPr>
        <w:t>);</w:t>
      </w:r>
    </w:p>
    <w:p w:rsidR="00DF3D00" w:rsidRDefault="000F4714" w:rsidP="00DF3D00">
      <w:pPr>
        <w:spacing w:after="60" w:line="240" w:lineRule="exact"/>
        <w:jc w:val="both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114935</wp:posOffset>
            </wp:positionV>
            <wp:extent cx="5613400" cy="3048000"/>
            <wp:effectExtent l="19050" t="0" r="635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DF3D00" w:rsidRDefault="00DF3D00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DF3D00" w:rsidRDefault="000E4A12" w:rsidP="00DF3D00">
      <w:pPr>
        <w:spacing w:after="60" w:line="240" w:lineRule="exact"/>
        <w:jc w:val="both"/>
        <w:rPr>
          <w:rFonts w:cs="Arial"/>
        </w:rPr>
      </w:pPr>
      <w:r>
        <w:rPr>
          <w:rFonts w:cs="Arial"/>
          <w:noProof/>
        </w:rPr>
        <w:pict>
          <v:oval id="_x0000_s2052" style="position:absolute;left:0;text-align:left;margin-left:118.95pt;margin-top:3.8pt;width:15.75pt;height:15pt;z-index:251664384" filled="f" strokecolor="red" strokeweight="2.25pt"/>
        </w:pict>
      </w: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0F4714" w:rsidRDefault="000F4714" w:rsidP="00DF3D00">
      <w:pPr>
        <w:spacing w:after="60" w:line="240" w:lineRule="exact"/>
        <w:jc w:val="both"/>
        <w:rPr>
          <w:rFonts w:cs="Arial"/>
        </w:rPr>
      </w:pPr>
    </w:p>
    <w:p w:rsidR="00DF3D00" w:rsidRDefault="000F4714" w:rsidP="000F4714">
      <w:pPr>
        <w:spacing w:after="60" w:line="240" w:lineRule="exact"/>
        <w:jc w:val="center"/>
        <w:rPr>
          <w:rFonts w:cs="Arial"/>
          <w:i/>
        </w:rPr>
      </w:pPr>
      <w:r w:rsidRPr="000F4714">
        <w:rPr>
          <w:rFonts w:cs="Arial"/>
          <w:i/>
        </w:rPr>
        <w:t>Configuração de Memória e Inicialização</w:t>
      </w:r>
    </w:p>
    <w:p w:rsidR="000F4714" w:rsidRPr="000F4714" w:rsidRDefault="000F4714" w:rsidP="000F4714">
      <w:pPr>
        <w:spacing w:after="60" w:line="240" w:lineRule="exact"/>
        <w:jc w:val="center"/>
        <w:rPr>
          <w:rFonts w:cs="Arial"/>
          <w:i/>
        </w:rPr>
      </w:pPr>
    </w:p>
    <w:p w:rsidR="00CD7C9F" w:rsidRPr="00F3279D" w:rsidRDefault="00CD7C9F" w:rsidP="00F54586">
      <w:pPr>
        <w:pStyle w:val="PargrafodaLista"/>
        <w:numPr>
          <w:ilvl w:val="0"/>
          <w:numId w:val="27"/>
        </w:numPr>
        <w:spacing w:after="60" w:line="240" w:lineRule="exact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base de dados </w:t>
      </w:r>
      <w:proofErr w:type="spellStart"/>
      <w:r>
        <w:rPr>
          <w:rFonts w:cs="Arial"/>
          <w:sz w:val="22"/>
          <w:szCs w:val="22"/>
        </w:rPr>
        <w:t>Caché</w:t>
      </w:r>
      <w:proofErr w:type="spellEnd"/>
      <w:r>
        <w:rPr>
          <w:rFonts w:cs="Arial"/>
          <w:sz w:val="22"/>
          <w:szCs w:val="22"/>
        </w:rPr>
        <w:t xml:space="preserve"> deve estar configurada com o tamanho máximo de processos (47630) e com um maior limite de </w:t>
      </w:r>
      <w:proofErr w:type="spellStart"/>
      <w:r>
        <w:rPr>
          <w:rFonts w:cs="Arial"/>
          <w:sz w:val="22"/>
          <w:szCs w:val="22"/>
        </w:rPr>
        <w:t>locks</w:t>
      </w:r>
      <w:proofErr w:type="spellEnd"/>
      <w:r>
        <w:rPr>
          <w:rFonts w:cs="Arial"/>
          <w:sz w:val="22"/>
          <w:szCs w:val="22"/>
        </w:rPr>
        <w:t xml:space="preserve"> (mínimo de </w:t>
      </w:r>
      <w:r>
        <w:rPr>
          <w:rFonts w:ascii="Verdana" w:hAnsi="Verdana"/>
          <w:sz w:val="19"/>
          <w:szCs w:val="19"/>
        </w:rPr>
        <w:t>9437184) (vide opção de Configuração / Configurações Avançadas).</w:t>
      </w:r>
    </w:p>
    <w:tbl>
      <w:tblPr>
        <w:tblW w:w="0" w:type="auto"/>
        <w:tblCellSpacing w:w="0" w:type="dxa"/>
        <w:tblInd w:w="14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17"/>
        <w:gridCol w:w="2025"/>
        <w:gridCol w:w="996"/>
      </w:tblGrid>
      <w:tr w:rsidR="00DF3D00" w:rsidRPr="00DF3D00" w:rsidTr="00DF3D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DF3D00" w:rsidRPr="00DF3D00" w:rsidRDefault="00DF3D00" w:rsidP="00DF3D00">
            <w:pPr>
              <w:rPr>
                <w:rFonts w:ascii="Verdana" w:hAnsi="Verdana"/>
                <w:sz w:val="19"/>
                <w:szCs w:val="19"/>
              </w:rPr>
            </w:pPr>
            <w:r w:rsidRPr="00DF3D00">
              <w:rPr>
                <w:rFonts w:ascii="Verdana" w:hAnsi="Verdana"/>
                <w:sz w:val="19"/>
                <w:szCs w:val="19"/>
              </w:rPr>
              <w:t>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DF3D00" w:rsidRPr="00DF3D00" w:rsidRDefault="00DF3D00" w:rsidP="00DF3D00">
            <w:pPr>
              <w:rPr>
                <w:rFonts w:ascii="Verdana" w:hAnsi="Verdana"/>
                <w:sz w:val="19"/>
                <w:szCs w:val="19"/>
              </w:rPr>
            </w:pPr>
            <w:proofErr w:type="spellStart"/>
            <w:proofErr w:type="gramStart"/>
            <w:r w:rsidRPr="00DF3D00">
              <w:rPr>
                <w:rFonts w:ascii="Verdana" w:hAnsi="Verdana"/>
                <w:sz w:val="19"/>
                <w:szCs w:val="19"/>
              </w:rPr>
              <w:t>MaxMemPerProcess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DF3D00" w:rsidRPr="00DF3D00" w:rsidRDefault="00DF3D00" w:rsidP="00DF3D00">
            <w:pPr>
              <w:rPr>
                <w:rFonts w:ascii="Verdana" w:hAnsi="Verdana"/>
                <w:sz w:val="19"/>
                <w:szCs w:val="19"/>
              </w:rPr>
            </w:pPr>
            <w:r w:rsidRPr="00DF3D00">
              <w:rPr>
                <w:rFonts w:ascii="Verdana" w:hAnsi="Verdana"/>
                <w:sz w:val="19"/>
                <w:szCs w:val="19"/>
              </w:rPr>
              <w:t>47630</w:t>
            </w:r>
          </w:p>
        </w:tc>
      </w:tr>
      <w:tr w:rsidR="00DF3D00" w:rsidRPr="00DF3D00" w:rsidTr="00DF3D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DF3D00" w:rsidRPr="00DF3D00" w:rsidRDefault="00DF3D00" w:rsidP="00DF3D00">
            <w:pPr>
              <w:rPr>
                <w:rFonts w:ascii="Verdana" w:hAnsi="Verdana"/>
                <w:sz w:val="19"/>
                <w:szCs w:val="19"/>
              </w:rPr>
            </w:pPr>
            <w:r w:rsidRPr="00DF3D00">
              <w:rPr>
                <w:rFonts w:ascii="Verdana" w:hAnsi="Verdana"/>
                <w:sz w:val="19"/>
                <w:szCs w:val="19"/>
              </w:rPr>
              <w:t>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DF3D00" w:rsidRPr="00DF3D00" w:rsidRDefault="00DF3D00" w:rsidP="00DF3D00">
            <w:pPr>
              <w:rPr>
                <w:rFonts w:ascii="Verdana" w:hAnsi="Verdana"/>
                <w:sz w:val="19"/>
                <w:szCs w:val="19"/>
              </w:rPr>
            </w:pPr>
            <w:proofErr w:type="spellStart"/>
            <w:proofErr w:type="gramStart"/>
            <w:r w:rsidRPr="00DF3D00">
              <w:rPr>
                <w:rFonts w:ascii="Verdana" w:hAnsi="Verdana"/>
                <w:sz w:val="19"/>
                <w:szCs w:val="19"/>
              </w:rPr>
              <w:t>LockTableSize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DF3D00" w:rsidRPr="00DF3D00" w:rsidRDefault="00DF3D00" w:rsidP="00DF3D00">
            <w:pPr>
              <w:rPr>
                <w:rFonts w:ascii="Verdana" w:hAnsi="Verdana"/>
                <w:sz w:val="19"/>
                <w:szCs w:val="19"/>
              </w:rPr>
            </w:pPr>
            <w:r w:rsidRPr="00DF3D00">
              <w:rPr>
                <w:rFonts w:ascii="Verdana" w:hAnsi="Verdana"/>
                <w:sz w:val="19"/>
                <w:szCs w:val="19"/>
              </w:rPr>
              <w:t>9437184</w:t>
            </w:r>
          </w:p>
        </w:tc>
      </w:tr>
    </w:tbl>
    <w:p w:rsidR="00F3279D" w:rsidRDefault="00F3279D" w:rsidP="00F3279D">
      <w:pPr>
        <w:spacing w:after="60" w:line="240" w:lineRule="exact"/>
        <w:ind w:firstLine="680"/>
        <w:jc w:val="both"/>
        <w:rPr>
          <w:rFonts w:cs="Arial"/>
          <w:szCs w:val="20"/>
        </w:rPr>
      </w:pPr>
    </w:p>
    <w:p w:rsidR="00F3279D" w:rsidRDefault="00F3279D" w:rsidP="00F3279D">
      <w:pPr>
        <w:spacing w:after="60" w:line="240" w:lineRule="exact"/>
        <w:ind w:firstLine="680"/>
        <w:jc w:val="both"/>
        <w:rPr>
          <w:rFonts w:cs="Arial"/>
          <w:szCs w:val="20"/>
        </w:rPr>
      </w:pPr>
      <w:r>
        <w:rPr>
          <w:rFonts w:cs="Arial"/>
          <w:szCs w:val="20"/>
        </w:rPr>
        <w:t>Além destas premissas, outros pontos são recomendados para melhoria do processo e garantia de integridade das informações:</w:t>
      </w:r>
    </w:p>
    <w:p w:rsidR="00251F98" w:rsidRDefault="00251F98" w:rsidP="00F3279D">
      <w:pPr>
        <w:pStyle w:val="PargrafodaLista"/>
        <w:numPr>
          <w:ilvl w:val="0"/>
          <w:numId w:val="27"/>
        </w:numPr>
        <w:spacing w:after="60" w:line="240" w:lineRule="exact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Reindexação de todos os dados, pois existem diversas com classes com falha de integridade nos índices;</w:t>
      </w:r>
    </w:p>
    <w:p w:rsidR="009A7E84" w:rsidRPr="000F4714" w:rsidRDefault="00F3279D" w:rsidP="00F87AA8">
      <w:pPr>
        <w:pStyle w:val="PargrafodaLista"/>
        <w:numPr>
          <w:ilvl w:val="0"/>
          <w:numId w:val="27"/>
        </w:numPr>
        <w:spacing w:after="60" w:line="240" w:lineRule="exact"/>
        <w:ind w:firstLine="680"/>
        <w:jc w:val="both"/>
        <w:rPr>
          <w:rFonts w:cs="Arial"/>
          <w:sz w:val="20"/>
          <w:szCs w:val="20"/>
        </w:rPr>
      </w:pPr>
      <w:r w:rsidRPr="000F4714">
        <w:rPr>
          <w:rFonts w:cs="Arial"/>
          <w:sz w:val="22"/>
          <w:szCs w:val="22"/>
        </w:rPr>
        <w:t>Atualização das classes que ainda utilizam o tipo de dado %</w:t>
      </w:r>
      <w:proofErr w:type="spellStart"/>
      <w:r w:rsidRPr="000F4714">
        <w:rPr>
          <w:rFonts w:cs="Arial"/>
          <w:sz w:val="22"/>
          <w:szCs w:val="22"/>
        </w:rPr>
        <w:t>Stream</w:t>
      </w:r>
      <w:proofErr w:type="spellEnd"/>
      <w:r w:rsidRPr="000F4714">
        <w:rPr>
          <w:rFonts w:cs="Arial"/>
          <w:sz w:val="22"/>
          <w:szCs w:val="22"/>
        </w:rPr>
        <w:t xml:space="preserve"> (atualmente o Net Manager trabalha diretamente com strings, ou seja, os dados armazenados não representam o conteúdo definido pelo tipo de dado nestes casos).</w:t>
      </w:r>
    </w:p>
    <w:p w:rsidR="002567AE" w:rsidRDefault="002567AE" w:rsidP="00F87AA8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F0E60" w:rsidRDefault="008F0E60">
      <w:pPr>
        <w:rPr>
          <w:rFonts w:cs="Arial"/>
          <w:b/>
          <w:bCs/>
          <w:kern w:val="32"/>
          <w:sz w:val="24"/>
          <w:szCs w:val="32"/>
        </w:rPr>
      </w:pPr>
      <w:r>
        <w:rPr>
          <w:sz w:val="24"/>
        </w:rPr>
        <w:br w:type="page"/>
      </w:r>
    </w:p>
    <w:p w:rsidR="009A7E84" w:rsidRPr="004468A1" w:rsidRDefault="00DF2D8F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23" w:name="_Toc390099254"/>
      <w:r>
        <w:rPr>
          <w:sz w:val="24"/>
        </w:rPr>
        <w:lastRenderedPageBreak/>
        <w:t>Processo de Migração</w:t>
      </w:r>
      <w:bookmarkEnd w:id="23"/>
    </w:p>
    <w:p w:rsidR="009A7E84" w:rsidRDefault="009A7E84" w:rsidP="009A7E84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7027C6" w:rsidRPr="00113FB0" w:rsidRDefault="007027C6" w:rsidP="007027C6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4" w:name="_Toc390099255"/>
      <w:r>
        <w:rPr>
          <w:sz w:val="22"/>
        </w:rPr>
        <w:t xml:space="preserve">Importação </w:t>
      </w:r>
      <w:proofErr w:type="gramStart"/>
      <w:r>
        <w:rPr>
          <w:sz w:val="22"/>
        </w:rPr>
        <w:t>das packages</w:t>
      </w:r>
      <w:bookmarkEnd w:id="24"/>
      <w:proofErr w:type="gramEnd"/>
    </w:p>
    <w:p w:rsidR="007027C6" w:rsidRDefault="007027C6" w:rsidP="007027C6">
      <w:pPr>
        <w:spacing w:after="60" w:line="240" w:lineRule="exact"/>
        <w:ind w:left="680"/>
        <w:jc w:val="both"/>
        <w:rPr>
          <w:rFonts w:cs="Arial"/>
          <w:sz w:val="20"/>
          <w:szCs w:val="20"/>
        </w:rPr>
      </w:pPr>
    </w:p>
    <w:p w:rsidR="007027C6" w:rsidRDefault="007027C6" w:rsidP="007027C6">
      <w:pPr>
        <w:pStyle w:val="PargrafodaLista"/>
        <w:numPr>
          <w:ilvl w:val="2"/>
          <w:numId w:val="23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Abrir o </w:t>
      </w:r>
      <w:proofErr w:type="spellStart"/>
      <w:r>
        <w:rPr>
          <w:rFonts w:ascii="Arial" w:hAnsi="Arial" w:cs="Arial"/>
          <w:sz w:val="22"/>
          <w:szCs w:val="20"/>
        </w:rPr>
        <w:t>sqldeveloper</w:t>
      </w:r>
      <w:proofErr w:type="spellEnd"/>
      <w:r>
        <w:rPr>
          <w:rFonts w:ascii="Arial" w:hAnsi="Arial" w:cs="Arial"/>
          <w:sz w:val="22"/>
          <w:szCs w:val="20"/>
        </w:rPr>
        <w:t xml:space="preserve"> clicando em:</w:t>
      </w:r>
    </w:p>
    <w:p w:rsidR="007027C6" w:rsidRPr="00E93ED0" w:rsidRDefault="007027C6" w:rsidP="007027C6">
      <w:pPr>
        <w:pStyle w:val="PargrafodaLista"/>
        <w:numPr>
          <w:ilvl w:val="0"/>
          <w:numId w:val="24"/>
        </w:numPr>
        <w:spacing w:after="60" w:line="240" w:lineRule="exact"/>
        <w:jc w:val="both"/>
        <w:rPr>
          <w:rFonts w:cs="Arial"/>
          <w:szCs w:val="20"/>
          <w:lang w:val="en-US"/>
        </w:rPr>
      </w:pPr>
      <w:r w:rsidRPr="0038219A">
        <w:rPr>
          <w:rFonts w:cs="Arial"/>
          <w:b/>
          <w:szCs w:val="20"/>
          <w:lang w:val="en-US"/>
        </w:rPr>
        <w:t>INICIAR</w:t>
      </w:r>
      <w:r w:rsidRPr="0038219A">
        <w:rPr>
          <w:rFonts w:cs="Arial"/>
          <w:szCs w:val="20"/>
          <w:lang w:val="en-US"/>
        </w:rPr>
        <w:t xml:space="preserve"> -&gt; </w:t>
      </w:r>
      <w:r w:rsidRPr="0038219A">
        <w:rPr>
          <w:rFonts w:cs="Arial"/>
          <w:b/>
          <w:szCs w:val="20"/>
          <w:lang w:val="en-US"/>
        </w:rPr>
        <w:t>All Pr</w:t>
      </w:r>
      <w:r w:rsidRPr="007027C6">
        <w:rPr>
          <w:rFonts w:cs="Arial"/>
          <w:b/>
          <w:szCs w:val="20"/>
          <w:lang w:val="en-US"/>
        </w:rPr>
        <w:t>ograms</w:t>
      </w:r>
      <w:r w:rsidRPr="007027C6">
        <w:rPr>
          <w:rFonts w:cs="Arial"/>
          <w:szCs w:val="20"/>
          <w:lang w:val="en-US"/>
        </w:rPr>
        <w:t xml:space="preserve"> -&gt; </w:t>
      </w:r>
      <w:r w:rsidRPr="007027C6">
        <w:rPr>
          <w:rFonts w:cs="Arial"/>
          <w:b/>
          <w:szCs w:val="20"/>
          <w:lang w:val="en-US"/>
        </w:rPr>
        <w:t>Oracle – OraClient11g</w:t>
      </w:r>
      <w:r w:rsidRPr="007027C6">
        <w:rPr>
          <w:rFonts w:cs="Arial"/>
          <w:szCs w:val="20"/>
          <w:lang w:val="en-US"/>
        </w:rPr>
        <w:t xml:space="preserve"> -&gt; </w:t>
      </w:r>
      <w:r w:rsidRPr="00E93ED0">
        <w:rPr>
          <w:rFonts w:cs="Arial"/>
          <w:b/>
          <w:szCs w:val="20"/>
          <w:lang w:val="en-US"/>
        </w:rPr>
        <w:t>Application</w:t>
      </w:r>
      <w:r>
        <w:rPr>
          <w:rFonts w:cs="Arial"/>
          <w:szCs w:val="20"/>
          <w:lang w:val="en-US"/>
        </w:rPr>
        <w:t xml:space="preserve"> </w:t>
      </w:r>
      <w:r w:rsidRPr="00E93ED0">
        <w:rPr>
          <w:rFonts w:cs="Arial"/>
          <w:b/>
          <w:szCs w:val="20"/>
          <w:lang w:val="en-US"/>
        </w:rPr>
        <w:t>Development</w:t>
      </w:r>
      <w:r w:rsidR="00E93ED0">
        <w:rPr>
          <w:rFonts w:cs="Arial"/>
          <w:szCs w:val="20"/>
          <w:lang w:val="en-US"/>
        </w:rPr>
        <w:t xml:space="preserve"> -&gt; </w:t>
      </w:r>
      <w:proofErr w:type="spellStart"/>
      <w:r w:rsidR="00E93ED0" w:rsidRPr="00E93ED0">
        <w:rPr>
          <w:rFonts w:cs="Arial"/>
          <w:b/>
          <w:szCs w:val="20"/>
          <w:lang w:val="en-US"/>
        </w:rPr>
        <w:t>sqldeveloper</w:t>
      </w:r>
      <w:proofErr w:type="spellEnd"/>
    </w:p>
    <w:p w:rsidR="00E93ED0" w:rsidRPr="00EC79EF" w:rsidRDefault="00E93ED0" w:rsidP="00E93ED0">
      <w:pPr>
        <w:pStyle w:val="PargrafodaLista"/>
        <w:rPr>
          <w:lang w:val="en-US"/>
        </w:rPr>
      </w:pPr>
    </w:p>
    <w:p w:rsidR="00E93ED0" w:rsidRPr="00E93ED0" w:rsidRDefault="00E93ED0" w:rsidP="008F0E60">
      <w:pPr>
        <w:pStyle w:val="PargrafodaLista"/>
        <w:ind w:left="0"/>
      </w:pPr>
      <w:r>
        <w:rPr>
          <w:noProof/>
        </w:rPr>
        <w:drawing>
          <wp:inline distT="0" distB="0" distL="0" distR="0">
            <wp:extent cx="5613400" cy="3157056"/>
            <wp:effectExtent l="19050" t="0" r="635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5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E60" w:rsidRDefault="008F0E60" w:rsidP="00E93ED0">
      <w:pPr>
        <w:pStyle w:val="PargrafodaLista"/>
        <w:rPr>
          <w:lang w:val="en-US"/>
        </w:rPr>
      </w:pPr>
    </w:p>
    <w:p w:rsidR="00E93ED0" w:rsidRDefault="00E93ED0" w:rsidP="00E93ED0">
      <w:pPr>
        <w:pStyle w:val="PargrafodaLista"/>
        <w:rPr>
          <w:b/>
          <w:lang w:val="en-US"/>
        </w:rPr>
      </w:pPr>
      <w:r w:rsidRPr="00E93ED0">
        <w:rPr>
          <w:lang w:val="en-US"/>
        </w:rPr>
        <w:t xml:space="preserve">Na </w:t>
      </w:r>
      <w:proofErr w:type="spellStart"/>
      <w:r w:rsidRPr="00E93ED0">
        <w:rPr>
          <w:lang w:val="en-US"/>
        </w:rPr>
        <w:t>aba</w:t>
      </w:r>
      <w:proofErr w:type="spellEnd"/>
      <w:r w:rsidRPr="00E93ED0">
        <w:rPr>
          <w:lang w:val="en-US"/>
        </w:rPr>
        <w:t xml:space="preserve"> connection </w:t>
      </w:r>
      <w:proofErr w:type="spellStart"/>
      <w:r w:rsidRPr="00E93ED0">
        <w:rPr>
          <w:lang w:val="en-US"/>
        </w:rPr>
        <w:t>clicar</w:t>
      </w:r>
      <w:proofErr w:type="spellEnd"/>
      <w:r w:rsidRPr="00E93ED0">
        <w:rPr>
          <w:lang w:val="en-US"/>
        </w:rPr>
        <w:t xml:space="preserve"> </w:t>
      </w:r>
      <w:proofErr w:type="spellStart"/>
      <w:r w:rsidRPr="00E93ED0">
        <w:rPr>
          <w:lang w:val="en-US"/>
        </w:rPr>
        <w:t>em</w:t>
      </w:r>
      <w:proofErr w:type="spellEnd"/>
      <w:r w:rsidRPr="00E93ED0">
        <w:rPr>
          <w:lang w:val="en-US"/>
        </w:rPr>
        <w:t xml:space="preserve"> </w:t>
      </w:r>
      <w:r w:rsidRPr="00E93ED0">
        <w:rPr>
          <w:b/>
          <w:lang w:val="en-US"/>
        </w:rPr>
        <w:t>New Connection</w:t>
      </w:r>
    </w:p>
    <w:p w:rsidR="00E93ED0" w:rsidRDefault="00E93ED0" w:rsidP="00E93ED0">
      <w:pPr>
        <w:pStyle w:val="PargrafodaLista"/>
        <w:rPr>
          <w:b/>
          <w:lang w:val="en-US"/>
        </w:rPr>
      </w:pPr>
    </w:p>
    <w:p w:rsidR="00E93ED0" w:rsidRDefault="00E93ED0" w:rsidP="00E93ED0">
      <w:pPr>
        <w:pStyle w:val="PargrafodaLista"/>
        <w:rPr>
          <w:b/>
          <w:lang w:val="en-US"/>
        </w:rPr>
      </w:pPr>
    </w:p>
    <w:p w:rsidR="00E93ED0" w:rsidRDefault="00E93ED0" w:rsidP="00E93ED0">
      <w:pPr>
        <w:pStyle w:val="PargrafodaLista"/>
        <w:rPr>
          <w:b/>
          <w:lang w:val="en-US"/>
        </w:rPr>
      </w:pPr>
    </w:p>
    <w:p w:rsidR="00E93ED0" w:rsidRDefault="00F14D65" w:rsidP="008F0E60">
      <w:pPr>
        <w:pStyle w:val="PargrafodaLista"/>
        <w:ind w:left="0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613400" cy="2918968"/>
            <wp:effectExtent l="19050" t="0" r="635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E60" w:rsidRDefault="008F0E60" w:rsidP="00E93ED0">
      <w:pPr>
        <w:pStyle w:val="PargrafodaLista"/>
      </w:pPr>
    </w:p>
    <w:p w:rsidR="00E93ED0" w:rsidRDefault="00F14D65" w:rsidP="00E93ED0">
      <w:pPr>
        <w:pStyle w:val="PargrafodaLista"/>
        <w:rPr>
          <w:b/>
        </w:rPr>
      </w:pPr>
      <w:r w:rsidRPr="00F14D65">
        <w:t xml:space="preserve">Alterar o </w:t>
      </w:r>
      <w:r w:rsidRPr="00F14D65">
        <w:rPr>
          <w:b/>
        </w:rPr>
        <w:t xml:space="preserve">Connection </w:t>
      </w:r>
      <w:proofErr w:type="spellStart"/>
      <w:r w:rsidRPr="00F14D65">
        <w:rPr>
          <w:b/>
        </w:rPr>
        <w:t>type</w:t>
      </w:r>
      <w:proofErr w:type="spellEnd"/>
      <w:r w:rsidRPr="00F14D65">
        <w:t xml:space="preserve"> para </w:t>
      </w:r>
      <w:r w:rsidRPr="00F14D65">
        <w:rPr>
          <w:b/>
        </w:rPr>
        <w:t>TNS</w:t>
      </w:r>
      <w:r w:rsidRPr="00F14D65">
        <w:t xml:space="preserve">, selecionar o </w:t>
      </w:r>
      <w:r w:rsidRPr="00F14D65">
        <w:rPr>
          <w:b/>
        </w:rPr>
        <w:t>Network Alias</w:t>
      </w:r>
      <w:r w:rsidRPr="00F14D65">
        <w:t xml:space="preserve"> e informar </w:t>
      </w:r>
      <w:r w:rsidRPr="00F14D65">
        <w:rPr>
          <w:b/>
        </w:rPr>
        <w:t>Username</w:t>
      </w:r>
      <w:r w:rsidRPr="00F14D65">
        <w:t xml:space="preserve"> e </w:t>
      </w:r>
      <w:r w:rsidRPr="00F14D65">
        <w:rPr>
          <w:b/>
        </w:rPr>
        <w:t>Password</w:t>
      </w:r>
      <w:r>
        <w:rPr>
          <w:b/>
        </w:rPr>
        <w:t xml:space="preserve"> </w:t>
      </w:r>
      <w:r w:rsidRPr="00F14D65">
        <w:t>depois em</w:t>
      </w:r>
      <w:r>
        <w:rPr>
          <w:b/>
        </w:rPr>
        <w:t xml:space="preserve">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r w:rsidRPr="00F14D65">
        <w:t>e</w:t>
      </w:r>
      <w:r>
        <w:rPr>
          <w:b/>
        </w:rPr>
        <w:t xml:space="preserve"> </w:t>
      </w:r>
      <w:proofErr w:type="spellStart"/>
      <w:r>
        <w:rPr>
          <w:b/>
        </w:rPr>
        <w:t>Save</w:t>
      </w:r>
      <w:proofErr w:type="spellEnd"/>
      <w:r>
        <w:rPr>
          <w:b/>
        </w:rPr>
        <w:t>.</w:t>
      </w:r>
    </w:p>
    <w:p w:rsidR="00AA4242" w:rsidRDefault="00AA4242" w:rsidP="00E93ED0">
      <w:pPr>
        <w:pStyle w:val="PargrafodaLista"/>
        <w:rPr>
          <w:b/>
        </w:rPr>
      </w:pPr>
    </w:p>
    <w:p w:rsidR="00AA4242" w:rsidRPr="00AA4242" w:rsidRDefault="00AA4242" w:rsidP="00E93ED0">
      <w:pPr>
        <w:pStyle w:val="PargrafodaLista"/>
      </w:pPr>
      <w:r w:rsidRPr="00AA4242">
        <w:t xml:space="preserve">Executar </w:t>
      </w:r>
      <w:proofErr w:type="gramStart"/>
      <w:r w:rsidRPr="00AA4242">
        <w:t>as packages</w:t>
      </w:r>
      <w:proofErr w:type="gramEnd"/>
      <w:r w:rsidRPr="00AA4242">
        <w:t xml:space="preserve">: </w:t>
      </w:r>
    </w:p>
    <w:p w:rsidR="00AA4242" w:rsidRDefault="00AA4242" w:rsidP="00E93ED0">
      <w:pPr>
        <w:pStyle w:val="PargrafodaLista"/>
        <w:rPr>
          <w:b/>
        </w:rPr>
      </w:pPr>
      <w:r>
        <w:rPr>
          <w:b/>
        </w:rPr>
        <w:t>D</w:t>
      </w:r>
      <w:r w:rsidRPr="00AA4242">
        <w:rPr>
          <w:b/>
        </w:rPr>
        <w:t>:\Alphalinc\Oracle\packages\</w:t>
      </w:r>
      <w:proofErr w:type="gramStart"/>
      <w:r w:rsidRPr="00AA4242">
        <w:rPr>
          <w:b/>
        </w:rPr>
        <w:t>COMSYSFC_PCK.</w:t>
      </w:r>
      <w:proofErr w:type="gramEnd"/>
      <w:r w:rsidRPr="00AA4242">
        <w:rPr>
          <w:b/>
        </w:rPr>
        <w:t>sql</w:t>
      </w:r>
      <w:r>
        <w:rPr>
          <w:b/>
        </w:rPr>
        <w:t xml:space="preserve"> e </w:t>
      </w:r>
    </w:p>
    <w:p w:rsidR="00E93ED0" w:rsidRPr="00EC79EF" w:rsidRDefault="00AA4242" w:rsidP="00E93ED0">
      <w:pPr>
        <w:pStyle w:val="PargrafodaLista"/>
        <w:rPr>
          <w:b/>
        </w:rPr>
      </w:pPr>
      <w:r w:rsidRPr="00EC79EF">
        <w:rPr>
          <w:b/>
        </w:rPr>
        <w:t>D:\Alphalinc\Oracle\packages\</w:t>
      </w:r>
      <w:proofErr w:type="gramStart"/>
      <w:r w:rsidRPr="00EC79EF">
        <w:rPr>
          <w:b/>
        </w:rPr>
        <w:t>MFUNCTION_PCK.</w:t>
      </w:r>
      <w:proofErr w:type="gramEnd"/>
      <w:r w:rsidRPr="00EC79EF">
        <w:rPr>
          <w:b/>
        </w:rPr>
        <w:t>sql</w:t>
      </w:r>
    </w:p>
    <w:p w:rsidR="00E93ED0" w:rsidRPr="00EC79EF" w:rsidRDefault="00E93ED0" w:rsidP="00E93ED0">
      <w:pPr>
        <w:spacing w:after="60" w:line="240" w:lineRule="exact"/>
        <w:jc w:val="both"/>
        <w:rPr>
          <w:rFonts w:cs="Arial"/>
          <w:szCs w:val="20"/>
        </w:rPr>
      </w:pPr>
    </w:p>
    <w:p w:rsidR="007027C6" w:rsidRPr="00EC79EF" w:rsidRDefault="007027C6" w:rsidP="009A7E84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07160F" w:rsidRPr="00113FB0" w:rsidRDefault="00F151BC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5" w:name="_Toc390099256"/>
      <w:r>
        <w:rPr>
          <w:sz w:val="22"/>
        </w:rPr>
        <w:t>Inicialização das configurações</w:t>
      </w:r>
      <w:bookmarkEnd w:id="25"/>
    </w:p>
    <w:p w:rsidR="0007160F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F151BC" w:rsidRDefault="00F151BC" w:rsidP="00F151BC">
      <w:pPr>
        <w:numPr>
          <w:ilvl w:val="0"/>
          <w:numId w:val="3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No servidor </w:t>
      </w:r>
      <w:proofErr w:type="spellStart"/>
      <w:r>
        <w:rPr>
          <w:rFonts w:cs="Arial"/>
          <w:szCs w:val="20"/>
        </w:rPr>
        <w:t>Caché</w:t>
      </w:r>
      <w:proofErr w:type="spellEnd"/>
      <w:r>
        <w:rPr>
          <w:rFonts w:cs="Arial"/>
          <w:szCs w:val="20"/>
        </w:rPr>
        <w:t>:</w:t>
      </w:r>
    </w:p>
    <w:p w:rsidR="00415BD4" w:rsidRDefault="00415BD4" w:rsidP="00415BD4">
      <w:pPr>
        <w:spacing w:after="60" w:line="240" w:lineRule="exact"/>
        <w:ind w:left="1080" w:firstLine="708"/>
        <w:jc w:val="both"/>
        <w:rPr>
          <w:rFonts w:cs="Arial"/>
          <w:szCs w:val="20"/>
        </w:rPr>
      </w:pPr>
    </w:p>
    <w:p w:rsidR="00415BD4" w:rsidRDefault="00F3279D" w:rsidP="00CD7C9F">
      <w:pPr>
        <w:numPr>
          <w:ilvl w:val="1"/>
          <w:numId w:val="4"/>
        </w:numPr>
        <w:spacing w:after="60" w:line="240" w:lineRule="exact"/>
        <w:ind w:left="142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Confirmar </w:t>
      </w:r>
      <w:r w:rsidR="00415BD4" w:rsidRPr="00415BD4">
        <w:rPr>
          <w:rFonts w:cs="Arial"/>
          <w:szCs w:val="20"/>
        </w:rPr>
        <w:t xml:space="preserve">no portal </w:t>
      </w:r>
      <w:r w:rsidR="00415BD4">
        <w:rPr>
          <w:rFonts w:cs="Arial"/>
          <w:szCs w:val="20"/>
        </w:rPr>
        <w:t>de gerenciamento do sistema d</w:t>
      </w:r>
      <w:r w:rsidR="00415BD4" w:rsidRPr="00415BD4">
        <w:rPr>
          <w:rFonts w:cs="Arial"/>
          <w:szCs w:val="20"/>
        </w:rPr>
        <w:t xml:space="preserve">o </w:t>
      </w:r>
      <w:proofErr w:type="spellStart"/>
      <w:r w:rsidR="00415BD4">
        <w:rPr>
          <w:rFonts w:cs="Arial"/>
          <w:szCs w:val="20"/>
        </w:rPr>
        <w:t>Caché</w:t>
      </w:r>
      <w:proofErr w:type="spellEnd"/>
      <w:r w:rsidR="00415BD4">
        <w:rPr>
          <w:rFonts w:cs="Arial"/>
          <w:szCs w:val="20"/>
        </w:rPr>
        <w:t xml:space="preserve">, localizado em: </w:t>
      </w:r>
      <w:r w:rsidR="00415BD4" w:rsidRPr="00415BD4">
        <w:rPr>
          <w:rFonts w:cs="Arial"/>
          <w:b/>
          <w:szCs w:val="20"/>
        </w:rPr>
        <w:t>Home / configuração / memória inicialização</w:t>
      </w:r>
      <w:r w:rsidR="00415BD4">
        <w:rPr>
          <w:rFonts w:cs="Arial"/>
          <w:szCs w:val="20"/>
        </w:rPr>
        <w:t xml:space="preserve"> </w:t>
      </w:r>
      <w:r w:rsidR="00415BD4" w:rsidRPr="00415BD4">
        <w:rPr>
          <w:rFonts w:cs="Arial"/>
          <w:szCs w:val="20"/>
        </w:rPr>
        <w:t xml:space="preserve">a permissão para strings </w:t>
      </w:r>
      <w:proofErr w:type="gramStart"/>
      <w:r w:rsidR="00415BD4" w:rsidRPr="00415BD4">
        <w:rPr>
          <w:rFonts w:cs="Arial"/>
          <w:szCs w:val="20"/>
        </w:rPr>
        <w:t>longas</w:t>
      </w:r>
      <w:r w:rsidR="00415BD4">
        <w:rPr>
          <w:rFonts w:cs="Arial"/>
          <w:szCs w:val="20"/>
        </w:rPr>
        <w:t>.</w:t>
      </w:r>
      <w:proofErr w:type="gramEnd"/>
      <w:r w:rsidR="00415BD4">
        <w:rPr>
          <w:rFonts w:cs="Arial"/>
          <w:szCs w:val="20"/>
        </w:rPr>
        <w:t>(</w:t>
      </w:r>
      <w:proofErr w:type="spellStart"/>
      <w:r w:rsidR="00415BD4">
        <w:rPr>
          <w:rFonts w:cs="Arial"/>
          <w:szCs w:val="20"/>
        </w:rPr>
        <w:t>Enable</w:t>
      </w:r>
      <w:proofErr w:type="spellEnd"/>
      <w:r w:rsidR="00415BD4">
        <w:rPr>
          <w:rFonts w:cs="Arial"/>
          <w:szCs w:val="20"/>
        </w:rPr>
        <w:t xml:space="preserve"> </w:t>
      </w:r>
      <w:proofErr w:type="spellStart"/>
      <w:r w:rsidR="00415BD4">
        <w:rPr>
          <w:rFonts w:cs="Arial"/>
          <w:szCs w:val="20"/>
        </w:rPr>
        <w:t>long</w:t>
      </w:r>
      <w:proofErr w:type="spellEnd"/>
      <w:r w:rsidR="00415BD4">
        <w:rPr>
          <w:rFonts w:cs="Arial"/>
          <w:szCs w:val="20"/>
        </w:rPr>
        <w:t xml:space="preserve"> string).</w:t>
      </w:r>
    </w:p>
    <w:p w:rsidR="00415BD4" w:rsidRDefault="00415BD4" w:rsidP="00CD7C9F">
      <w:pPr>
        <w:numPr>
          <w:ilvl w:val="1"/>
          <w:numId w:val="4"/>
        </w:numPr>
        <w:spacing w:after="60" w:line="240" w:lineRule="exact"/>
        <w:ind w:left="1428"/>
        <w:jc w:val="both"/>
        <w:rPr>
          <w:rFonts w:cs="Arial"/>
          <w:szCs w:val="20"/>
        </w:rPr>
      </w:pPr>
      <w:r w:rsidRPr="00F151BC">
        <w:rPr>
          <w:rFonts w:cs="Arial"/>
          <w:szCs w:val="20"/>
        </w:rPr>
        <w:t xml:space="preserve">Abrir uma sessão </w:t>
      </w:r>
      <w:r w:rsidRPr="00397AD5">
        <w:rPr>
          <w:rFonts w:cs="Arial"/>
          <w:b/>
          <w:szCs w:val="20"/>
        </w:rPr>
        <w:t>terminal</w:t>
      </w:r>
      <w:r w:rsidRPr="00F151BC">
        <w:rPr>
          <w:rFonts w:cs="Arial"/>
          <w:szCs w:val="20"/>
        </w:rPr>
        <w:t xml:space="preserve"> no </w:t>
      </w:r>
      <w:proofErr w:type="spellStart"/>
      <w:r w:rsidRPr="00F151BC">
        <w:rPr>
          <w:rFonts w:cs="Arial"/>
          <w:szCs w:val="20"/>
        </w:rPr>
        <w:t>Cach</w:t>
      </w:r>
      <w:r>
        <w:rPr>
          <w:rFonts w:cs="Arial"/>
          <w:szCs w:val="20"/>
        </w:rPr>
        <w:t>é</w:t>
      </w:r>
      <w:proofErr w:type="spellEnd"/>
      <w:r>
        <w:rPr>
          <w:rFonts w:cs="Arial"/>
          <w:szCs w:val="20"/>
        </w:rPr>
        <w:t xml:space="preserve"> (informar usuário e senha)</w:t>
      </w:r>
    </w:p>
    <w:p w:rsidR="00CD7C9F" w:rsidRDefault="00397AD5" w:rsidP="00CD7C9F">
      <w:pPr>
        <w:numPr>
          <w:ilvl w:val="1"/>
          <w:numId w:val="4"/>
        </w:numPr>
        <w:spacing w:after="60" w:line="240" w:lineRule="exact"/>
        <w:ind w:left="142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No terminal executar o comando: </w:t>
      </w:r>
    </w:p>
    <w:p w:rsidR="00397AD5" w:rsidRPr="001F58E2" w:rsidRDefault="00397AD5" w:rsidP="00CD7C9F">
      <w:pPr>
        <w:spacing w:after="60" w:line="240" w:lineRule="exact"/>
        <w:ind w:left="1428"/>
        <w:jc w:val="both"/>
        <w:rPr>
          <w:rFonts w:cs="Arial"/>
          <w:szCs w:val="20"/>
        </w:rPr>
      </w:pPr>
      <w:proofErr w:type="spellStart"/>
      <w:proofErr w:type="gramStart"/>
      <w:r w:rsidRPr="00397AD5">
        <w:rPr>
          <w:rFonts w:cs="Arial"/>
          <w:b/>
          <w:szCs w:val="20"/>
        </w:rPr>
        <w:t>zn</w:t>
      </w:r>
      <w:proofErr w:type="spellEnd"/>
      <w:proofErr w:type="gramEnd"/>
      <w:r w:rsidRPr="00397AD5">
        <w:rPr>
          <w:rFonts w:cs="Arial"/>
          <w:b/>
          <w:szCs w:val="20"/>
        </w:rPr>
        <w:t xml:space="preserve"> “</w:t>
      </w:r>
      <w:r w:rsidR="008F0E60">
        <w:rPr>
          <w:rFonts w:cs="Arial"/>
          <w:b/>
          <w:szCs w:val="20"/>
        </w:rPr>
        <w:t>&lt;</w:t>
      </w:r>
      <w:proofErr w:type="spellStart"/>
      <w:r w:rsidR="008F0E60">
        <w:rPr>
          <w:rFonts w:cs="Arial"/>
          <w:b/>
          <w:szCs w:val="20"/>
        </w:rPr>
        <w:t>namespace</w:t>
      </w:r>
      <w:proofErr w:type="spellEnd"/>
      <w:r w:rsidR="008F0E60">
        <w:rPr>
          <w:rFonts w:cs="Arial"/>
          <w:b/>
          <w:szCs w:val="20"/>
        </w:rPr>
        <w:t>&gt;</w:t>
      </w:r>
      <w:r w:rsidRPr="00397AD5">
        <w:rPr>
          <w:rFonts w:cs="Arial"/>
          <w:b/>
          <w:szCs w:val="20"/>
        </w:rPr>
        <w:t>”</w:t>
      </w:r>
    </w:p>
    <w:p w:rsidR="00CD7C9F" w:rsidRDefault="001F58E2" w:rsidP="00CD7C9F">
      <w:pPr>
        <w:numPr>
          <w:ilvl w:val="1"/>
          <w:numId w:val="4"/>
        </w:numPr>
        <w:spacing w:after="60" w:line="240" w:lineRule="exact"/>
        <w:ind w:left="142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No terminal executar o comando: </w:t>
      </w:r>
    </w:p>
    <w:p w:rsidR="001F58E2" w:rsidRPr="001F58E2" w:rsidRDefault="001F58E2" w:rsidP="00CD7C9F">
      <w:pPr>
        <w:spacing w:after="60" w:line="240" w:lineRule="exact"/>
        <w:ind w:left="1428"/>
        <w:jc w:val="both"/>
        <w:rPr>
          <w:rFonts w:cs="Arial"/>
          <w:szCs w:val="20"/>
        </w:rPr>
      </w:pPr>
      <w:r w:rsidRPr="001F58E2">
        <w:rPr>
          <w:rFonts w:cs="Arial"/>
          <w:b/>
          <w:szCs w:val="20"/>
        </w:rPr>
        <w:t xml:space="preserve">Do </w:t>
      </w:r>
      <w:proofErr w:type="spellStart"/>
      <w:r w:rsidRPr="001F58E2">
        <w:rPr>
          <w:rFonts w:cs="Arial"/>
          <w:b/>
          <w:szCs w:val="20"/>
        </w:rPr>
        <w:t>Init^</w:t>
      </w:r>
      <w:proofErr w:type="gramStart"/>
      <w:r w:rsidRPr="001F58E2">
        <w:rPr>
          <w:rFonts w:cs="Arial"/>
          <w:b/>
          <w:szCs w:val="20"/>
        </w:rPr>
        <w:t>GLibAL</w:t>
      </w:r>
      <w:proofErr w:type="spellEnd"/>
      <w:proofErr w:type="gramEnd"/>
      <w:r w:rsidRPr="001F58E2">
        <w:rPr>
          <w:rFonts w:cs="Arial"/>
          <w:b/>
          <w:szCs w:val="20"/>
        </w:rPr>
        <w:t>.</w:t>
      </w:r>
      <w:proofErr w:type="spellStart"/>
      <w:r w:rsidRPr="001F58E2">
        <w:rPr>
          <w:rFonts w:cs="Arial"/>
          <w:b/>
          <w:szCs w:val="20"/>
        </w:rPr>
        <w:t>Export</w:t>
      </w:r>
      <w:proofErr w:type="spellEnd"/>
    </w:p>
    <w:p w:rsidR="00CD7C9F" w:rsidRPr="00CD7C9F" w:rsidRDefault="00CD7C9F" w:rsidP="00CD7C9F">
      <w:pPr>
        <w:spacing w:after="60" w:line="240" w:lineRule="exact"/>
        <w:ind w:left="1428"/>
        <w:jc w:val="both"/>
        <w:rPr>
          <w:rFonts w:cs="Arial"/>
          <w:szCs w:val="20"/>
        </w:rPr>
      </w:pPr>
    </w:p>
    <w:p w:rsidR="00CD7C9F" w:rsidRPr="00CD7C9F" w:rsidRDefault="001F58E2" w:rsidP="00CD7C9F">
      <w:pPr>
        <w:numPr>
          <w:ilvl w:val="1"/>
          <w:numId w:val="4"/>
        </w:numPr>
        <w:spacing w:after="60" w:line="240" w:lineRule="exact"/>
        <w:ind w:left="1428"/>
        <w:jc w:val="both"/>
        <w:rPr>
          <w:rFonts w:cs="Arial"/>
          <w:szCs w:val="20"/>
        </w:rPr>
      </w:pPr>
      <w:r w:rsidRPr="001F58E2">
        <w:rPr>
          <w:rFonts w:cs="Arial"/>
          <w:b/>
          <w:szCs w:val="20"/>
        </w:rPr>
        <w:t>Informar os parâmetros de configuração conforme ambiente</w:t>
      </w:r>
      <w:r w:rsidR="00CD7C9F">
        <w:rPr>
          <w:rFonts w:cs="Arial"/>
          <w:b/>
          <w:szCs w:val="20"/>
        </w:rPr>
        <w:t>.</w:t>
      </w:r>
    </w:p>
    <w:p w:rsidR="001F58E2" w:rsidRPr="001F58E2" w:rsidRDefault="001F58E2" w:rsidP="00CD7C9F">
      <w:pPr>
        <w:spacing w:after="60" w:line="240" w:lineRule="exact"/>
        <w:ind w:left="1428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Ex</w:t>
      </w:r>
      <w:r w:rsidR="00CD7C9F">
        <w:rPr>
          <w:rFonts w:cs="Arial"/>
          <w:b/>
          <w:szCs w:val="20"/>
        </w:rPr>
        <w:t>emplo</w:t>
      </w:r>
      <w:r w:rsidRPr="001F58E2">
        <w:rPr>
          <w:rFonts w:cs="Arial"/>
          <w:b/>
          <w:szCs w:val="20"/>
        </w:rPr>
        <w:t>:</w:t>
      </w:r>
    </w:p>
    <w:p w:rsidR="00397AD5" w:rsidRPr="001F58E2" w:rsidRDefault="00D32902" w:rsidP="0037770E">
      <w:pPr>
        <w:pStyle w:val="PargrafodaLista"/>
        <w:ind w:left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13400" cy="3686661"/>
            <wp:effectExtent l="19050" t="0" r="6350" b="0"/>
            <wp:docPr id="1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8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D5" w:rsidRPr="001F58E2" w:rsidRDefault="00397AD5" w:rsidP="001F58E2">
      <w:pPr>
        <w:pStyle w:val="PargrafodaLista"/>
        <w:rPr>
          <w:b/>
        </w:rPr>
      </w:pPr>
    </w:p>
    <w:p w:rsidR="00F151BC" w:rsidRPr="003E4E26" w:rsidRDefault="00F151BC" w:rsidP="00397AD5">
      <w:pPr>
        <w:spacing w:after="60" w:line="240" w:lineRule="exact"/>
        <w:ind w:left="1788"/>
        <w:jc w:val="both"/>
        <w:rPr>
          <w:rFonts w:cs="Arial"/>
          <w:szCs w:val="20"/>
        </w:rPr>
      </w:pPr>
    </w:p>
    <w:p w:rsidR="0007160F" w:rsidRPr="00F87AA8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07160F" w:rsidRPr="00113FB0" w:rsidRDefault="00E56420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6" w:name="_Toc390099257"/>
      <w:r>
        <w:rPr>
          <w:sz w:val="22"/>
        </w:rPr>
        <w:t xml:space="preserve">Geração das definições das tabelas, colunas e </w:t>
      </w:r>
      <w:proofErr w:type="spellStart"/>
      <w:proofErr w:type="gramStart"/>
      <w:r>
        <w:rPr>
          <w:sz w:val="22"/>
        </w:rPr>
        <w:t>triggers</w:t>
      </w:r>
      <w:bookmarkEnd w:id="26"/>
      <w:proofErr w:type="spellEnd"/>
      <w:proofErr w:type="gramEnd"/>
    </w:p>
    <w:p w:rsidR="0007160F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E56420" w:rsidRPr="00E56420" w:rsidRDefault="00E56420" w:rsidP="00E56420">
      <w:pPr>
        <w:numPr>
          <w:ilvl w:val="0"/>
          <w:numId w:val="3"/>
        </w:numPr>
        <w:spacing w:after="60" w:line="240" w:lineRule="exact"/>
        <w:jc w:val="both"/>
        <w:rPr>
          <w:rFonts w:cs="Arial"/>
          <w:szCs w:val="20"/>
        </w:rPr>
      </w:pPr>
      <w:r w:rsidRPr="00E56420">
        <w:rPr>
          <w:rFonts w:cs="Arial"/>
          <w:szCs w:val="20"/>
        </w:rPr>
        <w:t>Executar o script de criação das tabelas e colunas (via ODBC)</w:t>
      </w:r>
    </w:p>
    <w:p w:rsidR="008F0E60" w:rsidRPr="0038219A" w:rsidRDefault="008F0E60" w:rsidP="00E56420">
      <w:pPr>
        <w:pStyle w:val="PargrafodaLista"/>
        <w:ind w:firstLine="708"/>
        <w:rPr>
          <w:rFonts w:ascii="Arial" w:hAnsi="Arial" w:cs="Arial"/>
          <w:b/>
          <w:sz w:val="22"/>
          <w:szCs w:val="20"/>
        </w:rPr>
      </w:pPr>
    </w:p>
    <w:p w:rsidR="00E56420" w:rsidRPr="00E56420" w:rsidRDefault="00E56420" w:rsidP="00E56420">
      <w:pPr>
        <w:pStyle w:val="PargrafodaLista"/>
        <w:ind w:firstLine="708"/>
        <w:rPr>
          <w:rFonts w:ascii="Arial" w:hAnsi="Arial" w:cs="Arial"/>
          <w:b/>
          <w:sz w:val="22"/>
          <w:szCs w:val="20"/>
          <w:lang w:val="en-US"/>
        </w:rPr>
      </w:pPr>
      <w:r w:rsidRPr="00E56420">
        <w:rPr>
          <w:rFonts w:ascii="Arial" w:hAnsi="Arial" w:cs="Arial"/>
          <w:b/>
          <w:sz w:val="22"/>
          <w:szCs w:val="20"/>
          <w:lang w:val="en-US"/>
        </w:rPr>
        <w:t>Do ^</w:t>
      </w:r>
      <w:proofErr w:type="spellStart"/>
      <w:proofErr w:type="gramStart"/>
      <w:r w:rsidRPr="00E56420">
        <w:rPr>
          <w:rFonts w:ascii="Arial" w:hAnsi="Arial" w:cs="Arial"/>
          <w:b/>
          <w:sz w:val="22"/>
          <w:szCs w:val="20"/>
          <w:lang w:val="en-US"/>
        </w:rPr>
        <w:t>GLibAL.Export</w:t>
      </w:r>
      <w:proofErr w:type="spellEnd"/>
      <w:r w:rsidRPr="00E56420">
        <w:rPr>
          <w:rFonts w:ascii="Arial" w:hAnsi="Arial" w:cs="Arial"/>
          <w:b/>
          <w:sz w:val="22"/>
          <w:szCs w:val="20"/>
          <w:lang w:val="en-US"/>
        </w:rPr>
        <w:t>(</w:t>
      </w:r>
      <w:proofErr w:type="gramEnd"/>
      <w:r w:rsidRPr="00E56420">
        <w:rPr>
          <w:rFonts w:ascii="Arial" w:hAnsi="Arial" w:cs="Arial"/>
          <w:b/>
          <w:sz w:val="22"/>
          <w:szCs w:val="20"/>
          <w:lang w:val="en-US"/>
        </w:rPr>
        <w:t>"definitions","*","ODBC")</w:t>
      </w:r>
    </w:p>
    <w:p w:rsidR="008F0E60" w:rsidRDefault="008F0E60" w:rsidP="00E56420">
      <w:pPr>
        <w:pStyle w:val="PargrafodaLista"/>
        <w:ind w:firstLine="708"/>
        <w:rPr>
          <w:rFonts w:ascii="Arial" w:hAnsi="Arial" w:cs="Arial"/>
          <w:sz w:val="22"/>
          <w:szCs w:val="20"/>
          <w:lang w:val="en-US"/>
        </w:rPr>
      </w:pPr>
    </w:p>
    <w:p w:rsidR="00E56420" w:rsidRPr="00E56420" w:rsidRDefault="00E56420" w:rsidP="00E56420">
      <w:pPr>
        <w:pStyle w:val="PargrafodaLista"/>
        <w:ind w:firstLine="708"/>
        <w:rPr>
          <w:rFonts w:ascii="Arial" w:hAnsi="Arial" w:cs="Arial"/>
          <w:sz w:val="22"/>
          <w:szCs w:val="20"/>
        </w:rPr>
      </w:pPr>
      <w:r w:rsidRPr="00E56420">
        <w:rPr>
          <w:rFonts w:ascii="Arial" w:hAnsi="Arial" w:cs="Arial"/>
          <w:sz w:val="22"/>
          <w:szCs w:val="20"/>
        </w:rPr>
        <w:t xml:space="preserve">** </w:t>
      </w:r>
      <w:r w:rsidR="000F4714">
        <w:rPr>
          <w:rFonts w:ascii="Arial" w:hAnsi="Arial" w:cs="Arial"/>
          <w:sz w:val="22"/>
          <w:szCs w:val="20"/>
        </w:rPr>
        <w:t xml:space="preserve">Incluindo </w:t>
      </w:r>
      <w:proofErr w:type="spellStart"/>
      <w:r w:rsidRPr="00E56420">
        <w:rPr>
          <w:rFonts w:ascii="Arial" w:hAnsi="Arial" w:cs="Arial"/>
          <w:sz w:val="22"/>
          <w:szCs w:val="20"/>
        </w:rPr>
        <w:t>primary</w:t>
      </w:r>
      <w:proofErr w:type="spellEnd"/>
      <w:r w:rsidRPr="00E56420">
        <w:rPr>
          <w:rFonts w:ascii="Arial" w:hAnsi="Arial" w:cs="Arial"/>
          <w:sz w:val="22"/>
          <w:szCs w:val="20"/>
        </w:rPr>
        <w:t xml:space="preserve"> </w:t>
      </w:r>
      <w:proofErr w:type="spellStart"/>
      <w:proofErr w:type="gramStart"/>
      <w:r w:rsidRPr="00E56420">
        <w:rPr>
          <w:rFonts w:ascii="Arial" w:hAnsi="Arial" w:cs="Arial"/>
          <w:sz w:val="22"/>
          <w:szCs w:val="20"/>
        </w:rPr>
        <w:t>keys</w:t>
      </w:r>
      <w:proofErr w:type="spellEnd"/>
      <w:proofErr w:type="gramEnd"/>
      <w:r w:rsidR="000F4714">
        <w:rPr>
          <w:rFonts w:ascii="Arial" w:hAnsi="Arial" w:cs="Arial"/>
          <w:sz w:val="22"/>
          <w:szCs w:val="20"/>
        </w:rPr>
        <w:t xml:space="preserve">, </w:t>
      </w:r>
      <w:proofErr w:type="spellStart"/>
      <w:r w:rsidR="000F4714">
        <w:rPr>
          <w:rFonts w:ascii="Arial" w:hAnsi="Arial" w:cs="Arial"/>
          <w:sz w:val="22"/>
          <w:szCs w:val="20"/>
        </w:rPr>
        <w:t>sequences</w:t>
      </w:r>
      <w:proofErr w:type="spellEnd"/>
      <w:r w:rsidR="000F4714">
        <w:rPr>
          <w:rFonts w:ascii="Arial" w:hAnsi="Arial" w:cs="Arial"/>
          <w:sz w:val="22"/>
          <w:szCs w:val="20"/>
        </w:rPr>
        <w:t xml:space="preserve"> e </w:t>
      </w:r>
      <w:proofErr w:type="spellStart"/>
      <w:r w:rsidR="000F4714">
        <w:rPr>
          <w:rFonts w:ascii="Arial" w:hAnsi="Arial" w:cs="Arial"/>
          <w:sz w:val="22"/>
          <w:szCs w:val="20"/>
        </w:rPr>
        <w:t>triggers</w:t>
      </w:r>
      <w:proofErr w:type="spellEnd"/>
    </w:p>
    <w:p w:rsidR="008F0E60" w:rsidRPr="008F0E60" w:rsidRDefault="008F0E60" w:rsidP="008F0E60">
      <w:pPr>
        <w:pStyle w:val="PargrafodaLista"/>
        <w:ind w:firstLine="708"/>
        <w:rPr>
          <w:rFonts w:ascii="Arial" w:hAnsi="Arial" w:cs="Arial"/>
          <w:b/>
          <w:sz w:val="22"/>
          <w:szCs w:val="20"/>
          <w:lang w:val="en-US"/>
        </w:rPr>
      </w:pPr>
    </w:p>
    <w:p w:rsidR="0007160F" w:rsidRPr="00E56420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  <w:lang w:val="en-US"/>
        </w:rPr>
      </w:pPr>
    </w:p>
    <w:p w:rsidR="0007160F" w:rsidRPr="00113FB0" w:rsidRDefault="00AA4242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7" w:name="_Toc390099258"/>
      <w:r>
        <w:rPr>
          <w:sz w:val="22"/>
        </w:rPr>
        <w:t>Exportação dos dados</w:t>
      </w:r>
      <w:bookmarkEnd w:id="27"/>
    </w:p>
    <w:p w:rsidR="0007160F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AB10D8" w:rsidRPr="00E56420" w:rsidRDefault="00AB10D8" w:rsidP="00AB10D8">
      <w:pPr>
        <w:numPr>
          <w:ilvl w:val="0"/>
          <w:numId w:val="3"/>
        </w:numPr>
        <w:spacing w:after="60" w:line="240" w:lineRule="exact"/>
        <w:jc w:val="both"/>
        <w:rPr>
          <w:rFonts w:cs="Arial"/>
          <w:szCs w:val="20"/>
        </w:rPr>
      </w:pPr>
      <w:r w:rsidRPr="00AB10D8">
        <w:rPr>
          <w:rFonts w:cs="Arial"/>
          <w:szCs w:val="20"/>
        </w:rPr>
        <w:t>Executar o script de exportação de dados</w:t>
      </w:r>
      <w:r>
        <w:rPr>
          <w:rFonts w:cs="Arial"/>
          <w:szCs w:val="20"/>
        </w:rPr>
        <w:t>.</w:t>
      </w:r>
    </w:p>
    <w:p w:rsidR="008F0E60" w:rsidRPr="0038219A" w:rsidRDefault="008F0E60" w:rsidP="00AB10D8">
      <w:pPr>
        <w:pStyle w:val="PargrafodaLista"/>
        <w:ind w:firstLine="708"/>
        <w:rPr>
          <w:rFonts w:ascii="Arial" w:hAnsi="Arial" w:cs="Arial"/>
          <w:b/>
          <w:sz w:val="22"/>
          <w:szCs w:val="20"/>
        </w:rPr>
      </w:pPr>
    </w:p>
    <w:p w:rsidR="00AB10D8" w:rsidRPr="00E56420" w:rsidRDefault="00AB10D8" w:rsidP="00AB10D8">
      <w:pPr>
        <w:pStyle w:val="PargrafodaLista"/>
        <w:ind w:firstLine="708"/>
        <w:rPr>
          <w:rFonts w:ascii="Arial" w:hAnsi="Arial" w:cs="Arial"/>
          <w:b/>
          <w:sz w:val="22"/>
          <w:szCs w:val="20"/>
          <w:lang w:val="en-US"/>
        </w:rPr>
      </w:pPr>
      <w:r w:rsidRPr="00AB10D8">
        <w:rPr>
          <w:rFonts w:ascii="Arial" w:hAnsi="Arial" w:cs="Arial"/>
          <w:b/>
          <w:sz w:val="22"/>
          <w:szCs w:val="20"/>
          <w:lang w:val="en-US"/>
        </w:rPr>
        <w:t xml:space="preserve">Do </w:t>
      </w:r>
      <w:r>
        <w:rPr>
          <w:rFonts w:ascii="Arial" w:hAnsi="Arial" w:cs="Arial"/>
          <w:b/>
          <w:sz w:val="22"/>
          <w:szCs w:val="20"/>
          <w:lang w:val="en-US"/>
        </w:rPr>
        <w:t>^</w:t>
      </w:r>
      <w:proofErr w:type="spellStart"/>
      <w:proofErr w:type="gramStart"/>
      <w:r>
        <w:rPr>
          <w:rFonts w:ascii="Arial" w:hAnsi="Arial" w:cs="Arial"/>
          <w:b/>
          <w:sz w:val="22"/>
          <w:szCs w:val="20"/>
          <w:lang w:val="en-US"/>
        </w:rPr>
        <w:t>GLibAL.Export</w:t>
      </w:r>
      <w:proofErr w:type="spellEnd"/>
      <w:r>
        <w:rPr>
          <w:rFonts w:ascii="Arial" w:hAnsi="Arial" w:cs="Arial"/>
          <w:b/>
          <w:sz w:val="22"/>
          <w:szCs w:val="20"/>
          <w:lang w:val="en-US"/>
        </w:rPr>
        <w:t>(</w:t>
      </w:r>
      <w:proofErr w:type="gramEnd"/>
      <w:r>
        <w:rPr>
          <w:rFonts w:ascii="Arial" w:hAnsi="Arial" w:cs="Arial"/>
          <w:b/>
          <w:sz w:val="22"/>
          <w:szCs w:val="20"/>
          <w:lang w:val="en-US"/>
        </w:rPr>
        <w:t>"</w:t>
      </w:r>
      <w:proofErr w:type="spellStart"/>
      <w:r>
        <w:rPr>
          <w:rFonts w:ascii="Arial" w:hAnsi="Arial" w:cs="Arial"/>
          <w:b/>
          <w:sz w:val="22"/>
          <w:szCs w:val="20"/>
          <w:lang w:val="en-US"/>
        </w:rPr>
        <w:t>dataexport</w:t>
      </w:r>
      <w:proofErr w:type="spellEnd"/>
      <w:r>
        <w:rPr>
          <w:rFonts w:ascii="Arial" w:hAnsi="Arial" w:cs="Arial"/>
          <w:b/>
          <w:sz w:val="22"/>
          <w:szCs w:val="20"/>
          <w:lang w:val="en-US"/>
        </w:rPr>
        <w:t>","*"</w:t>
      </w:r>
      <w:r w:rsidRPr="00E56420">
        <w:rPr>
          <w:rFonts w:ascii="Arial" w:hAnsi="Arial" w:cs="Arial"/>
          <w:b/>
          <w:sz w:val="22"/>
          <w:szCs w:val="20"/>
          <w:lang w:val="en-US"/>
        </w:rPr>
        <w:t>)</w:t>
      </w:r>
    </w:p>
    <w:p w:rsidR="0007160F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  <w:lang w:val="en-US"/>
        </w:rPr>
      </w:pPr>
    </w:p>
    <w:p w:rsidR="00AB10D8" w:rsidRPr="00AB10D8" w:rsidRDefault="00AB10D8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0F4714" w:rsidRDefault="000F4714">
      <w:pPr>
        <w:rPr>
          <w:rFonts w:cs="Arial"/>
          <w:b/>
          <w:bCs/>
          <w:kern w:val="32"/>
          <w:szCs w:val="32"/>
        </w:rPr>
      </w:pPr>
      <w:bookmarkStart w:id="28" w:name="_Toc390099259"/>
      <w:r>
        <w:br w:type="page"/>
      </w:r>
    </w:p>
    <w:p w:rsidR="0007160F" w:rsidRPr="00113FB0" w:rsidRDefault="00AB154D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r>
        <w:rPr>
          <w:sz w:val="22"/>
        </w:rPr>
        <w:lastRenderedPageBreak/>
        <w:t>Carga dos dados</w:t>
      </w:r>
      <w:bookmarkEnd w:id="28"/>
    </w:p>
    <w:p w:rsidR="0007160F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AB154D" w:rsidRPr="00E56420" w:rsidRDefault="00AB154D" w:rsidP="00AB154D">
      <w:pPr>
        <w:numPr>
          <w:ilvl w:val="0"/>
          <w:numId w:val="3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No servidor Oracle copiar os dados gerados pelo servidor </w:t>
      </w:r>
      <w:proofErr w:type="spellStart"/>
      <w:r>
        <w:rPr>
          <w:rFonts w:cs="Arial"/>
          <w:szCs w:val="20"/>
        </w:rPr>
        <w:t>Caché</w:t>
      </w:r>
      <w:proofErr w:type="spellEnd"/>
      <w:r>
        <w:rPr>
          <w:rFonts w:cs="Arial"/>
          <w:szCs w:val="20"/>
        </w:rPr>
        <w:t>.</w:t>
      </w:r>
    </w:p>
    <w:p w:rsidR="002D5D07" w:rsidRDefault="008F0E60" w:rsidP="008F0E60">
      <w:pPr>
        <w:spacing w:after="60" w:line="240" w:lineRule="exact"/>
        <w:ind w:left="360"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Copiar para &lt;destino&gt;</w:t>
      </w:r>
      <w:r w:rsidR="00AB154D">
        <w:rPr>
          <w:rFonts w:cs="Arial"/>
          <w:szCs w:val="20"/>
        </w:rPr>
        <w:t xml:space="preserve"> a pasta </w:t>
      </w:r>
      <w:r w:rsidR="002D5D07" w:rsidRPr="002D5D07">
        <w:rPr>
          <w:rFonts w:cs="Arial"/>
          <w:szCs w:val="20"/>
        </w:rPr>
        <w:t>\\</w:t>
      </w:r>
      <w:r>
        <w:rPr>
          <w:rFonts w:cs="Arial"/>
          <w:szCs w:val="20"/>
        </w:rPr>
        <w:t>&lt;servidor&gt;</w:t>
      </w:r>
      <w:r w:rsidR="002D5D07" w:rsidRPr="002D5D07">
        <w:rPr>
          <w:rFonts w:cs="Arial"/>
          <w:szCs w:val="20"/>
        </w:rPr>
        <w:t>\</w:t>
      </w:r>
      <w:r>
        <w:rPr>
          <w:rFonts w:cs="Arial"/>
          <w:szCs w:val="20"/>
        </w:rPr>
        <w:t>...\</w:t>
      </w:r>
      <w:proofErr w:type="spellStart"/>
      <w:r>
        <w:rPr>
          <w:rFonts w:cs="Arial"/>
          <w:szCs w:val="20"/>
        </w:rPr>
        <w:t>Alphalinc</w:t>
      </w:r>
      <w:proofErr w:type="spellEnd"/>
      <w:r>
        <w:rPr>
          <w:rFonts w:cs="Arial"/>
          <w:szCs w:val="20"/>
        </w:rPr>
        <w:t>\Oracle\</w:t>
      </w:r>
      <w:r w:rsidR="002D5D07" w:rsidRPr="002D5D07">
        <w:rPr>
          <w:rFonts w:cs="Arial"/>
          <w:szCs w:val="20"/>
        </w:rPr>
        <w:t>scripts</w:t>
      </w:r>
      <w:proofErr w:type="gramStart"/>
      <w:r w:rsidR="002D5D07" w:rsidRPr="002D5D07">
        <w:rPr>
          <w:rFonts w:cs="Arial"/>
          <w:szCs w:val="20"/>
        </w:rPr>
        <w:t>\</w:t>
      </w:r>
      <w:proofErr w:type="gramEnd"/>
    </w:p>
    <w:p w:rsidR="008F0E60" w:rsidRDefault="008F0E60" w:rsidP="008F0E60">
      <w:pPr>
        <w:pStyle w:val="PargrafodaLista"/>
        <w:spacing w:after="60" w:line="240" w:lineRule="exact"/>
        <w:ind w:left="1068"/>
        <w:jc w:val="both"/>
        <w:rPr>
          <w:rFonts w:ascii="Arial" w:hAnsi="Arial" w:cs="Arial"/>
          <w:sz w:val="22"/>
          <w:szCs w:val="20"/>
        </w:rPr>
      </w:pPr>
    </w:p>
    <w:p w:rsidR="0007160F" w:rsidRPr="002D5D07" w:rsidRDefault="002D5D07" w:rsidP="002D5D07">
      <w:pPr>
        <w:pStyle w:val="PargrafodaLista"/>
        <w:numPr>
          <w:ilvl w:val="0"/>
          <w:numId w:val="3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2D5D07">
        <w:rPr>
          <w:rFonts w:ascii="Arial" w:hAnsi="Arial" w:cs="Arial"/>
          <w:sz w:val="22"/>
          <w:szCs w:val="20"/>
        </w:rPr>
        <w:t xml:space="preserve">Pelo </w:t>
      </w:r>
      <w:proofErr w:type="spellStart"/>
      <w:r w:rsidRPr="002D5D07">
        <w:rPr>
          <w:rFonts w:ascii="Arial" w:hAnsi="Arial" w:cs="Arial"/>
          <w:sz w:val="22"/>
          <w:szCs w:val="20"/>
        </w:rPr>
        <w:t>prompt</w:t>
      </w:r>
      <w:proofErr w:type="spellEnd"/>
      <w:r w:rsidRPr="002D5D07">
        <w:rPr>
          <w:rFonts w:ascii="Arial" w:hAnsi="Arial" w:cs="Arial"/>
          <w:sz w:val="22"/>
          <w:szCs w:val="20"/>
        </w:rPr>
        <w:t xml:space="preserve"> de comando acessar a pasta copiada </w:t>
      </w:r>
      <w:r w:rsidR="007A5A8B">
        <w:rPr>
          <w:rFonts w:ascii="Arial" w:hAnsi="Arial" w:cs="Arial"/>
          <w:sz w:val="22"/>
          <w:szCs w:val="20"/>
        </w:rPr>
        <w:t>no destino</w:t>
      </w:r>
      <w:r w:rsidRPr="002D5D07">
        <w:rPr>
          <w:rFonts w:ascii="Arial" w:hAnsi="Arial" w:cs="Arial"/>
          <w:sz w:val="22"/>
          <w:szCs w:val="20"/>
        </w:rPr>
        <w:t xml:space="preserve"> e executar o </w:t>
      </w:r>
      <w:proofErr w:type="gramStart"/>
      <w:r w:rsidRPr="002D5D07">
        <w:rPr>
          <w:rFonts w:ascii="Arial" w:hAnsi="Arial" w:cs="Arial"/>
          <w:sz w:val="22"/>
          <w:szCs w:val="20"/>
        </w:rPr>
        <w:t>LOAD.</w:t>
      </w:r>
      <w:proofErr w:type="spellStart"/>
      <w:proofErr w:type="gramEnd"/>
      <w:r w:rsidRPr="002D5D07">
        <w:rPr>
          <w:rFonts w:ascii="Arial" w:hAnsi="Arial" w:cs="Arial"/>
          <w:sz w:val="22"/>
          <w:szCs w:val="20"/>
        </w:rPr>
        <w:t>bat</w:t>
      </w:r>
      <w:proofErr w:type="spellEnd"/>
    </w:p>
    <w:p w:rsidR="00AB154D" w:rsidRDefault="00AB154D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AB154D" w:rsidRPr="00F87AA8" w:rsidRDefault="00AB154D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07160F" w:rsidRPr="00113FB0" w:rsidRDefault="002D5D07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9" w:name="_Toc390099260"/>
      <w:r>
        <w:rPr>
          <w:sz w:val="22"/>
        </w:rPr>
        <w:t>Validação dos dados</w:t>
      </w:r>
      <w:bookmarkEnd w:id="29"/>
    </w:p>
    <w:p w:rsidR="0007160F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012BAD" w:rsidRDefault="00012BAD" w:rsidP="00012BAD">
      <w:pPr>
        <w:numPr>
          <w:ilvl w:val="0"/>
          <w:numId w:val="3"/>
        </w:numPr>
        <w:spacing w:after="60" w:line="240" w:lineRule="exact"/>
        <w:jc w:val="both"/>
        <w:rPr>
          <w:rFonts w:cs="Arial"/>
          <w:szCs w:val="20"/>
        </w:rPr>
      </w:pPr>
      <w:r w:rsidRPr="00012BAD">
        <w:rPr>
          <w:rFonts w:cs="Arial"/>
          <w:szCs w:val="20"/>
        </w:rPr>
        <w:t>Coletar os dados através do comando:</w:t>
      </w:r>
    </w:p>
    <w:p w:rsidR="00CD7C9F" w:rsidRDefault="00CD7C9F" w:rsidP="00012BAD">
      <w:pPr>
        <w:spacing w:after="60" w:line="240" w:lineRule="exact"/>
        <w:ind w:left="1068"/>
        <w:jc w:val="both"/>
        <w:rPr>
          <w:rFonts w:cs="Arial"/>
          <w:b/>
          <w:szCs w:val="20"/>
        </w:rPr>
      </w:pPr>
    </w:p>
    <w:p w:rsidR="00012BAD" w:rsidRPr="00CD7C9F" w:rsidRDefault="00012BAD" w:rsidP="00012BAD">
      <w:pPr>
        <w:spacing w:after="60" w:line="240" w:lineRule="exact"/>
        <w:ind w:left="1068"/>
        <w:jc w:val="both"/>
        <w:rPr>
          <w:rFonts w:cs="Arial"/>
          <w:b/>
          <w:szCs w:val="20"/>
        </w:rPr>
      </w:pPr>
      <w:r w:rsidRPr="00CD7C9F">
        <w:rPr>
          <w:rFonts w:cs="Arial"/>
          <w:b/>
          <w:szCs w:val="20"/>
        </w:rPr>
        <w:t xml:space="preserve">Do </w:t>
      </w:r>
      <w:proofErr w:type="spellStart"/>
      <w:r w:rsidRPr="00CD7C9F">
        <w:rPr>
          <w:rFonts w:cs="Arial"/>
          <w:b/>
          <w:szCs w:val="20"/>
        </w:rPr>
        <w:t>^GLibAL</w:t>
      </w:r>
      <w:proofErr w:type="spellEnd"/>
      <w:r w:rsidRPr="00CD7C9F">
        <w:rPr>
          <w:rFonts w:cs="Arial"/>
          <w:b/>
          <w:szCs w:val="20"/>
        </w:rPr>
        <w:t>.</w:t>
      </w:r>
      <w:proofErr w:type="spellStart"/>
      <w:r w:rsidRPr="00CD7C9F">
        <w:rPr>
          <w:rFonts w:cs="Arial"/>
          <w:b/>
          <w:szCs w:val="20"/>
        </w:rPr>
        <w:t>Export</w:t>
      </w:r>
      <w:proofErr w:type="spellEnd"/>
      <w:r w:rsidRPr="00CD7C9F">
        <w:rPr>
          <w:rFonts w:cs="Arial"/>
          <w:b/>
          <w:szCs w:val="20"/>
        </w:rPr>
        <w:t>("</w:t>
      </w:r>
      <w:proofErr w:type="spellStart"/>
      <w:r w:rsidRPr="00CD7C9F">
        <w:rPr>
          <w:rFonts w:cs="Arial"/>
          <w:b/>
          <w:szCs w:val="20"/>
        </w:rPr>
        <w:t>datacount</w:t>
      </w:r>
      <w:proofErr w:type="spellEnd"/>
      <w:r w:rsidRPr="00CD7C9F">
        <w:rPr>
          <w:rFonts w:cs="Arial"/>
          <w:b/>
          <w:szCs w:val="20"/>
        </w:rPr>
        <w:t>","*"</w:t>
      </w:r>
      <w:r w:rsidR="006563CE">
        <w:rPr>
          <w:rFonts w:cs="Arial"/>
          <w:b/>
          <w:szCs w:val="20"/>
        </w:rPr>
        <w:t>,”ODBC”</w:t>
      </w:r>
      <w:r w:rsidRPr="00CD7C9F">
        <w:rPr>
          <w:rFonts w:cs="Arial"/>
          <w:b/>
          <w:szCs w:val="20"/>
        </w:rPr>
        <w:t>)</w:t>
      </w:r>
    </w:p>
    <w:p w:rsidR="00012BAD" w:rsidRPr="00E56420" w:rsidRDefault="00012BAD" w:rsidP="00012BAD">
      <w:pPr>
        <w:spacing w:after="60" w:line="240" w:lineRule="exact"/>
        <w:ind w:left="1068"/>
        <w:jc w:val="both"/>
        <w:rPr>
          <w:rFonts w:cs="Arial"/>
          <w:szCs w:val="20"/>
        </w:rPr>
      </w:pPr>
    </w:p>
    <w:p w:rsidR="0007160F" w:rsidRPr="00012BAD" w:rsidRDefault="00CD7C9F" w:rsidP="00012BAD">
      <w:pPr>
        <w:numPr>
          <w:ilvl w:val="0"/>
          <w:numId w:val="3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Importar o resultado gerado no </w:t>
      </w:r>
      <w:proofErr w:type="spellStart"/>
      <w:r>
        <w:rPr>
          <w:rFonts w:cs="Arial"/>
          <w:szCs w:val="20"/>
        </w:rPr>
        <w:t>log</w:t>
      </w:r>
      <w:proofErr w:type="spellEnd"/>
      <w:r>
        <w:rPr>
          <w:rFonts w:cs="Arial"/>
          <w:szCs w:val="20"/>
        </w:rPr>
        <w:t xml:space="preserve"> "</w:t>
      </w:r>
      <w:proofErr w:type="spellStart"/>
      <w:proofErr w:type="gramStart"/>
      <w:r>
        <w:rPr>
          <w:rFonts w:cs="Arial"/>
          <w:szCs w:val="20"/>
        </w:rPr>
        <w:t>datacount</w:t>
      </w:r>
      <w:proofErr w:type="spellEnd"/>
      <w:r>
        <w:rPr>
          <w:rFonts w:cs="Arial"/>
          <w:szCs w:val="20"/>
        </w:rPr>
        <w:t>.</w:t>
      </w:r>
      <w:proofErr w:type="spellStart"/>
      <w:proofErr w:type="gramEnd"/>
      <w:r>
        <w:rPr>
          <w:rFonts w:cs="Arial"/>
          <w:szCs w:val="20"/>
        </w:rPr>
        <w:t>log</w:t>
      </w:r>
      <w:proofErr w:type="spellEnd"/>
      <w:r>
        <w:rPr>
          <w:rFonts w:cs="Arial"/>
          <w:szCs w:val="20"/>
        </w:rPr>
        <w:t>" no Excel para analisar as diferenças</w:t>
      </w:r>
    </w:p>
    <w:p w:rsidR="00012BAD" w:rsidRPr="009C2182" w:rsidRDefault="00012BAD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012BAD" w:rsidRPr="009C2182" w:rsidRDefault="00012BAD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07160F" w:rsidRPr="00113FB0" w:rsidRDefault="00C47BDD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30" w:name="_Toc390099261"/>
      <w:r>
        <w:rPr>
          <w:sz w:val="22"/>
        </w:rPr>
        <w:t xml:space="preserve">Geração das </w:t>
      </w:r>
      <w:proofErr w:type="spellStart"/>
      <w:r>
        <w:rPr>
          <w:sz w:val="22"/>
        </w:rPr>
        <w:t>constraints</w:t>
      </w:r>
      <w:proofErr w:type="spellEnd"/>
      <w:r>
        <w:rPr>
          <w:sz w:val="22"/>
        </w:rPr>
        <w:t xml:space="preserve"> </w:t>
      </w:r>
      <w:r w:rsidR="006F0A12">
        <w:rPr>
          <w:sz w:val="22"/>
        </w:rPr>
        <w:t>e outras definições secundárias</w:t>
      </w:r>
      <w:bookmarkEnd w:id="30"/>
    </w:p>
    <w:p w:rsidR="0007160F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6F0A12" w:rsidRPr="000F4714" w:rsidRDefault="006F0A12" w:rsidP="006F0A12">
      <w:pPr>
        <w:pStyle w:val="PargrafodaLista"/>
        <w:numPr>
          <w:ilvl w:val="0"/>
          <w:numId w:val="3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0F4714">
        <w:rPr>
          <w:rFonts w:ascii="Arial" w:hAnsi="Arial" w:cs="Arial"/>
          <w:sz w:val="22"/>
          <w:szCs w:val="20"/>
        </w:rPr>
        <w:t xml:space="preserve">Executar o script de criação das </w:t>
      </w:r>
      <w:proofErr w:type="spellStart"/>
      <w:r w:rsidRPr="000F4714">
        <w:rPr>
          <w:rFonts w:ascii="Arial" w:hAnsi="Arial" w:cs="Arial"/>
          <w:sz w:val="22"/>
          <w:szCs w:val="20"/>
        </w:rPr>
        <w:t>constraints</w:t>
      </w:r>
      <w:proofErr w:type="spellEnd"/>
      <w:r w:rsidRPr="000F4714">
        <w:rPr>
          <w:rFonts w:ascii="Arial" w:hAnsi="Arial" w:cs="Arial"/>
          <w:sz w:val="22"/>
          <w:szCs w:val="20"/>
        </w:rPr>
        <w:t xml:space="preserve"> (via ODBC)</w:t>
      </w:r>
    </w:p>
    <w:p w:rsidR="007A5A8B" w:rsidRPr="0038219A" w:rsidRDefault="007A5A8B" w:rsidP="006F0A12">
      <w:pPr>
        <w:spacing w:after="60" w:line="240" w:lineRule="exact"/>
        <w:ind w:firstLine="708"/>
        <w:jc w:val="both"/>
        <w:rPr>
          <w:rFonts w:cs="Arial"/>
          <w:b/>
          <w:szCs w:val="20"/>
        </w:rPr>
      </w:pPr>
    </w:p>
    <w:p w:rsidR="006F0A12" w:rsidRPr="006F0A12" w:rsidRDefault="006F0A12" w:rsidP="007A5A8B">
      <w:pPr>
        <w:spacing w:after="60" w:line="240" w:lineRule="exact"/>
        <w:ind w:left="360" w:firstLine="708"/>
        <w:jc w:val="both"/>
        <w:rPr>
          <w:rFonts w:cs="Arial"/>
          <w:b/>
          <w:szCs w:val="20"/>
          <w:lang w:val="en-US"/>
        </w:rPr>
      </w:pPr>
      <w:r w:rsidRPr="006F0A12">
        <w:rPr>
          <w:rFonts w:cs="Arial"/>
          <w:b/>
          <w:szCs w:val="20"/>
          <w:lang w:val="en-US"/>
        </w:rPr>
        <w:t>Do ^</w:t>
      </w:r>
      <w:proofErr w:type="spellStart"/>
      <w:proofErr w:type="gramStart"/>
      <w:r w:rsidRPr="006F0A12">
        <w:rPr>
          <w:rFonts w:cs="Arial"/>
          <w:b/>
          <w:szCs w:val="20"/>
          <w:lang w:val="en-US"/>
        </w:rPr>
        <w:t>GLibAL.Export</w:t>
      </w:r>
      <w:proofErr w:type="spellEnd"/>
      <w:r w:rsidRPr="006F0A12">
        <w:rPr>
          <w:rFonts w:cs="Arial"/>
          <w:b/>
          <w:szCs w:val="20"/>
          <w:lang w:val="en-US"/>
        </w:rPr>
        <w:t>(</w:t>
      </w:r>
      <w:proofErr w:type="gramEnd"/>
      <w:r w:rsidRPr="006F0A12">
        <w:rPr>
          <w:rFonts w:cs="Arial"/>
          <w:b/>
          <w:szCs w:val="20"/>
          <w:lang w:val="en-US"/>
        </w:rPr>
        <w:t>"constraints","*","ODBC")</w:t>
      </w:r>
    </w:p>
    <w:p w:rsidR="00E3116D" w:rsidRPr="006563CE" w:rsidRDefault="00E3116D" w:rsidP="00E3116D">
      <w:pPr>
        <w:pStyle w:val="PargrafodaLista"/>
        <w:spacing w:after="60" w:line="240" w:lineRule="exact"/>
        <w:ind w:left="1068"/>
        <w:jc w:val="both"/>
        <w:rPr>
          <w:rFonts w:cs="Arial"/>
          <w:szCs w:val="20"/>
          <w:lang w:val="en-US"/>
        </w:rPr>
      </w:pPr>
    </w:p>
    <w:p w:rsidR="000F4714" w:rsidRDefault="000F4714" w:rsidP="000F4714">
      <w:pPr>
        <w:pStyle w:val="PargrafodaLista"/>
        <w:numPr>
          <w:ilvl w:val="0"/>
          <w:numId w:val="28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Ajuste do tamanho das colunas</w:t>
      </w:r>
    </w:p>
    <w:p w:rsidR="000F4714" w:rsidRDefault="000F4714" w:rsidP="000F4714">
      <w:pPr>
        <w:pStyle w:val="PargrafodaLista"/>
        <w:numPr>
          <w:ilvl w:val="0"/>
          <w:numId w:val="28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Definição das colunas obrigatórias</w:t>
      </w:r>
    </w:p>
    <w:p w:rsidR="000F4714" w:rsidRDefault="000F4714" w:rsidP="000F4714">
      <w:pPr>
        <w:pStyle w:val="PargrafodaLista"/>
        <w:numPr>
          <w:ilvl w:val="0"/>
          <w:numId w:val="28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dos índices</w:t>
      </w:r>
    </w:p>
    <w:p w:rsidR="000F4714" w:rsidRDefault="000F4714" w:rsidP="000F4714">
      <w:pPr>
        <w:pStyle w:val="PargrafodaLista"/>
        <w:numPr>
          <w:ilvl w:val="0"/>
          <w:numId w:val="28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das </w:t>
      </w:r>
      <w:proofErr w:type="spellStart"/>
      <w:r>
        <w:rPr>
          <w:rFonts w:cs="Arial"/>
          <w:szCs w:val="20"/>
        </w:rPr>
        <w:t>foreign</w:t>
      </w:r>
      <w:proofErr w:type="spellEnd"/>
      <w:r>
        <w:rPr>
          <w:rFonts w:cs="Arial"/>
          <w:szCs w:val="20"/>
        </w:rPr>
        <w:t xml:space="preserve"> </w:t>
      </w:r>
      <w:proofErr w:type="spellStart"/>
      <w:proofErr w:type="gramStart"/>
      <w:r>
        <w:rPr>
          <w:rFonts w:cs="Arial"/>
          <w:szCs w:val="20"/>
        </w:rPr>
        <w:t>keys</w:t>
      </w:r>
      <w:proofErr w:type="spellEnd"/>
      <w:proofErr w:type="gramEnd"/>
    </w:p>
    <w:p w:rsidR="000F4714" w:rsidRDefault="000F4714" w:rsidP="000F4714">
      <w:pPr>
        <w:pStyle w:val="PargrafodaLista"/>
        <w:numPr>
          <w:ilvl w:val="0"/>
          <w:numId w:val="28"/>
        </w:num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das colunas virtuais</w:t>
      </w:r>
    </w:p>
    <w:p w:rsidR="00CD7C9F" w:rsidRDefault="00CD7C9F" w:rsidP="00E3116D">
      <w:pPr>
        <w:pStyle w:val="PargrafodaLista"/>
        <w:spacing w:after="60" w:line="240" w:lineRule="exact"/>
        <w:ind w:left="1068"/>
        <w:jc w:val="both"/>
        <w:rPr>
          <w:rFonts w:cs="Arial"/>
          <w:szCs w:val="20"/>
        </w:rPr>
      </w:pPr>
    </w:p>
    <w:p w:rsidR="000F4714" w:rsidRPr="0038219A" w:rsidRDefault="000F4714" w:rsidP="00E3116D">
      <w:pPr>
        <w:pStyle w:val="PargrafodaLista"/>
        <w:spacing w:after="60" w:line="240" w:lineRule="exact"/>
        <w:ind w:left="1068"/>
        <w:jc w:val="both"/>
        <w:rPr>
          <w:rFonts w:cs="Arial"/>
          <w:szCs w:val="20"/>
        </w:rPr>
      </w:pPr>
    </w:p>
    <w:p w:rsidR="00CD7C9F" w:rsidRPr="00113FB0" w:rsidRDefault="00CD7C9F" w:rsidP="00CD7C9F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31" w:name="_Toc390099262"/>
      <w:r>
        <w:rPr>
          <w:sz w:val="22"/>
        </w:rPr>
        <w:t>Sintaxe do comando de exportação</w:t>
      </w:r>
      <w:bookmarkEnd w:id="31"/>
    </w:p>
    <w:p w:rsidR="00CD7C9F" w:rsidRDefault="00CD7C9F" w:rsidP="00CD7C9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CD7C9F" w:rsidRDefault="00CD7C9F" w:rsidP="00CD7C9F">
      <w:pPr>
        <w:ind w:firstLine="680"/>
        <w:rPr>
          <w:rFonts w:cs="Arial"/>
          <w:b/>
          <w:szCs w:val="20"/>
          <w:lang w:val="en-US"/>
        </w:rPr>
      </w:pPr>
      <w:r w:rsidRPr="00CD7C9F">
        <w:rPr>
          <w:rFonts w:cs="Arial"/>
          <w:b/>
          <w:szCs w:val="20"/>
          <w:lang w:val="en-US"/>
        </w:rPr>
        <w:t>Do ^</w:t>
      </w:r>
      <w:proofErr w:type="spellStart"/>
      <w:proofErr w:type="gramStart"/>
      <w:r w:rsidRPr="00CD7C9F">
        <w:rPr>
          <w:rFonts w:cs="Arial"/>
          <w:b/>
          <w:szCs w:val="20"/>
          <w:lang w:val="en-US"/>
        </w:rPr>
        <w:t>GLibAL.Export</w:t>
      </w:r>
      <w:proofErr w:type="spellEnd"/>
      <w:r w:rsidRPr="00CD7C9F">
        <w:rPr>
          <w:rFonts w:cs="Arial"/>
          <w:b/>
          <w:szCs w:val="20"/>
          <w:lang w:val="en-US"/>
        </w:rPr>
        <w:t>(</w:t>
      </w:r>
      <w:proofErr w:type="gramEnd"/>
      <w:r w:rsidRPr="00CD7C9F">
        <w:rPr>
          <w:rFonts w:cs="Arial"/>
          <w:b/>
          <w:szCs w:val="20"/>
          <w:lang w:val="en-US"/>
        </w:rPr>
        <w:t>"</w:t>
      </w:r>
      <w:r>
        <w:rPr>
          <w:rFonts w:cs="Arial"/>
          <w:b/>
          <w:szCs w:val="20"/>
          <w:lang w:val="en-US"/>
        </w:rPr>
        <w:t>&lt;</w:t>
      </w:r>
      <w:proofErr w:type="spellStart"/>
      <w:r>
        <w:rPr>
          <w:rFonts w:cs="Arial"/>
          <w:b/>
          <w:szCs w:val="20"/>
          <w:lang w:val="en-US"/>
        </w:rPr>
        <w:t>metascript</w:t>
      </w:r>
      <w:proofErr w:type="spellEnd"/>
      <w:r>
        <w:rPr>
          <w:rFonts w:cs="Arial"/>
          <w:b/>
          <w:szCs w:val="20"/>
          <w:lang w:val="en-US"/>
        </w:rPr>
        <w:t>&gt;","&lt;filter&gt;</w:t>
      </w:r>
      <w:r w:rsidRPr="00CD7C9F">
        <w:rPr>
          <w:rFonts w:cs="Arial"/>
          <w:b/>
          <w:szCs w:val="20"/>
          <w:lang w:val="en-US"/>
        </w:rPr>
        <w:t>"</w:t>
      </w:r>
      <w:r>
        <w:rPr>
          <w:rFonts w:cs="Arial"/>
          <w:b/>
          <w:szCs w:val="20"/>
          <w:lang w:val="en-US"/>
        </w:rPr>
        <w:t>,"&lt;</w:t>
      </w:r>
      <w:proofErr w:type="spellStart"/>
      <w:r>
        <w:rPr>
          <w:rFonts w:cs="Arial"/>
          <w:b/>
          <w:szCs w:val="20"/>
          <w:lang w:val="en-US"/>
        </w:rPr>
        <w:t>outputclass</w:t>
      </w:r>
      <w:proofErr w:type="spellEnd"/>
      <w:r>
        <w:rPr>
          <w:rFonts w:cs="Arial"/>
          <w:b/>
          <w:szCs w:val="20"/>
          <w:lang w:val="en-US"/>
        </w:rPr>
        <w:t>&gt;"</w:t>
      </w:r>
      <w:r w:rsidRPr="00CD7C9F">
        <w:rPr>
          <w:rFonts w:cs="Arial"/>
          <w:b/>
          <w:szCs w:val="20"/>
          <w:lang w:val="en-US"/>
        </w:rPr>
        <w:t>)</w:t>
      </w:r>
    </w:p>
    <w:p w:rsidR="00CD7C9F" w:rsidRDefault="00CD7C9F" w:rsidP="00CD7C9F">
      <w:pPr>
        <w:ind w:firstLine="680"/>
        <w:rPr>
          <w:rFonts w:cs="Arial"/>
          <w:b/>
          <w:szCs w:val="20"/>
          <w:lang w:val="en-US"/>
        </w:rPr>
      </w:pPr>
    </w:p>
    <w:p w:rsidR="00CD7C9F" w:rsidRPr="00002FCD" w:rsidRDefault="00CD7C9F" w:rsidP="00CD7C9F">
      <w:pPr>
        <w:ind w:firstLine="680"/>
        <w:rPr>
          <w:rFonts w:cs="Arial"/>
          <w:szCs w:val="20"/>
        </w:rPr>
      </w:pPr>
      <w:r w:rsidRPr="00002FCD">
        <w:rPr>
          <w:rFonts w:cs="Arial"/>
          <w:szCs w:val="20"/>
        </w:rPr>
        <w:t>&lt;</w:t>
      </w:r>
      <w:proofErr w:type="spellStart"/>
      <w:r w:rsidRPr="00002FCD">
        <w:rPr>
          <w:rFonts w:cs="Arial"/>
          <w:szCs w:val="20"/>
        </w:rPr>
        <w:t>metascript</w:t>
      </w:r>
      <w:proofErr w:type="spellEnd"/>
      <w:r w:rsidRPr="00002FCD">
        <w:rPr>
          <w:rFonts w:cs="Arial"/>
          <w:szCs w:val="20"/>
        </w:rPr>
        <w:t>&gt;</w:t>
      </w:r>
      <w:r w:rsidR="00002FCD" w:rsidRPr="00002FCD">
        <w:rPr>
          <w:rFonts w:cs="Arial"/>
          <w:szCs w:val="20"/>
        </w:rPr>
        <w:t xml:space="preserve">: nome do arquivo de </w:t>
      </w:r>
      <w:proofErr w:type="spellStart"/>
      <w:r w:rsidR="00002FCD" w:rsidRPr="00002FCD">
        <w:rPr>
          <w:rFonts w:cs="Arial"/>
          <w:szCs w:val="20"/>
        </w:rPr>
        <w:t>meta-script</w:t>
      </w:r>
      <w:proofErr w:type="spellEnd"/>
      <w:r w:rsidR="00002FCD" w:rsidRPr="00002FCD">
        <w:rPr>
          <w:rFonts w:cs="Arial"/>
          <w:szCs w:val="20"/>
        </w:rPr>
        <w:t xml:space="preserve"> (utilizado para geraç</w:t>
      </w:r>
      <w:r w:rsidR="00002FCD">
        <w:rPr>
          <w:rFonts w:cs="Arial"/>
          <w:szCs w:val="20"/>
        </w:rPr>
        <w:t>ão dos scripts)</w:t>
      </w:r>
    </w:p>
    <w:p w:rsidR="00002FCD" w:rsidRPr="002567AE" w:rsidRDefault="00002FCD" w:rsidP="00CD7C9F">
      <w:pPr>
        <w:ind w:firstLine="680"/>
        <w:rPr>
          <w:rFonts w:cs="Arial"/>
          <w:szCs w:val="20"/>
        </w:rPr>
      </w:pPr>
    </w:p>
    <w:p w:rsidR="00CD7C9F" w:rsidRPr="00002FCD" w:rsidRDefault="00CD7C9F" w:rsidP="00CD7C9F">
      <w:pPr>
        <w:ind w:firstLine="680"/>
        <w:rPr>
          <w:rFonts w:cs="Arial"/>
          <w:szCs w:val="20"/>
        </w:rPr>
      </w:pPr>
      <w:r w:rsidRPr="00002FCD">
        <w:rPr>
          <w:rFonts w:cs="Arial"/>
          <w:szCs w:val="20"/>
        </w:rPr>
        <w:t>&lt;</w:t>
      </w:r>
      <w:proofErr w:type="spellStart"/>
      <w:r w:rsidRPr="00002FCD">
        <w:rPr>
          <w:rFonts w:cs="Arial"/>
          <w:szCs w:val="20"/>
        </w:rPr>
        <w:t>filter</w:t>
      </w:r>
      <w:proofErr w:type="spellEnd"/>
      <w:r w:rsidRPr="00002FCD">
        <w:rPr>
          <w:rFonts w:cs="Arial"/>
          <w:szCs w:val="20"/>
        </w:rPr>
        <w:t>&gt;</w:t>
      </w:r>
      <w:r w:rsidR="00002FCD" w:rsidRPr="00002FCD">
        <w:rPr>
          <w:rFonts w:cs="Arial"/>
          <w:szCs w:val="20"/>
        </w:rPr>
        <w:t xml:space="preserve">: </w:t>
      </w:r>
      <w:r w:rsidR="00002FCD">
        <w:rPr>
          <w:rFonts w:cs="Arial"/>
          <w:szCs w:val="20"/>
        </w:rPr>
        <w:t>opções de filtro das</w:t>
      </w:r>
      <w:r w:rsidR="00002FCD" w:rsidRPr="00002FCD">
        <w:rPr>
          <w:rFonts w:cs="Arial"/>
          <w:szCs w:val="20"/>
        </w:rPr>
        <w:t xml:space="preserve"> classes:</w:t>
      </w:r>
    </w:p>
    <w:p w:rsidR="00002FCD" w:rsidRPr="00002FCD" w:rsidRDefault="00002FCD" w:rsidP="00CD7C9F">
      <w:pPr>
        <w:ind w:firstLine="680"/>
        <w:rPr>
          <w:rFonts w:cs="Arial"/>
          <w:szCs w:val="20"/>
        </w:rPr>
      </w:pPr>
      <w:r w:rsidRPr="00002FCD">
        <w:rPr>
          <w:rFonts w:cs="Arial"/>
          <w:szCs w:val="20"/>
        </w:rPr>
        <w:tab/>
      </w:r>
      <w:r w:rsidRPr="00002FCD">
        <w:rPr>
          <w:rFonts w:cs="Arial"/>
          <w:szCs w:val="20"/>
        </w:rPr>
        <w:tab/>
      </w:r>
      <w:r w:rsidRPr="00002FCD">
        <w:rPr>
          <w:rFonts w:cs="Arial"/>
          <w:szCs w:val="20"/>
        </w:rPr>
        <w:tab/>
        <w:t>*: todas as classes</w:t>
      </w:r>
    </w:p>
    <w:p w:rsidR="00002FCD" w:rsidRPr="00002FCD" w:rsidRDefault="00002FCD" w:rsidP="00CD7C9F">
      <w:pPr>
        <w:ind w:firstLine="680"/>
        <w:rPr>
          <w:rFonts w:cs="Arial"/>
          <w:szCs w:val="20"/>
        </w:rPr>
      </w:pPr>
      <w:r w:rsidRPr="00002FCD">
        <w:rPr>
          <w:rFonts w:cs="Arial"/>
          <w:szCs w:val="20"/>
        </w:rPr>
        <w:lastRenderedPageBreak/>
        <w:tab/>
      </w:r>
      <w:r w:rsidRPr="00002FCD">
        <w:rPr>
          <w:rFonts w:cs="Arial"/>
          <w:szCs w:val="20"/>
        </w:rPr>
        <w:tab/>
      </w:r>
      <w:r w:rsidRPr="00002FCD">
        <w:rPr>
          <w:rFonts w:cs="Arial"/>
          <w:szCs w:val="20"/>
        </w:rPr>
        <w:tab/>
        <w:t>&lt;</w:t>
      </w:r>
      <w:proofErr w:type="spellStart"/>
      <w:r w:rsidRPr="00002FCD">
        <w:rPr>
          <w:rFonts w:cs="Arial"/>
          <w:szCs w:val="20"/>
        </w:rPr>
        <w:t>like</w:t>
      </w:r>
      <w:proofErr w:type="spellEnd"/>
      <w:r w:rsidRPr="00002FCD">
        <w:rPr>
          <w:rFonts w:cs="Arial"/>
          <w:szCs w:val="20"/>
        </w:rPr>
        <w:t xml:space="preserve"> </w:t>
      </w:r>
      <w:proofErr w:type="spellStart"/>
      <w:r w:rsidRPr="00002FCD">
        <w:rPr>
          <w:rFonts w:cs="Arial"/>
          <w:szCs w:val="20"/>
        </w:rPr>
        <w:t>expression</w:t>
      </w:r>
      <w:proofErr w:type="spellEnd"/>
      <w:r w:rsidRPr="00002FCD">
        <w:rPr>
          <w:rFonts w:cs="Arial"/>
          <w:szCs w:val="20"/>
        </w:rPr>
        <w:t xml:space="preserve">&gt;: expressão </w:t>
      </w:r>
      <w:proofErr w:type="spellStart"/>
      <w:r w:rsidRPr="00002FCD">
        <w:rPr>
          <w:rFonts w:cs="Arial"/>
          <w:szCs w:val="20"/>
        </w:rPr>
        <w:t>like</w:t>
      </w:r>
      <w:proofErr w:type="spellEnd"/>
    </w:p>
    <w:p w:rsidR="00002FCD" w:rsidRDefault="00002FCD" w:rsidP="00CD7C9F">
      <w:pPr>
        <w:ind w:firstLine="680"/>
        <w:rPr>
          <w:rFonts w:cs="Arial"/>
          <w:szCs w:val="20"/>
        </w:rPr>
      </w:pPr>
      <w:r w:rsidRPr="00002FCD">
        <w:rPr>
          <w:rFonts w:cs="Arial"/>
          <w:szCs w:val="20"/>
        </w:rPr>
        <w:tab/>
      </w:r>
      <w:r w:rsidRPr="00002FCD">
        <w:rPr>
          <w:rFonts w:cs="Arial"/>
          <w:szCs w:val="20"/>
        </w:rPr>
        <w:tab/>
      </w:r>
      <w:r w:rsidRPr="00002FCD">
        <w:rPr>
          <w:rFonts w:cs="Arial"/>
          <w:szCs w:val="20"/>
        </w:rPr>
        <w:tab/>
        <w:t xml:space="preserve">&lt;filter1&gt;,&lt;filter2&gt;,...: múltiplos filtros separados por </w:t>
      </w:r>
      <w:proofErr w:type="gramStart"/>
      <w:r w:rsidRPr="00002FCD">
        <w:rPr>
          <w:rFonts w:cs="Arial"/>
          <w:szCs w:val="20"/>
        </w:rPr>
        <w:t>v</w:t>
      </w:r>
      <w:r>
        <w:rPr>
          <w:rFonts w:cs="Arial"/>
          <w:szCs w:val="20"/>
        </w:rPr>
        <w:t>írgula</w:t>
      </w:r>
      <w:proofErr w:type="gramEnd"/>
    </w:p>
    <w:p w:rsidR="00002FCD" w:rsidRPr="00002FCD" w:rsidRDefault="00002FCD" w:rsidP="00002FCD">
      <w:pPr>
        <w:ind w:firstLine="680"/>
        <w:rPr>
          <w:rFonts w:cs="Arial"/>
          <w:szCs w:val="20"/>
        </w:rPr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&lt;</w:t>
      </w:r>
      <w:proofErr w:type="gramStart"/>
      <w:r>
        <w:rPr>
          <w:rFonts w:cs="Arial"/>
          <w:szCs w:val="20"/>
        </w:rPr>
        <w:t>.</w:t>
      </w:r>
      <w:proofErr w:type="spellStart"/>
      <w:proofErr w:type="gramEnd"/>
      <w:r>
        <w:rPr>
          <w:rFonts w:cs="Arial"/>
          <w:szCs w:val="20"/>
        </w:rPr>
        <w:t>array</w:t>
      </w:r>
      <w:proofErr w:type="spellEnd"/>
      <w:r>
        <w:rPr>
          <w:rFonts w:cs="Arial"/>
          <w:szCs w:val="20"/>
        </w:rPr>
        <w:t xml:space="preserve">&gt;: passagem por referência de uma variável contendo um </w:t>
      </w:r>
      <w:proofErr w:type="spellStart"/>
      <w:r>
        <w:rPr>
          <w:rFonts w:cs="Arial"/>
          <w:szCs w:val="20"/>
        </w:rPr>
        <w:t>array</w:t>
      </w:r>
      <w:proofErr w:type="spellEnd"/>
      <w:r>
        <w:rPr>
          <w:rFonts w:cs="Arial"/>
          <w:szCs w:val="20"/>
        </w:rPr>
        <w:t xml:space="preserve"> (</w:t>
      </w:r>
      <w:proofErr w:type="spellStart"/>
      <w:r>
        <w:rPr>
          <w:rFonts w:cs="Arial"/>
          <w:szCs w:val="20"/>
        </w:rPr>
        <w:t>array</w:t>
      </w:r>
      <w:proofErr w:type="spellEnd"/>
      <w:r>
        <w:rPr>
          <w:rFonts w:cs="Arial"/>
          <w:szCs w:val="20"/>
        </w:rPr>
        <w:t xml:space="preserve">("name1")="", </w:t>
      </w:r>
      <w:proofErr w:type="spellStart"/>
      <w:r>
        <w:rPr>
          <w:rFonts w:cs="Arial"/>
          <w:szCs w:val="20"/>
        </w:rPr>
        <w:t>array</w:t>
      </w:r>
      <w:proofErr w:type="spellEnd"/>
      <w:r>
        <w:rPr>
          <w:rFonts w:cs="Arial"/>
          <w:szCs w:val="20"/>
        </w:rPr>
        <w:t>("name2")="", ...)</w:t>
      </w:r>
    </w:p>
    <w:p w:rsidR="00002FCD" w:rsidRPr="00002FCD" w:rsidRDefault="00002FCD" w:rsidP="00CD7C9F">
      <w:pPr>
        <w:ind w:firstLine="680"/>
        <w:rPr>
          <w:rFonts w:cs="Arial"/>
          <w:szCs w:val="20"/>
        </w:rPr>
      </w:pPr>
    </w:p>
    <w:p w:rsidR="00CD7C9F" w:rsidRPr="00002FCD" w:rsidRDefault="00CD7C9F" w:rsidP="00CD7C9F">
      <w:pPr>
        <w:ind w:firstLine="680"/>
        <w:rPr>
          <w:rFonts w:cs="Arial"/>
          <w:szCs w:val="20"/>
        </w:rPr>
      </w:pPr>
      <w:r w:rsidRPr="00002FCD">
        <w:rPr>
          <w:rFonts w:cs="Arial"/>
          <w:szCs w:val="20"/>
        </w:rPr>
        <w:t>&lt;</w:t>
      </w:r>
      <w:proofErr w:type="spellStart"/>
      <w:r w:rsidRPr="00002FCD">
        <w:rPr>
          <w:rFonts w:cs="Arial"/>
          <w:szCs w:val="20"/>
        </w:rPr>
        <w:t>outputclass</w:t>
      </w:r>
      <w:proofErr w:type="spellEnd"/>
      <w:r w:rsidRPr="00002FCD">
        <w:rPr>
          <w:rFonts w:cs="Arial"/>
          <w:szCs w:val="20"/>
        </w:rPr>
        <w:t>&gt;</w:t>
      </w:r>
      <w:r w:rsidR="00002FCD">
        <w:rPr>
          <w:rFonts w:cs="Arial"/>
          <w:szCs w:val="20"/>
        </w:rPr>
        <w:t xml:space="preserve">: classe de tratamento do script </w:t>
      </w:r>
      <w:r w:rsidR="00002FCD" w:rsidRPr="00002FCD">
        <w:rPr>
          <w:rFonts w:cs="Arial"/>
          <w:szCs w:val="20"/>
        </w:rPr>
        <w:t>d</w:t>
      </w:r>
      <w:r w:rsidR="00002FCD">
        <w:rPr>
          <w:rFonts w:cs="Arial"/>
          <w:szCs w:val="20"/>
        </w:rPr>
        <w:t>e</w:t>
      </w:r>
      <w:r w:rsidR="00002FCD" w:rsidRPr="00002FCD">
        <w:rPr>
          <w:rFonts w:cs="Arial"/>
          <w:szCs w:val="20"/>
        </w:rPr>
        <w:t xml:space="preserve"> saída</w:t>
      </w:r>
      <w:r w:rsidR="00002FCD">
        <w:rPr>
          <w:rFonts w:cs="Arial"/>
          <w:szCs w:val="20"/>
        </w:rPr>
        <w:t xml:space="preserve"> (no momento </w:t>
      </w:r>
      <w:proofErr w:type="gramStart"/>
      <w:r w:rsidR="00002FCD">
        <w:rPr>
          <w:rFonts w:cs="Arial"/>
          <w:szCs w:val="20"/>
        </w:rPr>
        <w:t>é</w:t>
      </w:r>
      <w:proofErr w:type="gramEnd"/>
      <w:r w:rsidR="00002FCD">
        <w:rPr>
          <w:rFonts w:cs="Arial"/>
          <w:szCs w:val="20"/>
        </w:rPr>
        <w:t xml:space="preserve"> utilizada somente as opções: &lt;em branco&gt; para geração de scripts nos arquivos de </w:t>
      </w:r>
      <w:proofErr w:type="spellStart"/>
      <w:r w:rsidR="00002FCD">
        <w:rPr>
          <w:rFonts w:cs="Arial"/>
          <w:szCs w:val="20"/>
        </w:rPr>
        <w:t>log</w:t>
      </w:r>
      <w:proofErr w:type="spellEnd"/>
      <w:r w:rsidR="00002FCD">
        <w:rPr>
          <w:rFonts w:cs="Arial"/>
          <w:szCs w:val="20"/>
        </w:rPr>
        <w:t xml:space="preserve"> ou &lt;ODBC&gt; para submeter os scripts no banco relacional de destino)</w:t>
      </w:r>
    </w:p>
    <w:p w:rsidR="000F4714" w:rsidRDefault="000F4714" w:rsidP="00CD7C9F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0F4714" w:rsidRDefault="000F4714" w:rsidP="000F4714">
      <w:pPr>
        <w:pStyle w:val="PargrafodaLista"/>
        <w:numPr>
          <w:ilvl w:val="0"/>
          <w:numId w:val="3"/>
        </w:numPr>
        <w:spacing w:after="60" w:line="240" w:lineRule="exact"/>
        <w:jc w:val="both"/>
        <w:rPr>
          <w:rFonts w:ascii="Arial" w:hAnsi="Arial" w:cs="Arial"/>
          <w:sz w:val="22"/>
          <w:szCs w:val="22"/>
        </w:rPr>
      </w:pPr>
      <w:r w:rsidRPr="000F4714">
        <w:rPr>
          <w:rFonts w:ascii="Arial" w:hAnsi="Arial" w:cs="Arial"/>
          <w:sz w:val="22"/>
          <w:szCs w:val="22"/>
        </w:rPr>
        <w:t xml:space="preserve">Após a execução do comando é gerado um arquivo de </w:t>
      </w:r>
      <w:proofErr w:type="spellStart"/>
      <w:r w:rsidRPr="000F4714">
        <w:rPr>
          <w:rFonts w:ascii="Arial" w:hAnsi="Arial" w:cs="Arial"/>
          <w:sz w:val="22"/>
          <w:szCs w:val="22"/>
        </w:rPr>
        <w:t>log</w:t>
      </w:r>
      <w:proofErr w:type="spellEnd"/>
      <w:r w:rsidRPr="000F4714">
        <w:rPr>
          <w:rFonts w:ascii="Arial" w:hAnsi="Arial" w:cs="Arial"/>
          <w:sz w:val="22"/>
          <w:szCs w:val="22"/>
        </w:rPr>
        <w:t xml:space="preserve"> conforme o filtro selecionado (&lt;filtro&gt;</w:t>
      </w:r>
      <w:r w:rsidRPr="000F4714">
        <w:rPr>
          <w:rFonts w:ascii="Arial" w:hAnsi="Arial" w:cs="Arial"/>
          <w:b/>
          <w:sz w:val="22"/>
          <w:szCs w:val="22"/>
        </w:rPr>
        <w:t>_log</w:t>
      </w:r>
      <w:r w:rsidRPr="000F4714">
        <w:rPr>
          <w:rFonts w:ascii="Arial" w:hAnsi="Arial" w:cs="Arial"/>
          <w:sz w:val="22"/>
          <w:szCs w:val="22"/>
        </w:rPr>
        <w:t>.txt)</w:t>
      </w:r>
    </w:p>
    <w:p w:rsidR="000F4714" w:rsidRPr="000F4714" w:rsidRDefault="000F4714" w:rsidP="000F4714">
      <w:pPr>
        <w:pStyle w:val="PargrafodaLista"/>
        <w:numPr>
          <w:ilvl w:val="0"/>
          <w:numId w:val="3"/>
        </w:numPr>
        <w:spacing w:after="60" w:line="240" w:lineRule="exact"/>
        <w:jc w:val="both"/>
        <w:rPr>
          <w:rFonts w:ascii="Arial" w:hAnsi="Arial" w:cs="Arial"/>
          <w:sz w:val="22"/>
          <w:szCs w:val="22"/>
        </w:rPr>
      </w:pPr>
      <w:r w:rsidRPr="000F4714">
        <w:rPr>
          <w:rFonts w:ascii="Arial" w:hAnsi="Arial" w:cs="Arial"/>
          <w:sz w:val="22"/>
          <w:szCs w:val="22"/>
        </w:rPr>
        <w:t xml:space="preserve">Em caso de erros durante a execução é gerado </w:t>
      </w:r>
      <w:proofErr w:type="gramStart"/>
      <w:r w:rsidRPr="000F4714">
        <w:rPr>
          <w:rFonts w:ascii="Arial" w:hAnsi="Arial" w:cs="Arial"/>
          <w:sz w:val="22"/>
          <w:szCs w:val="22"/>
        </w:rPr>
        <w:t>um outro</w:t>
      </w:r>
      <w:proofErr w:type="gramEnd"/>
      <w:r w:rsidRPr="000F4714">
        <w:rPr>
          <w:rFonts w:ascii="Arial" w:hAnsi="Arial" w:cs="Arial"/>
          <w:sz w:val="22"/>
          <w:szCs w:val="22"/>
        </w:rPr>
        <w:t xml:space="preserve"> arquivo contendo os erros encontrados (&lt;filtro&gt;</w:t>
      </w:r>
      <w:r w:rsidRPr="000F4714">
        <w:rPr>
          <w:rFonts w:ascii="Arial" w:hAnsi="Arial" w:cs="Arial"/>
          <w:b/>
          <w:sz w:val="22"/>
          <w:szCs w:val="22"/>
        </w:rPr>
        <w:t>_err</w:t>
      </w:r>
      <w:r w:rsidRPr="000F4714">
        <w:rPr>
          <w:rFonts w:ascii="Arial" w:hAnsi="Arial" w:cs="Arial"/>
          <w:sz w:val="22"/>
          <w:szCs w:val="22"/>
        </w:rPr>
        <w:t>.txt)</w:t>
      </w:r>
    </w:p>
    <w:p w:rsidR="000F4714" w:rsidRDefault="000F4714" w:rsidP="000F4714">
      <w:pPr>
        <w:pStyle w:val="PargrafodaLista"/>
        <w:spacing w:after="60" w:line="240" w:lineRule="exact"/>
        <w:ind w:left="1068"/>
        <w:jc w:val="both"/>
        <w:rPr>
          <w:rFonts w:cs="Arial"/>
          <w:szCs w:val="20"/>
        </w:rPr>
      </w:pPr>
    </w:p>
    <w:p w:rsidR="009A7E84" w:rsidRPr="0038219A" w:rsidRDefault="009A7E84" w:rsidP="00CD7C9F">
      <w:pPr>
        <w:spacing w:after="60" w:line="240" w:lineRule="exact"/>
        <w:jc w:val="both"/>
        <w:rPr>
          <w:rFonts w:cs="Arial"/>
          <w:sz w:val="20"/>
          <w:szCs w:val="20"/>
        </w:rPr>
      </w:pPr>
      <w:r w:rsidRPr="0038219A">
        <w:rPr>
          <w:rFonts w:cs="Arial"/>
          <w:sz w:val="20"/>
          <w:szCs w:val="20"/>
        </w:rPr>
        <w:br w:type="page"/>
      </w:r>
    </w:p>
    <w:p w:rsidR="009A7E84" w:rsidRPr="004468A1" w:rsidRDefault="009A7E84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32" w:name="_Toc387525174"/>
      <w:bookmarkStart w:id="33" w:name="_Toc387525230"/>
      <w:bookmarkStart w:id="34" w:name="_Toc387525388"/>
      <w:bookmarkStart w:id="35" w:name="_Toc390099263"/>
      <w:r>
        <w:rPr>
          <w:sz w:val="24"/>
        </w:rPr>
        <w:lastRenderedPageBreak/>
        <w:t>Anexos</w:t>
      </w:r>
      <w:bookmarkEnd w:id="32"/>
      <w:bookmarkEnd w:id="33"/>
      <w:bookmarkEnd w:id="34"/>
      <w:bookmarkEnd w:id="35"/>
    </w:p>
    <w:p w:rsidR="0007160F" w:rsidRPr="00F87AA8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07160F" w:rsidRPr="00113FB0" w:rsidRDefault="007A5A8B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36" w:name="_Toc390099264"/>
      <w:r>
        <w:rPr>
          <w:sz w:val="22"/>
        </w:rPr>
        <w:t>Sintaxe do comando de exportação (</w:t>
      </w:r>
      <w:proofErr w:type="spellStart"/>
      <w:r>
        <w:rPr>
          <w:sz w:val="22"/>
        </w:rPr>
        <w:t>Caché</w:t>
      </w:r>
      <w:proofErr w:type="spellEnd"/>
      <w:r>
        <w:rPr>
          <w:sz w:val="22"/>
        </w:rPr>
        <w:t>)</w:t>
      </w:r>
      <w:bookmarkEnd w:id="36"/>
    </w:p>
    <w:p w:rsidR="0007160F" w:rsidRDefault="0007160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7A5A8B" w:rsidRPr="006F0A12" w:rsidRDefault="007A5A8B" w:rsidP="007A5A8B">
      <w:pPr>
        <w:spacing w:after="60" w:line="240" w:lineRule="exact"/>
        <w:ind w:firstLine="708"/>
        <w:jc w:val="both"/>
        <w:rPr>
          <w:rFonts w:cs="Arial"/>
          <w:szCs w:val="20"/>
        </w:rPr>
      </w:pPr>
      <w:r w:rsidRPr="006F0A12">
        <w:rPr>
          <w:rFonts w:cs="Arial"/>
          <w:szCs w:val="20"/>
        </w:rPr>
        <w:t>Sintaxe:</w:t>
      </w:r>
    </w:p>
    <w:p w:rsidR="0037770E" w:rsidRPr="0038219A" w:rsidRDefault="0037770E" w:rsidP="007A5A8B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7A5A8B" w:rsidRPr="0038219A" w:rsidRDefault="007A5A8B" w:rsidP="007A5A8B">
      <w:pPr>
        <w:spacing w:after="60" w:line="240" w:lineRule="exact"/>
        <w:ind w:firstLine="708"/>
        <w:jc w:val="both"/>
        <w:rPr>
          <w:rFonts w:cs="Arial"/>
          <w:szCs w:val="20"/>
        </w:rPr>
      </w:pPr>
      <w:r w:rsidRPr="0038219A">
        <w:rPr>
          <w:rFonts w:cs="Arial"/>
          <w:szCs w:val="20"/>
        </w:rPr>
        <w:t xml:space="preserve">Do </w:t>
      </w:r>
      <w:proofErr w:type="spellStart"/>
      <w:r w:rsidRPr="0038219A">
        <w:rPr>
          <w:rFonts w:cs="Arial"/>
          <w:szCs w:val="20"/>
        </w:rPr>
        <w:t>^</w:t>
      </w:r>
      <w:proofErr w:type="gramStart"/>
      <w:r w:rsidRPr="0038219A">
        <w:rPr>
          <w:rFonts w:cs="Arial"/>
          <w:szCs w:val="20"/>
        </w:rPr>
        <w:t>GLibAL</w:t>
      </w:r>
      <w:proofErr w:type="spellEnd"/>
      <w:proofErr w:type="gramEnd"/>
      <w:r w:rsidRPr="0038219A">
        <w:rPr>
          <w:rFonts w:cs="Arial"/>
          <w:szCs w:val="20"/>
        </w:rPr>
        <w:t>.</w:t>
      </w:r>
      <w:proofErr w:type="spellStart"/>
      <w:r w:rsidRPr="0038219A">
        <w:rPr>
          <w:rFonts w:cs="Arial"/>
          <w:szCs w:val="20"/>
        </w:rPr>
        <w:t>Export</w:t>
      </w:r>
      <w:proofErr w:type="spellEnd"/>
      <w:r w:rsidRPr="0038219A">
        <w:rPr>
          <w:rFonts w:cs="Arial"/>
          <w:szCs w:val="20"/>
        </w:rPr>
        <w:t>("&lt;</w:t>
      </w:r>
      <w:proofErr w:type="spellStart"/>
      <w:r w:rsidRPr="0038219A">
        <w:rPr>
          <w:rFonts w:cs="Arial"/>
          <w:b/>
          <w:szCs w:val="20"/>
        </w:rPr>
        <w:t>meta-scrip</w:t>
      </w:r>
      <w:r w:rsidRPr="0038219A">
        <w:rPr>
          <w:rFonts w:cs="Arial"/>
          <w:szCs w:val="20"/>
        </w:rPr>
        <w:t>t</w:t>
      </w:r>
      <w:proofErr w:type="spellEnd"/>
      <w:r w:rsidRPr="0038219A">
        <w:rPr>
          <w:rFonts w:cs="Arial"/>
          <w:szCs w:val="20"/>
        </w:rPr>
        <w:t>&gt;","&lt;</w:t>
      </w:r>
      <w:proofErr w:type="spellStart"/>
      <w:r w:rsidRPr="0038219A">
        <w:rPr>
          <w:rFonts w:cs="Arial"/>
          <w:b/>
          <w:szCs w:val="20"/>
        </w:rPr>
        <w:t>filter</w:t>
      </w:r>
      <w:proofErr w:type="spellEnd"/>
      <w:r w:rsidRPr="0038219A">
        <w:rPr>
          <w:rFonts w:cs="Arial"/>
          <w:szCs w:val="20"/>
        </w:rPr>
        <w:t>&gt;","&lt;</w:t>
      </w:r>
      <w:r w:rsidRPr="0038219A">
        <w:rPr>
          <w:rFonts w:cs="Arial"/>
          <w:b/>
          <w:szCs w:val="20"/>
        </w:rPr>
        <w:t>output</w:t>
      </w:r>
      <w:r w:rsidRPr="0038219A">
        <w:rPr>
          <w:rFonts w:cs="Arial"/>
          <w:szCs w:val="20"/>
        </w:rPr>
        <w:t>&gt;")</w:t>
      </w:r>
    </w:p>
    <w:p w:rsidR="0037770E" w:rsidRPr="0038219A" w:rsidRDefault="0037770E" w:rsidP="007A5A8B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7A5A8B" w:rsidRPr="006F0A12" w:rsidRDefault="007A5A8B" w:rsidP="007A5A8B">
      <w:pPr>
        <w:spacing w:after="60" w:line="240" w:lineRule="exact"/>
        <w:ind w:firstLine="708"/>
        <w:jc w:val="both"/>
        <w:rPr>
          <w:rFonts w:cs="Arial"/>
          <w:szCs w:val="20"/>
        </w:rPr>
      </w:pPr>
      <w:r w:rsidRPr="006F0A12">
        <w:rPr>
          <w:rFonts w:cs="Arial"/>
          <w:szCs w:val="20"/>
        </w:rPr>
        <w:t>&lt;</w:t>
      </w:r>
      <w:proofErr w:type="spellStart"/>
      <w:r w:rsidRPr="006F0A12">
        <w:rPr>
          <w:rFonts w:cs="Arial"/>
          <w:b/>
          <w:szCs w:val="20"/>
        </w:rPr>
        <w:t>meta-script</w:t>
      </w:r>
      <w:proofErr w:type="spellEnd"/>
      <w:r w:rsidRPr="006F0A12">
        <w:rPr>
          <w:rFonts w:cs="Arial"/>
          <w:szCs w:val="20"/>
        </w:rPr>
        <w:t xml:space="preserve">&gt;: definição do </w:t>
      </w:r>
      <w:proofErr w:type="spellStart"/>
      <w:r w:rsidRPr="006F0A12">
        <w:rPr>
          <w:rFonts w:cs="Arial"/>
          <w:szCs w:val="20"/>
        </w:rPr>
        <w:t>meta-script</w:t>
      </w:r>
      <w:proofErr w:type="spellEnd"/>
      <w:r w:rsidRPr="006F0A12">
        <w:rPr>
          <w:rFonts w:cs="Arial"/>
          <w:szCs w:val="20"/>
        </w:rPr>
        <w:t xml:space="preserve"> para geração dos scripts</w:t>
      </w:r>
    </w:p>
    <w:p w:rsidR="007A5A8B" w:rsidRPr="006F0A12" w:rsidRDefault="007A5A8B" w:rsidP="007A5A8B">
      <w:pPr>
        <w:spacing w:after="60" w:line="240" w:lineRule="exact"/>
        <w:ind w:firstLine="708"/>
        <w:jc w:val="both"/>
        <w:rPr>
          <w:rFonts w:cs="Arial"/>
          <w:szCs w:val="20"/>
        </w:rPr>
      </w:pPr>
      <w:r w:rsidRPr="006F0A12">
        <w:rPr>
          <w:rFonts w:cs="Arial"/>
          <w:szCs w:val="20"/>
        </w:rPr>
        <w:t>&lt;</w:t>
      </w:r>
      <w:proofErr w:type="spellStart"/>
      <w:r w:rsidRPr="006F0A12">
        <w:rPr>
          <w:rFonts w:cs="Arial"/>
          <w:b/>
          <w:szCs w:val="20"/>
        </w:rPr>
        <w:t>filte</w:t>
      </w:r>
      <w:r w:rsidRPr="006F0A12">
        <w:rPr>
          <w:rFonts w:cs="Arial"/>
          <w:szCs w:val="20"/>
        </w:rPr>
        <w:t>r</w:t>
      </w:r>
      <w:proofErr w:type="spellEnd"/>
      <w:r w:rsidRPr="006F0A12">
        <w:rPr>
          <w:rFonts w:cs="Arial"/>
          <w:szCs w:val="20"/>
        </w:rPr>
        <w:t xml:space="preserve">&gt;: filtro das tabelas a serem geradas (* para todas ou expressão </w:t>
      </w:r>
      <w:proofErr w:type="spellStart"/>
      <w:r w:rsidRPr="006F0A12">
        <w:rPr>
          <w:rFonts w:cs="Arial"/>
          <w:szCs w:val="20"/>
        </w:rPr>
        <w:t>like</w:t>
      </w:r>
      <w:proofErr w:type="spellEnd"/>
      <w:r w:rsidRPr="006F0A12">
        <w:rPr>
          <w:rFonts w:cs="Arial"/>
          <w:szCs w:val="20"/>
        </w:rPr>
        <w:t>)</w:t>
      </w:r>
    </w:p>
    <w:p w:rsidR="007A5A8B" w:rsidRDefault="007A5A8B" w:rsidP="007A5A8B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  <w:r w:rsidRPr="006F0A12">
        <w:rPr>
          <w:rFonts w:cs="Arial"/>
          <w:szCs w:val="20"/>
        </w:rPr>
        <w:t>&lt;</w:t>
      </w:r>
      <w:r w:rsidRPr="006F0A12">
        <w:rPr>
          <w:rFonts w:cs="Arial"/>
          <w:b/>
          <w:szCs w:val="20"/>
        </w:rPr>
        <w:t>output</w:t>
      </w:r>
      <w:r w:rsidRPr="006F0A12">
        <w:rPr>
          <w:rFonts w:cs="Arial"/>
          <w:szCs w:val="20"/>
        </w:rPr>
        <w:t>&gt;: ODBC para conexão direta ao banco ou vazio (geração de arquivos de script)</w:t>
      </w:r>
      <w:r>
        <w:rPr>
          <w:rFonts w:cs="Arial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</w:p>
    <w:p w:rsidR="00677F6F" w:rsidRDefault="00677F6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7A5A8B" w:rsidRPr="00113FB0" w:rsidRDefault="007A5A8B" w:rsidP="007A5A8B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37" w:name="_Toc390099265"/>
      <w:r>
        <w:rPr>
          <w:sz w:val="22"/>
        </w:rPr>
        <w:t>Pacote de migração RDBMS</w:t>
      </w:r>
      <w:bookmarkEnd w:id="37"/>
    </w:p>
    <w:p w:rsidR="00677F6F" w:rsidRDefault="00677F6F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37770E" w:rsidRDefault="0037770E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37770E" w:rsidRDefault="0037770E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677F6F" w:rsidRDefault="000E4A12" w:rsidP="0007160F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noProof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4.85pt;margin-top:-30.6pt;width:132.75pt;height:40.5pt;z-index:251660288">
            <v:imagedata r:id="rId18" o:title=""/>
            <w10:wrap type="square"/>
          </v:shape>
          <o:OLEObject Type="Embed" ProgID="Package" ShapeID="_x0000_s2050" DrawAspect="Content" ObjectID="_1473595709" r:id="rId19"/>
        </w:pict>
      </w:r>
    </w:p>
    <w:sectPr w:rsidR="00677F6F" w:rsidSect="00294DBA">
      <w:headerReference w:type="default" r:id="rId20"/>
      <w:footerReference w:type="default" r:id="rId21"/>
      <w:pgSz w:w="12242" w:h="15842" w:code="1"/>
      <w:pgMar w:top="1418" w:right="1701" w:bottom="1418" w:left="1701" w:header="737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714" w:rsidRDefault="000F4714">
      <w:r>
        <w:separator/>
      </w:r>
    </w:p>
  </w:endnote>
  <w:endnote w:type="continuationSeparator" w:id="0">
    <w:p w:rsidR="000F4714" w:rsidRDefault="000F4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8" w:space="0" w:color="FF6600"/>
      </w:tblBorders>
      <w:tblCellMar>
        <w:left w:w="0" w:type="dxa"/>
        <w:right w:w="0" w:type="dxa"/>
      </w:tblCellMar>
      <w:tblLook w:val="04A0"/>
    </w:tblPr>
    <w:tblGrid>
      <w:gridCol w:w="7088"/>
      <w:gridCol w:w="1752"/>
    </w:tblGrid>
    <w:tr w:rsidR="000F4714" w:rsidTr="00123A0D">
      <w:tc>
        <w:tcPr>
          <w:tcW w:w="7088" w:type="dxa"/>
        </w:tcPr>
        <w:p w:rsidR="000F4714" w:rsidRPr="00123A0D" w:rsidRDefault="000E4A12" w:rsidP="00276794">
          <w:pPr>
            <w:pStyle w:val="Cabealho"/>
            <w:rPr>
              <w:sz w:val="20"/>
              <w:szCs w:val="20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0F4714" w:rsidRPr="002D1D51">
            <w:rPr>
              <w:noProof/>
              <w:sz w:val="20"/>
              <w:szCs w:val="20"/>
            </w:rPr>
            <w:t>TASC-ALUP - Roteiro de Migração RDBMS - POC1.docx</w:t>
          </w:r>
          <w:proofErr w:type="gramStart"/>
          <w:r>
            <w:fldChar w:fldCharType="end"/>
          </w:r>
          <w:proofErr w:type="gramEnd"/>
        </w:p>
      </w:tc>
      <w:tc>
        <w:tcPr>
          <w:tcW w:w="1752" w:type="dxa"/>
        </w:tcPr>
        <w:p w:rsidR="000F4714" w:rsidRPr="00EA50A0" w:rsidRDefault="000E4A12" w:rsidP="00EA50A0">
          <w:pPr>
            <w:pStyle w:val="Cabealho"/>
            <w:jc w:val="right"/>
            <w:rPr>
              <w:rFonts w:cs="Arial"/>
              <w:b/>
              <w:sz w:val="20"/>
              <w:szCs w:val="20"/>
            </w:rPr>
          </w:pPr>
          <w:r w:rsidRPr="00EA50A0">
            <w:rPr>
              <w:rFonts w:cs="Arial"/>
              <w:b/>
              <w:sz w:val="20"/>
              <w:szCs w:val="20"/>
            </w:rPr>
            <w:fldChar w:fldCharType="begin"/>
          </w:r>
          <w:r w:rsidR="000F4714" w:rsidRPr="00EA50A0">
            <w:rPr>
              <w:rFonts w:cs="Arial"/>
              <w:b/>
              <w:sz w:val="20"/>
              <w:szCs w:val="20"/>
            </w:rPr>
            <w:instrText xml:space="preserve"> PAGE   \* MERGEFORMAT </w:instrText>
          </w:r>
          <w:r w:rsidRPr="00EA50A0">
            <w:rPr>
              <w:rFonts w:cs="Arial"/>
              <w:b/>
              <w:sz w:val="20"/>
              <w:szCs w:val="20"/>
            </w:rPr>
            <w:fldChar w:fldCharType="separate"/>
          </w:r>
          <w:r w:rsidR="006563CE">
            <w:rPr>
              <w:rFonts w:cs="Arial"/>
              <w:b/>
              <w:noProof/>
              <w:sz w:val="20"/>
              <w:szCs w:val="20"/>
            </w:rPr>
            <w:t>12</w:t>
          </w:r>
          <w:r w:rsidRPr="00EA50A0">
            <w:rPr>
              <w:rFonts w:cs="Arial"/>
              <w:b/>
              <w:sz w:val="20"/>
              <w:szCs w:val="20"/>
            </w:rPr>
            <w:fldChar w:fldCharType="end"/>
          </w:r>
          <w:r w:rsidR="000F4714" w:rsidRPr="00EA50A0">
            <w:rPr>
              <w:rFonts w:cs="Arial"/>
              <w:b/>
              <w:sz w:val="20"/>
              <w:szCs w:val="20"/>
            </w:rPr>
            <w:t xml:space="preserve"> / </w:t>
          </w:r>
          <w:fldSimple w:instr=" NUMPAGES   \* MERGEFORMAT ">
            <w:r w:rsidR="006563CE" w:rsidRPr="006563CE">
              <w:rPr>
                <w:rFonts w:cs="Arial"/>
                <w:b/>
                <w:noProof/>
                <w:sz w:val="20"/>
                <w:szCs w:val="20"/>
              </w:rPr>
              <w:t>14</w:t>
            </w:r>
          </w:fldSimple>
        </w:p>
      </w:tc>
    </w:tr>
  </w:tbl>
  <w:p w:rsidR="000F4714" w:rsidRPr="00276794" w:rsidRDefault="000F4714" w:rsidP="00276794">
    <w:pPr>
      <w:pStyle w:val="Rodap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714" w:rsidRDefault="000F4714">
      <w:r>
        <w:separator/>
      </w:r>
    </w:p>
  </w:footnote>
  <w:footnote w:type="continuationSeparator" w:id="0">
    <w:p w:rsidR="000F4714" w:rsidRDefault="000F47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8" w:space="0" w:color="FF6600"/>
      </w:tblBorders>
      <w:tblCellMar>
        <w:left w:w="0" w:type="dxa"/>
        <w:right w:w="0" w:type="dxa"/>
      </w:tblCellMar>
      <w:tblLook w:val="04A0"/>
    </w:tblPr>
    <w:tblGrid>
      <w:gridCol w:w="2552"/>
      <w:gridCol w:w="6288"/>
    </w:tblGrid>
    <w:tr w:rsidR="000F4714" w:rsidTr="008862B3">
      <w:tc>
        <w:tcPr>
          <w:tcW w:w="2552" w:type="dxa"/>
        </w:tcPr>
        <w:p w:rsidR="000F4714" w:rsidRDefault="000F4714" w:rsidP="00EA50A0">
          <w:pPr>
            <w:pStyle w:val="Cabealho"/>
            <w:spacing w:before="240"/>
          </w:pPr>
          <w:r>
            <w:rPr>
              <w:noProof/>
            </w:rPr>
            <w:drawing>
              <wp:inline distT="0" distB="0" distL="0" distR="0">
                <wp:extent cx="1371600" cy="666750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8" w:type="dxa"/>
          <w:vAlign w:val="bottom"/>
        </w:tcPr>
        <w:p w:rsidR="000F4714" w:rsidRPr="00113FB0" w:rsidRDefault="000F4714" w:rsidP="00EA50A0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r w:rsidRPr="00113FB0">
            <w:rPr>
              <w:rFonts w:ascii="Tahoma" w:hAnsi="Tahoma" w:cs="Tahoma"/>
              <w:b/>
              <w:sz w:val="24"/>
              <w:szCs w:val="28"/>
            </w:rPr>
            <w:t>TASC</w:t>
          </w:r>
        </w:p>
        <w:p w:rsidR="000F4714" w:rsidRPr="00113FB0" w:rsidRDefault="000F4714" w:rsidP="00EA50A0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proofErr w:type="spellStart"/>
          <w:r w:rsidRPr="00113FB0">
            <w:rPr>
              <w:rFonts w:ascii="Tahoma" w:hAnsi="Tahoma" w:cs="Tahoma"/>
              <w:b/>
              <w:sz w:val="24"/>
              <w:szCs w:val="28"/>
            </w:rPr>
            <w:t>Alphalinc</w:t>
          </w:r>
          <w:proofErr w:type="spellEnd"/>
          <w:r w:rsidRPr="00113FB0">
            <w:rPr>
              <w:rFonts w:ascii="Tahoma" w:hAnsi="Tahoma" w:cs="Tahoma"/>
              <w:b/>
              <w:sz w:val="24"/>
              <w:szCs w:val="28"/>
            </w:rPr>
            <w:t xml:space="preserve"> Upgrade</w:t>
          </w:r>
        </w:p>
        <w:p w:rsidR="000F4714" w:rsidRPr="00113FB0" w:rsidRDefault="000F4714" w:rsidP="008624AD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r>
            <w:rPr>
              <w:rFonts w:ascii="Tahoma" w:hAnsi="Tahoma" w:cs="Tahoma"/>
              <w:b/>
              <w:sz w:val="24"/>
              <w:szCs w:val="28"/>
            </w:rPr>
            <w:t>Manuais de Apoio Técnico</w:t>
          </w:r>
        </w:p>
      </w:tc>
    </w:tr>
  </w:tbl>
  <w:p w:rsidR="000F4714" w:rsidRDefault="000F4714" w:rsidP="0003693E">
    <w:pPr>
      <w:pStyle w:val="Cabealho"/>
      <w:jc w:val="right"/>
      <w:rPr>
        <w:rFonts w:ascii="Tahoma" w:hAnsi="Tahoma" w:cs="Tahoma"/>
        <w:b/>
        <w:sz w:val="24"/>
        <w:szCs w:val="28"/>
      </w:rPr>
    </w:pPr>
    <w:r>
      <w:rPr>
        <w:rFonts w:ascii="Tahoma" w:hAnsi="Tahoma" w:cs="Tahoma"/>
        <w:b/>
        <w:sz w:val="24"/>
        <w:szCs w:val="28"/>
      </w:rPr>
      <w:t>Roteiro de Migração</w:t>
    </w:r>
    <w:r w:rsidRPr="00113FB0">
      <w:rPr>
        <w:rFonts w:ascii="Tahoma" w:hAnsi="Tahoma" w:cs="Tahoma"/>
        <w:b/>
        <w:sz w:val="24"/>
        <w:szCs w:val="28"/>
      </w:rPr>
      <w:t xml:space="preserve"> RDBMS</w:t>
    </w:r>
  </w:p>
  <w:p w:rsidR="000F4714" w:rsidRPr="00057088" w:rsidRDefault="000F4714" w:rsidP="0003693E">
    <w:pPr>
      <w:pStyle w:val="Cabealho"/>
      <w:jc w:val="right"/>
      <w:rPr>
        <w:rFonts w:ascii="Tahoma" w:hAnsi="Tahoma" w:cs="Tahoma"/>
        <w:b/>
        <w:sz w:val="1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5A4F68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A0A5610"/>
    <w:multiLevelType w:val="hybridMultilevel"/>
    <w:tmpl w:val="8BA6F756"/>
    <w:lvl w:ilvl="0" w:tplc="76B8E68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4F7F83"/>
    <w:multiLevelType w:val="hybridMultilevel"/>
    <w:tmpl w:val="16C03D4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740FDD"/>
    <w:multiLevelType w:val="hybridMultilevel"/>
    <w:tmpl w:val="7B24B2B4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E7F1ABC"/>
    <w:multiLevelType w:val="multilevel"/>
    <w:tmpl w:val="80522FCC"/>
    <w:lvl w:ilvl="0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1400" w:hanging="360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ind w:left="1760" w:hanging="360"/>
      </w:pPr>
    </w:lvl>
    <w:lvl w:ilvl="3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2480" w:hanging="360"/>
      </w:pPr>
    </w:lvl>
    <w:lvl w:ilvl="5">
      <w:start w:val="1"/>
      <w:numFmt w:val="lowerRoman"/>
      <w:lvlText w:val="(%6)"/>
      <w:lvlJc w:val="left"/>
      <w:pPr>
        <w:ind w:left="2840" w:hanging="360"/>
      </w:pPr>
    </w:lvl>
    <w:lvl w:ilvl="6">
      <w:start w:val="1"/>
      <w:numFmt w:val="decimal"/>
      <w:lvlText w:val="%7."/>
      <w:lvlJc w:val="left"/>
      <w:pPr>
        <w:ind w:left="3200" w:hanging="360"/>
      </w:pPr>
    </w:lvl>
    <w:lvl w:ilvl="7">
      <w:start w:val="1"/>
      <w:numFmt w:val="lowerLetter"/>
      <w:lvlText w:val="%8."/>
      <w:lvlJc w:val="left"/>
      <w:pPr>
        <w:ind w:left="3560" w:hanging="360"/>
      </w:pPr>
    </w:lvl>
    <w:lvl w:ilvl="8">
      <w:start w:val="1"/>
      <w:numFmt w:val="lowerRoman"/>
      <w:lvlText w:val="%9."/>
      <w:lvlJc w:val="left"/>
      <w:pPr>
        <w:ind w:left="3920" w:hanging="360"/>
      </w:pPr>
    </w:lvl>
  </w:abstractNum>
  <w:abstractNum w:abstractNumId="5">
    <w:nsid w:val="2522329D"/>
    <w:multiLevelType w:val="hybridMultilevel"/>
    <w:tmpl w:val="C52829B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59916E4"/>
    <w:multiLevelType w:val="multilevel"/>
    <w:tmpl w:val="80522FCC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>
    <w:nsid w:val="2B8A7FFA"/>
    <w:multiLevelType w:val="hybridMultilevel"/>
    <w:tmpl w:val="C7DE48C6"/>
    <w:lvl w:ilvl="0" w:tplc="76B8E68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364D3C"/>
    <w:multiLevelType w:val="hybridMultilevel"/>
    <w:tmpl w:val="9B4ADA02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90F162B"/>
    <w:multiLevelType w:val="hybridMultilevel"/>
    <w:tmpl w:val="6980D966"/>
    <w:lvl w:ilvl="0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4D53341D"/>
    <w:multiLevelType w:val="multilevel"/>
    <w:tmpl w:val="80522FC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0104B64"/>
    <w:multiLevelType w:val="hybridMultilevel"/>
    <w:tmpl w:val="1E7E1812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0853ED5"/>
    <w:multiLevelType w:val="multilevel"/>
    <w:tmpl w:val="2AF0C2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11C6DFB"/>
    <w:multiLevelType w:val="hybridMultilevel"/>
    <w:tmpl w:val="B9162E0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A6C30DC"/>
    <w:multiLevelType w:val="hybridMultilevel"/>
    <w:tmpl w:val="4E50A13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C2954DE"/>
    <w:multiLevelType w:val="hybridMultilevel"/>
    <w:tmpl w:val="2A76559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AE5295F"/>
    <w:multiLevelType w:val="hybridMultilevel"/>
    <w:tmpl w:val="D4E630D0"/>
    <w:lvl w:ilvl="0" w:tplc="76B8E688">
      <w:start w:val="1"/>
      <w:numFmt w:val="bullet"/>
      <w:lvlText w:val="-"/>
      <w:lvlJc w:val="left"/>
      <w:pPr>
        <w:ind w:left="1776" w:hanging="360"/>
      </w:pPr>
      <w:rPr>
        <w:rFonts w:ascii="Arial" w:hAnsi="Arial" w:hint="default"/>
        <w:sz w:val="24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6BE21B8B"/>
    <w:multiLevelType w:val="hybridMultilevel"/>
    <w:tmpl w:val="AC0259D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F154AB1"/>
    <w:multiLevelType w:val="hybridMultilevel"/>
    <w:tmpl w:val="B7BAFA26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FD510F1"/>
    <w:multiLevelType w:val="multilevel"/>
    <w:tmpl w:val="8B2E004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06B10B4"/>
    <w:multiLevelType w:val="hybridMultilevel"/>
    <w:tmpl w:val="F1D284A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27A7D7B"/>
    <w:multiLevelType w:val="hybridMultilevel"/>
    <w:tmpl w:val="771252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42E5110"/>
    <w:multiLevelType w:val="hybridMultilevel"/>
    <w:tmpl w:val="66B6C73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68D502D"/>
    <w:multiLevelType w:val="hybridMultilevel"/>
    <w:tmpl w:val="C1601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4D69D1"/>
    <w:multiLevelType w:val="hybridMultilevel"/>
    <w:tmpl w:val="2510597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B0E28FB"/>
    <w:multiLevelType w:val="multilevel"/>
    <w:tmpl w:val="80522FCC"/>
    <w:lvl w:ilvl="0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-"/>
      <w:lvlJc w:val="left"/>
      <w:pPr>
        <w:ind w:left="1400" w:hanging="360"/>
      </w:pPr>
      <w:rPr>
        <w:rFonts w:ascii="Arial" w:hAnsi="Arial" w:hint="default"/>
        <w:sz w:val="24"/>
      </w:rPr>
    </w:lvl>
    <w:lvl w:ilvl="2">
      <w:start w:val="1"/>
      <w:numFmt w:val="lowerRoman"/>
      <w:lvlText w:val="%3)"/>
      <w:lvlJc w:val="left"/>
      <w:pPr>
        <w:ind w:left="1760" w:hanging="360"/>
      </w:pPr>
    </w:lvl>
    <w:lvl w:ilvl="3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2480" w:hanging="360"/>
      </w:pPr>
    </w:lvl>
    <w:lvl w:ilvl="5">
      <w:start w:val="1"/>
      <w:numFmt w:val="lowerRoman"/>
      <w:lvlText w:val="(%6)"/>
      <w:lvlJc w:val="left"/>
      <w:pPr>
        <w:ind w:left="2840" w:hanging="360"/>
      </w:pPr>
    </w:lvl>
    <w:lvl w:ilvl="6">
      <w:start w:val="1"/>
      <w:numFmt w:val="decimal"/>
      <w:lvlText w:val="%7."/>
      <w:lvlJc w:val="left"/>
      <w:pPr>
        <w:ind w:left="3200" w:hanging="360"/>
      </w:pPr>
    </w:lvl>
    <w:lvl w:ilvl="7">
      <w:start w:val="1"/>
      <w:numFmt w:val="lowerLetter"/>
      <w:lvlText w:val="%8."/>
      <w:lvlJc w:val="left"/>
      <w:pPr>
        <w:ind w:left="3560" w:hanging="360"/>
      </w:pPr>
    </w:lvl>
    <w:lvl w:ilvl="8">
      <w:start w:val="1"/>
      <w:numFmt w:val="lowerRoman"/>
      <w:lvlText w:val="%9."/>
      <w:lvlJc w:val="left"/>
      <w:pPr>
        <w:ind w:left="3920" w:hanging="360"/>
      </w:pPr>
    </w:lvl>
  </w:abstractNum>
  <w:abstractNum w:abstractNumId="26">
    <w:nsid w:val="7B3742E1"/>
    <w:multiLevelType w:val="hybridMultilevel"/>
    <w:tmpl w:val="ED1E3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A727E"/>
    <w:multiLevelType w:val="hybridMultilevel"/>
    <w:tmpl w:val="2A2C2EBA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24"/>
  </w:num>
  <w:num w:numId="5">
    <w:abstractNumId w:val="16"/>
  </w:num>
  <w:num w:numId="6">
    <w:abstractNumId w:val="5"/>
  </w:num>
  <w:num w:numId="7">
    <w:abstractNumId w:val="11"/>
  </w:num>
  <w:num w:numId="8">
    <w:abstractNumId w:val="3"/>
  </w:num>
  <w:num w:numId="9">
    <w:abstractNumId w:val="13"/>
  </w:num>
  <w:num w:numId="10">
    <w:abstractNumId w:val="17"/>
  </w:num>
  <w:num w:numId="11">
    <w:abstractNumId w:val="9"/>
  </w:num>
  <w:num w:numId="12">
    <w:abstractNumId w:val="15"/>
  </w:num>
  <w:num w:numId="13">
    <w:abstractNumId w:val="14"/>
  </w:num>
  <w:num w:numId="14">
    <w:abstractNumId w:val="2"/>
  </w:num>
  <w:num w:numId="15">
    <w:abstractNumId w:val="20"/>
  </w:num>
  <w:num w:numId="16">
    <w:abstractNumId w:val="27"/>
  </w:num>
  <w:num w:numId="17">
    <w:abstractNumId w:val="26"/>
  </w:num>
  <w:num w:numId="18">
    <w:abstractNumId w:val="23"/>
  </w:num>
  <w:num w:numId="19">
    <w:abstractNumId w:val="10"/>
  </w:num>
  <w:num w:numId="20">
    <w:abstractNumId w:val="25"/>
  </w:num>
  <w:num w:numId="21">
    <w:abstractNumId w:val="6"/>
  </w:num>
  <w:num w:numId="22">
    <w:abstractNumId w:val="4"/>
  </w:num>
  <w:num w:numId="23">
    <w:abstractNumId w:val="19"/>
  </w:num>
  <w:num w:numId="24">
    <w:abstractNumId w:val="7"/>
  </w:num>
  <w:num w:numId="25">
    <w:abstractNumId w:val="8"/>
  </w:num>
  <w:num w:numId="26">
    <w:abstractNumId w:val="18"/>
  </w:num>
  <w:num w:numId="27">
    <w:abstractNumId w:val="21"/>
  </w:num>
  <w:num w:numId="28">
    <w:abstractNumId w:val="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053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113FB0"/>
    <w:rsid w:val="00001E3F"/>
    <w:rsid w:val="00001F8E"/>
    <w:rsid w:val="00002FCD"/>
    <w:rsid w:val="00003F37"/>
    <w:rsid w:val="000044FE"/>
    <w:rsid w:val="000062CC"/>
    <w:rsid w:val="000069FA"/>
    <w:rsid w:val="00010E85"/>
    <w:rsid w:val="00012BAD"/>
    <w:rsid w:val="00013129"/>
    <w:rsid w:val="00013F3A"/>
    <w:rsid w:val="00016BEF"/>
    <w:rsid w:val="00017D7C"/>
    <w:rsid w:val="000222C3"/>
    <w:rsid w:val="000226A8"/>
    <w:rsid w:val="00027159"/>
    <w:rsid w:val="00027A2B"/>
    <w:rsid w:val="00030A28"/>
    <w:rsid w:val="0003166A"/>
    <w:rsid w:val="000325C1"/>
    <w:rsid w:val="00034E45"/>
    <w:rsid w:val="0003693E"/>
    <w:rsid w:val="0004264C"/>
    <w:rsid w:val="00045530"/>
    <w:rsid w:val="00050E51"/>
    <w:rsid w:val="00051C36"/>
    <w:rsid w:val="000534B1"/>
    <w:rsid w:val="00055A6E"/>
    <w:rsid w:val="00057088"/>
    <w:rsid w:val="0005759C"/>
    <w:rsid w:val="00066D04"/>
    <w:rsid w:val="0007160F"/>
    <w:rsid w:val="000718B9"/>
    <w:rsid w:val="00077976"/>
    <w:rsid w:val="0008155A"/>
    <w:rsid w:val="00084470"/>
    <w:rsid w:val="0009056D"/>
    <w:rsid w:val="000908CF"/>
    <w:rsid w:val="000949AA"/>
    <w:rsid w:val="00096978"/>
    <w:rsid w:val="000A1667"/>
    <w:rsid w:val="000A21CA"/>
    <w:rsid w:val="000A3B27"/>
    <w:rsid w:val="000A3DB7"/>
    <w:rsid w:val="000A77C0"/>
    <w:rsid w:val="000A7FC1"/>
    <w:rsid w:val="000B1C0F"/>
    <w:rsid w:val="000B2DAB"/>
    <w:rsid w:val="000B3D07"/>
    <w:rsid w:val="000B6383"/>
    <w:rsid w:val="000B65EA"/>
    <w:rsid w:val="000B6C8B"/>
    <w:rsid w:val="000B724F"/>
    <w:rsid w:val="000C3EB7"/>
    <w:rsid w:val="000C527C"/>
    <w:rsid w:val="000D0BD7"/>
    <w:rsid w:val="000D295C"/>
    <w:rsid w:val="000D7496"/>
    <w:rsid w:val="000E1742"/>
    <w:rsid w:val="000E3731"/>
    <w:rsid w:val="000E4A12"/>
    <w:rsid w:val="000E5060"/>
    <w:rsid w:val="000E5BE6"/>
    <w:rsid w:val="000E7E7E"/>
    <w:rsid w:val="000F0BBC"/>
    <w:rsid w:val="000F1519"/>
    <w:rsid w:val="000F4714"/>
    <w:rsid w:val="000F5C1D"/>
    <w:rsid w:val="000F6567"/>
    <w:rsid w:val="001014D1"/>
    <w:rsid w:val="0010383F"/>
    <w:rsid w:val="00104320"/>
    <w:rsid w:val="00104A9F"/>
    <w:rsid w:val="00104DCD"/>
    <w:rsid w:val="00107498"/>
    <w:rsid w:val="00113FB0"/>
    <w:rsid w:val="0011425B"/>
    <w:rsid w:val="0011465D"/>
    <w:rsid w:val="00117958"/>
    <w:rsid w:val="00122222"/>
    <w:rsid w:val="0012384F"/>
    <w:rsid w:val="00123A0D"/>
    <w:rsid w:val="001259FA"/>
    <w:rsid w:val="00131704"/>
    <w:rsid w:val="001350B8"/>
    <w:rsid w:val="00135242"/>
    <w:rsid w:val="0013569B"/>
    <w:rsid w:val="00137E61"/>
    <w:rsid w:val="001419B3"/>
    <w:rsid w:val="00142771"/>
    <w:rsid w:val="00145E4C"/>
    <w:rsid w:val="0015077F"/>
    <w:rsid w:val="00151F4B"/>
    <w:rsid w:val="00155DBA"/>
    <w:rsid w:val="001620C4"/>
    <w:rsid w:val="0016232A"/>
    <w:rsid w:val="00162B17"/>
    <w:rsid w:val="001639A1"/>
    <w:rsid w:val="0016744B"/>
    <w:rsid w:val="00173412"/>
    <w:rsid w:val="0017391C"/>
    <w:rsid w:val="00173B41"/>
    <w:rsid w:val="0017457E"/>
    <w:rsid w:val="00174989"/>
    <w:rsid w:val="00177E5B"/>
    <w:rsid w:val="00181742"/>
    <w:rsid w:val="0018590C"/>
    <w:rsid w:val="001860B8"/>
    <w:rsid w:val="00186CDF"/>
    <w:rsid w:val="001879CB"/>
    <w:rsid w:val="0019504F"/>
    <w:rsid w:val="001A358A"/>
    <w:rsid w:val="001A5931"/>
    <w:rsid w:val="001A6A3D"/>
    <w:rsid w:val="001B1E00"/>
    <w:rsid w:val="001B521F"/>
    <w:rsid w:val="001B77DD"/>
    <w:rsid w:val="001C75F7"/>
    <w:rsid w:val="001D593A"/>
    <w:rsid w:val="001D5B76"/>
    <w:rsid w:val="001E14BF"/>
    <w:rsid w:val="001E34A9"/>
    <w:rsid w:val="001E3A54"/>
    <w:rsid w:val="001E533A"/>
    <w:rsid w:val="001F58E2"/>
    <w:rsid w:val="00202400"/>
    <w:rsid w:val="00210017"/>
    <w:rsid w:val="002129EB"/>
    <w:rsid w:val="00215CFD"/>
    <w:rsid w:val="0021658F"/>
    <w:rsid w:val="002201E3"/>
    <w:rsid w:val="00221F02"/>
    <w:rsid w:val="00227DC6"/>
    <w:rsid w:val="00230292"/>
    <w:rsid w:val="002303AA"/>
    <w:rsid w:val="0023078E"/>
    <w:rsid w:val="00232E1E"/>
    <w:rsid w:val="00233301"/>
    <w:rsid w:val="00233432"/>
    <w:rsid w:val="0024343A"/>
    <w:rsid w:val="00251F98"/>
    <w:rsid w:val="00252B58"/>
    <w:rsid w:val="00252EC3"/>
    <w:rsid w:val="00253187"/>
    <w:rsid w:val="00255C8D"/>
    <w:rsid w:val="002567AE"/>
    <w:rsid w:val="00266016"/>
    <w:rsid w:val="002662A4"/>
    <w:rsid w:val="00266698"/>
    <w:rsid w:val="002677F6"/>
    <w:rsid w:val="00270A98"/>
    <w:rsid w:val="00273639"/>
    <w:rsid w:val="00276794"/>
    <w:rsid w:val="00280694"/>
    <w:rsid w:val="002845D0"/>
    <w:rsid w:val="00286590"/>
    <w:rsid w:val="002869BF"/>
    <w:rsid w:val="00287A1E"/>
    <w:rsid w:val="00292583"/>
    <w:rsid w:val="00294DBA"/>
    <w:rsid w:val="002959A7"/>
    <w:rsid w:val="0029677A"/>
    <w:rsid w:val="00296B2B"/>
    <w:rsid w:val="002A6248"/>
    <w:rsid w:val="002A72F3"/>
    <w:rsid w:val="002A743B"/>
    <w:rsid w:val="002A7EAD"/>
    <w:rsid w:val="002B0197"/>
    <w:rsid w:val="002B09B7"/>
    <w:rsid w:val="002B6109"/>
    <w:rsid w:val="002B61D5"/>
    <w:rsid w:val="002C1114"/>
    <w:rsid w:val="002C3ACE"/>
    <w:rsid w:val="002C4AEF"/>
    <w:rsid w:val="002C4C21"/>
    <w:rsid w:val="002C50EA"/>
    <w:rsid w:val="002C516D"/>
    <w:rsid w:val="002C59E3"/>
    <w:rsid w:val="002C752D"/>
    <w:rsid w:val="002D1D51"/>
    <w:rsid w:val="002D2835"/>
    <w:rsid w:val="002D29F1"/>
    <w:rsid w:val="002D5D07"/>
    <w:rsid w:val="002D6724"/>
    <w:rsid w:val="002D7E4C"/>
    <w:rsid w:val="002E03A0"/>
    <w:rsid w:val="002E0CEB"/>
    <w:rsid w:val="002E1179"/>
    <w:rsid w:val="002E38E7"/>
    <w:rsid w:val="002E3A4F"/>
    <w:rsid w:val="002E62C9"/>
    <w:rsid w:val="002F3595"/>
    <w:rsid w:val="002F64EA"/>
    <w:rsid w:val="002F6622"/>
    <w:rsid w:val="00301604"/>
    <w:rsid w:val="003029F1"/>
    <w:rsid w:val="00315E7A"/>
    <w:rsid w:val="00323748"/>
    <w:rsid w:val="0033285A"/>
    <w:rsid w:val="00332C1F"/>
    <w:rsid w:val="00333A07"/>
    <w:rsid w:val="00337C17"/>
    <w:rsid w:val="00341602"/>
    <w:rsid w:val="00342366"/>
    <w:rsid w:val="00342C25"/>
    <w:rsid w:val="00343E2C"/>
    <w:rsid w:val="003520FD"/>
    <w:rsid w:val="0035536C"/>
    <w:rsid w:val="00355CF2"/>
    <w:rsid w:val="00362760"/>
    <w:rsid w:val="00364658"/>
    <w:rsid w:val="003654F1"/>
    <w:rsid w:val="00365FA8"/>
    <w:rsid w:val="00366F43"/>
    <w:rsid w:val="00366FC8"/>
    <w:rsid w:val="00371663"/>
    <w:rsid w:val="00371FD1"/>
    <w:rsid w:val="0037770E"/>
    <w:rsid w:val="003812C9"/>
    <w:rsid w:val="0038219A"/>
    <w:rsid w:val="00384CAB"/>
    <w:rsid w:val="00384EE1"/>
    <w:rsid w:val="00384F49"/>
    <w:rsid w:val="003956B5"/>
    <w:rsid w:val="003979A7"/>
    <w:rsid w:val="00397AD5"/>
    <w:rsid w:val="003A2F2D"/>
    <w:rsid w:val="003A45A4"/>
    <w:rsid w:val="003A45A7"/>
    <w:rsid w:val="003A5208"/>
    <w:rsid w:val="003A73E0"/>
    <w:rsid w:val="003B11CF"/>
    <w:rsid w:val="003B37E6"/>
    <w:rsid w:val="003B3F94"/>
    <w:rsid w:val="003B450D"/>
    <w:rsid w:val="003B4BBB"/>
    <w:rsid w:val="003B58E6"/>
    <w:rsid w:val="003B6790"/>
    <w:rsid w:val="003C12AA"/>
    <w:rsid w:val="003C3BC3"/>
    <w:rsid w:val="003C75BD"/>
    <w:rsid w:val="003D0A58"/>
    <w:rsid w:val="003E0C2D"/>
    <w:rsid w:val="003E2A3B"/>
    <w:rsid w:val="003E2F06"/>
    <w:rsid w:val="003E2FC2"/>
    <w:rsid w:val="003E32BC"/>
    <w:rsid w:val="003E4E26"/>
    <w:rsid w:val="003E60DE"/>
    <w:rsid w:val="003E6BCD"/>
    <w:rsid w:val="003E7065"/>
    <w:rsid w:val="003F19FB"/>
    <w:rsid w:val="003F2E97"/>
    <w:rsid w:val="003F4E15"/>
    <w:rsid w:val="003F7237"/>
    <w:rsid w:val="00403017"/>
    <w:rsid w:val="00404B28"/>
    <w:rsid w:val="00407030"/>
    <w:rsid w:val="0041079C"/>
    <w:rsid w:val="004112D7"/>
    <w:rsid w:val="00412DA5"/>
    <w:rsid w:val="00415A8F"/>
    <w:rsid w:val="00415BD4"/>
    <w:rsid w:val="00415E88"/>
    <w:rsid w:val="004275DF"/>
    <w:rsid w:val="00430C26"/>
    <w:rsid w:val="004311FE"/>
    <w:rsid w:val="00433C53"/>
    <w:rsid w:val="00434C77"/>
    <w:rsid w:val="00435CE8"/>
    <w:rsid w:val="00437DDD"/>
    <w:rsid w:val="004401FF"/>
    <w:rsid w:val="004468A1"/>
    <w:rsid w:val="00447375"/>
    <w:rsid w:val="004506DE"/>
    <w:rsid w:val="0045580A"/>
    <w:rsid w:val="004611C2"/>
    <w:rsid w:val="00462185"/>
    <w:rsid w:val="0046258C"/>
    <w:rsid w:val="00462F85"/>
    <w:rsid w:val="00464A8C"/>
    <w:rsid w:val="00464BB8"/>
    <w:rsid w:val="00465BB2"/>
    <w:rsid w:val="00465F98"/>
    <w:rsid w:val="004666E2"/>
    <w:rsid w:val="00471401"/>
    <w:rsid w:val="004754DB"/>
    <w:rsid w:val="00476D8F"/>
    <w:rsid w:val="004805C0"/>
    <w:rsid w:val="00481F34"/>
    <w:rsid w:val="004829C9"/>
    <w:rsid w:val="00485018"/>
    <w:rsid w:val="00491277"/>
    <w:rsid w:val="00492188"/>
    <w:rsid w:val="00495707"/>
    <w:rsid w:val="004A4AC1"/>
    <w:rsid w:val="004A71D6"/>
    <w:rsid w:val="004A734A"/>
    <w:rsid w:val="004B3EB3"/>
    <w:rsid w:val="004B4370"/>
    <w:rsid w:val="004B6F0F"/>
    <w:rsid w:val="004C1833"/>
    <w:rsid w:val="004C4873"/>
    <w:rsid w:val="004C7AFE"/>
    <w:rsid w:val="004D2064"/>
    <w:rsid w:val="004D2C3B"/>
    <w:rsid w:val="004D3A49"/>
    <w:rsid w:val="004D5EC0"/>
    <w:rsid w:val="004D719E"/>
    <w:rsid w:val="004E48C6"/>
    <w:rsid w:val="004E51B8"/>
    <w:rsid w:val="004E600F"/>
    <w:rsid w:val="004E6599"/>
    <w:rsid w:val="004E6F88"/>
    <w:rsid w:val="004F6679"/>
    <w:rsid w:val="004F7785"/>
    <w:rsid w:val="00500039"/>
    <w:rsid w:val="00505AD2"/>
    <w:rsid w:val="00505CE3"/>
    <w:rsid w:val="00510C26"/>
    <w:rsid w:val="00515022"/>
    <w:rsid w:val="00515393"/>
    <w:rsid w:val="00517ADF"/>
    <w:rsid w:val="00521E2E"/>
    <w:rsid w:val="0052620B"/>
    <w:rsid w:val="00526453"/>
    <w:rsid w:val="00530955"/>
    <w:rsid w:val="005321C2"/>
    <w:rsid w:val="00542A81"/>
    <w:rsid w:val="005455DB"/>
    <w:rsid w:val="005523E8"/>
    <w:rsid w:val="00552F96"/>
    <w:rsid w:val="005536D9"/>
    <w:rsid w:val="0055611F"/>
    <w:rsid w:val="005571DA"/>
    <w:rsid w:val="00562337"/>
    <w:rsid w:val="00563A0F"/>
    <w:rsid w:val="005673A8"/>
    <w:rsid w:val="005709DB"/>
    <w:rsid w:val="00573092"/>
    <w:rsid w:val="00574030"/>
    <w:rsid w:val="00574A57"/>
    <w:rsid w:val="0057752A"/>
    <w:rsid w:val="00577706"/>
    <w:rsid w:val="005818F0"/>
    <w:rsid w:val="00582C89"/>
    <w:rsid w:val="00583E45"/>
    <w:rsid w:val="00585185"/>
    <w:rsid w:val="00586D38"/>
    <w:rsid w:val="00587BF4"/>
    <w:rsid w:val="00590837"/>
    <w:rsid w:val="005A59F1"/>
    <w:rsid w:val="005B2A6B"/>
    <w:rsid w:val="005C11E1"/>
    <w:rsid w:val="005C306F"/>
    <w:rsid w:val="005C3E4D"/>
    <w:rsid w:val="005C4642"/>
    <w:rsid w:val="005C6E6D"/>
    <w:rsid w:val="005D07DE"/>
    <w:rsid w:val="005D1AFE"/>
    <w:rsid w:val="005D6E8B"/>
    <w:rsid w:val="005D7A93"/>
    <w:rsid w:val="005E22B8"/>
    <w:rsid w:val="005E3360"/>
    <w:rsid w:val="005E5626"/>
    <w:rsid w:val="005F3529"/>
    <w:rsid w:val="005F6DB9"/>
    <w:rsid w:val="006051C4"/>
    <w:rsid w:val="00610EDA"/>
    <w:rsid w:val="00624D05"/>
    <w:rsid w:val="00626556"/>
    <w:rsid w:val="00626A58"/>
    <w:rsid w:val="006272B5"/>
    <w:rsid w:val="00640915"/>
    <w:rsid w:val="0064484C"/>
    <w:rsid w:val="006563CE"/>
    <w:rsid w:val="00664179"/>
    <w:rsid w:val="00667329"/>
    <w:rsid w:val="006723DC"/>
    <w:rsid w:val="00675D16"/>
    <w:rsid w:val="00677F6F"/>
    <w:rsid w:val="006804C9"/>
    <w:rsid w:val="006818FA"/>
    <w:rsid w:val="0068562B"/>
    <w:rsid w:val="006862A7"/>
    <w:rsid w:val="00687419"/>
    <w:rsid w:val="006874A4"/>
    <w:rsid w:val="006877A1"/>
    <w:rsid w:val="00691439"/>
    <w:rsid w:val="006924F5"/>
    <w:rsid w:val="00693E2B"/>
    <w:rsid w:val="006942A6"/>
    <w:rsid w:val="006A2BC7"/>
    <w:rsid w:val="006A33DC"/>
    <w:rsid w:val="006A35D9"/>
    <w:rsid w:val="006A49A9"/>
    <w:rsid w:val="006B1084"/>
    <w:rsid w:val="006B185E"/>
    <w:rsid w:val="006B23EF"/>
    <w:rsid w:val="006B48C4"/>
    <w:rsid w:val="006B5B53"/>
    <w:rsid w:val="006B7E1F"/>
    <w:rsid w:val="006C1C21"/>
    <w:rsid w:val="006D7905"/>
    <w:rsid w:val="006E1A5E"/>
    <w:rsid w:val="006E1F3F"/>
    <w:rsid w:val="006E301B"/>
    <w:rsid w:val="006E5511"/>
    <w:rsid w:val="006E6239"/>
    <w:rsid w:val="006E7F60"/>
    <w:rsid w:val="006F0A12"/>
    <w:rsid w:val="006F4BBD"/>
    <w:rsid w:val="006F5C2F"/>
    <w:rsid w:val="006F5E79"/>
    <w:rsid w:val="006F738A"/>
    <w:rsid w:val="0070000C"/>
    <w:rsid w:val="007027C6"/>
    <w:rsid w:val="007035A2"/>
    <w:rsid w:val="00703DA2"/>
    <w:rsid w:val="00710901"/>
    <w:rsid w:val="00710B4D"/>
    <w:rsid w:val="00710D14"/>
    <w:rsid w:val="00711043"/>
    <w:rsid w:val="00733CBC"/>
    <w:rsid w:val="00734776"/>
    <w:rsid w:val="00734EAF"/>
    <w:rsid w:val="00736018"/>
    <w:rsid w:val="00736688"/>
    <w:rsid w:val="00740D01"/>
    <w:rsid w:val="00743328"/>
    <w:rsid w:val="00743C54"/>
    <w:rsid w:val="00744539"/>
    <w:rsid w:val="007460E8"/>
    <w:rsid w:val="00747CE1"/>
    <w:rsid w:val="0075114E"/>
    <w:rsid w:val="00751C7E"/>
    <w:rsid w:val="0075292D"/>
    <w:rsid w:val="00756A0C"/>
    <w:rsid w:val="00757BCA"/>
    <w:rsid w:val="00762231"/>
    <w:rsid w:val="0076648A"/>
    <w:rsid w:val="00767E7C"/>
    <w:rsid w:val="007714ED"/>
    <w:rsid w:val="00773988"/>
    <w:rsid w:val="00773C4F"/>
    <w:rsid w:val="007740B0"/>
    <w:rsid w:val="00777B83"/>
    <w:rsid w:val="00781D02"/>
    <w:rsid w:val="00782442"/>
    <w:rsid w:val="00782CED"/>
    <w:rsid w:val="00784BD3"/>
    <w:rsid w:val="00794752"/>
    <w:rsid w:val="00796081"/>
    <w:rsid w:val="00797DDF"/>
    <w:rsid w:val="007A1CB9"/>
    <w:rsid w:val="007A5A8B"/>
    <w:rsid w:val="007A5C41"/>
    <w:rsid w:val="007A6747"/>
    <w:rsid w:val="007B199C"/>
    <w:rsid w:val="007B2C2D"/>
    <w:rsid w:val="007B33F0"/>
    <w:rsid w:val="007B38EB"/>
    <w:rsid w:val="007C382B"/>
    <w:rsid w:val="007C4511"/>
    <w:rsid w:val="007C728E"/>
    <w:rsid w:val="007D256A"/>
    <w:rsid w:val="007D2E0D"/>
    <w:rsid w:val="007D4D26"/>
    <w:rsid w:val="007D59D0"/>
    <w:rsid w:val="007E0478"/>
    <w:rsid w:val="007E5C22"/>
    <w:rsid w:val="007E61A2"/>
    <w:rsid w:val="007E730C"/>
    <w:rsid w:val="007E7FD5"/>
    <w:rsid w:val="007F059A"/>
    <w:rsid w:val="007F2BBF"/>
    <w:rsid w:val="007F54E0"/>
    <w:rsid w:val="007F6AFC"/>
    <w:rsid w:val="007F7B25"/>
    <w:rsid w:val="00801779"/>
    <w:rsid w:val="00806AD1"/>
    <w:rsid w:val="008123F9"/>
    <w:rsid w:val="00812BE1"/>
    <w:rsid w:val="008130DD"/>
    <w:rsid w:val="00814015"/>
    <w:rsid w:val="0081431B"/>
    <w:rsid w:val="00814AD9"/>
    <w:rsid w:val="00815627"/>
    <w:rsid w:val="0081693D"/>
    <w:rsid w:val="00816CD5"/>
    <w:rsid w:val="008247DC"/>
    <w:rsid w:val="00831C09"/>
    <w:rsid w:val="00832AE7"/>
    <w:rsid w:val="008333E8"/>
    <w:rsid w:val="008367CB"/>
    <w:rsid w:val="00840AB9"/>
    <w:rsid w:val="00841E25"/>
    <w:rsid w:val="00842355"/>
    <w:rsid w:val="0084461E"/>
    <w:rsid w:val="00846176"/>
    <w:rsid w:val="00846A44"/>
    <w:rsid w:val="00847624"/>
    <w:rsid w:val="00852E6A"/>
    <w:rsid w:val="008561A9"/>
    <w:rsid w:val="008566B0"/>
    <w:rsid w:val="00857EC2"/>
    <w:rsid w:val="00857FFA"/>
    <w:rsid w:val="00861E53"/>
    <w:rsid w:val="008624AD"/>
    <w:rsid w:val="00862AED"/>
    <w:rsid w:val="00863B8C"/>
    <w:rsid w:val="00864771"/>
    <w:rsid w:val="008678DB"/>
    <w:rsid w:val="00874AA8"/>
    <w:rsid w:val="00875CAB"/>
    <w:rsid w:val="00876859"/>
    <w:rsid w:val="00877B74"/>
    <w:rsid w:val="00881E21"/>
    <w:rsid w:val="0088239F"/>
    <w:rsid w:val="0088552C"/>
    <w:rsid w:val="008862B3"/>
    <w:rsid w:val="00886650"/>
    <w:rsid w:val="0088782A"/>
    <w:rsid w:val="00890C98"/>
    <w:rsid w:val="008946CF"/>
    <w:rsid w:val="008952FF"/>
    <w:rsid w:val="008962F9"/>
    <w:rsid w:val="008A4AEF"/>
    <w:rsid w:val="008A4EF5"/>
    <w:rsid w:val="008B0449"/>
    <w:rsid w:val="008B2D0F"/>
    <w:rsid w:val="008B7521"/>
    <w:rsid w:val="008C1E36"/>
    <w:rsid w:val="008C3B88"/>
    <w:rsid w:val="008C4233"/>
    <w:rsid w:val="008C606C"/>
    <w:rsid w:val="008C6A2F"/>
    <w:rsid w:val="008D01BD"/>
    <w:rsid w:val="008D1C74"/>
    <w:rsid w:val="008D3B46"/>
    <w:rsid w:val="008D6B8A"/>
    <w:rsid w:val="008E69AD"/>
    <w:rsid w:val="008F0E60"/>
    <w:rsid w:val="008F3DE8"/>
    <w:rsid w:val="008F54BE"/>
    <w:rsid w:val="008F59A0"/>
    <w:rsid w:val="008F7697"/>
    <w:rsid w:val="00901985"/>
    <w:rsid w:val="00901DFD"/>
    <w:rsid w:val="0090280B"/>
    <w:rsid w:val="00907186"/>
    <w:rsid w:val="0091013F"/>
    <w:rsid w:val="00910B03"/>
    <w:rsid w:val="00910EB4"/>
    <w:rsid w:val="00911510"/>
    <w:rsid w:val="00915012"/>
    <w:rsid w:val="009158E1"/>
    <w:rsid w:val="00917375"/>
    <w:rsid w:val="0092091E"/>
    <w:rsid w:val="009253A6"/>
    <w:rsid w:val="009258F7"/>
    <w:rsid w:val="009266DC"/>
    <w:rsid w:val="00932001"/>
    <w:rsid w:val="00935EC7"/>
    <w:rsid w:val="009379D9"/>
    <w:rsid w:val="00941D45"/>
    <w:rsid w:val="00942EDA"/>
    <w:rsid w:val="00945786"/>
    <w:rsid w:val="00947625"/>
    <w:rsid w:val="009504B3"/>
    <w:rsid w:val="009516C4"/>
    <w:rsid w:val="0095406B"/>
    <w:rsid w:val="00956676"/>
    <w:rsid w:val="00956969"/>
    <w:rsid w:val="009572C9"/>
    <w:rsid w:val="0096052E"/>
    <w:rsid w:val="00961383"/>
    <w:rsid w:val="009613B1"/>
    <w:rsid w:val="009613E6"/>
    <w:rsid w:val="009619FD"/>
    <w:rsid w:val="00962AFC"/>
    <w:rsid w:val="00963C0E"/>
    <w:rsid w:val="00965950"/>
    <w:rsid w:val="0096642C"/>
    <w:rsid w:val="00966622"/>
    <w:rsid w:val="00966DAB"/>
    <w:rsid w:val="00971B31"/>
    <w:rsid w:val="009731D1"/>
    <w:rsid w:val="00973214"/>
    <w:rsid w:val="00975466"/>
    <w:rsid w:val="00977A69"/>
    <w:rsid w:val="00980566"/>
    <w:rsid w:val="0098138E"/>
    <w:rsid w:val="00982620"/>
    <w:rsid w:val="0098534B"/>
    <w:rsid w:val="009909D3"/>
    <w:rsid w:val="009924DF"/>
    <w:rsid w:val="0099322C"/>
    <w:rsid w:val="009A181D"/>
    <w:rsid w:val="009A32E5"/>
    <w:rsid w:val="009A3D5F"/>
    <w:rsid w:val="009A3D75"/>
    <w:rsid w:val="009A53B9"/>
    <w:rsid w:val="009A5C31"/>
    <w:rsid w:val="009A67C6"/>
    <w:rsid w:val="009A6F56"/>
    <w:rsid w:val="009A7E84"/>
    <w:rsid w:val="009B03E6"/>
    <w:rsid w:val="009B3164"/>
    <w:rsid w:val="009C17FD"/>
    <w:rsid w:val="009C2182"/>
    <w:rsid w:val="009C6994"/>
    <w:rsid w:val="009C7CE7"/>
    <w:rsid w:val="009D13DC"/>
    <w:rsid w:val="009D14E4"/>
    <w:rsid w:val="009D4D5D"/>
    <w:rsid w:val="009D61CB"/>
    <w:rsid w:val="009D7825"/>
    <w:rsid w:val="009E618D"/>
    <w:rsid w:val="009F1812"/>
    <w:rsid w:val="009F2A8D"/>
    <w:rsid w:val="00A043CE"/>
    <w:rsid w:val="00A11768"/>
    <w:rsid w:val="00A14CB6"/>
    <w:rsid w:val="00A216CB"/>
    <w:rsid w:val="00A21CF9"/>
    <w:rsid w:val="00A22CD4"/>
    <w:rsid w:val="00A230B7"/>
    <w:rsid w:val="00A23D26"/>
    <w:rsid w:val="00A36A1E"/>
    <w:rsid w:val="00A40028"/>
    <w:rsid w:val="00A41447"/>
    <w:rsid w:val="00A420EC"/>
    <w:rsid w:val="00A436DD"/>
    <w:rsid w:val="00A43E06"/>
    <w:rsid w:val="00A457BD"/>
    <w:rsid w:val="00A46AC5"/>
    <w:rsid w:val="00A4742F"/>
    <w:rsid w:val="00A51DAF"/>
    <w:rsid w:val="00A530F7"/>
    <w:rsid w:val="00A54DAF"/>
    <w:rsid w:val="00A56983"/>
    <w:rsid w:val="00A67600"/>
    <w:rsid w:val="00A726E1"/>
    <w:rsid w:val="00A73798"/>
    <w:rsid w:val="00A75CBB"/>
    <w:rsid w:val="00A76808"/>
    <w:rsid w:val="00A76AD8"/>
    <w:rsid w:val="00A8086F"/>
    <w:rsid w:val="00A82C20"/>
    <w:rsid w:val="00A84B1D"/>
    <w:rsid w:val="00A90438"/>
    <w:rsid w:val="00A9409F"/>
    <w:rsid w:val="00AA0A28"/>
    <w:rsid w:val="00AA0BD8"/>
    <w:rsid w:val="00AA2C02"/>
    <w:rsid w:val="00AA4242"/>
    <w:rsid w:val="00AB01DF"/>
    <w:rsid w:val="00AB10D8"/>
    <w:rsid w:val="00AB154D"/>
    <w:rsid w:val="00AB3045"/>
    <w:rsid w:val="00AB44EF"/>
    <w:rsid w:val="00AC1439"/>
    <w:rsid w:val="00AC15EB"/>
    <w:rsid w:val="00AC4988"/>
    <w:rsid w:val="00AC5241"/>
    <w:rsid w:val="00AD12B4"/>
    <w:rsid w:val="00AD1682"/>
    <w:rsid w:val="00AD6460"/>
    <w:rsid w:val="00AE2D63"/>
    <w:rsid w:val="00AE37E1"/>
    <w:rsid w:val="00AE4C5B"/>
    <w:rsid w:val="00AF1CBB"/>
    <w:rsid w:val="00AF28B3"/>
    <w:rsid w:val="00AF3954"/>
    <w:rsid w:val="00AF4AA5"/>
    <w:rsid w:val="00AF657E"/>
    <w:rsid w:val="00AF7E8C"/>
    <w:rsid w:val="00B0319F"/>
    <w:rsid w:val="00B064F8"/>
    <w:rsid w:val="00B17380"/>
    <w:rsid w:val="00B22780"/>
    <w:rsid w:val="00B348C8"/>
    <w:rsid w:val="00B4026F"/>
    <w:rsid w:val="00B45314"/>
    <w:rsid w:val="00B46239"/>
    <w:rsid w:val="00B62923"/>
    <w:rsid w:val="00B63A57"/>
    <w:rsid w:val="00B64560"/>
    <w:rsid w:val="00B70E62"/>
    <w:rsid w:val="00B8057F"/>
    <w:rsid w:val="00B8541E"/>
    <w:rsid w:val="00B8798B"/>
    <w:rsid w:val="00B916F2"/>
    <w:rsid w:val="00B94A4C"/>
    <w:rsid w:val="00B95E79"/>
    <w:rsid w:val="00B9634D"/>
    <w:rsid w:val="00BA02F2"/>
    <w:rsid w:val="00BA31D7"/>
    <w:rsid w:val="00BA49C3"/>
    <w:rsid w:val="00BA4BA0"/>
    <w:rsid w:val="00BB3013"/>
    <w:rsid w:val="00BB3C78"/>
    <w:rsid w:val="00BC191D"/>
    <w:rsid w:val="00BC1BE3"/>
    <w:rsid w:val="00BC4276"/>
    <w:rsid w:val="00BC7A81"/>
    <w:rsid w:val="00BD3F52"/>
    <w:rsid w:val="00BE237C"/>
    <w:rsid w:val="00BE420B"/>
    <w:rsid w:val="00BE633E"/>
    <w:rsid w:val="00BE7D42"/>
    <w:rsid w:val="00BF147B"/>
    <w:rsid w:val="00BF1F7F"/>
    <w:rsid w:val="00BF2812"/>
    <w:rsid w:val="00BF2FE6"/>
    <w:rsid w:val="00BF316A"/>
    <w:rsid w:val="00BF638E"/>
    <w:rsid w:val="00BF7B6E"/>
    <w:rsid w:val="00C056A6"/>
    <w:rsid w:val="00C13424"/>
    <w:rsid w:val="00C1612A"/>
    <w:rsid w:val="00C17E92"/>
    <w:rsid w:val="00C2304B"/>
    <w:rsid w:val="00C24F25"/>
    <w:rsid w:val="00C27643"/>
    <w:rsid w:val="00C277A6"/>
    <w:rsid w:val="00C3251D"/>
    <w:rsid w:val="00C40724"/>
    <w:rsid w:val="00C41328"/>
    <w:rsid w:val="00C422E0"/>
    <w:rsid w:val="00C47BDD"/>
    <w:rsid w:val="00C507EE"/>
    <w:rsid w:val="00C50C2B"/>
    <w:rsid w:val="00C55DA2"/>
    <w:rsid w:val="00C5619A"/>
    <w:rsid w:val="00C62790"/>
    <w:rsid w:val="00C6328A"/>
    <w:rsid w:val="00C634BE"/>
    <w:rsid w:val="00C63919"/>
    <w:rsid w:val="00C67221"/>
    <w:rsid w:val="00C70E3B"/>
    <w:rsid w:val="00C7310F"/>
    <w:rsid w:val="00C7342C"/>
    <w:rsid w:val="00C749CD"/>
    <w:rsid w:val="00C85E1B"/>
    <w:rsid w:val="00C9005A"/>
    <w:rsid w:val="00C92DF8"/>
    <w:rsid w:val="00CA2225"/>
    <w:rsid w:val="00CA2356"/>
    <w:rsid w:val="00CA358E"/>
    <w:rsid w:val="00CB0E76"/>
    <w:rsid w:val="00CB5AC0"/>
    <w:rsid w:val="00CB6A28"/>
    <w:rsid w:val="00CC3A53"/>
    <w:rsid w:val="00CC6828"/>
    <w:rsid w:val="00CC729D"/>
    <w:rsid w:val="00CD34ED"/>
    <w:rsid w:val="00CD51F4"/>
    <w:rsid w:val="00CD752C"/>
    <w:rsid w:val="00CD7B19"/>
    <w:rsid w:val="00CD7C9F"/>
    <w:rsid w:val="00CE0E74"/>
    <w:rsid w:val="00CF2646"/>
    <w:rsid w:val="00CF2FA9"/>
    <w:rsid w:val="00CF519E"/>
    <w:rsid w:val="00CF629A"/>
    <w:rsid w:val="00D00ED2"/>
    <w:rsid w:val="00D02AC8"/>
    <w:rsid w:val="00D03DAE"/>
    <w:rsid w:val="00D15B9D"/>
    <w:rsid w:val="00D206D0"/>
    <w:rsid w:val="00D20B53"/>
    <w:rsid w:val="00D22A64"/>
    <w:rsid w:val="00D25B68"/>
    <w:rsid w:val="00D25FD9"/>
    <w:rsid w:val="00D3129B"/>
    <w:rsid w:val="00D32902"/>
    <w:rsid w:val="00D32C69"/>
    <w:rsid w:val="00D3582C"/>
    <w:rsid w:val="00D36C76"/>
    <w:rsid w:val="00D37D25"/>
    <w:rsid w:val="00D407EA"/>
    <w:rsid w:val="00D448B9"/>
    <w:rsid w:val="00D44EA5"/>
    <w:rsid w:val="00D57837"/>
    <w:rsid w:val="00D62E0A"/>
    <w:rsid w:val="00D63C00"/>
    <w:rsid w:val="00D65171"/>
    <w:rsid w:val="00D6795D"/>
    <w:rsid w:val="00D67EC2"/>
    <w:rsid w:val="00D70FF3"/>
    <w:rsid w:val="00D71ECC"/>
    <w:rsid w:val="00D72230"/>
    <w:rsid w:val="00D72932"/>
    <w:rsid w:val="00D742E0"/>
    <w:rsid w:val="00D743A7"/>
    <w:rsid w:val="00D7649E"/>
    <w:rsid w:val="00D8238C"/>
    <w:rsid w:val="00D827EE"/>
    <w:rsid w:val="00D830C7"/>
    <w:rsid w:val="00D916A1"/>
    <w:rsid w:val="00D91809"/>
    <w:rsid w:val="00DA0CCE"/>
    <w:rsid w:val="00DA267F"/>
    <w:rsid w:val="00DA618A"/>
    <w:rsid w:val="00DA6ED1"/>
    <w:rsid w:val="00DB1074"/>
    <w:rsid w:val="00DB292E"/>
    <w:rsid w:val="00DC1FD7"/>
    <w:rsid w:val="00DC5B11"/>
    <w:rsid w:val="00DD19B8"/>
    <w:rsid w:val="00DD3830"/>
    <w:rsid w:val="00DE1015"/>
    <w:rsid w:val="00DE40D3"/>
    <w:rsid w:val="00DE58E4"/>
    <w:rsid w:val="00DE6489"/>
    <w:rsid w:val="00DF265F"/>
    <w:rsid w:val="00DF2D8F"/>
    <w:rsid w:val="00DF3D00"/>
    <w:rsid w:val="00DF49EB"/>
    <w:rsid w:val="00DF5D14"/>
    <w:rsid w:val="00DF637D"/>
    <w:rsid w:val="00E019BB"/>
    <w:rsid w:val="00E04B46"/>
    <w:rsid w:val="00E04B61"/>
    <w:rsid w:val="00E0674B"/>
    <w:rsid w:val="00E110BD"/>
    <w:rsid w:val="00E154D8"/>
    <w:rsid w:val="00E21D11"/>
    <w:rsid w:val="00E24462"/>
    <w:rsid w:val="00E2543C"/>
    <w:rsid w:val="00E3116D"/>
    <w:rsid w:val="00E3450A"/>
    <w:rsid w:val="00E36101"/>
    <w:rsid w:val="00E45971"/>
    <w:rsid w:val="00E47970"/>
    <w:rsid w:val="00E50AF4"/>
    <w:rsid w:val="00E521FF"/>
    <w:rsid w:val="00E56420"/>
    <w:rsid w:val="00E56AD3"/>
    <w:rsid w:val="00E61998"/>
    <w:rsid w:val="00E622CA"/>
    <w:rsid w:val="00E6449A"/>
    <w:rsid w:val="00E65567"/>
    <w:rsid w:val="00E65BCF"/>
    <w:rsid w:val="00E66EF5"/>
    <w:rsid w:val="00E70B8C"/>
    <w:rsid w:val="00E71F92"/>
    <w:rsid w:val="00E7511A"/>
    <w:rsid w:val="00E76300"/>
    <w:rsid w:val="00E83739"/>
    <w:rsid w:val="00E838E1"/>
    <w:rsid w:val="00E875FF"/>
    <w:rsid w:val="00E93ED0"/>
    <w:rsid w:val="00E95C2E"/>
    <w:rsid w:val="00E9679B"/>
    <w:rsid w:val="00E96D59"/>
    <w:rsid w:val="00EA328F"/>
    <w:rsid w:val="00EA484A"/>
    <w:rsid w:val="00EA50A0"/>
    <w:rsid w:val="00EA6724"/>
    <w:rsid w:val="00EB024B"/>
    <w:rsid w:val="00EB0F08"/>
    <w:rsid w:val="00EB10EA"/>
    <w:rsid w:val="00EB543C"/>
    <w:rsid w:val="00EB6F18"/>
    <w:rsid w:val="00EB79EC"/>
    <w:rsid w:val="00EC0B38"/>
    <w:rsid w:val="00EC1C94"/>
    <w:rsid w:val="00EC4C6D"/>
    <w:rsid w:val="00EC4D40"/>
    <w:rsid w:val="00EC671B"/>
    <w:rsid w:val="00EC6BF1"/>
    <w:rsid w:val="00EC79EF"/>
    <w:rsid w:val="00ED256B"/>
    <w:rsid w:val="00ED2E06"/>
    <w:rsid w:val="00ED4AEB"/>
    <w:rsid w:val="00ED7948"/>
    <w:rsid w:val="00ED7D25"/>
    <w:rsid w:val="00EE1B97"/>
    <w:rsid w:val="00EF0408"/>
    <w:rsid w:val="00EF04C1"/>
    <w:rsid w:val="00EF1C2A"/>
    <w:rsid w:val="00EF3556"/>
    <w:rsid w:val="00EF5C3E"/>
    <w:rsid w:val="00EF5D00"/>
    <w:rsid w:val="00EF61F3"/>
    <w:rsid w:val="00F04B51"/>
    <w:rsid w:val="00F06150"/>
    <w:rsid w:val="00F07531"/>
    <w:rsid w:val="00F11457"/>
    <w:rsid w:val="00F138EC"/>
    <w:rsid w:val="00F14596"/>
    <w:rsid w:val="00F14D65"/>
    <w:rsid w:val="00F151BC"/>
    <w:rsid w:val="00F22F39"/>
    <w:rsid w:val="00F240CB"/>
    <w:rsid w:val="00F313CC"/>
    <w:rsid w:val="00F3279D"/>
    <w:rsid w:val="00F40211"/>
    <w:rsid w:val="00F40222"/>
    <w:rsid w:val="00F416AB"/>
    <w:rsid w:val="00F4237D"/>
    <w:rsid w:val="00F42D84"/>
    <w:rsid w:val="00F52AE7"/>
    <w:rsid w:val="00F54586"/>
    <w:rsid w:val="00F54769"/>
    <w:rsid w:val="00F6011A"/>
    <w:rsid w:val="00F60712"/>
    <w:rsid w:val="00F64DB9"/>
    <w:rsid w:val="00F65E11"/>
    <w:rsid w:val="00F70F5C"/>
    <w:rsid w:val="00F86689"/>
    <w:rsid w:val="00F872B5"/>
    <w:rsid w:val="00F87AA8"/>
    <w:rsid w:val="00F90354"/>
    <w:rsid w:val="00F93C8E"/>
    <w:rsid w:val="00F94CD1"/>
    <w:rsid w:val="00F96897"/>
    <w:rsid w:val="00F96C7C"/>
    <w:rsid w:val="00FA2D24"/>
    <w:rsid w:val="00FA3266"/>
    <w:rsid w:val="00FB2D52"/>
    <w:rsid w:val="00FB3A7C"/>
    <w:rsid w:val="00FB5AC7"/>
    <w:rsid w:val="00FB5DB0"/>
    <w:rsid w:val="00FB7515"/>
    <w:rsid w:val="00FD0334"/>
    <w:rsid w:val="00FD481E"/>
    <w:rsid w:val="00FD5B99"/>
    <w:rsid w:val="00FD5D3A"/>
    <w:rsid w:val="00FD5D62"/>
    <w:rsid w:val="00FE0972"/>
    <w:rsid w:val="00FE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o:colormru v:ext="edit" colors="#f6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EC"/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qFormat/>
    <w:rsid w:val="00DA6ED1"/>
    <w:pPr>
      <w:keepNext/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A420E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420EC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rsid w:val="00A420EC"/>
    <w:pPr>
      <w:keepNext/>
      <w:spacing w:before="240" w:after="60"/>
      <w:outlineLvl w:val="3"/>
    </w:pPr>
    <w:rPr>
      <w:b/>
      <w:bCs/>
      <w:i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A420EC"/>
    <w:rPr>
      <w:rFonts w:ascii="Arial" w:hAnsi="Arial"/>
      <w:color w:val="0000FF"/>
      <w:sz w:val="22"/>
      <w:u w:val="single"/>
    </w:rPr>
  </w:style>
  <w:style w:type="character" w:styleId="HiperlinkVisitado">
    <w:name w:val="FollowedHyperlink"/>
    <w:basedOn w:val="Fontepargpadro"/>
    <w:rsid w:val="00A420EC"/>
    <w:rPr>
      <w:rFonts w:ascii="Arial" w:hAnsi="Arial"/>
      <w:color w:val="800080"/>
      <w:sz w:val="22"/>
      <w:u w:val="single"/>
    </w:rPr>
  </w:style>
  <w:style w:type="paragraph" w:styleId="Numerada2">
    <w:name w:val="List Number 2"/>
    <w:basedOn w:val="Normal"/>
    <w:rsid w:val="00A420EC"/>
    <w:pPr>
      <w:numPr>
        <w:numId w:val="1"/>
      </w:numPr>
    </w:pPr>
  </w:style>
  <w:style w:type="paragraph" w:styleId="Cabealho">
    <w:name w:val="header"/>
    <w:basedOn w:val="Normal"/>
    <w:rsid w:val="002662A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662A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66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F3529"/>
  </w:style>
  <w:style w:type="paragraph" w:styleId="PargrafodaLista">
    <w:name w:val="List Paragraph"/>
    <w:basedOn w:val="Normal"/>
    <w:uiPriority w:val="34"/>
    <w:qFormat/>
    <w:rsid w:val="00057088"/>
    <w:pPr>
      <w:ind w:left="708"/>
    </w:pPr>
    <w:rPr>
      <w:rFonts w:ascii="Tahoma" w:hAnsi="Tahoma" w:cs="Tahoma"/>
      <w:sz w:val="18"/>
      <w:szCs w:val="24"/>
    </w:rPr>
  </w:style>
  <w:style w:type="table" w:customStyle="1" w:styleId="GradeClara1">
    <w:name w:val="Grade Clara1"/>
    <w:basedOn w:val="Tabelanormal"/>
    <w:uiPriority w:val="62"/>
    <w:rsid w:val="000570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332C1F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3A2F2D"/>
    <w:pPr>
      <w:shd w:val="clear" w:color="auto" w:fill="F2F2F2" w:themeFill="background1" w:themeFillShade="F2"/>
      <w:spacing w:before="120" w:after="120"/>
    </w:pPr>
    <w:rPr>
      <w:b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22F3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22F39"/>
    <w:pPr>
      <w:ind w:left="660"/>
    </w:pPr>
    <w:rPr>
      <w:rFonts w:asciiTheme="minorHAnsi" w:hAnsiTheme="minorHAns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F22F39"/>
    <w:pPr>
      <w:ind w:left="220"/>
    </w:pPr>
    <w:rPr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22F39"/>
    <w:pPr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22F39"/>
    <w:pPr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22F39"/>
    <w:pPr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22F39"/>
    <w:pPr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22F39"/>
    <w:pPr>
      <w:ind w:left="1760"/>
    </w:pPr>
    <w:rPr>
      <w:rFonts w:asciiTheme="minorHAnsi" w:hAnsiTheme="minorHAns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A2F2D"/>
    <w:pPr>
      <w:ind w:left="220" w:hanging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28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os\Modelos\Innovatium%20-%20Especifica&#231;&#227;o%20de%20Funcion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F30217-3189-412E-A527-019D26D0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Innovatium - Especificação de Funcionalidade.dot</Template>
  <TotalTime>0</TotalTime>
  <Pages>14</Pages>
  <Words>1331</Words>
  <Characters>9063</Characters>
  <Application>Microsoft Office Word</Application>
  <DocSecurity>0</DocSecurity>
  <Lines>75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Mudança</vt:lpstr>
    </vt:vector>
  </TitlesOfParts>
  <Company>INNOVATIUM SYSTEMS</Company>
  <LinksUpToDate>false</LinksUpToDate>
  <CharactersWithSpaces>10374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creator>mosselaar</dc:creator>
  <cp:lastModifiedBy>mosselaar</cp:lastModifiedBy>
  <cp:revision>2</cp:revision>
  <cp:lastPrinted>2014-05-13T01:34:00Z</cp:lastPrinted>
  <dcterms:created xsi:type="dcterms:W3CDTF">2014-09-30T18:22:00Z</dcterms:created>
  <dcterms:modified xsi:type="dcterms:W3CDTF">2014-09-30T18:22:00Z</dcterms:modified>
</cp:coreProperties>
</file>