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jc w:val="center"/>
        <w:rPr>
          <w:b w:val="1"/>
          <w:bCs w:val="1"/>
          <w:sz w:val="26"/>
          <w:szCs w:val="26"/>
          <w:highlight w:val="white"/>
        </w:rPr>
      </w:pPr>
      <w:r w:rsidDel="00000000" w:rsidR="00000000" w:rsidRPr="00000000">
        <w:rPr>
          <w:b w:val="1"/>
          <w:bCs w:val="1"/>
          <w:sz w:val="26"/>
          <w:szCs w:val="26"/>
          <w:highlight w:val="white"/>
          <w:rtl w:val="0"/>
        </w:rPr>
        <w:t xml:space="preserve">Fitness Monitor</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jc w:val="center"/>
        <w:rPr>
          <w:b w:val="1"/>
          <w:bCs w:val="1"/>
          <w:sz w:val="26"/>
          <w:szCs w:val="26"/>
          <w:highlight w:val="white"/>
        </w:rPr>
      </w:pPr>
      <w:r w:rsidDel="00000000" w:rsidR="00000000" w:rsidRPr="00000000">
        <w:rPr>
          <w:rtl w:val="0"/>
        </w:rPr>
      </w:r>
    </w:p>
    <w:p w:rsidR="00000000" w:rsidDel="00000000" w:rsidP="00000000" w:rsidRDefault="00000000" w:rsidRPr="00000000" w14:paraId="00000003">
      <w:pPr>
        <w:numPr>
          <w:ilvl w:val="0"/>
          <w:numId w:val="5"/>
        </w:numPr>
        <w:pBdr>
          <w:top w:color="auto" w:space="0" w:sz="0" w:val="none"/>
          <w:bottom w:color="auto" w:space="0" w:sz="0" w:val="none"/>
          <w:right w:color="auto" w:space="0" w:sz="0" w:val="none"/>
          <w:between w:color="auto" w:space="0" w:sz="0" w:val="none"/>
        </w:pBdr>
        <w:shd w:fill="ffffff" w:val="clear"/>
        <w:ind w:left="720" w:hanging="360"/>
        <w:jc w:val="left"/>
        <w:rPr>
          <w:b w:val="1"/>
          <w:bCs w:val="1"/>
          <w:highlight w:val="white"/>
        </w:rPr>
      </w:pPr>
      <w:r w:rsidDel="00000000" w:rsidR="00000000" w:rsidRPr="00000000">
        <w:rPr>
          <w:b w:val="1"/>
          <w:bCs w:val="1"/>
          <w:highlight w:val="white"/>
          <w:rtl w:val="0"/>
        </w:rPr>
        <w:t xml:space="preserve">Background</w:t>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highlight w:val="white"/>
          <w:rtl w:val="0"/>
        </w:rPr>
        <w:t xml:space="preserve">In health and wellness journeys, the relationship between physical activity and nutritional intake is critical and complex. The decisions individuals make daily compound over time into significant health outcomes, often without clear visibility into the underlying patterns. Existing tracking tools and various fitness-oriented apps demonstrate the importance of monitoring both diet and exercise, but they frequently fall short in two key areas: integration depth and actionable clarity.</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highlight w:val="white"/>
          <w:rtl w:val="0"/>
        </w:rPr>
        <w:t xml:space="preserve">Many require users to manually log fragmented data across separate apps making it difficult to see the full picture. Others overwhelm users with raw metrics and dense dashboards, limiting their usefulness for indi</w:t>
      </w:r>
      <w:r w:rsidDel="00000000" w:rsidR="00000000" w:rsidRPr="00000000">
        <w:rPr>
          <w:highlight w:val="white"/>
          <w:rtl w:val="0"/>
        </w:rPr>
        <w:t xml:space="preserve">viduals who lack a background in sports science or nutritional biochemistry. Additionally, most existing solutions cater to a narrow demographic: competitive athletes or dedicated gym-goers, leaving out the broader population of casual exercisers or those simply trying to build sustainable hea</w:t>
      </w:r>
      <w:r w:rsidDel="00000000" w:rsidR="00000000" w:rsidRPr="00000000">
        <w:rPr>
          <w:highlight w:val="white"/>
          <w:rtl w:val="0"/>
        </w:rPr>
        <w:t xml:space="preserve">lthy habits.</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highlight w:val="white"/>
          <w:rtl w:val="0"/>
        </w:rPr>
        <w:t xml:space="preserve">This project aims to fill this gap by combining evidence-based health science with an intuitive, unified web experience that makes meaningful progress visible to everyone. Unlike existing solutions, it emphasizes:</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highlight w:val="white"/>
          <w:rtl w:val="0"/>
        </w:rPr>
        <w:t xml:space="preserve">Unified tracking, bringing nutrition, fitness, and recovery into a single cohesive view rather than siloed apps.</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hd w:fill="ffffff" w:val="clear"/>
        <w:spacing w:after="240" w:lineRule="auto"/>
        <w:ind w:left="720" w:hanging="360"/>
        <w:rPr>
          <w:highlight w:val="white"/>
        </w:rPr>
      </w:pPr>
      <w:r w:rsidDel="00000000" w:rsidR="00000000" w:rsidRPr="00000000">
        <w:rPr>
          <w:highlight w:val="white"/>
          <w:rtl w:val="0"/>
        </w:rPr>
        <w:t xml:space="preserve">Broad applicability, serving not just athletes, but also beginners, individuals with dietary restrictions, and those managing health conditions.</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spacing w:after="240" w:before="240" w:lineRule="auto"/>
        <w:rPr>
          <w:b w:val="1"/>
          <w:bCs w:val="1"/>
          <w:highlight w:val="white"/>
        </w:rPr>
      </w:pPr>
      <w:r w:rsidDel="00000000" w:rsidR="00000000" w:rsidRPr="00000000">
        <w:rPr>
          <w:highlight w:val="white"/>
          <w:rtl w:val="0"/>
        </w:rPr>
        <w:t xml:space="preserve">By addressing these shortcomings, this project positions itself not just as another tracking app, but as a practical bridge between the science of health optimization and the daily lives of people who want to feel and perform better, without needing a degree to get there.</w:t>
      </w: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hd w:fill="ffffff" w:val="clear"/>
        <w:spacing w:after="240" w:before="240" w:lineRule="auto"/>
        <w:ind w:left="720" w:hanging="360"/>
        <w:jc w:val="left"/>
        <w:rPr>
          <w:b w:val="1"/>
          <w:bCs w:val="1"/>
          <w:highlight w:val="white"/>
        </w:rPr>
      </w:pPr>
      <w:r w:rsidDel="00000000" w:rsidR="00000000" w:rsidRPr="00000000">
        <w:rPr>
          <w:b w:val="1"/>
          <w:bCs w:val="1"/>
          <w:highlight w:val="white"/>
          <w:rtl w:val="0"/>
        </w:rPr>
        <w:t xml:space="preserve">Project Goals and Objectives</w:t>
      </w:r>
    </w:p>
    <w:p w:rsidR="00000000" w:rsidDel="00000000" w:rsidP="00000000" w:rsidRDefault="00000000" w:rsidRPr="00000000" w14:paraId="0000000C">
      <w:pPr>
        <w:rPr/>
      </w:pPr>
      <w:r w:rsidDel="00000000" w:rsidR="00000000" w:rsidRPr="00000000">
        <w:rPr>
          <w:rtl w:val="0"/>
        </w:rPr>
        <w:t xml:space="preserve">Many people have desires to develop healthy habits related to diet and exercise. However, keeping track of the various data points such as net-calories, </w:t>
      </w:r>
      <w:r w:rsidDel="00000000" w:rsidR="00000000" w:rsidRPr="00000000">
        <w:rPr>
          <w:rtl w:val="0"/>
        </w:rPr>
        <w:t xml:space="preserve">macro- and micronutrients</w:t>
      </w:r>
      <w:r w:rsidDel="00000000" w:rsidR="00000000" w:rsidRPr="00000000">
        <w:rPr>
          <w:rtl w:val="0"/>
        </w:rPr>
        <w:t xml:space="preserve">, and types of exercises can be a barrier for many, as this complexity often prevents them from starting or maintaining their fitness plans. Interpreting nutritional information is not always clear, and managing daily intake alongside workout routines can become frustrating and confusing.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goal of this project is to create a user-friendly tool that simplifies the task of tracking, managing, and planning various aspects of personal fitness. The application will allow users to monitor their progress and set goals for their nutrition and exercise plans.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project’s objective is to include the following core features:</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Assist in monitoring macro- and micronutrient data</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Help establish and maintain workout routines</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Provide insights to expand user awareness of their nutrition and exercise progress</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The purpose of this project is to streamline monitoring diet and exercise to make achieving one’s health goals more accessible</w:t>
      </w:r>
      <w:r w:rsidDel="00000000" w:rsidR="00000000" w:rsidRPr="00000000">
        <w:rPr>
          <w:rtl w:val="0"/>
        </w:rPr>
        <w:t xml:space="preserve">. By lowering barriers such as knowledge gaps to help prevent feeling overwhelmed by information overload, the project will facilitate the creation and keeping of healthy habits.</w:t>
      </w:r>
    </w:p>
    <w:p w:rsidR="00000000" w:rsidDel="00000000" w:rsidP="00000000" w:rsidRDefault="00000000" w:rsidRPr="00000000" w14:paraId="00000016">
      <w:pPr>
        <w:spacing w:after="240" w:before="240" w:lineRule="auto"/>
        <w:jc w:val="center"/>
        <w:rPr>
          <w:b w:val="1"/>
          <w:bCs w:val="1"/>
          <w:highlight w:val="white"/>
        </w:rPr>
      </w:pPr>
      <w:r w:rsidDel="00000000" w:rsidR="00000000" w:rsidRPr="00000000">
        <w:rPr>
          <w:rtl w:val="0"/>
        </w:rPr>
      </w:r>
    </w:p>
    <w:p w:rsidR="00000000" w:rsidDel="00000000" w:rsidP="00000000" w:rsidRDefault="00000000" w:rsidRPr="00000000" w14:paraId="00000017">
      <w:pPr>
        <w:numPr>
          <w:ilvl w:val="0"/>
          <w:numId w:val="5"/>
        </w:numPr>
        <w:spacing w:after="240" w:before="240" w:lineRule="auto"/>
        <w:ind w:left="720" w:hanging="360"/>
        <w:jc w:val="left"/>
        <w:rPr>
          <w:b w:val="1"/>
          <w:bCs w:val="1"/>
          <w:highlight w:val="white"/>
        </w:rPr>
      </w:pPr>
      <w:r w:rsidDel="00000000" w:rsidR="00000000" w:rsidRPr="00000000">
        <w:rPr>
          <w:b w:val="1"/>
          <w:bCs w:val="1"/>
          <w:highlight w:val="white"/>
          <w:rtl w:val="0"/>
        </w:rPr>
        <w:t xml:space="preserve">Major Functionality</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highlight w:val="white"/>
          <w:rtl w:val="0"/>
        </w:rPr>
        <w:t xml:space="preserve">The project’s core functionality centers on tracking nutrition and fitness data and allowing the user to set goals in those areas. External AI and third party API data will be utilized to provide context for exercises and gather nutritional data for food products.</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highlight w:val="white"/>
          <w:rtl w:val="0"/>
        </w:rPr>
        <w:t xml:space="preserve">The project will provide three major functionalities: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highlight w:val="white"/>
        </w:rPr>
      </w:pPr>
      <w:r w:rsidDel="00000000" w:rsidR="00000000" w:rsidRPr="00000000">
        <w:rPr>
          <w:b w:val="1"/>
          <w:bCs w:val="1"/>
          <w:i w:val="1"/>
          <w:iCs w:val="1"/>
          <w:highlight w:val="white"/>
          <w:rtl w:val="0"/>
        </w:rPr>
        <w:t xml:space="preserve">Exercise Tracking</w:t>
      </w:r>
      <w:r w:rsidDel="00000000" w:rsidR="00000000" w:rsidRPr="00000000">
        <w:rPr>
          <w:b w:val="1"/>
          <w:bCs w:val="1"/>
          <w:highlight w:val="white"/>
          <w:rtl w:val="0"/>
        </w:rPr>
        <w:t xml:space="preserve">: </w:t>
      </w:r>
      <w:r w:rsidDel="00000000" w:rsidR="00000000" w:rsidRPr="00000000">
        <w:rPr>
          <w:highlight w:val="white"/>
          <w:rtl w:val="0"/>
        </w:rPr>
        <w:t xml:space="preserve">Users can enter information about their workouts.</w:t>
      </w:r>
    </w:p>
    <w:p w:rsidR="00000000" w:rsidDel="00000000" w:rsidP="00000000" w:rsidRDefault="00000000" w:rsidRPr="00000000" w14:paraId="0000001B">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highlight w:val="white"/>
        </w:rPr>
      </w:pPr>
      <w:r w:rsidDel="00000000" w:rsidR="00000000" w:rsidRPr="00000000">
        <w:rPr>
          <w:b w:val="1"/>
          <w:bCs w:val="1"/>
          <w:i w:val="1"/>
          <w:iCs w:val="1"/>
          <w:highlight w:val="white"/>
          <w:rtl w:val="0"/>
        </w:rPr>
        <w:t xml:space="preserve">Workout Classification: </w:t>
      </w:r>
      <w:r w:rsidDel="00000000" w:rsidR="00000000" w:rsidRPr="00000000">
        <w:rPr>
          <w:highlight w:val="white"/>
          <w:rtl w:val="0"/>
        </w:rPr>
        <w:t xml:space="preserve">Users can manually classify their workouts based on type of exercise or muscle groups exercised. They can also elect to have the application provide the classification for them.</w:t>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highlight w:val="white"/>
        </w:rPr>
      </w:pPr>
      <w:r w:rsidDel="00000000" w:rsidR="00000000" w:rsidRPr="00000000">
        <w:rPr>
          <w:b w:val="1"/>
          <w:bCs w:val="1"/>
          <w:i w:val="1"/>
          <w:iCs w:val="1"/>
          <w:highlight w:val="white"/>
          <w:rtl w:val="0"/>
        </w:rPr>
        <w:t xml:space="preserve">Calorie Estimation:</w:t>
      </w:r>
      <w:r w:rsidDel="00000000" w:rsidR="00000000" w:rsidRPr="00000000">
        <w:rPr>
          <w:highlight w:val="white"/>
          <w:rtl w:val="0"/>
        </w:rPr>
        <w:t xml:space="preserve"> For each exercise, an estimation of calories burned is provided using data provided by the application or manual user input.</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bCs w:val="1"/>
          <w:i w:val="1"/>
          <w:iCs w:val="1"/>
          <w:highlight w:val="white"/>
          <w:rtl w:val="0"/>
        </w:rPr>
        <w:t xml:space="preserve">Food Nutrition Tracking</w:t>
      </w:r>
      <w:r w:rsidDel="00000000" w:rsidR="00000000" w:rsidRPr="00000000">
        <w:rPr>
          <w:b w:val="1"/>
          <w:bCs w:val="1"/>
          <w:highlight w:val="white"/>
          <w:rtl w:val="0"/>
        </w:rPr>
        <w:t xml:space="preserve">: </w:t>
      </w:r>
      <w:r w:rsidDel="00000000" w:rsidR="00000000" w:rsidRPr="00000000">
        <w:rPr>
          <w:highlight w:val="white"/>
          <w:rtl w:val="0"/>
        </w:rPr>
        <w:t xml:space="preserve">Users can enter the details of their meals and snacks to track their </w:t>
      </w:r>
      <w:r w:rsidDel="00000000" w:rsidR="00000000" w:rsidRPr="00000000">
        <w:rPr>
          <w:highlight w:val="white"/>
          <w:rtl w:val="0"/>
        </w:rPr>
        <w:t xml:space="preserve">macro- and micro</w:t>
      </w:r>
      <w:r w:rsidDel="00000000" w:rsidR="00000000" w:rsidRPr="00000000">
        <w:rPr>
          <w:highlight w:val="white"/>
          <w:rtl w:val="0"/>
        </w:rPr>
        <w:t xml:space="preserve">nutrients.</w:t>
      </w:r>
    </w:p>
    <w:p w:rsidR="00000000" w:rsidDel="00000000" w:rsidP="00000000" w:rsidRDefault="00000000" w:rsidRPr="00000000" w14:paraId="0000001E">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highlight w:val="white"/>
        </w:rPr>
      </w:pPr>
      <w:r w:rsidDel="00000000" w:rsidR="00000000" w:rsidRPr="00000000">
        <w:rPr>
          <w:b w:val="1"/>
          <w:bCs w:val="1"/>
          <w:i w:val="1"/>
          <w:iCs w:val="1"/>
          <w:highlight w:val="white"/>
          <w:rtl w:val="0"/>
        </w:rPr>
        <w:t xml:space="preserve">Water Intake Tracking: </w:t>
      </w:r>
      <w:r w:rsidDel="00000000" w:rsidR="00000000" w:rsidRPr="00000000">
        <w:rPr>
          <w:highlight w:val="white"/>
          <w:rtl w:val="0"/>
        </w:rPr>
        <w:t xml:space="preserve">Users can track their water intake.</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highlight w:val="white"/>
        </w:rPr>
      </w:pPr>
      <w:r w:rsidDel="00000000" w:rsidR="00000000" w:rsidRPr="00000000">
        <w:rPr>
          <w:b w:val="1"/>
          <w:bCs w:val="1"/>
          <w:i w:val="1"/>
          <w:iCs w:val="1"/>
          <w:highlight w:val="white"/>
          <w:rtl w:val="0"/>
        </w:rPr>
        <w:t xml:space="preserve">Net Calorie Tracking:</w:t>
      </w:r>
      <w:r w:rsidDel="00000000" w:rsidR="00000000" w:rsidRPr="00000000">
        <w:rPr>
          <w:b w:val="1"/>
          <w:bCs w:val="1"/>
          <w:highlight w:val="white"/>
          <w:rtl w:val="0"/>
        </w:rPr>
        <w:t xml:space="preserve"> </w:t>
      </w:r>
      <w:r w:rsidDel="00000000" w:rsidR="00000000" w:rsidRPr="00000000">
        <w:rPr>
          <w:highlight w:val="white"/>
          <w:rtl w:val="0"/>
        </w:rPr>
        <w:t xml:space="preserve">Using the calorie estimations from the Exercise Tracking feature, users can view their net calorie intake over time.</w:t>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highlight w:val="white"/>
        </w:rPr>
      </w:pPr>
      <w:r w:rsidDel="00000000" w:rsidR="00000000" w:rsidRPr="00000000">
        <w:rPr>
          <w:b w:val="1"/>
          <w:bCs w:val="1"/>
          <w:i w:val="1"/>
          <w:iCs w:val="1"/>
          <w:highlight w:val="white"/>
          <w:rtl w:val="0"/>
        </w:rPr>
        <w:t xml:space="preserve">Food Image Processing:</w:t>
      </w:r>
      <w:r w:rsidDel="00000000" w:rsidR="00000000" w:rsidRPr="00000000">
        <w:rPr>
          <w:b w:val="1"/>
          <w:bCs w:val="1"/>
          <w:highlight w:val="white"/>
          <w:rtl w:val="0"/>
        </w:rPr>
        <w:t xml:space="preserve"> </w:t>
      </w:r>
      <w:r w:rsidDel="00000000" w:rsidR="00000000" w:rsidRPr="00000000">
        <w:rPr>
          <w:highlight w:val="white"/>
          <w:rtl w:val="0"/>
        </w:rPr>
        <w:t xml:space="preserve">The application will automatically identify foods from a picture and provide nutrient information that the user can verify and edit before saving.</w:t>
      </w:r>
      <w:r w:rsidDel="00000000" w:rsidR="00000000" w:rsidRPr="00000000">
        <w:rPr>
          <w:rtl w:val="0"/>
        </w:rPr>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bCs w:val="1"/>
          <w:i w:val="1"/>
          <w:iCs w:val="1"/>
          <w:highlight w:val="white"/>
          <w:rtl w:val="0"/>
        </w:rPr>
        <w:t xml:space="preserve">Goal Setting</w:t>
      </w:r>
      <w:r w:rsidDel="00000000" w:rsidR="00000000" w:rsidRPr="00000000">
        <w:rPr>
          <w:b w:val="1"/>
          <w:bCs w:val="1"/>
          <w:highlight w:val="white"/>
          <w:rtl w:val="0"/>
        </w:rPr>
        <w:t xml:space="preserve">: </w:t>
      </w:r>
      <w:r w:rsidDel="00000000" w:rsidR="00000000" w:rsidRPr="00000000">
        <w:rPr>
          <w:highlight w:val="white"/>
          <w:rtl w:val="0"/>
        </w:rPr>
        <w:t xml:space="preserve">Users can set and manage goals related to exercise and food. Examples include running distance/time goals, calorie deficit goals, protein intake goals, etc.</w:t>
      </w:r>
    </w:p>
    <w:p w:rsidR="00000000" w:rsidDel="00000000" w:rsidP="00000000" w:rsidRDefault="00000000" w:rsidRPr="00000000" w14:paraId="00000022">
      <w:pPr>
        <w:numPr>
          <w:ilvl w:val="1"/>
          <w:numId w:val="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highlight w:val="white"/>
        </w:rPr>
      </w:pPr>
      <w:r w:rsidDel="00000000" w:rsidR="00000000" w:rsidRPr="00000000">
        <w:rPr>
          <w:b w:val="1"/>
          <w:bCs w:val="1"/>
          <w:i w:val="1"/>
          <w:iCs w:val="1"/>
          <w:highlight w:val="white"/>
          <w:rtl w:val="0"/>
        </w:rPr>
        <w:t xml:space="preserve">Notifications</w:t>
      </w:r>
      <w:r w:rsidDel="00000000" w:rsidR="00000000" w:rsidRPr="00000000">
        <w:rPr>
          <w:b w:val="1"/>
          <w:bCs w:val="1"/>
          <w:highlight w:val="white"/>
          <w:rtl w:val="0"/>
        </w:rPr>
        <w:t xml:space="preserve">: </w:t>
      </w:r>
      <w:r w:rsidDel="00000000" w:rsidR="00000000" w:rsidRPr="00000000">
        <w:rPr>
          <w:highlight w:val="white"/>
          <w:rtl w:val="0"/>
        </w:rPr>
        <w:t xml:space="preserve">Users are notified in app on their progress towards their set goals as they make progress. Reminder notifications </w:t>
      </w:r>
      <w:r w:rsidDel="00000000" w:rsidR="00000000" w:rsidRPr="00000000">
        <w:rPr>
          <w:highlight w:val="white"/>
          <w:rtl w:val="0"/>
        </w:rPr>
        <w:t xml:space="preserve">will also be</w:t>
      </w:r>
      <w:r w:rsidDel="00000000" w:rsidR="00000000" w:rsidRPr="00000000">
        <w:rPr>
          <w:highlight w:val="white"/>
          <w:rtl w:val="0"/>
        </w:rPr>
        <w:t xml:space="preserve"> sent if they have not entered data towards that goal in some time.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spacing w:after="240" w:before="240" w:lineRule="auto"/>
        <w:rPr>
          <w:b w:val="1"/>
          <w:bCs w:val="1"/>
          <w:highlight w:val="white"/>
        </w:rPr>
      </w:pPr>
      <w:r w:rsidDel="00000000" w:rsidR="00000000" w:rsidRPr="00000000">
        <w:rPr>
          <w:b w:val="1"/>
          <w:bCs w:val="1"/>
          <w:highlight w:val="whit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hd w:fill="ffffff" w:val="clear"/>
        <w:spacing w:after="240" w:before="240" w:lineRule="auto"/>
        <w:ind w:left="720" w:hanging="360"/>
        <w:jc w:val="left"/>
        <w:rPr>
          <w:b w:val="1"/>
          <w:bCs w:val="1"/>
          <w:highlight w:val="white"/>
        </w:rPr>
      </w:pPr>
      <w:r w:rsidDel="00000000" w:rsidR="00000000" w:rsidRPr="00000000">
        <w:rPr>
          <w:b w:val="1"/>
          <w:bCs w:val="1"/>
          <w:highlight w:val="white"/>
          <w:rtl w:val="0"/>
        </w:rPr>
        <w:t xml:space="preserve">Technologies</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highlight w:val="white"/>
          <w:rtl w:val="0"/>
        </w:rPr>
        <w:t xml:space="preserve">The project will utilize the following technologies:</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highlight w:val="white"/>
        </w:rPr>
      </w:pPr>
      <w:r w:rsidDel="00000000" w:rsidR="00000000" w:rsidRPr="00000000">
        <w:rPr>
          <w:b w:val="1"/>
          <w:bCs w:val="1"/>
          <w:i w:val="1"/>
          <w:iCs w:val="1"/>
          <w:highlight w:val="white"/>
          <w:rtl w:val="0"/>
        </w:rPr>
        <w:t xml:space="preserve">Python 3 and Django 6.0: </w:t>
      </w:r>
      <w:r w:rsidDel="00000000" w:rsidR="00000000" w:rsidRPr="00000000">
        <w:rPr>
          <w:highlight w:val="white"/>
          <w:rtl w:val="0"/>
        </w:rPr>
        <w:t xml:space="preserve">This is the core language and web framework that will be used to develop this </w:t>
      </w:r>
      <w:r w:rsidDel="00000000" w:rsidR="00000000" w:rsidRPr="00000000">
        <w:rPr>
          <w:highlight w:val="white"/>
          <w:rtl w:val="0"/>
        </w:rPr>
        <w:t xml:space="preserve">web </w:t>
      </w:r>
      <w:r w:rsidDel="00000000" w:rsidR="00000000" w:rsidRPr="00000000">
        <w:rPr>
          <w:highlight w:val="white"/>
          <w:rtl w:val="0"/>
        </w:rPr>
        <w:t xml:space="preserve">application. Django will provide the core backend framework, along with a templating engine and robust ORM for interfacing with the database, allowing for a streamlined development experience.</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bCs w:val="1"/>
          <w:i w:val="1"/>
          <w:iCs w:val="1"/>
          <w:highlight w:val="white"/>
          <w:rtl w:val="0"/>
        </w:rPr>
        <w:t xml:space="preserve">Git: </w:t>
      </w:r>
      <w:r w:rsidDel="00000000" w:rsidR="00000000" w:rsidRPr="00000000">
        <w:rPr>
          <w:highlight w:val="white"/>
          <w:rtl w:val="0"/>
        </w:rPr>
        <w:t xml:space="preserve">Git will be used along with GitHub for version control and collaboration during development.</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bCs w:val="1"/>
          <w:i w:val="1"/>
          <w:iCs w:val="1"/>
          <w:highlight w:val="white"/>
          <w:rtl w:val="0"/>
        </w:rPr>
        <w:t xml:space="preserve">SQL Database:</w:t>
      </w:r>
      <w:r w:rsidDel="00000000" w:rsidR="00000000" w:rsidRPr="00000000">
        <w:rPr>
          <w:i w:val="1"/>
          <w:iCs w:val="1"/>
          <w:highlight w:val="white"/>
          <w:rtl w:val="0"/>
        </w:rPr>
        <w:t xml:space="preserve"> </w:t>
      </w:r>
      <w:r w:rsidDel="00000000" w:rsidR="00000000" w:rsidRPr="00000000">
        <w:rPr>
          <w:highlight w:val="white"/>
          <w:rtl w:val="0"/>
        </w:rPr>
        <w:t xml:space="preserve">A database will be required for storing user data and long-term data tracking.</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b w:val="1"/>
          <w:bCs w:val="1"/>
          <w:i w:val="1"/>
          <w:iCs w:val="1"/>
          <w:highlight w:val="white"/>
          <w:rtl w:val="0"/>
        </w:rPr>
        <w:t xml:space="preserve">Third party APIs:</w:t>
      </w:r>
      <w:r w:rsidDel="00000000" w:rsidR="00000000" w:rsidRPr="00000000">
        <w:rPr>
          <w:b w:val="1"/>
          <w:bCs w:val="1"/>
          <w:highlight w:val="white"/>
          <w:rtl w:val="0"/>
        </w:rPr>
        <w:t xml:space="preserve"> </w:t>
      </w:r>
      <w:r w:rsidDel="00000000" w:rsidR="00000000" w:rsidRPr="00000000">
        <w:rPr>
          <w:highlight w:val="white"/>
          <w:rtl w:val="0"/>
        </w:rPr>
        <w:t xml:space="preserve">Various third-party APIs will be required for gathering external data, and interfacing with AI models.</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highlight w:val="white"/>
        </w:rPr>
      </w:pPr>
      <w:r w:rsidDel="00000000" w:rsidR="00000000" w:rsidRPr="00000000">
        <w:rPr>
          <w:b w:val="1"/>
          <w:bCs w:val="1"/>
          <w:i w:val="1"/>
          <w:iCs w:val="1"/>
          <w:highlight w:val="white"/>
          <w:rtl w:val="0"/>
        </w:rPr>
        <w:t xml:space="preserve">HTML/CSS/JS:</w:t>
      </w:r>
      <w:r w:rsidDel="00000000" w:rsidR="00000000" w:rsidRPr="00000000">
        <w:rPr>
          <w:b w:val="1"/>
          <w:bCs w:val="1"/>
          <w:highlight w:val="white"/>
          <w:rtl w:val="0"/>
        </w:rPr>
        <w:t xml:space="preserve"> </w:t>
      </w:r>
      <w:r w:rsidDel="00000000" w:rsidR="00000000" w:rsidRPr="00000000">
        <w:rPr>
          <w:highlight w:val="white"/>
          <w:rtl w:val="0"/>
        </w:rPr>
        <w:t xml:space="preserve">These three languages will be used alongside Django’s templating engine to create a robust and user-friendly frontend interface.</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rtl w:val="0"/>
        </w:rPr>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hd w:fill="ffffff" w:val="clear"/>
        <w:spacing w:after="240" w:before="240" w:lineRule="auto"/>
        <w:ind w:left="720" w:hanging="360"/>
        <w:jc w:val="left"/>
        <w:rPr>
          <w:b w:val="1"/>
          <w:bCs w:val="1"/>
          <w:highlight w:val="white"/>
        </w:rPr>
      </w:pPr>
      <w:r w:rsidDel="00000000" w:rsidR="00000000" w:rsidRPr="00000000">
        <w:rPr>
          <w:b w:val="1"/>
          <w:bCs w:val="1"/>
          <w:highlight w:val="white"/>
          <w:rtl w:val="0"/>
        </w:rPr>
        <w:t xml:space="preserve">Project Roles and Responsibilities</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highlight w:val="white"/>
          <w:rtl w:val="0"/>
        </w:rPr>
        <w:t xml:space="preserve">Each team member is assigned a primary role while also contributing to other aspects of the project to ensure balanced workload distribution and effective collaboration. This structure maintains accountability while avoiding over-reliance on any single individual, and will help encourage cross-functional learning throughout the project lifecycle.</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b w:val="1"/>
          <w:bCs w:val="1"/>
          <w:highlight w:val="white"/>
          <w:rtl w:val="0"/>
        </w:rPr>
        <w:t xml:space="preserve">Philip Colladay (Project Manager)</w:t>
      </w:r>
      <w:r w:rsidDel="00000000" w:rsidR="00000000" w:rsidRPr="00000000">
        <w:rPr>
          <w:highlight w:val="white"/>
          <w:rtl w:val="0"/>
        </w:rPr>
        <w:t xml:space="preserve"> </w:t>
      </w:r>
      <w:r w:rsidDel="00000000" w:rsidR="00000000" w:rsidRPr="00000000">
        <w:rPr>
          <w:highlight w:val="white"/>
          <w:rtl w:val="0"/>
        </w:rPr>
        <w:t xml:space="preserve">is responsible for coordinating the overall project workflow, organizing meetings, managing timelines and milestones, and ensuring that project goals and requirements are met on schedule.</w:t>
      </w: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b w:val="1"/>
          <w:bCs w:val="1"/>
          <w:highlight w:val="white"/>
          <w:rtl w:val="0"/>
        </w:rPr>
        <w:t xml:space="preserve">Xianbin Tang (Infrastructure)</w:t>
      </w:r>
      <w:r w:rsidDel="00000000" w:rsidR="00000000" w:rsidRPr="00000000">
        <w:rPr>
          <w:highlight w:val="white"/>
          <w:rtl w:val="0"/>
        </w:rPr>
        <w:t xml:space="preserve"> is responsible for defining and supporting the system infrastructure, including the application runtime environment, database integration, and deployment considerations for the Django-based web application.</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b w:val="1"/>
          <w:bCs w:val="1"/>
          <w:highlight w:val="white"/>
          <w:rtl w:val="0"/>
        </w:rPr>
        <w:t xml:space="preserve">Robert Hartnett (UX Designer)</w:t>
      </w:r>
      <w:r w:rsidDel="00000000" w:rsidR="00000000" w:rsidRPr="00000000">
        <w:rPr>
          <w:highlight w:val="white"/>
          <w:rtl w:val="0"/>
        </w:rPr>
        <w:t xml:space="preserve"> is responsible for designing the user interface and overall user experience. This includes planning layouts, ensuring usability, and working closely with developers to help focus features on being intuitive and user friendly.</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b w:val="1"/>
          <w:bCs w:val="1"/>
          <w:highlight w:val="white"/>
          <w:rtl w:val="0"/>
        </w:rPr>
        <w:t xml:space="preserve">Owen McCall (Quality Assurance)</w:t>
      </w:r>
      <w:r w:rsidDel="00000000" w:rsidR="00000000" w:rsidRPr="00000000">
        <w:rPr>
          <w:highlight w:val="white"/>
          <w:rtl w:val="0"/>
        </w:rPr>
        <w:t xml:space="preserve"> is responsible for ensuring software quality and reliability through testing and validation. This includes identifying defects, verifying functionality, and collaborating with developers to maintain consistent quality in code, testing, and documentation.</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b w:val="1"/>
          <w:bCs w:val="1"/>
          <w:highlight w:val="white"/>
          <w:rtl w:val="0"/>
        </w:rPr>
        <w:t xml:space="preserve">Shayan Landau (Software Development)</w:t>
      </w:r>
      <w:r w:rsidDel="00000000" w:rsidR="00000000" w:rsidRPr="00000000">
        <w:rPr>
          <w:highlight w:val="white"/>
          <w:rtl w:val="0"/>
        </w:rPr>
        <w:t xml:space="preserve"> is responsible for implementing the core system functionality. This includes backend-frontend integration, feature development, and support for database and API usage.</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highlight w:val="white"/>
          <w:rtl w:val="0"/>
        </w:rPr>
        <w:t xml:space="preserve">While each team member has a primary responsibility, all members are expected to contribute to development, testing, documentation, and review activities as needed to support the successful completion of the project.</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highlight w:val="white"/>
          <w:rtl w:val="0"/>
        </w:rPr>
        <w:t xml:space="preserve">The following table summarizes the identified roles and contribution level of each </w:t>
      </w:r>
      <w:r w:rsidDel="00000000" w:rsidR="00000000" w:rsidRPr="00000000">
        <w:rPr>
          <w:highlight w:val="white"/>
          <w:rtl w:val="0"/>
        </w:rPr>
        <w:t xml:space="preserve">team member:</w:t>
      </w:r>
      <w:r w:rsidDel="00000000" w:rsidR="00000000" w:rsidRPr="00000000">
        <w:rPr>
          <w:rtl w:val="0"/>
        </w:rPr>
      </w:r>
    </w:p>
    <w:tbl>
      <w:tblPr>
        <w:tblStyle w:val="Table1"/>
        <w:tblW w:w="1006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470"/>
        <w:gridCol w:w="1485"/>
        <w:gridCol w:w="1485"/>
        <w:gridCol w:w="1485"/>
        <w:gridCol w:w="1500"/>
        <w:tblGridChange w:id="0">
          <w:tblGrid>
            <w:gridCol w:w="2640"/>
            <w:gridCol w:w="1470"/>
            <w:gridCol w:w="1485"/>
            <w:gridCol w:w="1485"/>
            <w:gridCol w:w="1485"/>
            <w:gridCol w:w="150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b w:val="1"/>
                <w:bCs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b w:val="1"/>
                <w:bCs w:val="1"/>
                <w:highlight w:val="white"/>
              </w:rPr>
            </w:pPr>
            <w:r w:rsidDel="00000000" w:rsidR="00000000" w:rsidRPr="00000000">
              <w:rPr>
                <w:b w:val="1"/>
                <w:bCs w:val="1"/>
                <w:highlight w:val="white"/>
                <w:rtl w:val="0"/>
              </w:rPr>
              <w:t xml:space="preserve">Philip Colladay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b w:val="1"/>
                <w:bCs w:val="1"/>
                <w:highlight w:val="white"/>
              </w:rPr>
            </w:pPr>
            <w:r w:rsidDel="00000000" w:rsidR="00000000" w:rsidRPr="00000000">
              <w:rPr>
                <w:b w:val="1"/>
                <w:bCs w:val="1"/>
                <w:highlight w:val="white"/>
                <w:rtl w:val="0"/>
              </w:rPr>
              <w:t xml:space="preserve">Xianbin Tang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b w:val="1"/>
                <w:bCs w:val="1"/>
                <w:highlight w:val="white"/>
              </w:rPr>
            </w:pPr>
            <w:r w:rsidDel="00000000" w:rsidR="00000000" w:rsidRPr="00000000">
              <w:rPr>
                <w:b w:val="1"/>
                <w:bCs w:val="1"/>
                <w:highlight w:val="white"/>
                <w:rtl w:val="0"/>
              </w:rPr>
              <w:t xml:space="preserve">Shayan Landau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b w:val="1"/>
                <w:bCs w:val="1"/>
                <w:highlight w:val="white"/>
              </w:rPr>
            </w:pPr>
            <w:r w:rsidDel="00000000" w:rsidR="00000000" w:rsidRPr="00000000">
              <w:rPr>
                <w:b w:val="1"/>
                <w:bCs w:val="1"/>
                <w:highlight w:val="white"/>
                <w:rtl w:val="0"/>
              </w:rPr>
              <w:t xml:space="preserve">Robert Hartnett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b w:val="1"/>
                <w:bCs w:val="1"/>
                <w:highlight w:val="white"/>
              </w:rPr>
            </w:pPr>
            <w:r w:rsidDel="00000000" w:rsidR="00000000" w:rsidRPr="00000000">
              <w:rPr>
                <w:b w:val="1"/>
                <w:bCs w:val="1"/>
                <w:highlight w:val="white"/>
                <w:rtl w:val="0"/>
              </w:rPr>
              <w:t xml:space="preserve">Owen McCall</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b w:val="1"/>
                <w:bCs w:val="1"/>
                <w:highlight w:val="white"/>
              </w:rPr>
            </w:pPr>
            <w:r w:rsidDel="00000000" w:rsidR="00000000" w:rsidRPr="00000000">
              <w:rPr>
                <w:b w:val="1"/>
                <w:bCs w:val="1"/>
                <w:highlight w:val="white"/>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b w:val="1"/>
                <w:bCs w:val="1"/>
                <w:highlight w:val="white"/>
              </w:rPr>
            </w:pPr>
            <w:r w:rsidDel="00000000" w:rsidR="00000000" w:rsidRPr="00000000">
              <w:rPr>
                <w:b w:val="1"/>
                <w:bCs w:val="1"/>
                <w:highlight w:val="white"/>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b w:val="1"/>
                <w:bCs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b w:val="1"/>
                <w:bCs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b w:val="1"/>
                <w:bCs w:val="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bCs w:val="1"/>
                <w:highlight w:val="white"/>
              </w:rPr>
            </w:pPr>
            <w:r w:rsidDel="00000000" w:rsidR="00000000" w:rsidRPr="00000000">
              <w:rPr>
                <w:b w:val="1"/>
                <w:bCs w:val="1"/>
                <w:highlight w:val="white"/>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bCs w:val="1"/>
                <w:highlight w:val="white"/>
              </w:rPr>
            </w:pPr>
            <w:r w:rsidDel="00000000" w:rsidR="00000000" w:rsidRPr="00000000">
              <w:rPr>
                <w:b w:val="1"/>
                <w:bCs w:val="1"/>
                <w:highlight w:val="white"/>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r>
      <w:tr>
        <w:trPr>
          <w:cantSplit w:val="0"/>
          <w:trHeight w:val="4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b w:val="1"/>
                <w:bCs w:val="1"/>
                <w:highlight w:val="white"/>
              </w:rPr>
            </w:pPr>
            <w:r w:rsidDel="00000000" w:rsidR="00000000" w:rsidRPr="00000000">
              <w:rPr>
                <w:b w:val="1"/>
                <w:bCs w:val="1"/>
                <w:highlight w:val="white"/>
                <w:rtl w:val="0"/>
              </w:rPr>
              <w:t xml:space="preserve">Software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b w:val="1"/>
                <w:bCs w:val="1"/>
                <w:highlight w:val="white"/>
              </w:rPr>
            </w:pPr>
            <w:r w:rsidDel="00000000" w:rsidR="00000000" w:rsidRPr="00000000">
              <w:rPr>
                <w:b w:val="1"/>
                <w:bCs w:val="1"/>
                <w:highlight w:val="white"/>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b w:val="1"/>
                <w:bCs w:val="1"/>
                <w:highlight w:val="white"/>
              </w:rPr>
            </w:pPr>
            <w:r w:rsidDel="00000000" w:rsidR="00000000" w:rsidRPr="00000000">
              <w:rPr>
                <w:b w:val="1"/>
                <w:bCs w:val="1"/>
                <w:highlight w:val="white"/>
                <w:rtl w:val="0"/>
              </w:rPr>
              <w:t xml:space="preserve">UX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highlight w:val="white"/>
              </w:rPr>
            </w:pPr>
            <w:r w:rsidDel="00000000" w:rsidR="00000000" w:rsidRPr="00000000">
              <w:rPr>
                <w:highlight w:val="white"/>
                <w:rtl w:val="0"/>
              </w:rPr>
              <w:t xml:space="preserve">Contributing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b w:val="1"/>
                <w:bCs w:val="1"/>
                <w:highlight w:val="white"/>
              </w:rPr>
            </w:pPr>
            <w:r w:rsidDel="00000000" w:rsidR="00000000" w:rsidRPr="00000000">
              <w:rPr>
                <w:b w:val="1"/>
                <w:bCs w:val="1"/>
                <w:highlight w:val="white"/>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b w:val="1"/>
                <w:bCs w:val="1"/>
                <w:highlight w:val="white"/>
              </w:rPr>
            </w:pPr>
            <w:r w:rsidDel="00000000" w:rsidR="00000000" w:rsidRPr="00000000">
              <w:rPr>
                <w:b w:val="1"/>
                <w:bCs w:val="1"/>
                <w:highlight w:val="white"/>
                <w:rtl w:val="0"/>
              </w:rPr>
              <w:t xml:space="preserve">Quality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b w:val="1"/>
                <w:bCs w:val="1"/>
                <w:highlight w:val="white"/>
              </w:rPr>
            </w:pPr>
            <w:r w:rsidDel="00000000" w:rsidR="00000000" w:rsidRPr="00000000">
              <w:rPr>
                <w:b w:val="1"/>
                <w:bCs w:val="1"/>
                <w:highlight w:val="white"/>
                <w:rtl w:val="0"/>
              </w:rPr>
              <w:t xml:space="preserve">Primary</w:t>
            </w:r>
          </w:p>
        </w:tc>
      </w:tr>
    </w:tbl>
    <w:p w:rsidR="00000000" w:rsidDel="00000000" w:rsidP="00000000" w:rsidRDefault="00000000" w:rsidRPr="00000000" w14:paraId="00000059">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