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037B4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037B4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037B4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037B4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037B4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037B4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037B4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037B4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6F208CAE" w14:textId="03B895A4" w:rsidR="00B36C24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6365AF60" w:rsidR="008A3C25" w:rsidRPr="00EE50D8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14965444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 xml:space="preserve">4 – </w:t>
      </w:r>
      <w:r>
        <w:rPr>
          <w:b/>
          <w:sz w:val="20"/>
        </w:rPr>
        <w:t>Home da aplicação</w:t>
      </w:r>
      <w:r w:rsidRPr="00F45E97">
        <w:rPr>
          <w:b/>
          <w:sz w:val="20"/>
        </w:rPr>
        <w:t>.</w:t>
      </w:r>
    </w:p>
    <w:p w14:paraId="4BCB7A39" w14:textId="59C66AA1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</w:t>
      </w:r>
      <w:r w:rsidR="00B776A1">
        <w:rPr>
          <w:sz w:val="24"/>
          <w:szCs w:val="24"/>
        </w:rPr>
        <w:lastRenderedPageBreak/>
        <w:t>A figura 4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65523164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DD4678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56D719E7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5,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5278FC6B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>
        <w:rPr>
          <w:iCs/>
          <w:sz w:val="24"/>
          <w:szCs w:val="24"/>
        </w:rPr>
        <w:t>6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8CC1C8D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6</w:t>
      </w:r>
      <w:r>
        <w:rPr>
          <w:b/>
          <w:sz w:val="20"/>
        </w:rPr>
        <w:t xml:space="preserve"> – Home da aplicação com palpite </w:t>
      </w:r>
      <w:r>
        <w:rPr>
          <w:b/>
          <w:sz w:val="20"/>
        </w:rPr>
        <w:t>e partidas em andamento</w:t>
      </w:r>
      <w:r w:rsidRPr="00F45E97">
        <w:rPr>
          <w:b/>
          <w:sz w:val="20"/>
        </w:rPr>
        <w:t>.</w:t>
      </w:r>
    </w:p>
    <w:p w14:paraId="6A2A3DC3" w14:textId="174E2C3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pontuação também é atualizada dinamicamente a cada alteração de placar, ou seja, dessa forma a cada gol o usuário pode ganhar ou perder pontos de acordo com o </w:t>
      </w:r>
      <w:r>
        <w:rPr>
          <w:sz w:val="24"/>
          <w:szCs w:val="24"/>
        </w:rPr>
        <w:lastRenderedPageBreak/>
        <w:t>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interação do usuário, atualizando dinamicamente toda a estrutura de informações presentes na tela conforme mostra a tela 7.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5C52E0E8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  <w:bookmarkStart w:id="23" w:name="_GoBack"/>
      <w:bookmarkEnd w:id="23"/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F2AF7B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8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78E935B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8</w:t>
      </w:r>
      <w:r>
        <w:rPr>
          <w:b/>
          <w:sz w:val="20"/>
        </w:rPr>
        <w:t xml:space="preserve"> – </w:t>
      </w:r>
      <w:r>
        <w:rPr>
          <w:b/>
          <w:sz w:val="20"/>
        </w:rPr>
        <w:t>Tela de palpites em partida</w:t>
      </w:r>
      <w:r w:rsidRPr="00F45E97">
        <w:rPr>
          <w:b/>
          <w:sz w:val="20"/>
        </w:rPr>
        <w:t>.</w:t>
      </w:r>
    </w:p>
    <w:p w14:paraId="1F1AC890" w14:textId="642F3915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9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4A9B5321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>
        <w:rPr>
          <w:b/>
          <w:sz w:val="20"/>
        </w:rPr>
        <w:t xml:space="preserve">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55489F8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10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74438C25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10</w:t>
      </w:r>
      <w:r>
        <w:rPr>
          <w:b/>
          <w:sz w:val="20"/>
        </w:rPr>
        <w:t xml:space="preserve"> – Tela de palpites em partida pós </w:t>
      </w:r>
      <w:r>
        <w:rPr>
          <w:b/>
          <w:sz w:val="20"/>
        </w:rPr>
        <w:t>início</w:t>
      </w:r>
      <w:r>
        <w:rPr>
          <w:b/>
          <w:sz w:val="20"/>
        </w:rPr>
        <w:t xml:space="preserve"> d</w:t>
      </w:r>
      <w:r>
        <w:rPr>
          <w:b/>
          <w:sz w:val="20"/>
        </w:rPr>
        <w:t>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6231B6CC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4D09A7">
        <w:rPr>
          <w:sz w:val="24"/>
        </w:rPr>
        <w:t>1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789539A9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4D09A7">
        <w:rPr>
          <w:b/>
          <w:sz w:val="20"/>
        </w:rPr>
        <w:t>1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147632DE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4D09A7">
        <w:rPr>
          <w:sz w:val="24"/>
        </w:rPr>
        <w:t>2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4BB6D534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4D09A7">
        <w:rPr>
          <w:b/>
          <w:sz w:val="20"/>
        </w:rPr>
        <w:t>2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1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61361838" w14:textId="31F963E0" w:rsidR="00D776F3" w:rsidRDefault="00D776F3" w:rsidP="00D776F3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2" w:history="1">
        <w:r w:rsidRPr="00D776F3">
          <w:rPr>
            <w:rStyle w:val="Hyperlink"/>
            <w:sz w:val="24"/>
            <w:shd w:val="clear" w:color="auto" w:fill="FFFFFF"/>
          </w:rPr>
          <w:t>https://www.pitaco.com.br</w:t>
        </w:r>
      </w:hyperlink>
      <w:r>
        <w:rPr>
          <w:sz w:val="24"/>
          <w:shd w:val="clear" w:color="auto" w:fill="FFFFFF"/>
        </w:rPr>
        <w:t>, sendo necessário apenas realizar o cadastro com e-mail e senha.</w:t>
      </w:r>
    </w:p>
    <w:p w14:paraId="6667FCDE" w14:textId="77777777" w:rsidR="00D776F3" w:rsidRPr="00D776F3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79B58BD1" w14:textId="7CE0055E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6FF8C7D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13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77808616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13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422E9680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7C7C1C5A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14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16CADE9F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79035F52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15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4" w:name="__RefHeading___Toc2977_3038544304"/>
      <w:bookmarkStart w:id="25" w:name="_Toc80562714"/>
      <w:bookmarkEnd w:id="24"/>
      <w:bookmarkEnd w:id="25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6" w:name="__RefHeading___Toc2979_3038544304"/>
      <w:bookmarkStart w:id="27" w:name="_Toc74561918"/>
      <w:bookmarkStart w:id="28" w:name="_Toc80562715"/>
      <w:bookmarkEnd w:id="26"/>
      <w:bookmarkEnd w:id="27"/>
      <w:bookmarkEnd w:id="28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7593D3C2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 xml:space="preserve">Apresente aqui um breve resumo das principais características da proposta arquitetural. Para isto, utilize o método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Tradeoff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(ATAM), no qual são utilizados cenários para fazer essa análise.</w:t>
      </w:r>
    </w:p>
    <w:p w14:paraId="432FA4ED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77777777" w:rsidR="009D2448" w:rsidRDefault="009D2448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 O sistema deve se comunicar com sistemas de outras tecnologias.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prover boa usabilidade.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Manutenibilidade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O sistema deve ter a manutenção facilitada.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9" w:name="__RefHeading___Toc2981_3038544304"/>
      <w:bookmarkStart w:id="30" w:name="_Toc80562716"/>
      <w:bookmarkEnd w:id="29"/>
      <w:bookmarkEnd w:id="30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Mostre os cenários utilizados na realização dos testes da sua aplicação. Escolha cenários de testes que demonstrem os requisitos não funcionais (atributos de qualidade) sendo satisfeitos. Priorize os cenários para a avaliação segundo critérios quantitativos ou qualitativos.</w:t>
      </w:r>
    </w:p>
    <w:p w14:paraId="12D2753F" w14:textId="77777777" w:rsidR="009D2448" w:rsidRDefault="009D2448" w:rsidP="009D2448">
      <w:pPr>
        <w:suppressAutoHyphens/>
        <w:spacing w:beforeAutospacing="1" w:afterAutospacing="1" w:line="360" w:lineRule="auto"/>
        <w:ind w:firstLine="709"/>
        <w:jc w:val="both"/>
        <w:rPr>
          <w:rFonts w:ascii="Arial" w:hAnsi="Arial" w:cs="Arial"/>
          <w:i/>
          <w:color w:val="ED7D31"/>
        </w:rPr>
      </w:pPr>
      <w:r>
        <w:rPr>
          <w:rFonts w:ascii="Arial" w:hAnsi="Arial" w:cs="Arial"/>
          <w:i/>
          <w:color w:val="ED7D31"/>
        </w:rPr>
        <w:t>Exemplos de cenários:</w:t>
      </w:r>
    </w:p>
    <w:p w14:paraId="2EE8AEA8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1 - Interoperabilidade: Ao acessar a URL do serviço de informações gerenciais via HTTP GET, o mesmo deve retornar as informações no formato JSON.</w:t>
      </w:r>
    </w:p>
    <w:p w14:paraId="2F81226C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2 - Usabilidade: Ao navegar na tela, o sistema deve apresentar boa usabilidade. A navegação deve apresentar facilidade e o acesso as funcionalidades deve ser bem objetivo para a função que precisar ser realizada, o usuário deve ser capaz de efetuar uma compra em no máximo 5 minutos, assim garantindo a agilidade e a usabilidade para ficar de acordo com um dos requisitos não funcionais.</w:t>
      </w:r>
    </w:p>
    <w:p w14:paraId="08125657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Cenário 3 -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Manutenibilidade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: Havendo a necessidade de alterar o gateway de pagamento somente será necessário fazer alteração no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broker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da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funiconalidade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de pagamento, facilitando a manutenção e os testes.</w:t>
      </w:r>
    </w:p>
    <w:p w14:paraId="4286F78F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1" w:name="__RefHeading___Toc2983_3038544304"/>
      <w:bookmarkStart w:id="32" w:name="_Toc476472337"/>
      <w:bookmarkStart w:id="33" w:name="_Toc74561920"/>
      <w:bookmarkStart w:id="34" w:name="_Toc80562717"/>
      <w:bookmarkEnd w:id="31"/>
      <w:bookmarkEnd w:id="32"/>
      <w:bookmarkEnd w:id="33"/>
      <w:bookmarkEnd w:id="34"/>
      <w:r>
        <w:rPr>
          <w:rFonts w:ascii="Times New Roman" w:hAnsi="Times New Roman"/>
          <w:szCs w:val="28"/>
        </w:rPr>
        <w:lastRenderedPageBreak/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p w14:paraId="4ED40C61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cs="Arial"/>
        </w:rPr>
      </w:pPr>
      <w:r>
        <w:rPr>
          <w:sz w:val="24"/>
          <w:szCs w:val="24"/>
        </w:rPr>
        <w:t xml:space="preserve">Apresente as medidas registradas na coleta de dados. Para o que não for possível quantificar apresente uma justificativa baseada em evidências qualitativas que suportem o atendimento ao requisito não-funcional. 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Interoperabilidade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 comunicar com outras tecnologias.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ter como resposta a uma requisição uma saída de fácil leitura por outro componente.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 monitoramento envia uma requisição para o serviço REST do módulo de informações gerenciais.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 serviço REST para atender às requisições do sistema de monitoramento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Retornar os dados requisitados no formato JSON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77777777" w:rsidR="009D2448" w:rsidRDefault="009D2448" w:rsidP="009D2448">
      <w:pPr>
        <w:rPr>
          <w:sz w:val="24"/>
          <w:szCs w:val="24"/>
        </w:rPr>
      </w:pPr>
    </w:p>
    <w:p w14:paraId="6EBC799E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Acrescente imagens e descreva os testes realizados, de tal forma que se comprove a realização da avaliação.</w:t>
      </w:r>
    </w:p>
    <w:p w14:paraId="4F9286E0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Faça isto para todos os cenários apresentados no tópico 6.1.</w:t>
      </w:r>
    </w:p>
    <w:p w14:paraId="434D2F8B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5" w:name="__RefHeading___Toc2985_3038544304"/>
      <w:bookmarkStart w:id="36" w:name="_Toc80562718"/>
      <w:bookmarkStart w:id="37" w:name="_Toc74561921"/>
      <w:bookmarkEnd w:id="35"/>
      <w:r>
        <w:lastRenderedPageBreak/>
        <w:t>6.4.  Resultados</w:t>
      </w:r>
      <w:bookmarkEnd w:id="36"/>
      <w:bookmarkEnd w:id="37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RNF01: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RNF02: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RNF03: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</w:tbl>
    <w:p w14:paraId="0A6ECA76" w14:textId="77777777" w:rsidR="009D2448" w:rsidRDefault="009D2448" w:rsidP="009D2448">
      <w:pPr>
        <w:pStyle w:val="ExplicaodePreenchimento"/>
      </w:pPr>
      <w:proofErr w:type="spellStart"/>
      <w:r>
        <w:t>Obs</w:t>
      </w:r>
      <w:proofErr w:type="spellEnd"/>
      <w: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_RefHeading___Toc2987_3038544304"/>
      <w:bookmarkStart w:id="39" w:name="_Toc80562719"/>
      <w:bookmarkEnd w:id="38"/>
      <w:bookmarkEnd w:id="39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xxxxxxxxxxxxxxxxxxxx</w:t>
            </w:r>
            <w:proofErr w:type="spellEnd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26"/>
      <w:footerReference w:type="default" r:id="rId27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F6ED57" w14:textId="77777777" w:rsidR="00DF39B6" w:rsidRDefault="00DF39B6">
      <w:r>
        <w:separator/>
      </w:r>
    </w:p>
  </w:endnote>
  <w:endnote w:type="continuationSeparator" w:id="0">
    <w:p w14:paraId="59023F3E" w14:textId="77777777" w:rsidR="00DF39B6" w:rsidRDefault="00DF3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08700DC4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F7745">
      <w:rPr>
        <w:b/>
        <w:noProof/>
        <w:color w:val="000000"/>
      </w:rPr>
      <w:t>28</w:t>
    </w:r>
    <w:r>
      <w:rPr>
        <w:b/>
        <w:color w:val="000000"/>
      </w:rPr>
      <w:fldChar w:fldCharType="end"/>
    </w:r>
  </w:p>
  <w:p w14:paraId="1FCF7B38" w14:textId="77777777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44B463A0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F7745">
      <w:rPr>
        <w:b/>
        <w:noProof/>
        <w:color w:val="000000"/>
      </w:rPr>
      <w:t>29</w:t>
    </w:r>
    <w:r>
      <w:rPr>
        <w:b/>
        <w:color w:val="000000"/>
      </w:rPr>
      <w:fldChar w:fldCharType="end"/>
    </w:r>
  </w:p>
  <w:p w14:paraId="3EAC64DD" w14:textId="77777777" w:rsidR="00037B48" w:rsidRDefault="00037B4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EC5852" w14:textId="77777777" w:rsidR="00DF39B6" w:rsidRDefault="00DF39B6">
      <w:r>
        <w:separator/>
      </w:r>
    </w:p>
  </w:footnote>
  <w:footnote w:type="continuationSeparator" w:id="0">
    <w:p w14:paraId="4DFC016B" w14:textId="77777777" w:rsidR="00DF39B6" w:rsidRDefault="00DF3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3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7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1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29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1"/>
  </w:num>
  <w:num w:numId="15">
    <w:abstractNumId w:val="10"/>
  </w:num>
  <w:num w:numId="16">
    <w:abstractNumId w:val="18"/>
  </w:num>
  <w:num w:numId="17">
    <w:abstractNumId w:val="19"/>
  </w:num>
  <w:num w:numId="18">
    <w:abstractNumId w:val="11"/>
  </w:num>
  <w:num w:numId="19">
    <w:abstractNumId w:val="4"/>
  </w:num>
  <w:num w:numId="20">
    <w:abstractNumId w:val="24"/>
  </w:num>
  <w:num w:numId="21">
    <w:abstractNumId w:val="12"/>
  </w:num>
  <w:num w:numId="22">
    <w:abstractNumId w:val="5"/>
  </w:num>
  <w:num w:numId="23">
    <w:abstractNumId w:val="27"/>
  </w:num>
  <w:num w:numId="24">
    <w:abstractNumId w:val="16"/>
  </w:num>
  <w:num w:numId="25">
    <w:abstractNumId w:val="22"/>
  </w:num>
  <w:num w:numId="26">
    <w:abstractNumId w:val="20"/>
  </w:num>
  <w:num w:numId="27">
    <w:abstractNumId w:val="23"/>
  </w:num>
  <w:num w:numId="28">
    <w:abstractNumId w:val="27"/>
  </w:num>
  <w:num w:numId="29">
    <w:abstractNumId w:val="25"/>
  </w:num>
  <w:num w:numId="30">
    <w:abstractNumId w:val="28"/>
  </w:num>
  <w:num w:numId="31">
    <w:abstractNumId w:val="14"/>
  </w:num>
  <w:num w:numId="32">
    <w:abstractNumId w:val="30"/>
  </w:num>
  <w:num w:numId="33">
    <w:abstractNumId w:val="0"/>
  </w:num>
  <w:num w:numId="34">
    <w:abstractNumId w:val="6"/>
  </w:num>
  <w:num w:numId="35">
    <w:abstractNumId w:val="26"/>
  </w:num>
  <w:num w:numId="3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351C"/>
    <w:rsid w:val="00070706"/>
    <w:rsid w:val="00080459"/>
    <w:rsid w:val="00081601"/>
    <w:rsid w:val="00081677"/>
    <w:rsid w:val="000879D0"/>
    <w:rsid w:val="00087F1B"/>
    <w:rsid w:val="000900C4"/>
    <w:rsid w:val="000961D3"/>
    <w:rsid w:val="000A3367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31CFC"/>
    <w:rsid w:val="0013513E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C02"/>
    <w:rsid w:val="001B3EE0"/>
    <w:rsid w:val="001B547D"/>
    <w:rsid w:val="001C703B"/>
    <w:rsid w:val="001D1A5E"/>
    <w:rsid w:val="001E3642"/>
    <w:rsid w:val="001E5764"/>
    <w:rsid w:val="001E5778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2776"/>
    <w:rsid w:val="00252D37"/>
    <w:rsid w:val="00257BFB"/>
    <w:rsid w:val="0026073F"/>
    <w:rsid w:val="00287DE4"/>
    <w:rsid w:val="0029724C"/>
    <w:rsid w:val="002A32F1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9A9"/>
    <w:rsid w:val="00344605"/>
    <w:rsid w:val="00344CFE"/>
    <w:rsid w:val="00345DBF"/>
    <w:rsid w:val="0034776B"/>
    <w:rsid w:val="0035069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7A65"/>
    <w:rsid w:val="003F2A06"/>
    <w:rsid w:val="003F309E"/>
    <w:rsid w:val="003F4F3D"/>
    <w:rsid w:val="003F54CB"/>
    <w:rsid w:val="003F7745"/>
    <w:rsid w:val="004100E4"/>
    <w:rsid w:val="00410CCD"/>
    <w:rsid w:val="00413585"/>
    <w:rsid w:val="00414DA8"/>
    <w:rsid w:val="00416961"/>
    <w:rsid w:val="0042071A"/>
    <w:rsid w:val="004222BC"/>
    <w:rsid w:val="00422617"/>
    <w:rsid w:val="00424344"/>
    <w:rsid w:val="00425A56"/>
    <w:rsid w:val="00426061"/>
    <w:rsid w:val="00430FB6"/>
    <w:rsid w:val="00431DFA"/>
    <w:rsid w:val="00440CEE"/>
    <w:rsid w:val="00442607"/>
    <w:rsid w:val="00444EB6"/>
    <w:rsid w:val="0044612C"/>
    <w:rsid w:val="004609D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733F"/>
    <w:rsid w:val="004D09A7"/>
    <w:rsid w:val="004D31B3"/>
    <w:rsid w:val="004E4E43"/>
    <w:rsid w:val="004F486E"/>
    <w:rsid w:val="004F4F65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6721"/>
    <w:rsid w:val="007026B2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CC"/>
    <w:rsid w:val="007F1976"/>
    <w:rsid w:val="007F19CF"/>
    <w:rsid w:val="007F1EF4"/>
    <w:rsid w:val="007F2B4E"/>
    <w:rsid w:val="007F2F91"/>
    <w:rsid w:val="00811E88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507D"/>
    <w:rsid w:val="009D7B19"/>
    <w:rsid w:val="009E4ADC"/>
    <w:rsid w:val="009F2A74"/>
    <w:rsid w:val="00A0126C"/>
    <w:rsid w:val="00A043A2"/>
    <w:rsid w:val="00A106FC"/>
    <w:rsid w:val="00A1162E"/>
    <w:rsid w:val="00A15DA1"/>
    <w:rsid w:val="00A2075F"/>
    <w:rsid w:val="00A30FAC"/>
    <w:rsid w:val="00A34D7A"/>
    <w:rsid w:val="00A515C2"/>
    <w:rsid w:val="00A51982"/>
    <w:rsid w:val="00A57241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3D44"/>
    <w:rsid w:val="00CC0E57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463B"/>
    <w:rsid w:val="00D11063"/>
    <w:rsid w:val="00D14375"/>
    <w:rsid w:val="00D14661"/>
    <w:rsid w:val="00D166CC"/>
    <w:rsid w:val="00D173C2"/>
    <w:rsid w:val="00D20065"/>
    <w:rsid w:val="00D26B7B"/>
    <w:rsid w:val="00D27CF4"/>
    <w:rsid w:val="00D431F4"/>
    <w:rsid w:val="00D44A70"/>
    <w:rsid w:val="00D5130A"/>
    <w:rsid w:val="00D52D8E"/>
    <w:rsid w:val="00D567D5"/>
    <w:rsid w:val="00D575F6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B0CE8"/>
    <w:rsid w:val="00DB407E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C2871"/>
    <w:rsid w:val="00EC6777"/>
    <w:rsid w:val="00ED174C"/>
    <w:rsid w:val="00ED227A"/>
    <w:rsid w:val="00ED5481"/>
    <w:rsid w:val="00ED601D"/>
    <w:rsid w:val="00ED760E"/>
    <w:rsid w:val="00EE50D8"/>
    <w:rsid w:val="00EE5CF5"/>
    <w:rsid w:val="00EF1CC6"/>
    <w:rsid w:val="00EF38AD"/>
    <w:rsid w:val="00EF3C62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A472B"/>
    <w:rsid w:val="00FA541A"/>
    <w:rsid w:val="00FA57CD"/>
    <w:rsid w:val="00FB06DD"/>
    <w:rsid w:val="00FB222D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phcruz/puc-mina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itaco.com.br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E2DC12-C609-4556-89C3-52C730E41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2852</TotalTime>
  <Pages>30</Pages>
  <Words>6133</Words>
  <Characters>33120</Characters>
  <Application>Microsoft Office Word</Application>
  <DocSecurity>0</DocSecurity>
  <Lines>276</Lines>
  <Paragraphs>78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paulo</cp:lastModifiedBy>
  <cp:revision>491</cp:revision>
  <cp:lastPrinted>2022-02-15T00:54:00Z</cp:lastPrinted>
  <dcterms:created xsi:type="dcterms:W3CDTF">2021-12-07T22:53:00Z</dcterms:created>
  <dcterms:modified xsi:type="dcterms:W3CDTF">2022-10-01T23:28:00Z</dcterms:modified>
</cp:coreProperties>
</file>