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1277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1277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1277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1277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1277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12771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12771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12771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A606C9" w:rsidRPr="00F45E97" w14:paraId="50F8B949" w14:textId="77777777" w:rsidTr="00E82388">
        <w:tc>
          <w:tcPr>
            <w:tcW w:w="541" w:type="pct"/>
            <w:shd w:val="clear" w:color="auto" w:fill="auto"/>
          </w:tcPr>
          <w:p w14:paraId="5A579B40" w14:textId="0D2FFC70" w:rsidR="00A606C9" w:rsidRDefault="00A606C9" w:rsidP="00E82388">
            <w:pPr>
              <w:suppressAutoHyphens/>
              <w:spacing w:line="360" w:lineRule="auto"/>
              <w:ind w:left="-145" w:firstLine="99"/>
            </w:pPr>
            <w:r>
              <w:t>RNF10</w:t>
            </w:r>
          </w:p>
        </w:tc>
        <w:tc>
          <w:tcPr>
            <w:tcW w:w="3577" w:type="pct"/>
            <w:shd w:val="clear" w:color="auto" w:fill="auto"/>
          </w:tcPr>
          <w:p w14:paraId="6DEBD3B8" w14:textId="1B4A0468" w:rsidR="00A606C9" w:rsidRDefault="00A606C9" w:rsidP="00E82388">
            <w:pPr>
              <w:suppressAutoHyphens/>
              <w:spacing w:line="360" w:lineRule="auto"/>
            </w:pPr>
            <w:r>
              <w:t xml:space="preserve">A plataforma deve permitir o monitoramento dos </w:t>
            </w:r>
            <w:proofErr w:type="spellStart"/>
            <w:r>
              <w:t>microserviços</w:t>
            </w:r>
            <w:proofErr w:type="spellEnd"/>
            <w:r>
              <w:t>.</w:t>
            </w:r>
          </w:p>
        </w:tc>
        <w:tc>
          <w:tcPr>
            <w:tcW w:w="881" w:type="pct"/>
            <w:shd w:val="clear" w:color="auto" w:fill="auto"/>
          </w:tcPr>
          <w:p w14:paraId="0B262226" w14:textId="0DEED9C9" w:rsidR="00A606C9" w:rsidRDefault="00A606C9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12771D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FB4945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3" w:name="__RefHeading___Toc2977_3038544304"/>
      <w:bookmarkStart w:id="24" w:name="_Toc80562714"/>
      <w:bookmarkEnd w:id="23"/>
      <w:bookmarkEnd w:id="24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5" w:name="__RefHeading___Toc2979_3038544304"/>
      <w:bookmarkStart w:id="26" w:name="_Toc74561918"/>
      <w:bookmarkStart w:id="27" w:name="_Toc80562715"/>
      <w:bookmarkEnd w:id="25"/>
      <w:bookmarkEnd w:id="26"/>
      <w:bookmarkEnd w:id="27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7593D3C2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 xml:space="preserve">Apresente aqui um breve resumo das principais características da proposta arquitetural. Para isto, utilize o método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Tradeoff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(ATAM), no qual são utilizados cenários para fazer essa análise.</w:t>
      </w:r>
    </w:p>
    <w:p w14:paraId="432FA4ED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06C43476" w:rsidR="009D2448" w:rsidRDefault="00D20CAC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6C86787B" w:rsidR="009D2448" w:rsidRDefault="009D2448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1: </w:t>
            </w:r>
            <w:r w:rsidR="00D20CAC" w:rsidRPr="00D20CAC">
              <w:rPr>
                <w:rFonts w:ascii="Arial" w:hAnsi="Arial" w:cs="Arial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prover boa usabilidade.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Manutenibilidade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O sistema deve ter a manutenção facilitada.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8" w:name="__RefHeading___Toc2981_3038544304"/>
      <w:bookmarkStart w:id="29" w:name="_Toc80562716"/>
      <w:bookmarkEnd w:id="28"/>
      <w:bookmarkEnd w:id="29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Mostre os cenários utilizados na realização dos testes da sua aplicação. Escolha cenários de testes que demonstrem os requisitos não funcionais (atributos de qualidade) sendo satisfeitos. Priorize os cenários para a avaliação segundo critérios quantitativos ou qualitativos.</w:t>
      </w:r>
    </w:p>
    <w:p w14:paraId="12D2753F" w14:textId="77777777" w:rsidR="009D2448" w:rsidRDefault="009D2448" w:rsidP="009D2448">
      <w:pPr>
        <w:suppressAutoHyphens/>
        <w:spacing w:beforeAutospacing="1" w:afterAutospacing="1" w:line="360" w:lineRule="auto"/>
        <w:ind w:firstLine="709"/>
        <w:jc w:val="both"/>
        <w:rPr>
          <w:rFonts w:ascii="Arial" w:hAnsi="Arial" w:cs="Arial"/>
          <w:i/>
          <w:color w:val="ED7D31"/>
        </w:rPr>
      </w:pPr>
      <w:r>
        <w:rPr>
          <w:rFonts w:ascii="Arial" w:hAnsi="Arial" w:cs="Arial"/>
          <w:i/>
          <w:color w:val="ED7D31"/>
        </w:rPr>
        <w:t>Exemplos de cenários:</w:t>
      </w:r>
    </w:p>
    <w:p w14:paraId="2EE8AEA8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1 - Interoperabilidade: Ao acessar a URL do serviço de informações gerenciais via HTTP GET, o mesmo deve retornar as informações no formato JSON.</w:t>
      </w:r>
    </w:p>
    <w:p w14:paraId="2F81226C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2 - Usabilidade: Ao navegar na tela, o sistema deve apresentar boa usabilidade. A navegação deve apresentar facilidade e o acesso as funcionalidades deve ser bem objetivo para a função que precisar ser realizada, o usuário deve ser capaz de efetuar uma compra em no máximo 5 minutos, assim garantindo a agilidade e a usabilidade para ficar de acordo com um dos requisitos não funcionais.</w:t>
      </w:r>
    </w:p>
    <w:p w14:paraId="08125657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lastRenderedPageBreak/>
        <w:t xml:space="preserve">Cenário 3 -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Manutenibilidade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: Havendo a necessidade de alterar o gateway de pagamento somente será necessário fazer alteração no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broker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da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funiconalidade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de pagamento, facilitando a manutenção e os testes.</w:t>
      </w:r>
    </w:p>
    <w:p w14:paraId="4286F78F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0" w:name="__RefHeading___Toc2983_3038544304"/>
      <w:bookmarkStart w:id="31" w:name="_Toc476472337"/>
      <w:bookmarkStart w:id="32" w:name="_Toc74561920"/>
      <w:bookmarkStart w:id="33" w:name="_Toc80562717"/>
      <w:bookmarkEnd w:id="30"/>
      <w:bookmarkEnd w:id="31"/>
      <w:bookmarkEnd w:id="32"/>
      <w:bookmarkEnd w:id="33"/>
      <w:r>
        <w:rPr>
          <w:rFonts w:ascii="Times New Roman" w:hAnsi="Times New Roman"/>
          <w:szCs w:val="28"/>
        </w:rPr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p w14:paraId="4ED40C61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cs="Arial"/>
        </w:rPr>
      </w:pPr>
      <w:r>
        <w:rPr>
          <w:sz w:val="24"/>
          <w:szCs w:val="24"/>
        </w:rPr>
        <w:t xml:space="preserve">Apresente as medidas registradas na coleta de dados. Para o que não for possível quantificar apresente uma justificativa baseada em evidências qualitativas que suportem o atendimento ao requisito não-funcional. 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00E09797" w:rsidR="009D2448" w:rsidRDefault="00CC1F75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24463F02" w:rsidR="009D2448" w:rsidRDefault="00B2614A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</w:t>
            </w:r>
            <w:r w:rsidR="00D20CAC">
              <w:rPr>
                <w:sz w:val="24"/>
                <w:szCs w:val="24"/>
              </w:rPr>
              <w:t>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5153D066" w:rsidR="009D2448" w:rsidRDefault="001F69FA" w:rsidP="001F69FA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atingir o máximo de usuários, a plataforma deve ser responsiva, se adaptando a diferentes dispositivos e tamanho de telas, inclusive mantendo a compatibilidade com diferentes navegadores e sistemas operacionais.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A27A563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Navegador Google Chrome, celular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e iOS.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4D17E5F2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do sistema em diferentes dispositivos e tamanhos de tela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575B83EA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Angular, Angular Material Design, HTML, CSS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0FFF017E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Adaptação do sistema web em diferentes tamanhos de telas e navegadores.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00C9789F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Navagedores</w:t>
            </w:r>
            <w:proofErr w:type="spellEnd"/>
            <w:r>
              <w:rPr>
                <w:sz w:val="24"/>
                <w:szCs w:val="24"/>
              </w:rPr>
              <w:t xml:space="preserve"> antigos com baixa ou nenhuma compatibilidade de componentes responsivos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4024BC01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Quebras de compatibilidade navegador e bibliotecas.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1016BD94" w:rsidR="009D2448" w:rsidRDefault="009D2448" w:rsidP="009D2448">
      <w:pPr>
        <w:rPr>
          <w:sz w:val="24"/>
          <w:szCs w:val="24"/>
        </w:rPr>
      </w:pPr>
    </w:p>
    <w:p w14:paraId="434D2F8B" w14:textId="2CBA3ABF" w:rsidR="009D2448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42FA8" wp14:editId="0D76DE40">
            <wp:extent cx="5280025" cy="26041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8D78" w14:textId="1DB20F11" w:rsidR="003A52B3" w:rsidRDefault="003A52B3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7CE572D" wp14:editId="52F8BB58">
            <wp:simplePos x="0" y="0"/>
            <wp:positionH relativeFrom="column">
              <wp:posOffset>3175</wp:posOffset>
            </wp:positionH>
            <wp:positionV relativeFrom="paragraph">
              <wp:posOffset>269654</wp:posOffset>
            </wp:positionV>
            <wp:extent cx="2096135" cy="454787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2 p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A87E0" wp14:editId="2CB375E7">
            <wp:simplePos x="0" y="0"/>
            <wp:positionH relativeFrom="column">
              <wp:posOffset>3055372</wp:posOffset>
            </wp:positionH>
            <wp:positionV relativeFrom="paragraph">
              <wp:posOffset>269654</wp:posOffset>
            </wp:positionV>
            <wp:extent cx="2226945" cy="4953635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ung Galaxy S20 Ult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E97">
        <w:rPr>
          <w:b/>
        </w:rPr>
        <w:t xml:space="preserve">Figura </w:t>
      </w:r>
      <w:r>
        <w:rPr>
          <w:b/>
        </w:rPr>
        <w:t xml:space="preserve">17 – </w:t>
      </w:r>
      <w:proofErr w:type="spellStart"/>
      <w:r>
        <w:rPr>
          <w:b/>
        </w:rPr>
        <w:t>Navagador</w:t>
      </w:r>
      <w:proofErr w:type="spellEnd"/>
      <w:r>
        <w:rPr>
          <w:b/>
        </w:rPr>
        <w:t xml:space="preserve"> Google Chrome</w:t>
      </w:r>
    </w:p>
    <w:p w14:paraId="17DA51C3" w14:textId="77777777" w:rsidR="003A52B3" w:rsidRDefault="003A52B3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2DE474F" w14:textId="740E5437" w:rsidR="003A52B3" w:rsidRDefault="003A52B3" w:rsidP="003A52B3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lastRenderedPageBreak/>
        <w:t xml:space="preserve">Figura </w:t>
      </w:r>
      <w:r>
        <w:rPr>
          <w:b/>
        </w:rPr>
        <w:t xml:space="preserve">18 – </w:t>
      </w:r>
      <w:r w:rsidRPr="003A52B3">
        <w:rPr>
          <w:b/>
        </w:rPr>
        <w:t xml:space="preserve">iPhone 12 </w:t>
      </w:r>
      <w:proofErr w:type="gramStart"/>
      <w:r w:rsidRPr="003A52B3">
        <w:rPr>
          <w:b/>
        </w:rPr>
        <w:t>pro</w:t>
      </w:r>
      <w:proofErr w:type="gramEnd"/>
      <w:r>
        <w:rPr>
          <w:b/>
        </w:rPr>
        <w:t xml:space="preserve"> (esquerda) e </w:t>
      </w:r>
      <w:proofErr w:type="spellStart"/>
      <w:r w:rsidRPr="003A52B3">
        <w:rPr>
          <w:b/>
        </w:rPr>
        <w:t>Sansung</w:t>
      </w:r>
      <w:proofErr w:type="spellEnd"/>
      <w:r w:rsidRPr="003A52B3">
        <w:rPr>
          <w:b/>
        </w:rPr>
        <w:t xml:space="preserve"> </w:t>
      </w:r>
      <w:proofErr w:type="spellStart"/>
      <w:r w:rsidRPr="003A52B3">
        <w:rPr>
          <w:b/>
        </w:rPr>
        <w:t>Galaxy</w:t>
      </w:r>
      <w:proofErr w:type="spellEnd"/>
      <w:r w:rsidRPr="003A52B3">
        <w:rPr>
          <w:b/>
        </w:rPr>
        <w:t xml:space="preserve"> S20 Ultra</w:t>
      </w:r>
      <w:r>
        <w:rPr>
          <w:b/>
        </w:rPr>
        <w:t xml:space="preserve"> (direita)</w:t>
      </w:r>
    </w:p>
    <w:p w14:paraId="64C1A675" w14:textId="77777777" w:rsidR="00F83115" w:rsidRDefault="00F83115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594EAB" w14:paraId="75A1EE16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0F22D2B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5BB831E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594EAB" w14:paraId="51DAADD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37BA2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EE37AC" w14:textId="5C23E0A4" w:rsidR="00594EAB" w:rsidRDefault="00F83115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</w:tr>
      <w:tr w:rsidR="00594EAB" w14:paraId="6701F309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D4B90E1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594EAB" w14:paraId="295B4E9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0D57E4E" w14:textId="60A4F309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Pensando em manter o usuário o máximo de tempo envolvido utilizando a plataforma, a tela principal (Home) deve atualizar-se automaticamente a cada 30 segundos, sem a necessidade de ação manual do usuário.</w:t>
            </w:r>
          </w:p>
        </w:tc>
      </w:tr>
      <w:tr w:rsidR="00594EAB" w14:paraId="5F840980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EE342B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594EAB" w14:paraId="6A1133AF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6D6038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594EAB" w14:paraId="518FA96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0F8BDA1" w14:textId="77777777" w:rsidR="00594EAB" w:rsidRDefault="00594EAB" w:rsidP="00594EAB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594EAB" w14:paraId="4F244EF8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274B7" w14:textId="455195DF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visualizando a Home da plataforma com partidas em andamento.</w:t>
            </w:r>
          </w:p>
        </w:tc>
      </w:tr>
      <w:tr w:rsidR="00594EAB" w14:paraId="0EB3972B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EF66CAA" w14:textId="77777777" w:rsidR="00594EAB" w:rsidRDefault="00594EAB" w:rsidP="00594EAB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594EAB" w14:paraId="13C307F6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ABB0532" w14:textId="12E89F44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acompanhando partidas em tempo real.</w:t>
            </w:r>
          </w:p>
        </w:tc>
      </w:tr>
      <w:tr w:rsidR="00594EAB" w14:paraId="14C811E1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C15361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594EAB" w14:paraId="15B52DC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A62A733" w14:textId="2964DD23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 de atualização no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 de 30 segundos</w:t>
            </w:r>
          </w:p>
        </w:tc>
      </w:tr>
      <w:tr w:rsidR="00594EAB" w14:paraId="3DF8D53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2AA6530" w14:textId="77777777" w:rsidR="00594EAB" w:rsidRDefault="00594EAB" w:rsidP="00594EAB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594EAB" w14:paraId="6EB1893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18F667" w14:textId="497B9A8B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Exibicao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loading</w:t>
            </w:r>
            <w:proofErr w:type="spellEnd"/>
            <w:r>
              <w:rPr>
                <w:sz w:val="24"/>
                <w:szCs w:val="24"/>
              </w:rPr>
              <w:t xml:space="preserve"> para fácil percepção do usuário de que a tela está em atualização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3FBEBB9D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BE9B48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594EAB" w14:paraId="5AA1C7D3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3304E74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F3E7881" w14:textId="4B4212CB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Interrupção da rede do usuário por queda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66677028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B7BD72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F8A890" w14:textId="1A5BD0C4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Lentidão na rede do usuário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58CCF22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946923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363053F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39D5392A" w14:textId="0E8D68D7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1FBAB30" w14:textId="3DD90804" w:rsidR="00DA771B" w:rsidRDefault="00DA771B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TODO(</w:t>
      </w:r>
      <w:proofErr w:type="gramEnd"/>
      <w:r>
        <w:rPr>
          <w:rFonts w:ascii="Arial" w:hAnsi="Arial" w:cs="Arial"/>
          <w:sz w:val="24"/>
          <w:szCs w:val="24"/>
        </w:rPr>
        <w:t>INSERIR IMAGENS DE PARTIDAS EM ANDAMENTO COM O LOADING</w:t>
      </w:r>
    </w:p>
    <w:p w14:paraId="4A155F0A" w14:textId="6BA0284F" w:rsidR="0035197D" w:rsidRDefault="0035197D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2AE4A3CD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09984F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Atributo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25100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13F9A93B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6CBF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6F584F0" w14:textId="48CAA09E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As consultas de ranking, mais onerosas, devem utilizar cache e serem atualizados sempre que os placares forem alterados.</w:t>
            </w:r>
          </w:p>
        </w:tc>
      </w:tr>
      <w:tr w:rsidR="0035197D" w14:paraId="3E93F4EF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DDFF3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1ED19C42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D2851A9" w14:textId="48B4462A" w:rsidR="0035197D" w:rsidRDefault="0012771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Responder rapidamente ao usuário mesmo em consultas onerosas do banco de dados. Melhorar a </w:t>
            </w:r>
            <w:r w:rsidR="004617FF">
              <w:rPr>
                <w:sz w:val="24"/>
                <w:szCs w:val="24"/>
              </w:rPr>
              <w:t>performance de consultas de forma a impactar o menos possível as transações online do banco de dados.</w:t>
            </w:r>
          </w:p>
        </w:tc>
      </w:tr>
      <w:tr w:rsidR="0035197D" w14:paraId="27761D08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A645DFA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56F814A5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44943E" w14:textId="4C745EFC" w:rsidR="0035197D" w:rsidRDefault="004617FF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Consulta do ranking do campeonato.</w:t>
            </w:r>
          </w:p>
        </w:tc>
      </w:tr>
      <w:tr w:rsidR="0035197D" w14:paraId="67FDDC0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3CDD2E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2540411C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0EE6909" w14:textId="5C82BC85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visualizando a </w:t>
            </w:r>
            <w:r w:rsidR="004617FF">
              <w:rPr>
                <w:sz w:val="24"/>
                <w:szCs w:val="24"/>
              </w:rPr>
              <w:t>tela de ranking da plataforma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20D96A6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D0E838C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2BED3B47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FD4A5E6" w14:textId="4B916786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</w:t>
            </w:r>
            <w:r w:rsidR="004617FF">
              <w:rPr>
                <w:sz w:val="24"/>
                <w:szCs w:val="24"/>
              </w:rPr>
              <w:t>verificar a sua posição dentro do campeonato de palpites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35BF391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07DAA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42E3A19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99BAC4F" w14:textId="27289484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Cache de consultas onerosas, atualizadas periodicamente de acordo com o andamento das partidas.</w:t>
            </w:r>
          </w:p>
        </w:tc>
      </w:tr>
      <w:tr w:rsidR="0035197D" w14:paraId="09B6458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C77C466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7230E10A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957EDE" w14:textId="6942CBB0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 xml:space="preserve"> devolvendo respostas imediatas sem consulta em base de dados.</w:t>
            </w:r>
          </w:p>
        </w:tc>
      </w:tr>
      <w:tr w:rsidR="0035197D" w14:paraId="3084350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836270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04014309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5AF3F0B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B6670C6" w14:textId="0811D4FA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Estouro do limite configurado para cache.</w:t>
            </w:r>
          </w:p>
        </w:tc>
      </w:tr>
      <w:tr w:rsidR="0035197D" w14:paraId="3157A457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3F7561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246C33" w14:textId="6C230BF0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Lentidão </w:t>
            </w:r>
            <w:r w:rsidR="004617FF">
              <w:rPr>
                <w:sz w:val="24"/>
                <w:szCs w:val="24"/>
              </w:rPr>
              <w:t>de consulta em base de dados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05333D3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A485FD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91AAD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1CA834CD" w14:textId="77777777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1BA8319" w14:textId="65A29D0F" w:rsidR="00DF6D10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Cachear as consultas mais utilizadas e onerosas no banco de dados aumenta a performance da aplicação, uma vez que a consulta é feita e armazenada em cache por 60 segundos, o que permite reduzir o tempo de resposta para o usuário da plataforma, com uma visível percepção. As figuras XX e XX abaixo, são respectivamente uma consulta em base de dados, onde 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teve uma espera de 670.05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>
        <w:rPr>
          <w:rFonts w:ascii="Arial" w:hAnsi="Arial" w:cs="Arial"/>
          <w:sz w:val="24"/>
          <w:szCs w:val="24"/>
        </w:rPr>
        <w:t xml:space="preserve">, enquanto a consulta cacheada foi de apenas 93.93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 w:rsidR="00812796">
        <w:rPr>
          <w:rFonts w:ascii="Arial" w:hAnsi="Arial" w:cs="Arial"/>
          <w:sz w:val="24"/>
          <w:szCs w:val="24"/>
        </w:rPr>
        <w:t xml:space="preserve">, o que rende uma melhoria de </w:t>
      </w:r>
      <w:r w:rsidR="007F1826">
        <w:rPr>
          <w:rFonts w:ascii="Arial" w:hAnsi="Arial" w:cs="Arial"/>
          <w:sz w:val="24"/>
          <w:szCs w:val="24"/>
        </w:rPr>
        <w:t>pouco mais de 71.33</w:t>
      </w:r>
      <w:r w:rsidR="00812796">
        <w:rPr>
          <w:rFonts w:ascii="Arial" w:hAnsi="Arial" w:cs="Arial"/>
          <w:sz w:val="24"/>
          <w:szCs w:val="24"/>
        </w:rPr>
        <w:t>% do tempo gasto.</w:t>
      </w:r>
    </w:p>
    <w:p w14:paraId="11A2B1CC" w14:textId="51B34D54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2E813AB" w14:textId="6E8CDDA8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407D8" wp14:editId="66E28B5B">
            <wp:extent cx="5280025" cy="25863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che_consulta_inici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6321" w14:textId="18F65232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CBBF918" w14:textId="168A5C10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60D86" wp14:editId="1B06107E">
            <wp:extent cx="5280025" cy="25831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che_consulta_cachea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716" w14:textId="6F17DBDB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15A58E6" w14:textId="577E8DF9" w:rsidR="00EF4E37" w:rsidRDefault="00812796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figura abaixo mostra o monitoramento da utilização dos caches da aplicação.</w:t>
      </w:r>
    </w:p>
    <w:p w14:paraId="6DB56670" w14:textId="228AB669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E84B0C3" w14:textId="24A57135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F4D59E" wp14:editId="19CB0768">
            <wp:extent cx="5280025" cy="2597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che_detail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CDF" w14:textId="7777777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bookmarkStart w:id="34" w:name="_GoBack"/>
      <w:bookmarkEnd w:id="34"/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3B3BF5D8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58E0DC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5B2E65B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0BAB191E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532F9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054AE2F" w14:textId="4DA895C2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</w:tr>
      <w:tr w:rsidR="0035197D" w14:paraId="220783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EF57C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22053CE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420D4F" w14:textId="08C526E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evitar e minimizar problemas de acesso dos usuários a plataforma, é essencial que o monitoramento dos serviços em execução alerte o time de desenvolvimento de possíveis quedas e instabilidades para que possíveis atitudes sejam tomadas imediatamente. </w:t>
            </w:r>
          </w:p>
        </w:tc>
      </w:tr>
      <w:tr w:rsidR="0035197D" w14:paraId="3F06C564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FD71E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0C00967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1CF6273" w14:textId="0A798120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Queda de um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ou instabilidade que o deixe inoperante.</w:t>
            </w:r>
          </w:p>
        </w:tc>
      </w:tr>
      <w:tr w:rsidR="0035197D" w14:paraId="247D31A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D983D88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43DA1FE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1E6F1E0" w14:textId="34BB18EE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Comunicação entre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ou front-end.</w:t>
            </w:r>
          </w:p>
        </w:tc>
      </w:tr>
      <w:tr w:rsidR="0035197D" w14:paraId="62EA5FF8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206334A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7D2602C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708EE0" w14:textId="1253825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com problemas notifica o sistema de </w:t>
            </w:r>
            <w:proofErr w:type="spellStart"/>
            <w:r>
              <w:rPr>
                <w:sz w:val="24"/>
                <w:szCs w:val="24"/>
              </w:rPr>
              <w:t>service-discovery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pitaco-service-discovery</w:t>
            </w:r>
            <w:proofErr w:type="spellEnd"/>
            <w:r>
              <w:rPr>
                <w:sz w:val="24"/>
                <w:szCs w:val="24"/>
              </w:rPr>
              <w:t xml:space="preserve">) que está inoperante, que imediatamente é refletido pelo </w:t>
            </w:r>
            <w:proofErr w:type="spellStart"/>
            <w:r>
              <w:rPr>
                <w:sz w:val="24"/>
                <w:szCs w:val="24"/>
              </w:rPr>
              <w:t>service-admin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pitaco-admin</w:t>
            </w:r>
            <w:proofErr w:type="spellEnd"/>
            <w:r>
              <w:rPr>
                <w:sz w:val="24"/>
                <w:szCs w:val="24"/>
              </w:rPr>
              <w:t>) e o mesmo notifica/alerta o administrador do incidente.</w:t>
            </w:r>
          </w:p>
        </w:tc>
      </w:tr>
      <w:tr w:rsidR="0035197D" w14:paraId="2E60CBD6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645C9F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AB0823D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278ADCD" w14:textId="11AAA323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Netflix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eureka</w:t>
            </w:r>
            <w:proofErr w:type="spellEnd"/>
            <w:r>
              <w:rPr>
                <w:sz w:val="24"/>
                <w:szCs w:val="24"/>
              </w:rPr>
              <w:t xml:space="preserve">, Spring boot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</w:p>
        </w:tc>
      </w:tr>
      <w:tr w:rsidR="0035197D" w14:paraId="5A6D71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814629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43CA89EC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39DB236" w14:textId="0602AF3F" w:rsidR="0035197D" w:rsidRDefault="00297418" w:rsidP="0029741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Exibição de mensagem tratada para o cliente e exibição no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de serviço indisponível par ao administrador.</w:t>
            </w:r>
          </w:p>
        </w:tc>
      </w:tr>
      <w:tr w:rsidR="0035197D" w14:paraId="1D9C325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C1A077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1B24A437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C435D7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46FE0" w14:textId="40338B3F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Instabilidades de rede, sobrecarga de memória, entre outros motivos que possam deixar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inoperantes.</w:t>
            </w:r>
          </w:p>
        </w:tc>
      </w:tr>
      <w:tr w:rsidR="0035197D" w14:paraId="75643450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67BCA28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B3F8FF" w14:textId="54B8D7AA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35197D" w14:paraId="7E68D604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037CD9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7D5C16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716F329" w14:textId="77777777" w:rsidR="00D32415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2687BC7" w14:textId="56C68C83" w:rsidR="0035197D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atendimento a este requisito foi utilizado o Spring Boot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 que auxilia no monitoramento completo e integrado dos </w:t>
      </w:r>
      <w:proofErr w:type="spellStart"/>
      <w:r>
        <w:rPr>
          <w:rFonts w:ascii="Arial" w:hAnsi="Arial" w:cs="Arial"/>
          <w:sz w:val="24"/>
          <w:szCs w:val="24"/>
        </w:rPr>
        <w:t>microserviços</w:t>
      </w:r>
      <w:proofErr w:type="spellEnd"/>
      <w:r>
        <w:rPr>
          <w:rFonts w:ascii="Arial" w:hAnsi="Arial" w:cs="Arial"/>
          <w:sz w:val="24"/>
          <w:szCs w:val="24"/>
        </w:rPr>
        <w:t xml:space="preserve">, através de interfaces limpas e intuitivas, realizando o monitoramento e saúde dos serviços desde a utilização da CPU e memória, ao trafego de requisições e disponibilidade dos mesmos. Abaixo as imagens mostram o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com todos os serviços disponíveis, seguida da imagem que apresenta a indisponibilidade do serviço “</w:t>
      </w:r>
      <w:proofErr w:type="spellStart"/>
      <w:r>
        <w:rPr>
          <w:rFonts w:ascii="Arial" w:hAnsi="Arial" w:cs="Arial"/>
          <w:sz w:val="24"/>
          <w:szCs w:val="24"/>
        </w:rPr>
        <w:t>pitaco-authentication</w:t>
      </w:r>
      <w:proofErr w:type="spellEnd"/>
      <w:r>
        <w:rPr>
          <w:rFonts w:ascii="Arial" w:hAnsi="Arial" w:cs="Arial"/>
          <w:sz w:val="24"/>
          <w:szCs w:val="24"/>
        </w:rPr>
        <w:t>”, o que gerou um alerta para o administrador.</w:t>
      </w:r>
    </w:p>
    <w:p w14:paraId="323D7391" w14:textId="3026D34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5B3DF" wp14:editId="5692F3AB">
            <wp:extent cx="5280025" cy="2600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llboard_sucess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BD6" w14:textId="76877EE1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71B642A" w14:textId="4A19C44B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3D9FC" wp14:editId="711ACB82">
            <wp:extent cx="5280025" cy="2542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llboard_falh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3B93" w14:textId="085E1B6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D4DE36F" w14:textId="4979CED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FD3AF" wp14:editId="5A25771A">
            <wp:extent cx="5280025" cy="2600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tricas_pitaco_detai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5050" w14:textId="77777777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2383B01" w14:textId="77777777" w:rsidR="00CC1F75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5" w:name="__RefHeading___Toc2985_3038544304"/>
      <w:bookmarkStart w:id="36" w:name="_Toc80562718"/>
      <w:bookmarkStart w:id="37" w:name="_Toc74561921"/>
      <w:bookmarkEnd w:id="35"/>
      <w:r>
        <w:t>6.4.  Resultados</w:t>
      </w:r>
      <w:bookmarkEnd w:id="36"/>
      <w:bookmarkEnd w:id="37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50270BEC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lastRenderedPageBreak/>
              <w:t xml:space="preserve">RNF01: </w:t>
            </w:r>
            <w:r w:rsidR="00DB4A4F"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CC1F75" w14:paraId="5E88FC9C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11A0D0C6" w14:textId="22FA5531" w:rsidR="00CC1F75" w:rsidRDefault="00F83115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</w:t>
            </w:r>
            <w:r w:rsidR="00CC1F75">
              <w:rPr>
                <w:sz w:val="24"/>
                <w:szCs w:val="24"/>
              </w:rPr>
              <w:t xml:space="preserve">: </w:t>
            </w:r>
            <w:r w:rsidR="00CC1F75"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175F210" w14:textId="0E54C8FC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4D445DE" w14:textId="127F1970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0E5EAD9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RNF07</w:t>
            </w:r>
            <w:r w:rsidR="009D2448">
              <w:rPr>
                <w:sz w:val="24"/>
                <w:szCs w:val="24"/>
              </w:rPr>
              <w:t xml:space="preserve">: </w:t>
            </w:r>
            <w:r w:rsidR="00DB4A4F" w:rsidRPr="00DB4A4F">
              <w:rPr>
                <w:sz w:val="24"/>
                <w:szCs w:val="24"/>
              </w:rPr>
              <w:t>A atualização de dados do jogos deve acontecer de forma automática, e paralela para não afetar os acessos on-line</w:t>
            </w:r>
            <w:r w:rsidR="00DB4A4F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440726FE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19012767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RNF08:</w:t>
            </w:r>
            <w:r w:rsidRPr="00CC1F75">
              <w:rPr>
                <w:sz w:val="24"/>
                <w:szCs w:val="24"/>
              </w:rPr>
              <w:t xml:space="preserve"> As consultas de ranking, mais onerosas, devem utilizar cache e serem atualizados sempre que os placares forem alterados.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3591C6C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A606C9" w14:paraId="7A372748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21C34E9A" w14:textId="11E945D8" w:rsidR="00A606C9" w:rsidRDefault="00A606C9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RNF10: </w:t>
            </w: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CAB2955" w14:textId="721E5E55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2D5D9558" w14:textId="2DA7EF92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A6ECA76" w14:textId="77777777" w:rsidR="009D2448" w:rsidRDefault="009D2448" w:rsidP="009D2448">
      <w:pPr>
        <w:pStyle w:val="ExplicaodePreenchimento"/>
      </w:pPr>
      <w:proofErr w:type="spellStart"/>
      <w:r>
        <w:t>Obs</w:t>
      </w:r>
      <w:proofErr w:type="spellEnd"/>
      <w: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_RefHeading___Toc2987_3038544304"/>
      <w:bookmarkStart w:id="39" w:name="_Toc80562719"/>
      <w:bookmarkEnd w:id="38"/>
      <w:bookmarkEnd w:id="39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xxxxxxxxxxxxxxxxxxxx</w:t>
            </w:r>
            <w:proofErr w:type="spellEnd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38"/>
      <w:footerReference w:type="default" r:id="rId39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EE08BF" w14:textId="77777777" w:rsidR="007048EB" w:rsidRDefault="007048EB">
      <w:r>
        <w:separator/>
      </w:r>
    </w:p>
  </w:endnote>
  <w:endnote w:type="continuationSeparator" w:id="0">
    <w:p w14:paraId="18F365AD" w14:textId="77777777" w:rsidR="007048EB" w:rsidRDefault="00704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0B345905" w:rsidR="0012771D" w:rsidRDefault="0012771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B24F5">
      <w:rPr>
        <w:b/>
        <w:noProof/>
        <w:color w:val="000000"/>
      </w:rPr>
      <w:t>36</w:t>
    </w:r>
    <w:r>
      <w:rPr>
        <w:b/>
        <w:color w:val="000000"/>
      </w:rPr>
      <w:fldChar w:fldCharType="end"/>
    </w:r>
  </w:p>
  <w:p w14:paraId="1FCF7B38" w14:textId="77777777" w:rsidR="0012771D" w:rsidRDefault="0012771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45186B39" w:rsidR="0012771D" w:rsidRDefault="0012771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B24F5">
      <w:rPr>
        <w:b/>
        <w:noProof/>
        <w:color w:val="000000"/>
      </w:rPr>
      <w:t>37</w:t>
    </w:r>
    <w:r>
      <w:rPr>
        <w:b/>
        <w:color w:val="000000"/>
      </w:rPr>
      <w:fldChar w:fldCharType="end"/>
    </w:r>
  </w:p>
  <w:p w14:paraId="3EAC64DD" w14:textId="77777777" w:rsidR="0012771D" w:rsidRDefault="0012771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5DD57D" w14:textId="77777777" w:rsidR="007048EB" w:rsidRDefault="007048EB">
      <w:r>
        <w:separator/>
      </w:r>
    </w:p>
  </w:footnote>
  <w:footnote w:type="continuationSeparator" w:id="0">
    <w:p w14:paraId="769AF26E" w14:textId="77777777" w:rsidR="007048EB" w:rsidRDefault="00704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3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79D0"/>
    <w:rsid w:val="00087F1B"/>
    <w:rsid w:val="000900C4"/>
    <w:rsid w:val="000961D3"/>
    <w:rsid w:val="000A3367"/>
    <w:rsid w:val="000A6BB5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2771D"/>
    <w:rsid w:val="00131CFC"/>
    <w:rsid w:val="0013513E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1F69FA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0801"/>
    <w:rsid w:val="00252776"/>
    <w:rsid w:val="00252D37"/>
    <w:rsid w:val="00257BFB"/>
    <w:rsid w:val="0026073F"/>
    <w:rsid w:val="00280523"/>
    <w:rsid w:val="00287DE4"/>
    <w:rsid w:val="0029724C"/>
    <w:rsid w:val="00297418"/>
    <w:rsid w:val="002A32F1"/>
    <w:rsid w:val="002A4C98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9A9"/>
    <w:rsid w:val="00344605"/>
    <w:rsid w:val="00344CFE"/>
    <w:rsid w:val="00345DBF"/>
    <w:rsid w:val="0034776B"/>
    <w:rsid w:val="0035069D"/>
    <w:rsid w:val="0035197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A52B3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555B"/>
    <w:rsid w:val="003E7A65"/>
    <w:rsid w:val="003F2A06"/>
    <w:rsid w:val="003F309E"/>
    <w:rsid w:val="003F4F3D"/>
    <w:rsid w:val="003F54CB"/>
    <w:rsid w:val="003F7745"/>
    <w:rsid w:val="004100E4"/>
    <w:rsid w:val="00410CCD"/>
    <w:rsid w:val="00413585"/>
    <w:rsid w:val="00414DA8"/>
    <w:rsid w:val="00416961"/>
    <w:rsid w:val="0042071A"/>
    <w:rsid w:val="004222BC"/>
    <w:rsid w:val="00422617"/>
    <w:rsid w:val="00424344"/>
    <w:rsid w:val="00425A56"/>
    <w:rsid w:val="00426061"/>
    <w:rsid w:val="00430F2F"/>
    <w:rsid w:val="00430FB6"/>
    <w:rsid w:val="00431DFA"/>
    <w:rsid w:val="00440CEE"/>
    <w:rsid w:val="00442607"/>
    <w:rsid w:val="00444EB6"/>
    <w:rsid w:val="0044612C"/>
    <w:rsid w:val="004609DF"/>
    <w:rsid w:val="004617F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733F"/>
    <w:rsid w:val="004D09A7"/>
    <w:rsid w:val="004D31B3"/>
    <w:rsid w:val="004E4E43"/>
    <w:rsid w:val="004F486E"/>
    <w:rsid w:val="004F4F65"/>
    <w:rsid w:val="004F7A4F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94EAB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1D15"/>
    <w:rsid w:val="006F6721"/>
    <w:rsid w:val="007026B2"/>
    <w:rsid w:val="007048EB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26"/>
    <w:rsid w:val="007F18CC"/>
    <w:rsid w:val="007F1976"/>
    <w:rsid w:val="007F19CF"/>
    <w:rsid w:val="007F1EF4"/>
    <w:rsid w:val="007F2B4E"/>
    <w:rsid w:val="007F2F91"/>
    <w:rsid w:val="00811E88"/>
    <w:rsid w:val="00812796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4A6B"/>
    <w:rsid w:val="009D507D"/>
    <w:rsid w:val="009D7B19"/>
    <w:rsid w:val="009E4ADC"/>
    <w:rsid w:val="009F2A74"/>
    <w:rsid w:val="00A0126C"/>
    <w:rsid w:val="00A043A2"/>
    <w:rsid w:val="00A07427"/>
    <w:rsid w:val="00A106FC"/>
    <w:rsid w:val="00A10E94"/>
    <w:rsid w:val="00A1162E"/>
    <w:rsid w:val="00A15DA1"/>
    <w:rsid w:val="00A2075F"/>
    <w:rsid w:val="00A30FAC"/>
    <w:rsid w:val="00A34D7A"/>
    <w:rsid w:val="00A515C2"/>
    <w:rsid w:val="00A51982"/>
    <w:rsid w:val="00A57241"/>
    <w:rsid w:val="00A606C9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24F5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2614A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3D44"/>
    <w:rsid w:val="00CC0E57"/>
    <w:rsid w:val="00CC1F75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463B"/>
    <w:rsid w:val="00D11063"/>
    <w:rsid w:val="00D14375"/>
    <w:rsid w:val="00D14661"/>
    <w:rsid w:val="00D166CC"/>
    <w:rsid w:val="00D173C2"/>
    <w:rsid w:val="00D20065"/>
    <w:rsid w:val="00D20CAC"/>
    <w:rsid w:val="00D26B7B"/>
    <w:rsid w:val="00D27CF4"/>
    <w:rsid w:val="00D32415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A771B"/>
    <w:rsid w:val="00DB0CE8"/>
    <w:rsid w:val="00DB407E"/>
    <w:rsid w:val="00DB4A4F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6D10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70BA8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C2871"/>
    <w:rsid w:val="00EC6777"/>
    <w:rsid w:val="00ED174C"/>
    <w:rsid w:val="00ED227A"/>
    <w:rsid w:val="00ED5481"/>
    <w:rsid w:val="00ED601D"/>
    <w:rsid w:val="00ED760E"/>
    <w:rsid w:val="00EE50D8"/>
    <w:rsid w:val="00EE5CF5"/>
    <w:rsid w:val="00EF1CC6"/>
    <w:rsid w:val="00EF38AD"/>
    <w:rsid w:val="00EF3C62"/>
    <w:rsid w:val="00EF4E37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83115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5D6662-F652-4CF4-841A-0C00F20A8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3489</TotalTime>
  <Pages>38</Pages>
  <Words>7031</Words>
  <Characters>37969</Characters>
  <Application>Microsoft Office Word</Application>
  <DocSecurity>0</DocSecurity>
  <Lines>316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paulo</cp:lastModifiedBy>
  <cp:revision>516</cp:revision>
  <cp:lastPrinted>2022-02-15T00:54:00Z</cp:lastPrinted>
  <dcterms:created xsi:type="dcterms:W3CDTF">2021-12-07T22:53:00Z</dcterms:created>
  <dcterms:modified xsi:type="dcterms:W3CDTF">2022-11-15T15:57:00Z</dcterms:modified>
</cp:coreProperties>
</file>