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884990" w14:textId="3F578555" w:rsidR="00794A2B" w:rsidRDefault="001F24BC" w:rsidP="00C96228">
      <w:pPr>
        <w:pStyle w:val="Heading1"/>
        <w:rPr>
          <w:lang w:val="en-US"/>
        </w:rPr>
      </w:pPr>
      <w:r>
        <w:rPr>
          <w:lang w:val="en-US"/>
        </w:rPr>
        <w:t>Data</w:t>
      </w:r>
    </w:p>
    <w:p w14:paraId="5D519DBB" w14:textId="77777777" w:rsidR="001F24BC" w:rsidRDefault="001F24BC" w:rsidP="001F24BC">
      <w:pPr>
        <w:rPr>
          <w:lang w:val="en-US"/>
        </w:rPr>
      </w:pPr>
    </w:p>
    <w:p w14:paraId="03618E58" w14:textId="4DA519EA" w:rsidR="001F24BC" w:rsidRDefault="001F24BC" w:rsidP="001F24BC">
      <w:pPr>
        <w:pStyle w:val="Heading1"/>
        <w:rPr>
          <w:lang w:val="en-US"/>
        </w:rPr>
      </w:pPr>
      <w:r>
        <w:rPr>
          <w:lang w:val="en-US"/>
        </w:rPr>
        <w:t>Variables</w:t>
      </w:r>
    </w:p>
    <w:p w14:paraId="5708AA10" w14:textId="77777777" w:rsidR="001F24BC" w:rsidRDefault="001F24BC" w:rsidP="001F24BC">
      <w:pPr>
        <w:rPr>
          <w:lang w:val="en-US"/>
        </w:rPr>
      </w:pPr>
    </w:p>
    <w:p w14:paraId="663F71CE" w14:textId="165B01B4" w:rsidR="001F24BC" w:rsidRPr="001F24BC" w:rsidRDefault="001F24BC" w:rsidP="001F24BC">
      <w:pPr>
        <w:pStyle w:val="Heading1"/>
        <w:rPr>
          <w:lang w:val="en-US"/>
        </w:rPr>
      </w:pPr>
      <w:r>
        <w:rPr>
          <w:lang w:val="en-US"/>
        </w:rPr>
        <w:t>Method</w:t>
      </w:r>
    </w:p>
    <w:p w14:paraId="16906DCE" w14:textId="77777777" w:rsidR="00C96228" w:rsidRPr="00C96228" w:rsidRDefault="00C96228" w:rsidP="00C96228">
      <w:pPr>
        <w:rPr>
          <w:lang w:val="en-US"/>
        </w:rPr>
      </w:pPr>
    </w:p>
    <w:p w14:paraId="1C3270D7" w14:textId="1063FA67" w:rsidR="00C96228" w:rsidRDefault="00D670C3" w:rsidP="00C96228">
      <w:pPr>
        <w:rPr>
          <w:lang w:val="en-US"/>
        </w:rPr>
      </w:pPr>
      <w:r w:rsidRPr="00C96228">
        <w:rPr>
          <w:lang w:val="en-US"/>
        </w:rPr>
        <w:t>Dimensions</w:t>
      </w:r>
      <w:r w:rsidR="00C96228" w:rsidRPr="00C96228">
        <w:rPr>
          <w:lang w:val="en-US"/>
        </w:rPr>
        <w:t xml:space="preserve"> of </w:t>
      </w:r>
      <w:r w:rsidR="00DB09D1">
        <w:rPr>
          <w:lang w:val="en-US"/>
        </w:rPr>
        <w:t>horizontal cohesion</w:t>
      </w:r>
      <w:r w:rsidR="00C96228" w:rsidRPr="00C96228">
        <w:rPr>
          <w:lang w:val="en-US"/>
        </w:rPr>
        <w:t xml:space="preserve">: positive </w:t>
      </w:r>
      <w:r w:rsidR="00C96228">
        <w:rPr>
          <w:lang w:val="en-US"/>
        </w:rPr>
        <w:t>expectations (get along) and risk (open to collaborate</w:t>
      </w:r>
    </w:p>
    <w:p w14:paraId="5474F8A1" w14:textId="2E020FEE" w:rsidR="004C5D25" w:rsidRDefault="00FC25EB" w:rsidP="00C96228">
      <w:pPr>
        <w:rPr>
          <w:lang w:val="en-US"/>
        </w:rPr>
      </w:pPr>
      <w:r>
        <w:rPr>
          <w:lang w:val="en-US"/>
        </w:rPr>
        <w:t xml:space="preserve">Another way is to simply refer to horizontal cohesion as the set of positive expectations about others’ behavior </w:t>
      </w:r>
      <w:r w:rsidR="00C051A2">
        <w:rPr>
          <w:lang w:val="en-US"/>
        </w:rPr>
        <w:t xml:space="preserve">in terms </w:t>
      </w:r>
      <w:r w:rsidR="004C5D25">
        <w:rPr>
          <w:lang w:val="en-US"/>
        </w:rPr>
        <w:t>of</w:t>
      </w:r>
      <w:r w:rsidR="00872B16">
        <w:rPr>
          <w:lang w:val="en-US"/>
        </w:rPr>
        <w:t>:</w:t>
      </w:r>
    </w:p>
    <w:p w14:paraId="450C3785" w14:textId="49367F61" w:rsidR="004C5D25" w:rsidRDefault="004C5D25" w:rsidP="004C5D2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Sociability</w:t>
      </w:r>
      <w:r w:rsidR="00923940">
        <w:rPr>
          <w:lang w:val="en-US"/>
        </w:rPr>
        <w:t xml:space="preserve"> (get along)</w:t>
      </w:r>
    </w:p>
    <w:p w14:paraId="16F7D57B" w14:textId="161C6902" w:rsidR="004C5D25" w:rsidRDefault="00923940" w:rsidP="004C5D2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Support (help)</w:t>
      </w:r>
    </w:p>
    <w:p w14:paraId="2142D3FE" w14:textId="4AFE72E1" w:rsidR="00923940" w:rsidRDefault="00923940" w:rsidP="004C5D2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Conviviality (no conflict)</w:t>
      </w:r>
    </w:p>
    <w:p w14:paraId="304B8120" w14:textId="4C8075F9" w:rsidR="00D810F3" w:rsidRDefault="00D810F3" w:rsidP="00D810F3">
      <w:pPr>
        <w:rPr>
          <w:lang w:val="en-US"/>
        </w:rPr>
      </w:pPr>
      <w:r>
        <w:rPr>
          <w:lang w:val="en-US"/>
        </w:rPr>
        <w:t xml:space="preserve">The harmonious relationship between these components is what I interpret as </w:t>
      </w:r>
      <w:r w:rsidR="005674FD">
        <w:rPr>
          <w:lang w:val="en-US"/>
        </w:rPr>
        <w:t>social cohesion at the interpersonal-horizontal level.</w:t>
      </w:r>
    </w:p>
    <w:p w14:paraId="232C6ED0" w14:textId="74275F88" w:rsidR="000F75F3" w:rsidRDefault="001224BC" w:rsidP="00D810F3">
      <w:pPr>
        <w:rPr>
          <w:lang w:val="en-US"/>
        </w:rPr>
      </w:pPr>
      <w:r>
        <w:rPr>
          <w:lang w:val="en-US"/>
        </w:rPr>
        <w:t xml:space="preserve">Based on Peter Blau, I could also talk about </w:t>
      </w:r>
      <w:r w:rsidR="0012048F">
        <w:rPr>
          <w:lang w:val="en-US"/>
        </w:rPr>
        <w:t>“</w:t>
      </w:r>
      <w:r>
        <w:rPr>
          <w:lang w:val="en-US"/>
        </w:rPr>
        <w:t>social associations</w:t>
      </w:r>
      <w:r w:rsidR="0012048F">
        <w:rPr>
          <w:lang w:val="en-US"/>
        </w:rPr>
        <w:t>”</w:t>
      </w:r>
      <w:r>
        <w:rPr>
          <w:lang w:val="en-US"/>
        </w:rPr>
        <w:t xml:space="preserve"> or the willingness to associate. The positive expectation is assumed for associations.</w:t>
      </w:r>
    </w:p>
    <w:p w14:paraId="1F79F25C" w14:textId="77777777" w:rsidR="00A90A6D" w:rsidRDefault="00A90A6D" w:rsidP="00D810F3">
      <w:pPr>
        <w:rPr>
          <w:lang w:val="en-US"/>
        </w:rPr>
      </w:pPr>
    </w:p>
    <w:p w14:paraId="500CC5F4" w14:textId="446EF93C" w:rsidR="00A90A6D" w:rsidRDefault="006F6F55" w:rsidP="00D810F3">
      <w:pPr>
        <w:rPr>
          <w:lang w:val="en-US"/>
        </w:rPr>
      </w:pPr>
      <w:r>
        <w:rPr>
          <w:lang w:val="en-US"/>
        </w:rPr>
        <w:t>Parameters are additive. Here</w:t>
      </w:r>
      <w:r w:rsidR="00235C9A">
        <w:rPr>
          <w:lang w:val="en-US"/>
        </w:rPr>
        <w:t xml:space="preserve">, I can include the multiplicity of combinations that indicate which profiles are the least- and most-liked in Chile. This could be the final </w:t>
      </w:r>
      <w:r w:rsidR="00962E4D">
        <w:rPr>
          <w:lang w:val="en-US"/>
        </w:rPr>
        <w:t>plot.</w:t>
      </w:r>
    </w:p>
    <w:p w14:paraId="5B7F882D" w14:textId="77777777" w:rsidR="00A90A6D" w:rsidRDefault="00A90A6D" w:rsidP="00D810F3">
      <w:pPr>
        <w:rPr>
          <w:lang w:val="en-US"/>
        </w:rPr>
      </w:pPr>
    </w:p>
    <w:p w14:paraId="164BD814" w14:textId="77777777" w:rsidR="00A90A6D" w:rsidRPr="00D810F3" w:rsidRDefault="00A90A6D" w:rsidP="00D810F3">
      <w:pPr>
        <w:rPr>
          <w:lang w:val="en-US"/>
        </w:rPr>
      </w:pPr>
    </w:p>
    <w:sectPr w:rsidR="00A90A6D" w:rsidRPr="00D810F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AD3394"/>
    <w:multiLevelType w:val="hybridMultilevel"/>
    <w:tmpl w:val="12A6C7EC"/>
    <w:lvl w:ilvl="0" w:tplc="97784220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446761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oNotDisplayPageBoundaries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xNLY0NDA2NDUwMTA1NjRW0lEKTi0uzszPAykwqQUAC1gZriwAAAA="/>
  </w:docVars>
  <w:rsids>
    <w:rsidRoot w:val="007A4230"/>
    <w:rsid w:val="00006964"/>
    <w:rsid w:val="000F75F3"/>
    <w:rsid w:val="0012048F"/>
    <w:rsid w:val="001224BC"/>
    <w:rsid w:val="001C3482"/>
    <w:rsid w:val="001F24BC"/>
    <w:rsid w:val="00235C9A"/>
    <w:rsid w:val="004C5D25"/>
    <w:rsid w:val="005674FD"/>
    <w:rsid w:val="0066139F"/>
    <w:rsid w:val="006F6F55"/>
    <w:rsid w:val="0073055D"/>
    <w:rsid w:val="00794A2B"/>
    <w:rsid w:val="007A4230"/>
    <w:rsid w:val="00844915"/>
    <w:rsid w:val="00872B16"/>
    <w:rsid w:val="00923940"/>
    <w:rsid w:val="00944D74"/>
    <w:rsid w:val="00962E4D"/>
    <w:rsid w:val="009E48D4"/>
    <w:rsid w:val="00A90A6D"/>
    <w:rsid w:val="00AD35F3"/>
    <w:rsid w:val="00C051A2"/>
    <w:rsid w:val="00C96228"/>
    <w:rsid w:val="00D321C1"/>
    <w:rsid w:val="00D43516"/>
    <w:rsid w:val="00D670C3"/>
    <w:rsid w:val="00D810F3"/>
    <w:rsid w:val="00DB09D1"/>
    <w:rsid w:val="00E13DC6"/>
    <w:rsid w:val="00EF07A1"/>
    <w:rsid w:val="00FC25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CC57E4"/>
  <w15:chartTrackingRefBased/>
  <w15:docId w15:val="{75DA9546-4C43-4FA7-B4BC-BB4E5532BA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42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42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42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42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42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42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42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42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42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42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42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42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423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423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42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42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42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42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42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42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42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42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42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42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42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42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42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423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423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116</Words>
  <Characters>665</Characters>
  <Application>Microsoft Office Word</Application>
  <DocSecurity>0</DocSecurity>
  <Lines>5</Lines>
  <Paragraphs>1</Paragraphs>
  <ScaleCrop>false</ScaleCrop>
  <Company/>
  <LinksUpToDate>false</LinksUpToDate>
  <CharactersWithSpaces>780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Julio César Iturra Sanhueza</dc:creator>
  <cp:keywords/>
  <dc:description/>
  <cp:lastModifiedBy>Julio César Iturra Sanhueza</cp:lastModifiedBy>
  <cp:revision>23</cp:revision>
  <dcterms:created xsi:type="dcterms:W3CDTF">2026-01-26T14:11:00Z</dcterms:created>
  <dcterms:modified xsi:type="dcterms:W3CDTF">2026-03-17T09:48:00Z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0abfc725-0754-4bb7-a9a5-56a087294e1a</vt:lpwstr>
  </property>
</Properties>
</file>