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cs="Arial" w:eastAsia="Arial"/>
          <w:b/>
          <w:color w:val="1F4E79"/>
          <w:sz w:val="40"/>
        </w:rPr>
        <w:t>تقرير تصحيح الاختبار النصفي</w:t>
      </w:r>
    </w:p>
    <w:p>
      <w:pPr>
        <w:jc w:val="center"/>
        <w:bidi/>
      </w:pPr>
      <w:r>
        <w:rPr>
          <w:rFonts w:ascii="Arial" w:hAnsi="Arial" w:cs="Arial" w:eastAsia="Arial"/>
          <w:color w:val="606060"/>
          <w:sz w:val="24"/>
        </w:rPr>
        <w:t>مقرر: برمجة الحاسب (CS1021) — جامعة أم القرى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اسم الطالب/الطالبة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عبد الله محمد آل ضيف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الرقم الجامعي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لم يُكتب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pPr>
              <w:bidi/>
            </w:pPr>
            <w:r/>
            <w:r>
              <w:rPr>
                <w:rFonts w:ascii="Arial" w:hAnsi="Arial" w:cs="Arial" w:eastAsia="Arial"/>
                <w:b/>
                <w:sz w:val="22"/>
              </w:rPr>
              <w:t>عدد الأسئلة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 w:cs="Arial" w:eastAsia="Arial"/>
                <w:sz w:val="22"/>
              </w:rPr>
              <w:t>17 سؤال (الدرجة الكلية: 20)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النتيجة النهائية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القسم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الدرجة</w:t>
            </w:r>
          </w:p>
        </w:tc>
        <w:tc>
          <w:tcPr>
            <w:tcW w:type="dxa" w:w="332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4"/>
              </w:rPr>
              <w:t>من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اختيار من متعدد (Q1–Q10)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12.00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15.00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صح / خطأ (Q11–Q15)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  <w:tr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إجابة قصيرة (Q16–Q17)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  <w:tc>
          <w:tcPr>
            <w:tcW w:type="dxa" w:w="3324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sz w:val="22"/>
              </w:rPr>
              <w:t>2.50</w:t>
            </w:r>
          </w:p>
        </w:tc>
      </w:tr>
    </w:tbl>
    <w:p/>
    <w:p>
      <w:pPr>
        <w:jc w:val="center"/>
        <w:bidi/>
      </w:pPr>
      <w:r>
        <w:rPr>
          <w:rFonts w:ascii="Arial" w:hAnsi="Arial" w:cs="Arial" w:eastAsia="Arial"/>
          <w:b/>
          <w:sz w:val="28"/>
        </w:rPr>
        <w:t xml:space="preserve">الدرجة الإجمالية: </w:t>
      </w:r>
      <w:r>
        <w:rPr>
          <w:rFonts w:ascii="Arial" w:hAnsi="Arial" w:cs="Arial" w:eastAsia="Arial"/>
          <w:b/>
          <w:color w:val="2E7D32"/>
          <w:sz w:val="32"/>
        </w:rPr>
        <w:t>17.00 / 20.00</w:t>
      </w:r>
      <w:r>
        <w:rPr>
          <w:rFonts w:ascii="Arial" w:hAnsi="Arial" w:cs="Arial" w:eastAsia="Arial"/>
          <w:b/>
          <w:color w:val="2E7D32"/>
          <w:sz w:val="28"/>
        </w:rPr>
        <w:t xml:space="preserve">   (85.0%)</w:t>
      </w:r>
    </w:p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التصحيح التفصيلي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السؤال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الإجابة الصحيحة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الحالة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الدرجة</w:t>
            </w:r>
          </w:p>
        </w:tc>
        <w:tc>
          <w:tcPr>
            <w:tcW w:type="dxa" w:w="1994"/>
            <w:shd w:val="clear" w:color="auto" w:fill="1F4E79"/>
          </w:tcPr>
          <w:p>
            <w:pPr>
              <w:bidi/>
              <w:jc w:val="center"/>
            </w:pPr>
            <w:r/>
            <w:r>
              <w:rPr>
                <w:rFonts w:ascii="Arial" w:hAnsi="Arial" w:cs="Arial" w:eastAsia="Arial"/>
                <w:b/>
                <w:color w:val="FFFFFF"/>
                <w:sz w:val="22"/>
              </w:rPr>
              <w:t>الملاحظة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.py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B (False)؛ ناتج print(5&gt;3) هو True (A)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 — x = 5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D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C — #</w:t>
            </w:r>
          </w:p>
        </w:tc>
        <w:tc>
          <w:tcPr>
            <w:tcW w:type="dxa" w:w="1994"/>
            <w:shd w:val="clear" w:color="auto" w:fill="FFCDD2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خاطئة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0.00/1.5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اختيار B (//)؛ التعليق في بايثون يبدأ بعلامة # (C)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x in [...]:  مع علامة النقطتين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0, 1, 2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A Boolean condition (True/False)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Q8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The code block will be skipped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Q9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for / in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Q10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1.50/1.5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Q11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المسافات البادئة جزء من بناء لغة بايثون وليست للقراءة فقط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Q12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Q13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أسماء المتغيرات حساسة لحالة الأحرف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Q14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 — True — القوائم في بايثون مرتبة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A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 — False — القوائم تسمح بالقيم المكررة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0.50/0.5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B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Q16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print("Hello World")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 ("Hello World") — قبلت. ملاحظة: print بحرف صغير</w:t>
            </w:r>
          </w:p>
        </w:tc>
      </w:tr>
      <w:tr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Q17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if 5 &gt; 2:</w:t>
              <w:br/>
              <w:t xml:space="preserve">    print("YES")</w:t>
            </w:r>
          </w:p>
        </w:tc>
        <w:tc>
          <w:tcPr>
            <w:tcW w:type="dxa" w:w="1994"/>
            <w:shd w:val="clear" w:color="auto" w:fill="C8E6C9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b/>
                <w:sz w:val="22"/>
              </w:rPr>
              <w:t>صحيحة</w:t>
            </w:r>
          </w:p>
        </w:tc>
        <w:tc>
          <w:tcPr>
            <w:tcW w:type="dxa" w:w="1994"/>
          </w:tcPr>
          <w:p>
            <w:pPr>
              <w:bidi/>
              <w:jc w:val="center"/>
            </w:pPr>
            <w:r>
              <w:rPr>
                <w:rFonts w:ascii="Arial" w:hAnsi="Arial" w:cs="Arial" w:eastAsia="Arial"/>
                <w:sz w:val="20"/>
              </w:rPr>
              <w:t>1.25/1.25</w:t>
            </w:r>
          </w:p>
        </w:tc>
        <w:tc>
          <w:tcPr>
            <w:tcW w:type="dxa" w:w="1994"/>
          </w:tcPr>
          <w:p>
            <w:pPr>
              <w:bidi/>
            </w:pPr>
            <w:r>
              <w:rPr>
                <w:rFonts w:ascii="Arial" w:hAnsi="Arial" w:cs="Arial" w:eastAsia="Arial"/>
                <w:sz w:val="20"/>
              </w:rPr>
              <w:t>Print "YES" — قبلت. ملاحظة: ينقصها قوسا الدالة، الأصح: print("YES")</w:t>
            </w:r>
          </w:p>
        </w:tc>
      </w:tr>
    </w:tbl>
    <w:p/>
    <w:p>
      <w:pPr>
        <w:bidi/>
      </w:pPr>
      <w:r>
        <w:rPr>
          <w:rFonts w:ascii="Arial" w:hAnsi="Arial" w:cs="Arial" w:eastAsia="Arial"/>
          <w:b/>
          <w:color w:val="1F4E79"/>
          <w:sz w:val="32"/>
        </w:rPr>
        <w:t>ملاحظات عامة وتوصيات</w:t>
      </w:r>
    </w:p>
    <w:p>
      <w:pPr>
        <w:bidi/>
        <w:jc w:val="both"/>
      </w:pPr>
      <w:r>
        <w:rPr>
          <w:rFonts w:ascii="Arial" w:hAnsi="Arial" w:cs="Arial" w:eastAsia="Arial"/>
          <w:sz w:val="24"/>
        </w:rPr>
        <w:t>إتقان جيد للمفاهيم البرمجية الأساسية. الأخطاء كانت في فهم بسيط: ناتج المقارنة 5&gt;3 يساوي True، وعلامة التعليق في بايثون هي # وليست //. يُنصح بمراجعة العمليات المنطقية وقواعد كتابة التعليقات.</w:t>
      </w:r>
    </w:p>
    <w:p/>
    <w:p>
      <w:pPr>
        <w:bidi/>
      </w:pPr>
      <w:r>
        <w:rPr>
          <w:rFonts w:ascii="Arial" w:hAnsi="Arial" w:cs="Arial" w:eastAsia="Arial"/>
          <w:color w:val="808080"/>
          <w:sz w:val="18"/>
        </w:rPr>
        <w:t>تم التصحيح ضمن المراجعة الأكاديمية للاختبار النصفي.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