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99" w:rsidRPr="00186000" w:rsidRDefault="00D70999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D70999">
        <w:trPr>
          <w:trHeight w:val="274"/>
        </w:trPr>
        <w:tc>
          <w:tcPr>
            <w:tcW w:w="2958" w:type="dxa"/>
            <w:vAlign w:val="center"/>
          </w:tcPr>
          <w:p w:rsidR="00D70999" w:rsidRDefault="00D70999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D70999">
        <w:trPr>
          <w:trHeight w:val="988"/>
        </w:trPr>
        <w:tc>
          <w:tcPr>
            <w:tcW w:w="2958" w:type="dxa"/>
          </w:tcPr>
          <w:p w:rsidR="00D70999" w:rsidRDefault="00D70999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0999" w:rsidRDefault="00BB3571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999">
        <w:rPr>
          <w:noProof/>
          <w:sz w:val="20"/>
        </w:rPr>
        <w:t xml:space="preserve"> </w:t>
      </w:r>
      <w:r w:rsidR="00D70999">
        <w:rPr>
          <w:noProof/>
          <w:sz w:val="20"/>
        </w:rPr>
        <w:tab/>
      </w:r>
    </w:p>
    <w:p w:rsidR="00D70999" w:rsidRDefault="00D70999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D70999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70999" w:rsidRDefault="00D70999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D70999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Default="00D70999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DECROCK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Olivier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>
              <w:rPr>
                <w:rFonts w:ascii="Arial Narrow" w:hAnsi="Arial Narrow" w:cs="Arial"/>
                <w:noProof/>
                <w:sz w:val="18"/>
              </w:rPr>
              <w:t>04/07/1965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10154393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14/02/2011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34 rue des fleurs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62920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GONNEHEM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D70999" w:rsidRDefault="00D70999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D70999" w:rsidRDefault="00D70999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D70999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99" w:rsidRPr="00132080" w:rsidRDefault="00D70999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D70999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D70999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D70999" w:rsidRPr="00186000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D70999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Pr="00132080" w:rsidRDefault="00D70999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70999" w:rsidRDefault="00D70999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D70999" w:rsidRDefault="00D70999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D70999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D70999" w:rsidRDefault="00D70999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D70999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D70999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D70999" w:rsidRDefault="00D70999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D70999" w:rsidRPr="00F10388" w:rsidRDefault="00D70999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D70999" w:rsidRDefault="00D70999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</w:t>
      </w:r>
      <w:r w:rsidR="001D28C5">
        <w:rPr>
          <w:rFonts w:ascii="Arial Narrow" w:hAnsi="Arial Narrow" w:cs="Arial"/>
          <w:sz w:val="20"/>
          <w:szCs w:val="20"/>
        </w:rPr>
        <w:t>14/02/2011</w:t>
      </w:r>
      <w:r>
        <w:rPr>
          <w:rFonts w:ascii="Arial Narrow" w:hAnsi="Arial Narrow" w:cs="Arial"/>
          <w:sz w:val="20"/>
          <w:szCs w:val="20"/>
        </w:rPr>
        <w:t xml:space="preserve">                      </w:t>
      </w:r>
      <w:r w:rsidR="001D28C5">
        <w:rPr>
          <w:rFonts w:ascii="Arial Narrow" w:hAnsi="Arial Narrow" w:cs="Arial"/>
          <w:sz w:val="20"/>
          <w:szCs w:val="20"/>
        </w:rPr>
        <w:t xml:space="preserve">              </w:t>
      </w:r>
      <w:r>
        <w:rPr>
          <w:rFonts w:ascii="Arial Narrow" w:hAnsi="Arial Narrow" w:cs="Arial"/>
          <w:sz w:val="20"/>
          <w:szCs w:val="20"/>
        </w:rPr>
        <w:t xml:space="preserve"> Nom et Prénom du candidat :                                                                      Signature du candidat :</w:t>
      </w:r>
    </w:p>
    <w:p w:rsidR="00D70999" w:rsidRPr="00F10388" w:rsidRDefault="00D70999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D70999" w:rsidRDefault="00D70999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D70999" w:rsidSect="00D70999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D70999" w:rsidRPr="00186000" w:rsidRDefault="00D70999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D70999">
        <w:trPr>
          <w:trHeight w:val="274"/>
        </w:trPr>
        <w:tc>
          <w:tcPr>
            <w:tcW w:w="2958" w:type="dxa"/>
            <w:vAlign w:val="center"/>
          </w:tcPr>
          <w:p w:rsidR="00D70999" w:rsidRDefault="00D70999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D70999">
        <w:trPr>
          <w:trHeight w:val="988"/>
        </w:trPr>
        <w:tc>
          <w:tcPr>
            <w:tcW w:w="2958" w:type="dxa"/>
          </w:tcPr>
          <w:p w:rsidR="00D70999" w:rsidRDefault="00D70999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0999" w:rsidRDefault="00BB3571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999">
        <w:rPr>
          <w:noProof/>
          <w:sz w:val="20"/>
        </w:rPr>
        <w:t xml:space="preserve"> </w:t>
      </w:r>
      <w:r w:rsidR="00D70999">
        <w:rPr>
          <w:noProof/>
          <w:sz w:val="20"/>
        </w:rPr>
        <w:tab/>
      </w:r>
    </w:p>
    <w:p w:rsidR="00D70999" w:rsidRDefault="00D70999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D70999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70999" w:rsidRDefault="00D70999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D70999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Default="00D70999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GUIBON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Laurent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11/01/1975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11007913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14/02/2011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42  A RUE DU CROQUET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59710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AVELIN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D70999" w:rsidRDefault="00D70999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D70999" w:rsidRDefault="00D70999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D70999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99" w:rsidRPr="00132080" w:rsidRDefault="00D70999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D70999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D70999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D70999" w:rsidRPr="00186000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D70999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Pr="00132080" w:rsidRDefault="00D70999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70999" w:rsidRDefault="00D70999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D70999" w:rsidRDefault="00D70999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D70999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D70999" w:rsidRDefault="00D70999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D70999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D70999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D70999" w:rsidRDefault="00D70999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D70999" w:rsidRPr="00F10388" w:rsidRDefault="00D70999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D70999" w:rsidRDefault="00D70999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"/>
          <w:sz w:val="20"/>
          <w:szCs w:val="20"/>
        </w:rPr>
        <w:t xml:space="preserve">:  </w:t>
      </w:r>
      <w:r w:rsidR="001D28C5">
        <w:rPr>
          <w:rFonts w:ascii="Arial Narrow" w:hAnsi="Arial Narrow" w:cs="Arial"/>
          <w:sz w:val="20"/>
          <w:szCs w:val="20"/>
        </w:rPr>
        <w:t>14</w:t>
      </w:r>
      <w:proofErr w:type="gramEnd"/>
      <w:r w:rsidR="001D28C5">
        <w:rPr>
          <w:rFonts w:ascii="Arial Narrow" w:hAnsi="Arial Narrow" w:cs="Arial"/>
          <w:sz w:val="20"/>
          <w:szCs w:val="20"/>
        </w:rPr>
        <w:t xml:space="preserve">/02/2011                                    </w:t>
      </w:r>
      <w:r>
        <w:rPr>
          <w:rFonts w:ascii="Arial Narrow" w:hAnsi="Arial Narrow" w:cs="Arial"/>
          <w:sz w:val="20"/>
          <w:szCs w:val="20"/>
        </w:rPr>
        <w:t xml:space="preserve">  Nom et Prénom du candidat :                                                                      Signature du candidat :</w:t>
      </w:r>
    </w:p>
    <w:p w:rsidR="00D70999" w:rsidRPr="00F10388" w:rsidRDefault="00D70999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D70999" w:rsidRDefault="00D70999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D70999" w:rsidSect="00D70999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D70999" w:rsidRPr="00186000" w:rsidRDefault="00D70999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D70999">
        <w:trPr>
          <w:trHeight w:val="274"/>
        </w:trPr>
        <w:tc>
          <w:tcPr>
            <w:tcW w:w="2958" w:type="dxa"/>
            <w:vAlign w:val="center"/>
          </w:tcPr>
          <w:p w:rsidR="00D70999" w:rsidRDefault="00D70999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D70999">
        <w:trPr>
          <w:trHeight w:val="988"/>
        </w:trPr>
        <w:tc>
          <w:tcPr>
            <w:tcW w:w="2958" w:type="dxa"/>
          </w:tcPr>
          <w:p w:rsidR="00D70999" w:rsidRDefault="00D70999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0999" w:rsidRDefault="00BB3571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4" name="Image 4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999">
        <w:rPr>
          <w:noProof/>
          <w:sz w:val="20"/>
        </w:rPr>
        <w:t xml:space="preserve"> </w:t>
      </w:r>
      <w:r w:rsidR="00D70999">
        <w:rPr>
          <w:noProof/>
          <w:sz w:val="20"/>
        </w:rPr>
        <w:tab/>
      </w:r>
    </w:p>
    <w:p w:rsidR="00D70999" w:rsidRDefault="00D70999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D70999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70999" w:rsidRDefault="00D70999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D70999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Default="00D70999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MARLE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Olivier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>
              <w:rPr>
                <w:rFonts w:ascii="Arial Narrow" w:hAnsi="Arial Narrow" w:cs="Arial"/>
                <w:noProof/>
                <w:sz w:val="18"/>
              </w:rPr>
              <w:t>24/03/1970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10154390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14/02/2011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308 rue Jean Lefrancq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62400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LOCON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D70999" w:rsidRDefault="00D70999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D70999" w:rsidRDefault="00D70999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D70999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99" w:rsidRPr="00132080" w:rsidRDefault="00D70999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D70999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D70999" w:rsidRPr="00132080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D70999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D70999" w:rsidRPr="00186000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D70999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Pr="00132080" w:rsidRDefault="00D70999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70999" w:rsidRDefault="00D70999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D70999" w:rsidRDefault="00D70999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D70999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D70999" w:rsidRDefault="00D70999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D70999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D70999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D70999" w:rsidRDefault="00D70999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D70999" w:rsidRPr="00F10388" w:rsidRDefault="00D70999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D70999" w:rsidRDefault="00D70999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D70999" w:rsidRPr="00F10388" w:rsidRDefault="00D70999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D70999" w:rsidRDefault="00D70999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D70999" w:rsidSect="00D70999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D70999" w:rsidRPr="00186000" w:rsidRDefault="00D70999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D70999">
        <w:trPr>
          <w:trHeight w:val="274"/>
        </w:trPr>
        <w:tc>
          <w:tcPr>
            <w:tcW w:w="2958" w:type="dxa"/>
            <w:vAlign w:val="center"/>
          </w:tcPr>
          <w:p w:rsidR="00D70999" w:rsidRDefault="00D70999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D70999">
        <w:trPr>
          <w:trHeight w:val="988"/>
        </w:trPr>
        <w:tc>
          <w:tcPr>
            <w:tcW w:w="2958" w:type="dxa"/>
          </w:tcPr>
          <w:p w:rsidR="00D70999" w:rsidRDefault="00D70999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0999" w:rsidRDefault="00BB3571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5" name="Image 5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999">
        <w:rPr>
          <w:noProof/>
          <w:sz w:val="20"/>
        </w:rPr>
        <w:t xml:space="preserve"> </w:t>
      </w:r>
      <w:r w:rsidR="00D70999">
        <w:rPr>
          <w:noProof/>
          <w:sz w:val="20"/>
        </w:rPr>
        <w:tab/>
      </w:r>
    </w:p>
    <w:p w:rsidR="00D70999" w:rsidRDefault="00D70999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D70999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70999" w:rsidRDefault="00D70999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D70999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Default="00D70999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PLACE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Sylvain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>
              <w:rPr>
                <w:rFonts w:ascii="Arial Narrow" w:hAnsi="Arial Narrow" w:cs="Arial"/>
                <w:noProof/>
                <w:sz w:val="18"/>
              </w:rPr>
              <w:t>30/06/1978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10154395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14/02/2011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36 place Kruger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D70999" w:rsidRDefault="00D70999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62460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267E6C">
              <w:rPr>
                <w:rFonts w:ascii="Arial Narrow" w:hAnsi="Arial Narrow" w:cs="Arial"/>
                <w:noProof/>
                <w:sz w:val="18"/>
              </w:rPr>
              <w:t>DIVION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D70999" w:rsidRDefault="00D70999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D70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D70999" w:rsidRDefault="00D70999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0999" w:rsidRDefault="00D70999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D70999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99" w:rsidRPr="00132080" w:rsidRDefault="00D70999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D70999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D70999" w:rsidRPr="00132080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D70999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D70999" w:rsidRPr="00186000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D70999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D70999" w:rsidRPr="00132080" w:rsidRDefault="00D70999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D70999" w:rsidRPr="00132080" w:rsidRDefault="00D70999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D70999" w:rsidRPr="00E049A2" w:rsidRDefault="00D70999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E182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70999" w:rsidRDefault="00D70999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D70999" w:rsidRDefault="00D70999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D70999" w:rsidTr="00EC63D1">
        <w:trPr>
          <w:trHeight w:val="253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 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D70999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D70999" w:rsidRDefault="00D70999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D70999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D70999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70999" w:rsidRDefault="00EC63D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D70999" w:rsidRDefault="00D7099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D70999" w:rsidRDefault="00D70999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D70999" w:rsidRDefault="00D70999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D70999" w:rsidRPr="00F10388" w:rsidRDefault="00D70999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D70999" w:rsidRDefault="00D70999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D70999" w:rsidRPr="00F10388" w:rsidRDefault="00D70999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D70999" w:rsidRPr="00F10388" w:rsidRDefault="00D70999">
      <w:pPr>
        <w:tabs>
          <w:tab w:val="right" w:leader="underscore" w:pos="15451"/>
        </w:tabs>
        <w:rPr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sectPr w:rsidR="00D70999" w:rsidRPr="00F10388" w:rsidSect="00D70999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132080"/>
    <w:rsid w:val="00186000"/>
    <w:rsid w:val="001A6FF1"/>
    <w:rsid w:val="001C6787"/>
    <w:rsid w:val="001D28C5"/>
    <w:rsid w:val="001E5312"/>
    <w:rsid w:val="002E59B6"/>
    <w:rsid w:val="00537E31"/>
    <w:rsid w:val="005607C7"/>
    <w:rsid w:val="005A43F5"/>
    <w:rsid w:val="006E4FD9"/>
    <w:rsid w:val="00907373"/>
    <w:rsid w:val="009417E7"/>
    <w:rsid w:val="00A2773B"/>
    <w:rsid w:val="00BB3571"/>
    <w:rsid w:val="00BD31E0"/>
    <w:rsid w:val="00CE1823"/>
    <w:rsid w:val="00D1010C"/>
    <w:rsid w:val="00D668FD"/>
    <w:rsid w:val="00D70999"/>
    <w:rsid w:val="00DF404B"/>
    <w:rsid w:val="00E049A2"/>
    <w:rsid w:val="00E14572"/>
    <w:rsid w:val="00E24D92"/>
    <w:rsid w:val="00EC63D1"/>
    <w:rsid w:val="00ED69F0"/>
    <w:rsid w:val="00F047DF"/>
    <w:rsid w:val="00F10388"/>
    <w:rsid w:val="00F8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73B"/>
    <w:rPr>
      <w:sz w:val="24"/>
      <w:szCs w:val="24"/>
    </w:rPr>
  </w:style>
  <w:style w:type="paragraph" w:styleId="Titre1">
    <w:name w:val="heading 1"/>
    <w:basedOn w:val="Normal"/>
    <w:next w:val="Normal"/>
    <w:qFormat/>
    <w:rsid w:val="00A2773B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A2773B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A2773B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A2773B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A2773B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A2773B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A2773B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2773B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1910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7</cp:revision>
  <cp:lastPrinted>2004-06-25T14:28:00Z</cp:lastPrinted>
  <dcterms:created xsi:type="dcterms:W3CDTF">2011-02-14T07:32:00Z</dcterms:created>
  <dcterms:modified xsi:type="dcterms:W3CDTF">2011-02-14T13:59:00Z</dcterms:modified>
</cp:coreProperties>
</file>