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FB2CB" w14:textId="77777777" w:rsidR="00DC284D" w:rsidRDefault="00DC284D" w:rsidP="00DC284D">
      <w:pPr>
        <w:pStyle w:val="Heading4"/>
      </w:pPr>
      <w:r>
        <w:t>ChatGPT:</w:t>
      </w:r>
    </w:p>
    <w:p w14:paraId="583AF07C" w14:textId="77777777" w:rsidR="00DC284D" w:rsidRDefault="00DC284D" w:rsidP="00DC284D">
      <w:pPr>
        <w:pStyle w:val="NormalWeb"/>
      </w:pPr>
      <w:r>
        <w:t xml:space="preserve">The “best” clinical decision support systems (CDSS) depend heavily on </w:t>
      </w:r>
      <w:r>
        <w:rPr>
          <w:rStyle w:val="Strong"/>
        </w:rPr>
        <w:t>your use case</w:t>
      </w:r>
      <w:r>
        <w:t xml:space="preserve"> (diagnosis vs. reference vs. workflow integration), but there are a handful of consistently top-ranked platforms in 2025–2026.</w:t>
      </w:r>
    </w:p>
    <w:p w14:paraId="68289D9C" w14:textId="77777777" w:rsidR="00DC284D" w:rsidRDefault="00DC284D" w:rsidP="00DC284D">
      <w:pPr>
        <w:pStyle w:val="NormalWeb"/>
      </w:pPr>
      <w:r>
        <w:t xml:space="preserve">Below is a </w:t>
      </w:r>
      <w:r>
        <w:rPr>
          <w:rStyle w:val="Strong"/>
        </w:rPr>
        <w:t>curated, evidence-based overview</w:t>
      </w:r>
      <w:r>
        <w:t xml:space="preserve"> of the leading CDS tools, grouped by category so you can quickly identify what fits your needs.</w:t>
      </w:r>
    </w:p>
    <w:p w14:paraId="79335E55" w14:textId="77777777" w:rsidR="00DC284D" w:rsidRDefault="00DC284D" w:rsidP="00DC284D">
      <w:r>
        <w:pict w14:anchorId="314E5938">
          <v:rect id="_x0000_i1025" style="width:0;height:1.5pt" o:hralign="center" o:hrstd="t" o:hr="t" fillcolor="#a0a0a0" stroked="f"/>
        </w:pict>
      </w:r>
    </w:p>
    <w:p w14:paraId="42B6DBF7" w14:textId="77777777" w:rsidR="00DC284D" w:rsidRDefault="00DC284D" w:rsidP="00DC284D">
      <w:pPr>
        <w:pStyle w:val="Heading1"/>
      </w:pPr>
      <w:r>
        <w:rPr>
          <w:rFonts w:ascii="Segoe UI Emoji" w:hAnsi="Segoe UI Emoji" w:cs="Segoe UI Emoji"/>
        </w:rPr>
        <w:t>🏥</w:t>
      </w:r>
      <w:r>
        <w:t xml:space="preserve"> Best clinical decision support systems (2026)</w:t>
      </w:r>
    </w:p>
    <w:p w14:paraId="7C215A95" w14:textId="77777777" w:rsidR="00DC284D" w:rsidRDefault="00DC284D" w:rsidP="00DC284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1. Integrated AI + diagnostic reasoning (most advanced)</w:t>
      </w:r>
    </w:p>
    <w:p w14:paraId="269D0DC0" w14:textId="77777777" w:rsidR="00DC284D" w:rsidRDefault="00DC284D" w:rsidP="00DC284D">
      <w:pPr>
        <w:pStyle w:val="NormalWeb"/>
      </w:pPr>
      <w:r>
        <w:t xml:space="preserve">These actively </w:t>
      </w:r>
      <w:r>
        <w:rPr>
          <w:rStyle w:val="Strong"/>
        </w:rPr>
        <w:t>generate differential diagnoses and plans</w:t>
      </w:r>
      <w:r>
        <w:t xml:space="preserve"> from patient data.</w:t>
      </w:r>
    </w:p>
    <w:p w14:paraId="72254FE5" w14:textId="77777777" w:rsidR="00DC284D" w:rsidRDefault="00DC284D" w:rsidP="00DC284D">
      <w:pPr>
        <w:pStyle w:val="NormalWeb"/>
        <w:numPr>
          <w:ilvl w:val="0"/>
          <w:numId w:val="4"/>
        </w:numPr>
      </w:pPr>
      <w:r>
        <w:rPr>
          <w:rStyle w:val="Strong"/>
        </w:rPr>
        <w:t>Glass Health</w:t>
      </w:r>
    </w:p>
    <w:p w14:paraId="1C76F988" w14:textId="77777777" w:rsidR="00DC284D" w:rsidRDefault="00DC284D" w:rsidP="00DC284D">
      <w:pPr>
        <w:pStyle w:val="NormalWeb"/>
        <w:numPr>
          <w:ilvl w:val="1"/>
          <w:numId w:val="4"/>
        </w:numPr>
      </w:pPr>
      <w:r>
        <w:t xml:space="preserve">Best overall (top-ranked in recent comparisons) </w:t>
      </w:r>
      <w:hyperlink r:id="rId5" w:tgtFrame="_blank" w:history="1">
        <w:r>
          <w:rPr>
            <w:rStyle w:val="max-w-15ch"/>
            <w:color w:val="0000FF"/>
            <w:u w:val="single"/>
          </w:rPr>
          <w:t>Glass Health</w:t>
        </w:r>
      </w:hyperlink>
    </w:p>
    <w:p w14:paraId="1B4F9B45" w14:textId="77777777" w:rsidR="00DC284D" w:rsidRDefault="00DC284D" w:rsidP="00DC284D">
      <w:pPr>
        <w:pStyle w:val="NormalWeb"/>
        <w:numPr>
          <w:ilvl w:val="1"/>
          <w:numId w:val="4"/>
        </w:numPr>
      </w:pPr>
      <w:r>
        <w:t>Generates structured differential diagnoses (DDx) and treatment plans</w:t>
      </w:r>
    </w:p>
    <w:p w14:paraId="580456C5" w14:textId="77777777" w:rsidR="00DC284D" w:rsidRDefault="00DC284D" w:rsidP="00DC284D">
      <w:pPr>
        <w:pStyle w:val="NormalWeb"/>
        <w:numPr>
          <w:ilvl w:val="1"/>
          <w:numId w:val="4"/>
        </w:numPr>
      </w:pPr>
      <w:r>
        <w:t xml:space="preserve">Includes </w:t>
      </w:r>
      <w:r>
        <w:rPr>
          <w:rStyle w:val="Strong"/>
        </w:rPr>
        <w:t>ambient clinical documentation + CDS in one system</w:t>
      </w:r>
    </w:p>
    <w:p w14:paraId="39819FF4" w14:textId="77777777" w:rsidR="00DC284D" w:rsidRDefault="00DC284D" w:rsidP="00DC284D">
      <w:pPr>
        <w:pStyle w:val="NormalWeb"/>
        <w:numPr>
          <w:ilvl w:val="1"/>
          <w:numId w:val="4"/>
        </w:numPr>
      </w:pPr>
      <w:r>
        <w:t>Integrates with EHRs like Epic and Athena</w:t>
      </w:r>
    </w:p>
    <w:p w14:paraId="3CE22C0E" w14:textId="77777777" w:rsidR="00DC284D" w:rsidRDefault="00DC284D" w:rsidP="00DC284D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👉</w:t>
      </w:r>
      <w:r>
        <w:t xml:space="preserve"> Best for: clinicians wanting </w:t>
      </w:r>
      <w:r>
        <w:rPr>
          <w:rStyle w:val="Strong"/>
        </w:rPr>
        <w:t>end-to-end workflow support</w:t>
      </w:r>
    </w:p>
    <w:p w14:paraId="4BC0FBD0" w14:textId="77777777" w:rsidR="00DC284D" w:rsidRDefault="00DC284D" w:rsidP="00DC284D">
      <w:pPr>
        <w:pStyle w:val="NormalWeb"/>
        <w:numPr>
          <w:ilvl w:val="0"/>
          <w:numId w:val="4"/>
        </w:numPr>
      </w:pPr>
      <w:r>
        <w:rPr>
          <w:rStyle w:val="Strong"/>
        </w:rPr>
        <w:t>Isabel Healthcare</w:t>
      </w:r>
    </w:p>
    <w:p w14:paraId="45893587" w14:textId="77777777" w:rsidR="00DC284D" w:rsidRDefault="00DC284D" w:rsidP="00DC284D">
      <w:pPr>
        <w:pStyle w:val="NormalWeb"/>
        <w:numPr>
          <w:ilvl w:val="1"/>
          <w:numId w:val="4"/>
        </w:numPr>
      </w:pPr>
      <w:r>
        <w:t>Longstanding, validated diagnostic support system</w:t>
      </w:r>
    </w:p>
    <w:p w14:paraId="3BD74327" w14:textId="77777777" w:rsidR="00DC284D" w:rsidRDefault="00DC284D" w:rsidP="00DC284D">
      <w:pPr>
        <w:pStyle w:val="NormalWeb"/>
        <w:numPr>
          <w:ilvl w:val="1"/>
          <w:numId w:val="4"/>
        </w:numPr>
      </w:pPr>
      <w:r>
        <w:t>Covers thousands of diagnoses with symptom-based input</w:t>
      </w:r>
    </w:p>
    <w:p w14:paraId="4C37F11B" w14:textId="77777777" w:rsidR="00DC284D" w:rsidRDefault="00DC284D" w:rsidP="00DC284D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diagnostic accuracy + validation history</w:t>
      </w:r>
    </w:p>
    <w:p w14:paraId="19296CA8" w14:textId="77777777" w:rsidR="00DC284D" w:rsidRDefault="00DC284D" w:rsidP="00DC284D">
      <w:pPr>
        <w:pStyle w:val="NormalWeb"/>
        <w:numPr>
          <w:ilvl w:val="0"/>
          <w:numId w:val="4"/>
        </w:numPr>
      </w:pPr>
      <w:r>
        <w:rPr>
          <w:rStyle w:val="Strong"/>
        </w:rPr>
        <w:t>DxGPT / DoxGPT (emerging AI tools)</w:t>
      </w:r>
    </w:p>
    <w:p w14:paraId="653A2652" w14:textId="77777777" w:rsidR="00DC284D" w:rsidRDefault="00DC284D" w:rsidP="00DC284D">
      <w:pPr>
        <w:pStyle w:val="NormalWeb"/>
        <w:numPr>
          <w:ilvl w:val="1"/>
          <w:numId w:val="4"/>
        </w:numPr>
      </w:pPr>
      <w:r>
        <w:t>AI-driven diagnostic suggestions and reasoning</w:t>
      </w:r>
    </w:p>
    <w:p w14:paraId="02DD07F6" w14:textId="77777777" w:rsidR="00DC284D" w:rsidRDefault="00DC284D" w:rsidP="00DC284D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experimental / AI-assisted diagnosis</w:t>
      </w:r>
    </w:p>
    <w:p w14:paraId="7487189E" w14:textId="77777777" w:rsidR="00DC284D" w:rsidRDefault="00DC284D" w:rsidP="00DC284D">
      <w:r>
        <w:pict w14:anchorId="25C184A6">
          <v:rect id="_x0000_i1026" style="width:0;height:1.5pt" o:hralign="center" o:hrstd="t" o:hr="t" fillcolor="#a0a0a0" stroked="f"/>
        </w:pict>
      </w:r>
    </w:p>
    <w:p w14:paraId="7DC864B3" w14:textId="77777777" w:rsidR="00DC284D" w:rsidRDefault="00DC284D" w:rsidP="00DC284D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2. Reference-based CDS (most widely used)</w:t>
      </w:r>
    </w:p>
    <w:p w14:paraId="0BCC2F2D" w14:textId="77777777" w:rsidR="00DC284D" w:rsidRDefault="00DC284D" w:rsidP="00DC284D">
      <w:pPr>
        <w:pStyle w:val="NormalWeb"/>
      </w:pPr>
      <w:r>
        <w:t xml:space="preserve">These provide </w:t>
      </w:r>
      <w:r>
        <w:rPr>
          <w:rStyle w:val="Strong"/>
        </w:rPr>
        <w:t>evidence-based medical knowledge</w:t>
      </w:r>
      <w:r>
        <w:t>, but require clinician input.</w:t>
      </w:r>
    </w:p>
    <w:p w14:paraId="333A8679" w14:textId="77777777" w:rsidR="00DC284D" w:rsidRDefault="00DC284D" w:rsidP="00DC284D">
      <w:pPr>
        <w:pStyle w:val="NormalWeb"/>
        <w:numPr>
          <w:ilvl w:val="0"/>
          <w:numId w:val="5"/>
        </w:numPr>
      </w:pPr>
      <w:r>
        <w:rPr>
          <w:rStyle w:val="Strong"/>
        </w:rPr>
        <w:t>UpToDate (with Expert AI)</w:t>
      </w:r>
    </w:p>
    <w:p w14:paraId="6745A17A" w14:textId="77777777" w:rsidR="00DC284D" w:rsidRDefault="00DC284D" w:rsidP="00DC284D">
      <w:pPr>
        <w:pStyle w:val="NormalWeb"/>
        <w:numPr>
          <w:ilvl w:val="1"/>
          <w:numId w:val="5"/>
        </w:numPr>
      </w:pPr>
      <w:r>
        <w:t xml:space="preserve">Used by millions of clinicians globally </w:t>
      </w:r>
      <w:hyperlink r:id="rId6" w:tgtFrame="_blank" w:history="1">
        <w:r>
          <w:rPr>
            <w:rStyle w:val="max-w-15ch"/>
            <w:color w:val="0000FF"/>
            <w:u w:val="single"/>
          </w:rPr>
          <w:t>Glass Health</w:t>
        </w:r>
      </w:hyperlink>
    </w:p>
    <w:p w14:paraId="7550B722" w14:textId="77777777" w:rsidR="00DC284D" w:rsidRDefault="00DC284D" w:rsidP="00DC284D">
      <w:pPr>
        <w:pStyle w:val="NormalWeb"/>
        <w:numPr>
          <w:ilvl w:val="1"/>
          <w:numId w:val="5"/>
        </w:numPr>
      </w:pPr>
      <w:r>
        <w:t>High-quality, physician-authored content</w:t>
      </w:r>
    </w:p>
    <w:p w14:paraId="348E902F" w14:textId="77777777" w:rsidR="00DC284D" w:rsidRDefault="00DC284D" w:rsidP="00DC284D">
      <w:pPr>
        <w:pStyle w:val="NormalWeb"/>
        <w:numPr>
          <w:ilvl w:val="1"/>
          <w:numId w:val="5"/>
        </w:numPr>
      </w:pPr>
      <w:r>
        <w:t>AI layer adds conversational answers with citations</w:t>
      </w:r>
    </w:p>
    <w:p w14:paraId="5C3E263A" w14:textId="77777777" w:rsidR="00DC284D" w:rsidRDefault="00DC284D" w:rsidP="00DC284D">
      <w:pPr>
        <w:pStyle w:val="NormalWeb"/>
        <w:numPr>
          <w:ilvl w:val="1"/>
          <w:numId w:val="5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trusted clinical reference &amp; guidelines</w:t>
      </w:r>
    </w:p>
    <w:p w14:paraId="574D6007" w14:textId="77777777" w:rsidR="00DC284D" w:rsidRDefault="00DC284D" w:rsidP="00DC284D">
      <w:pPr>
        <w:pStyle w:val="NormalWeb"/>
        <w:numPr>
          <w:ilvl w:val="0"/>
          <w:numId w:val="5"/>
        </w:numPr>
      </w:pPr>
      <w:r>
        <w:rPr>
          <w:rStyle w:val="Strong"/>
        </w:rPr>
        <w:t>ClinicalKey AI (Elsevier)</w:t>
      </w:r>
    </w:p>
    <w:p w14:paraId="4E69C808" w14:textId="77777777" w:rsidR="00DC284D" w:rsidRDefault="00DC284D" w:rsidP="00DC284D">
      <w:pPr>
        <w:pStyle w:val="NormalWeb"/>
        <w:numPr>
          <w:ilvl w:val="1"/>
          <w:numId w:val="5"/>
        </w:numPr>
      </w:pPr>
      <w:r>
        <w:t xml:space="preserve">Access to journals (e.g., </w:t>
      </w:r>
      <w:r>
        <w:rPr>
          <w:rStyle w:val="Emphasis"/>
        </w:rPr>
        <w:t>The Lancet</w:t>
      </w:r>
      <w:r>
        <w:t>, NEJM)</w:t>
      </w:r>
    </w:p>
    <w:p w14:paraId="4B2BAC6E" w14:textId="77777777" w:rsidR="00DC284D" w:rsidRDefault="00DC284D" w:rsidP="00DC284D">
      <w:pPr>
        <w:pStyle w:val="NormalWeb"/>
        <w:numPr>
          <w:ilvl w:val="1"/>
          <w:numId w:val="5"/>
        </w:numPr>
      </w:pPr>
      <w:r>
        <w:t>AI-powered search with citation traceability</w:t>
      </w:r>
    </w:p>
    <w:p w14:paraId="6582C369" w14:textId="77777777" w:rsidR="00DC284D" w:rsidRDefault="00DC284D" w:rsidP="00DC284D">
      <w:pPr>
        <w:pStyle w:val="NormalWeb"/>
        <w:numPr>
          <w:ilvl w:val="1"/>
          <w:numId w:val="5"/>
        </w:numPr>
      </w:pPr>
      <w:r>
        <w:t>Offers CME credits</w:t>
      </w:r>
    </w:p>
    <w:p w14:paraId="648F8FF9" w14:textId="77777777" w:rsidR="00DC284D" w:rsidRDefault="00DC284D" w:rsidP="00DC284D">
      <w:pPr>
        <w:pStyle w:val="NormalWeb"/>
        <w:numPr>
          <w:ilvl w:val="1"/>
          <w:numId w:val="5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deep literature + academic medicine</w:t>
      </w:r>
    </w:p>
    <w:p w14:paraId="729334D2" w14:textId="77777777" w:rsidR="00DC284D" w:rsidRDefault="00DC284D" w:rsidP="00DC284D">
      <w:pPr>
        <w:pStyle w:val="NormalWeb"/>
        <w:numPr>
          <w:ilvl w:val="0"/>
          <w:numId w:val="5"/>
        </w:numPr>
      </w:pPr>
      <w:r>
        <w:rPr>
          <w:rStyle w:val="Strong"/>
        </w:rPr>
        <w:t>AMBOSS</w:t>
      </w:r>
    </w:p>
    <w:p w14:paraId="145E55AD" w14:textId="77777777" w:rsidR="00DC284D" w:rsidRDefault="00DC284D" w:rsidP="00DC284D">
      <w:pPr>
        <w:pStyle w:val="NormalWeb"/>
        <w:numPr>
          <w:ilvl w:val="1"/>
          <w:numId w:val="5"/>
        </w:numPr>
      </w:pPr>
      <w:r>
        <w:t>Strong for structured learning + clinical lookup</w:t>
      </w:r>
    </w:p>
    <w:p w14:paraId="02098B38" w14:textId="77777777" w:rsidR="00DC284D" w:rsidRDefault="00DC284D" w:rsidP="00DC284D">
      <w:pPr>
        <w:pStyle w:val="NormalWeb"/>
        <w:numPr>
          <w:ilvl w:val="1"/>
          <w:numId w:val="5"/>
        </w:numPr>
      </w:pPr>
      <w:r>
        <w:lastRenderedPageBreak/>
        <w:t>Includes Qbank + AI assistant</w:t>
      </w:r>
    </w:p>
    <w:p w14:paraId="432E8DC1" w14:textId="77777777" w:rsidR="00DC284D" w:rsidRDefault="00DC284D" w:rsidP="00DC284D">
      <w:pPr>
        <w:pStyle w:val="NormalWeb"/>
        <w:numPr>
          <w:ilvl w:val="1"/>
          <w:numId w:val="5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students, residents, and quick reference</w:t>
      </w:r>
    </w:p>
    <w:p w14:paraId="6C00F79C" w14:textId="77777777" w:rsidR="00DC284D" w:rsidRDefault="00DC284D" w:rsidP="00DC284D">
      <w:r>
        <w:pict w14:anchorId="0C0A9CD7">
          <v:rect id="_x0000_i1027" style="width:0;height:1.5pt" o:hralign="center" o:hrstd="t" o:hr="t" fillcolor="#a0a0a0" stroked="f"/>
        </w:pict>
      </w:r>
    </w:p>
    <w:p w14:paraId="7C280BFC" w14:textId="77777777" w:rsidR="00DC284D" w:rsidRDefault="00DC284D" w:rsidP="00DC284D">
      <w:pPr>
        <w:pStyle w:val="Heading2"/>
      </w:pPr>
      <w:r>
        <w:rPr>
          <w:rFonts w:ascii="Segoe UI Emoji" w:hAnsi="Segoe UI Emoji" w:cs="Segoe UI Emoji"/>
        </w:rPr>
        <w:t>🔬</w:t>
      </w:r>
      <w:r>
        <w:t xml:space="preserve"> 3. Evidence synthesis &amp; AI Q&amp;A tools</w:t>
      </w:r>
    </w:p>
    <w:p w14:paraId="2760CD8A" w14:textId="77777777" w:rsidR="00DC284D" w:rsidRDefault="00DC284D" w:rsidP="00DC284D">
      <w:pPr>
        <w:pStyle w:val="NormalWeb"/>
      </w:pPr>
      <w:r>
        <w:t>These answer complex clinical questions using research literature.</w:t>
      </w:r>
    </w:p>
    <w:p w14:paraId="47B9FEE0" w14:textId="77777777" w:rsidR="00DC284D" w:rsidRDefault="00DC284D" w:rsidP="00DC284D">
      <w:pPr>
        <w:pStyle w:val="NormalWeb"/>
        <w:numPr>
          <w:ilvl w:val="0"/>
          <w:numId w:val="6"/>
        </w:numPr>
      </w:pPr>
      <w:r>
        <w:rPr>
          <w:rStyle w:val="Strong"/>
        </w:rPr>
        <w:t>OpenEvidence</w:t>
      </w:r>
    </w:p>
    <w:p w14:paraId="4573A5C0" w14:textId="77777777" w:rsidR="00DC284D" w:rsidRDefault="00DC284D" w:rsidP="00DC284D">
      <w:pPr>
        <w:pStyle w:val="NormalWeb"/>
        <w:numPr>
          <w:ilvl w:val="1"/>
          <w:numId w:val="6"/>
        </w:numPr>
      </w:pPr>
      <w:r>
        <w:t>Free, evidence-based Q&amp;A platform</w:t>
      </w:r>
    </w:p>
    <w:p w14:paraId="00AA9071" w14:textId="77777777" w:rsidR="00DC284D" w:rsidRDefault="00DC284D" w:rsidP="00DC284D">
      <w:pPr>
        <w:pStyle w:val="NormalWeb"/>
        <w:numPr>
          <w:ilvl w:val="1"/>
          <w:numId w:val="6"/>
        </w:numPr>
      </w:pPr>
      <w:r>
        <w:t>Pulls from medical journals and guidelines</w:t>
      </w:r>
    </w:p>
    <w:p w14:paraId="2A7402CA" w14:textId="77777777" w:rsidR="00DC284D" w:rsidRDefault="00DC284D" w:rsidP="00DC284D">
      <w:pPr>
        <w:pStyle w:val="NormalWeb"/>
        <w:numPr>
          <w:ilvl w:val="1"/>
          <w:numId w:val="6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quick literature-backed answers (low cost)</w:t>
      </w:r>
    </w:p>
    <w:p w14:paraId="3F9BBAA7" w14:textId="77777777" w:rsidR="00DC284D" w:rsidRDefault="00DC284D" w:rsidP="00DC284D">
      <w:pPr>
        <w:pStyle w:val="NormalWeb"/>
        <w:numPr>
          <w:ilvl w:val="0"/>
          <w:numId w:val="6"/>
        </w:numPr>
      </w:pPr>
      <w:r>
        <w:rPr>
          <w:rStyle w:val="Strong"/>
        </w:rPr>
        <w:t>Vera Health (top-ranked in some evaluations)</w:t>
      </w:r>
    </w:p>
    <w:p w14:paraId="545471A5" w14:textId="77777777" w:rsidR="00DC284D" w:rsidRDefault="00DC284D" w:rsidP="00DC284D">
      <w:pPr>
        <w:pStyle w:val="NormalWeb"/>
        <w:numPr>
          <w:ilvl w:val="1"/>
          <w:numId w:val="6"/>
        </w:numPr>
      </w:pPr>
      <w:r>
        <w:t xml:space="preserve">Focus on transparency and evidence citations </w:t>
      </w:r>
      <w:hyperlink r:id="rId7" w:tgtFrame="_blank" w:history="1">
        <w:r>
          <w:rPr>
            <w:rStyle w:val="max-w-15ch"/>
            <w:color w:val="0000FF"/>
            <w:u w:val="single"/>
          </w:rPr>
          <w:t>Clinical AI Report</w:t>
        </w:r>
      </w:hyperlink>
    </w:p>
    <w:p w14:paraId="4698A859" w14:textId="77777777" w:rsidR="00DC284D" w:rsidRDefault="00DC284D" w:rsidP="00DC284D">
      <w:pPr>
        <w:pStyle w:val="NormalWeb"/>
        <w:numPr>
          <w:ilvl w:val="1"/>
          <w:numId w:val="6"/>
        </w:numPr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context-aware AI insights</w:t>
      </w:r>
    </w:p>
    <w:p w14:paraId="697F3D44" w14:textId="77777777" w:rsidR="00DC284D" w:rsidRDefault="00DC284D" w:rsidP="00DC284D">
      <w:r>
        <w:pict w14:anchorId="0E2F90FE">
          <v:rect id="_x0000_i1028" style="width:0;height:1.5pt" o:hralign="center" o:hrstd="t" o:hr="t" fillcolor="#a0a0a0" stroked="f"/>
        </w:pict>
      </w:r>
    </w:p>
    <w:p w14:paraId="515E38DC" w14:textId="77777777" w:rsidR="00DC284D" w:rsidRDefault="00DC284D" w:rsidP="00DC284D">
      <w:pPr>
        <w:pStyle w:val="Heading2"/>
      </w:pPr>
      <w:r>
        <w:rPr>
          <w:rFonts w:ascii="Segoe UI Emoji" w:hAnsi="Segoe UI Emoji" w:cs="Segoe UI Emoji"/>
        </w:rPr>
        <w:t>🏥</w:t>
      </w:r>
      <w:r>
        <w:t xml:space="preserve"> 4. CDS embedded in EHR ecosystems</w:t>
      </w:r>
    </w:p>
    <w:p w14:paraId="26B843FD" w14:textId="77777777" w:rsidR="00DC284D" w:rsidRDefault="00DC284D" w:rsidP="00DC284D">
      <w:pPr>
        <w:pStyle w:val="NormalWeb"/>
      </w:pPr>
      <w:r>
        <w:t>Often overlooked but extremely important in real-world settings.</w:t>
      </w:r>
    </w:p>
    <w:p w14:paraId="06150240" w14:textId="77777777" w:rsidR="00DC284D" w:rsidRDefault="00DC284D" w:rsidP="00DC284D">
      <w:pPr>
        <w:pStyle w:val="NormalWeb"/>
        <w:numPr>
          <w:ilvl w:val="0"/>
          <w:numId w:val="7"/>
        </w:numPr>
      </w:pPr>
      <w:r>
        <w:rPr>
          <w:rStyle w:val="Strong"/>
        </w:rPr>
        <w:t>Epic CDS tools</w:t>
      </w:r>
    </w:p>
    <w:p w14:paraId="6F0413B5" w14:textId="77777777" w:rsidR="00DC284D" w:rsidRDefault="00DC284D" w:rsidP="00DC284D">
      <w:pPr>
        <w:pStyle w:val="NormalWeb"/>
        <w:numPr>
          <w:ilvl w:val="0"/>
          <w:numId w:val="7"/>
        </w:numPr>
      </w:pPr>
      <w:r>
        <w:rPr>
          <w:rStyle w:val="Strong"/>
        </w:rPr>
        <w:t>Cerner (Oracle Health) CDS</w:t>
      </w:r>
    </w:p>
    <w:p w14:paraId="0A750B61" w14:textId="77777777" w:rsidR="00DC284D" w:rsidRDefault="00DC284D" w:rsidP="00DC284D">
      <w:pPr>
        <w:pStyle w:val="NormalWeb"/>
        <w:numPr>
          <w:ilvl w:val="0"/>
          <w:numId w:val="7"/>
        </w:numPr>
      </w:pPr>
      <w:r>
        <w:rPr>
          <w:rStyle w:val="Strong"/>
        </w:rPr>
        <w:t>athenahealth CDS modules</w:t>
      </w:r>
    </w:p>
    <w:p w14:paraId="47424F32" w14:textId="77777777" w:rsidR="00DC284D" w:rsidRDefault="00DC284D" w:rsidP="00DC284D">
      <w:pPr>
        <w:pStyle w:val="NormalWeb"/>
      </w:pPr>
      <w:r>
        <w:t>These:</w:t>
      </w:r>
    </w:p>
    <w:p w14:paraId="55E50B87" w14:textId="77777777" w:rsidR="00DC284D" w:rsidRDefault="00DC284D" w:rsidP="00DC284D">
      <w:pPr>
        <w:pStyle w:val="NormalWeb"/>
        <w:numPr>
          <w:ilvl w:val="0"/>
          <w:numId w:val="8"/>
        </w:numPr>
      </w:pPr>
      <w:r>
        <w:t>Trigger alerts (drug interactions, abnormal labs)</w:t>
      </w:r>
    </w:p>
    <w:p w14:paraId="4EF81621" w14:textId="77777777" w:rsidR="00DC284D" w:rsidRDefault="00DC284D" w:rsidP="00DC284D">
      <w:pPr>
        <w:pStyle w:val="NormalWeb"/>
        <w:numPr>
          <w:ilvl w:val="0"/>
          <w:numId w:val="8"/>
        </w:numPr>
      </w:pPr>
      <w:r>
        <w:t>Provide real-time recommendations</w:t>
      </w:r>
    </w:p>
    <w:p w14:paraId="1E75D2E5" w14:textId="77777777" w:rsidR="00DC284D" w:rsidRDefault="00DC284D" w:rsidP="00DC284D">
      <w:pPr>
        <w:pStyle w:val="NormalWeb"/>
        <w:numPr>
          <w:ilvl w:val="0"/>
          <w:numId w:val="8"/>
        </w:numPr>
      </w:pPr>
      <w:r>
        <w:t>Integrate directly into clinical workflow</w:t>
      </w:r>
    </w:p>
    <w:p w14:paraId="29286C0A" w14:textId="77777777" w:rsidR="00DC284D" w:rsidRDefault="00DC284D" w:rsidP="00DC284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for: </w:t>
      </w:r>
      <w:r>
        <w:rPr>
          <w:rStyle w:val="Strong"/>
        </w:rPr>
        <w:t>hospital systems &amp; large practices</w:t>
      </w:r>
    </w:p>
    <w:p w14:paraId="0EC5951A" w14:textId="77777777" w:rsidR="00DC284D" w:rsidRDefault="00DC284D" w:rsidP="00DC284D">
      <w:r>
        <w:pict w14:anchorId="51DA0C2E">
          <v:rect id="_x0000_i1029" style="width:0;height:1.5pt" o:hralign="center" o:hrstd="t" o:hr="t" fillcolor="#a0a0a0" stroked="f"/>
        </w:pict>
      </w:r>
    </w:p>
    <w:p w14:paraId="4CF5B546" w14:textId="77777777" w:rsidR="00DC284D" w:rsidRDefault="00DC284D" w:rsidP="00DC284D">
      <w:pPr>
        <w:pStyle w:val="Heading1"/>
      </w:pPr>
      <w:r>
        <w:rPr>
          <w:rFonts w:ascii="Segoe UI Emoji" w:hAnsi="Segoe UI Emoji" w:cs="Segoe UI Emoji"/>
        </w:rPr>
        <w:t>⚖</w:t>
      </w:r>
      <w:r>
        <w:t>️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3016"/>
        <w:gridCol w:w="2941"/>
      </w:tblGrid>
      <w:tr w:rsidR="00DC284D" w14:paraId="0B4AE37F" w14:textId="77777777" w:rsidTr="00DC2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82C6E" w14:textId="77777777" w:rsidR="00DC284D" w:rsidRDefault="00DC2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0D1DF3" w14:textId="77777777" w:rsidR="00DC284D" w:rsidRDefault="00DC2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5142D0A3" w14:textId="77777777" w:rsidR="00DC284D" w:rsidRDefault="00DC2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</w:t>
            </w:r>
          </w:p>
        </w:tc>
      </w:tr>
      <w:tr w:rsidR="00DC284D" w14:paraId="7A002A61" w14:textId="77777777" w:rsidTr="00DC2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304A" w14:textId="77777777" w:rsidR="00DC284D" w:rsidRDefault="00DC284D">
            <w:r>
              <w:t>AI diagnostic (Glass, Isabel)</w:t>
            </w:r>
          </w:p>
        </w:tc>
        <w:tc>
          <w:tcPr>
            <w:tcW w:w="0" w:type="auto"/>
            <w:vAlign w:val="center"/>
            <w:hideMark/>
          </w:tcPr>
          <w:p w14:paraId="2F7766B8" w14:textId="77777777" w:rsidR="00DC284D" w:rsidRDefault="00DC284D">
            <w:r>
              <w:t>Active reasoning, DDx generation</w:t>
            </w:r>
          </w:p>
        </w:tc>
        <w:tc>
          <w:tcPr>
            <w:tcW w:w="0" w:type="auto"/>
            <w:vAlign w:val="center"/>
            <w:hideMark/>
          </w:tcPr>
          <w:p w14:paraId="12AC6089" w14:textId="77777777" w:rsidR="00DC284D" w:rsidRDefault="00DC284D">
            <w:r>
              <w:t>Newer, requires validation/trust</w:t>
            </w:r>
          </w:p>
        </w:tc>
      </w:tr>
      <w:tr w:rsidR="00DC284D" w14:paraId="6FADB689" w14:textId="77777777" w:rsidTr="00DC2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B76F" w14:textId="77777777" w:rsidR="00DC284D" w:rsidRDefault="00DC284D">
            <w:r>
              <w:t>Reference (UpToDate, ClinicalKey)</w:t>
            </w:r>
          </w:p>
        </w:tc>
        <w:tc>
          <w:tcPr>
            <w:tcW w:w="0" w:type="auto"/>
            <w:vAlign w:val="center"/>
            <w:hideMark/>
          </w:tcPr>
          <w:p w14:paraId="46980241" w14:textId="77777777" w:rsidR="00DC284D" w:rsidRDefault="00DC284D">
            <w:r>
              <w:t>Highly reliable evidence</w:t>
            </w:r>
          </w:p>
        </w:tc>
        <w:tc>
          <w:tcPr>
            <w:tcW w:w="0" w:type="auto"/>
            <w:vAlign w:val="center"/>
            <w:hideMark/>
          </w:tcPr>
          <w:p w14:paraId="509B44DD" w14:textId="77777777" w:rsidR="00DC284D" w:rsidRDefault="00DC284D">
            <w:r>
              <w:t>Passive, requires user query</w:t>
            </w:r>
          </w:p>
        </w:tc>
      </w:tr>
      <w:tr w:rsidR="00DC284D" w14:paraId="48FCEEE0" w14:textId="77777777" w:rsidTr="00DC2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A751" w14:textId="77777777" w:rsidR="00DC284D" w:rsidRDefault="00DC284D">
            <w:r>
              <w:t>Evidence AI (OpenEvidence)</w:t>
            </w:r>
          </w:p>
        </w:tc>
        <w:tc>
          <w:tcPr>
            <w:tcW w:w="0" w:type="auto"/>
            <w:vAlign w:val="center"/>
            <w:hideMark/>
          </w:tcPr>
          <w:p w14:paraId="295FD0E1" w14:textId="77777777" w:rsidR="00DC284D" w:rsidRDefault="00DC284D">
            <w:r>
              <w:t>Fast literature synthesis</w:t>
            </w:r>
          </w:p>
        </w:tc>
        <w:tc>
          <w:tcPr>
            <w:tcW w:w="0" w:type="auto"/>
            <w:vAlign w:val="center"/>
            <w:hideMark/>
          </w:tcPr>
          <w:p w14:paraId="5BDD045B" w14:textId="77777777" w:rsidR="00DC284D" w:rsidRDefault="00DC284D">
            <w:r>
              <w:t>Less structured clinical output</w:t>
            </w:r>
          </w:p>
        </w:tc>
      </w:tr>
      <w:tr w:rsidR="00DC284D" w14:paraId="688ACD95" w14:textId="77777777" w:rsidTr="00DC2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DCB8" w14:textId="77777777" w:rsidR="00DC284D" w:rsidRDefault="00DC284D">
            <w:r>
              <w:lastRenderedPageBreak/>
              <w:t>EHR-integrated CDS</w:t>
            </w:r>
          </w:p>
        </w:tc>
        <w:tc>
          <w:tcPr>
            <w:tcW w:w="0" w:type="auto"/>
            <w:vAlign w:val="center"/>
            <w:hideMark/>
          </w:tcPr>
          <w:p w14:paraId="7A745469" w14:textId="77777777" w:rsidR="00DC284D" w:rsidRDefault="00DC284D">
            <w:r>
              <w:t>Seamless workflow</w:t>
            </w:r>
          </w:p>
        </w:tc>
        <w:tc>
          <w:tcPr>
            <w:tcW w:w="0" w:type="auto"/>
            <w:vAlign w:val="center"/>
            <w:hideMark/>
          </w:tcPr>
          <w:p w14:paraId="5BD72A9E" w14:textId="77777777" w:rsidR="00DC284D" w:rsidRDefault="00DC284D">
            <w:r>
              <w:t>Often basic / alert-heavy</w:t>
            </w:r>
          </w:p>
        </w:tc>
      </w:tr>
    </w:tbl>
    <w:p w14:paraId="2FFDB355" w14:textId="77777777" w:rsidR="00DC284D" w:rsidRDefault="00DC284D" w:rsidP="00DC284D">
      <w:r>
        <w:pict w14:anchorId="35122B7C">
          <v:rect id="_x0000_i1030" style="width:0;height:1.5pt" o:hralign="center" o:hrstd="t" o:hr="t" fillcolor="#a0a0a0" stroked="f"/>
        </w:pict>
      </w:r>
    </w:p>
    <w:p w14:paraId="32D5946E" w14:textId="77777777" w:rsidR="00DC284D" w:rsidRDefault="00DC284D" w:rsidP="00DC284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Key takeaway</w:t>
      </w:r>
    </w:p>
    <w:p w14:paraId="46ABFD8D" w14:textId="77777777" w:rsidR="00DC284D" w:rsidRDefault="00DC284D" w:rsidP="00DC284D">
      <w:pPr>
        <w:pStyle w:val="NormalWeb"/>
        <w:numPr>
          <w:ilvl w:val="0"/>
          <w:numId w:val="9"/>
        </w:numPr>
      </w:pPr>
      <w:r>
        <w:t xml:space="preserve">If you want </w:t>
      </w:r>
      <w:r>
        <w:rPr>
          <w:rStyle w:val="Strong"/>
        </w:rPr>
        <w:t>full clinical reasoning + workflow integration → Glass Health</w:t>
      </w:r>
    </w:p>
    <w:p w14:paraId="4F2AEFE6" w14:textId="77777777" w:rsidR="00DC284D" w:rsidRDefault="00DC284D" w:rsidP="00DC284D">
      <w:pPr>
        <w:pStyle w:val="NormalWeb"/>
        <w:numPr>
          <w:ilvl w:val="0"/>
          <w:numId w:val="9"/>
        </w:numPr>
      </w:pPr>
      <w:r>
        <w:t xml:space="preserve">If you want </w:t>
      </w:r>
      <w:r>
        <w:rPr>
          <w:rStyle w:val="Strong"/>
        </w:rPr>
        <w:t>trusted medical reference → UpToDate</w:t>
      </w:r>
    </w:p>
    <w:p w14:paraId="3D42370D" w14:textId="77777777" w:rsidR="00DC284D" w:rsidRDefault="00DC284D" w:rsidP="00DC284D">
      <w:pPr>
        <w:pStyle w:val="NormalWeb"/>
        <w:numPr>
          <w:ilvl w:val="0"/>
          <w:numId w:val="9"/>
        </w:numPr>
      </w:pPr>
      <w:r>
        <w:t xml:space="preserve">If you want </w:t>
      </w:r>
      <w:r>
        <w:rPr>
          <w:rStyle w:val="Strong"/>
        </w:rPr>
        <w:t>literature synthesis → OpenEvidence</w:t>
      </w:r>
    </w:p>
    <w:p w14:paraId="3046C82A" w14:textId="77777777" w:rsidR="00DC284D" w:rsidRDefault="00DC284D" w:rsidP="00DC284D">
      <w:pPr>
        <w:pStyle w:val="NormalWeb"/>
        <w:numPr>
          <w:ilvl w:val="0"/>
          <w:numId w:val="9"/>
        </w:numPr>
      </w:pPr>
      <w:r>
        <w:t xml:space="preserve">If you rely on </w:t>
      </w:r>
      <w:r>
        <w:rPr>
          <w:rStyle w:val="Strong"/>
        </w:rPr>
        <w:t>hospital systems → EHR-integrated CDS (Epic/Cerner)</w:t>
      </w:r>
    </w:p>
    <w:p w14:paraId="2679AFF4" w14:textId="77777777" w:rsidR="00DC284D" w:rsidRDefault="00DC284D" w:rsidP="00DC284D">
      <w:r>
        <w:pict w14:anchorId="151B07AB">
          <v:rect id="_x0000_i1031" style="width:0;height:1.5pt" o:hralign="center" o:hrstd="t" o:hr="t" fillcolor="#a0a0a0" stroked="f"/>
        </w:pict>
      </w:r>
    </w:p>
    <w:p w14:paraId="255FDC10" w14:textId="77777777" w:rsidR="00DC284D" w:rsidRDefault="00DC284D" w:rsidP="00DC284D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Important insight</w:t>
      </w:r>
    </w:p>
    <w:p w14:paraId="698A2308" w14:textId="77777777" w:rsidR="00DC284D" w:rsidRDefault="00DC284D" w:rsidP="00DC284D">
      <w:pPr>
        <w:pStyle w:val="NormalWeb"/>
      </w:pPr>
      <w:r>
        <w:t xml:space="preserve">Modern CDS is shifting from </w:t>
      </w:r>
      <w:r>
        <w:rPr>
          <w:rStyle w:val="Strong"/>
        </w:rPr>
        <w:t>passive reference tools → active AI copilots</w:t>
      </w:r>
      <w:r>
        <w:t xml:space="preserve"> that:</w:t>
      </w:r>
    </w:p>
    <w:p w14:paraId="736EE636" w14:textId="77777777" w:rsidR="00DC284D" w:rsidRDefault="00DC284D" w:rsidP="00DC284D">
      <w:pPr>
        <w:pStyle w:val="NormalWeb"/>
        <w:numPr>
          <w:ilvl w:val="0"/>
          <w:numId w:val="10"/>
        </w:numPr>
      </w:pPr>
      <w:r>
        <w:t>Suggest diagnoses</w:t>
      </w:r>
    </w:p>
    <w:p w14:paraId="00828C93" w14:textId="77777777" w:rsidR="00DC284D" w:rsidRDefault="00DC284D" w:rsidP="00DC284D">
      <w:pPr>
        <w:pStyle w:val="NormalWeb"/>
        <w:numPr>
          <w:ilvl w:val="0"/>
          <w:numId w:val="10"/>
        </w:numPr>
      </w:pPr>
      <w:r>
        <w:t>Generate treatment plans</w:t>
      </w:r>
    </w:p>
    <w:p w14:paraId="2B5786B2" w14:textId="77777777" w:rsidR="00DC284D" w:rsidRDefault="00DC284D" w:rsidP="00DC284D">
      <w:pPr>
        <w:pStyle w:val="NormalWeb"/>
        <w:numPr>
          <w:ilvl w:val="0"/>
          <w:numId w:val="10"/>
        </w:numPr>
      </w:pPr>
      <w:r>
        <w:t>Integrate into documentation workflows</w:t>
      </w:r>
    </w:p>
    <w:p w14:paraId="57D72358" w14:textId="77777777" w:rsidR="00DC284D" w:rsidRDefault="00DC284D" w:rsidP="00DC284D">
      <w:pPr>
        <w:pStyle w:val="NormalWeb"/>
      </w:pPr>
      <w:r>
        <w:t xml:space="preserve">This transition is driven by AI and EHR integration, which are key factors behind improved patient outcomes and reduced diagnostic errors </w:t>
      </w:r>
      <w:hyperlink r:id="rId8" w:tgtFrame="_blank" w:history="1">
        <w:r>
          <w:rPr>
            <w:rStyle w:val="max-w-15ch"/>
            <w:color w:val="0000FF"/>
            <w:u w:val="single"/>
          </w:rPr>
          <w:t>Verified Market Research</w:t>
        </w:r>
      </w:hyperlink>
      <w:r>
        <w:t>.</w:t>
      </w:r>
    </w:p>
    <w:p w14:paraId="7373D3A6" w14:textId="77777777" w:rsidR="00DC284D" w:rsidRDefault="00DC284D" w:rsidP="00DC284D">
      <w:r>
        <w:pict w14:anchorId="4901F9DF">
          <v:rect id="_x0000_i1032" style="width:0;height:1.5pt" o:hralign="center" o:hrstd="t" o:hr="t" fillcolor="#a0a0a0" stroked="f"/>
        </w:pict>
      </w:r>
    </w:p>
    <w:p w14:paraId="3D8B8662" w14:textId="77777777" w:rsidR="00DC284D" w:rsidRDefault="00DC284D" w:rsidP="00DC284D">
      <w:pPr>
        <w:pStyle w:val="NormalWeb"/>
      </w:pPr>
      <w:r>
        <w:t xml:space="preserve">If you want, tell me your setting (hospital, primary care, research, student), and I can narrow it down to the </w:t>
      </w:r>
      <w:r>
        <w:rPr>
          <w:rStyle w:val="Strong"/>
        </w:rPr>
        <w:t>best 2–3 tools specifically for you</w:t>
      </w:r>
      <w:r>
        <w:t>.</w:t>
      </w:r>
    </w:p>
    <w:p w14:paraId="2CAF39D7" w14:textId="4CEA4D4E" w:rsidR="00DC284D" w:rsidRDefault="00DC284D" w:rsidP="00DC284D">
      <w:r>
        <w:rPr>
          <w:noProof/>
        </w:rPr>
        <w:drawing>
          <wp:inline distT="0" distB="0" distL="0" distR="0" wp14:anchorId="6BDBB62D" wp14:editId="60F5B33E">
            <wp:extent cx="301625" cy="301625"/>
            <wp:effectExtent l="0" t="0" r="3175" b="0"/>
            <wp:docPr id="3" name="Picture 3" descr="https://www.google.com/s2/favicons?domain=https://www.verifiedmarketresearch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://www.verifiedmarketresearch.com&amp;sz=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B795" w14:textId="6D6E6AD7" w:rsidR="00DC284D" w:rsidRDefault="00DC284D" w:rsidP="00DC284D">
      <w:r>
        <w:rPr>
          <w:noProof/>
        </w:rPr>
        <w:drawing>
          <wp:inline distT="0" distB="0" distL="0" distR="0" wp14:anchorId="66E8D834" wp14:editId="7826393A">
            <wp:extent cx="301625" cy="301625"/>
            <wp:effectExtent l="0" t="0" r="3175" b="3175"/>
            <wp:docPr id="2" name="Picture 2" descr="https://www.google.com/s2/favicons?domain=https://clinicalairepor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clinicalaireport.com&amp;sz=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BE1A" w14:textId="7F23A22B" w:rsidR="00DC284D" w:rsidRDefault="00DC284D" w:rsidP="00DC284D">
      <w:r>
        <w:rPr>
          <w:noProof/>
        </w:rPr>
        <w:drawing>
          <wp:inline distT="0" distB="0" distL="0" distR="0" wp14:anchorId="0DBB2679" wp14:editId="4B9A7266">
            <wp:extent cx="301625" cy="301625"/>
            <wp:effectExtent l="0" t="0" r="3175" b="3175"/>
            <wp:docPr id="1" name="Picture 1" descr="https://www.google.com/s2/favicons?domain=https://glass.health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glass.health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9F4D" w14:textId="77777777" w:rsidR="00DC284D" w:rsidRDefault="00DC284D" w:rsidP="00DC284D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5731A"/>
    <w:multiLevelType w:val="multilevel"/>
    <w:tmpl w:val="F8B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C5146"/>
    <w:multiLevelType w:val="multilevel"/>
    <w:tmpl w:val="5F0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19C6"/>
    <w:multiLevelType w:val="multilevel"/>
    <w:tmpl w:val="FAA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705CA"/>
    <w:multiLevelType w:val="multilevel"/>
    <w:tmpl w:val="7E9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103EA"/>
    <w:multiLevelType w:val="multilevel"/>
    <w:tmpl w:val="8CE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61958"/>
    <w:multiLevelType w:val="multilevel"/>
    <w:tmpl w:val="D8AA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F1E6F"/>
    <w:multiLevelType w:val="multilevel"/>
    <w:tmpl w:val="99C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B435FB"/>
    <w:rsid w:val="00BE5C18"/>
    <w:rsid w:val="00DC284D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2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DC28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7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22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00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7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397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99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ifiedmarketresearch.com/blog/top-clinical-decision-support-systems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inicalaireport.com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lass.health/resources/best-clinical-decision-support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lass.health/resources/best-clinical-decision-support?utm_source=chatgpt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624</Words>
  <Characters>3563</Characters>
  <Application>Microsoft Office Word</Application>
  <DocSecurity>0</DocSecurity>
  <Lines>29</Lines>
  <Paragraphs>8</Paragraphs>
  <ScaleCrop>false</ScaleCrop>
  <Company>Dokuz Eylül Üniversitesi</Company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2026-03-26T14:46:00Z</dcterms:modified>
</cp:coreProperties>
</file>