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0A76E7" w14:textId="77777777" w:rsidR="00F4456D" w:rsidRDefault="00F4456D" w:rsidP="00F4456D">
      <w:pPr>
        <w:pStyle w:val="NormalWeb"/>
      </w:pPr>
      <w:r>
        <w:rPr>
          <w:rStyle w:val="Strong"/>
        </w:rPr>
        <w:t>Zero Trust security vendors</w:t>
      </w:r>
      <w:r>
        <w:t xml:space="preserve"> provide technologies that implement the “never trust, always verify” model. In this architecture, every user, device, and application must be continuously authenticated and authorized before accessing resources, which is increasingly necessary due to cloud adoption, remote work, and identity-based attacks. </w:t>
      </w:r>
      <w:hyperlink r:id="rId5" w:tgtFrame="_blank" w:history="1">
        <w:r>
          <w:rPr>
            <w:rStyle w:val="max-w-15ch"/>
            <w:color w:val="0000FF"/>
            <w:u w:val="single"/>
          </w:rPr>
          <w:t>SentinelOne</w:t>
        </w:r>
        <w:r>
          <w:rPr>
            <w:rStyle w:val="-me-1"/>
            <w:color w:val="0000FF"/>
            <w:u w:val="single"/>
          </w:rPr>
          <w:t>+1</w:t>
        </w:r>
      </w:hyperlink>
    </w:p>
    <w:p w14:paraId="7B8031CA" w14:textId="77777777" w:rsidR="00F4456D" w:rsidRDefault="00F4456D" w:rsidP="00F4456D">
      <w:pPr>
        <w:pStyle w:val="NormalWeb"/>
      </w:pPr>
      <w:r>
        <w:t xml:space="preserve">Below are some </w:t>
      </w:r>
      <w:r>
        <w:rPr>
          <w:rStyle w:val="Strong"/>
        </w:rPr>
        <w:t>leading vendors widely recognized in enterprise Zero Trust security platforms</w:t>
      </w:r>
      <w:r>
        <w:t>.</w:t>
      </w:r>
    </w:p>
    <w:p w14:paraId="0003033B" w14:textId="77777777" w:rsidR="00F4456D" w:rsidRDefault="00F4456D" w:rsidP="00F4456D">
      <w:r>
        <w:pict w14:anchorId="296B2D8E">
          <v:rect id="_x0000_i1025" style="width:0;height:1.5pt" o:hralign="center" o:hrstd="t" o:hr="t" fillcolor="#a0a0a0" stroked="f"/>
        </w:pict>
      </w:r>
    </w:p>
    <w:p w14:paraId="0E9F90D4" w14:textId="77777777" w:rsidR="00F4456D" w:rsidRDefault="00F4456D" w:rsidP="00F4456D">
      <w:pPr>
        <w:pStyle w:val="Heading2"/>
      </w:pPr>
      <w:r>
        <w:t xml:space="preserve">1. </w:t>
      </w:r>
      <w:r>
        <w:rPr>
          <w:rStyle w:val="whitespace-normal"/>
        </w:rPr>
        <w:t>Palo Alto Networks</w:t>
      </w:r>
    </w:p>
    <w:p w14:paraId="1A83D6CF" w14:textId="77777777" w:rsidR="00F4456D" w:rsidRDefault="00F4456D" w:rsidP="00F4456D">
      <w:pPr>
        <w:pStyle w:val="NormalWeb"/>
        <w:numPr>
          <w:ilvl w:val="0"/>
          <w:numId w:val="4"/>
        </w:numPr>
      </w:pPr>
      <w:r>
        <w:t xml:space="preserve">One of the most prominent cybersecurity vendors with a comprehensive </w:t>
      </w:r>
      <w:r>
        <w:rPr>
          <w:rStyle w:val="Strong"/>
        </w:rPr>
        <w:t>Zero Trust Enterprise</w:t>
      </w:r>
      <w:r>
        <w:t xml:space="preserve"> platform.</w:t>
      </w:r>
    </w:p>
    <w:p w14:paraId="4ED47091" w14:textId="77777777" w:rsidR="00F4456D" w:rsidRDefault="00F4456D" w:rsidP="00F4456D">
      <w:pPr>
        <w:pStyle w:val="NormalWeb"/>
        <w:numPr>
          <w:ilvl w:val="0"/>
          <w:numId w:val="4"/>
        </w:numPr>
      </w:pPr>
      <w:r>
        <w:t xml:space="preserve">Key offerings: </w:t>
      </w:r>
      <w:r>
        <w:rPr>
          <w:rStyle w:val="Strong"/>
        </w:rPr>
        <w:t>Prisma Access (ZTNA/SASE), Cortex XDR, next-gen firewalls</w:t>
      </w:r>
      <w:r>
        <w:t>.</w:t>
      </w:r>
    </w:p>
    <w:p w14:paraId="46EF570F" w14:textId="77777777" w:rsidR="00F4456D" w:rsidRDefault="00F4456D" w:rsidP="00F4456D">
      <w:pPr>
        <w:pStyle w:val="NormalWeb"/>
        <w:numPr>
          <w:ilvl w:val="0"/>
          <w:numId w:val="4"/>
        </w:numPr>
      </w:pPr>
      <w:r>
        <w:t xml:space="preserve">Used by tens of thousands of organizations globally and frequently recognized as a leader in analyst reports. </w:t>
      </w:r>
      <w:hyperlink r:id="rId6" w:tgtFrame="_blank" w:history="1">
        <w:r>
          <w:rPr>
            <w:rStyle w:val="max-w-15ch"/>
            <w:color w:val="0000FF"/>
            <w:u w:val="single"/>
          </w:rPr>
          <w:t>technologymagazine.com</w:t>
        </w:r>
        <w:r>
          <w:rPr>
            <w:rStyle w:val="-me-1"/>
            <w:color w:val="0000FF"/>
            <w:u w:val="single"/>
          </w:rPr>
          <w:t>+1</w:t>
        </w:r>
      </w:hyperlink>
    </w:p>
    <w:p w14:paraId="66EBBDA7" w14:textId="77777777" w:rsidR="00F4456D" w:rsidRDefault="00F4456D" w:rsidP="00F4456D">
      <w:pPr>
        <w:pStyle w:val="NormalWeb"/>
      </w:pPr>
      <w:r>
        <w:rPr>
          <w:rStyle w:val="Strong"/>
        </w:rPr>
        <w:t>Strengths</w:t>
      </w:r>
    </w:p>
    <w:p w14:paraId="7CD79C63" w14:textId="77777777" w:rsidR="00F4456D" w:rsidRDefault="00F4456D" w:rsidP="00F4456D">
      <w:pPr>
        <w:pStyle w:val="NormalWeb"/>
        <w:numPr>
          <w:ilvl w:val="0"/>
          <w:numId w:val="5"/>
        </w:numPr>
      </w:pPr>
      <w:r>
        <w:t>End-to-end platform (network, endpoint, cloud).</w:t>
      </w:r>
    </w:p>
    <w:p w14:paraId="7697714E" w14:textId="77777777" w:rsidR="00F4456D" w:rsidRDefault="00F4456D" w:rsidP="00F4456D">
      <w:pPr>
        <w:pStyle w:val="NormalWeb"/>
        <w:numPr>
          <w:ilvl w:val="0"/>
          <w:numId w:val="5"/>
        </w:numPr>
      </w:pPr>
      <w:r>
        <w:t>Strong AI-driven threat intelligence.</w:t>
      </w:r>
    </w:p>
    <w:p w14:paraId="2AE2BA8B" w14:textId="77777777" w:rsidR="00F4456D" w:rsidRDefault="00F4456D" w:rsidP="00F4456D">
      <w:pPr>
        <w:pStyle w:val="NormalWeb"/>
        <w:numPr>
          <w:ilvl w:val="0"/>
          <w:numId w:val="5"/>
        </w:numPr>
      </w:pPr>
      <w:r>
        <w:t>Large enterprise ecosystem.</w:t>
      </w:r>
    </w:p>
    <w:p w14:paraId="571B2E0D" w14:textId="77777777" w:rsidR="00F4456D" w:rsidRDefault="00F4456D" w:rsidP="00F4456D">
      <w:r>
        <w:pict w14:anchorId="0FBF7290">
          <v:rect id="_x0000_i1026" style="width:0;height:1.5pt" o:hralign="center" o:hrstd="t" o:hr="t" fillcolor="#a0a0a0" stroked="f"/>
        </w:pict>
      </w:r>
    </w:p>
    <w:p w14:paraId="48C29478" w14:textId="77777777" w:rsidR="00F4456D" w:rsidRDefault="00F4456D" w:rsidP="00F4456D">
      <w:pPr>
        <w:pStyle w:val="Heading2"/>
      </w:pPr>
      <w:r>
        <w:t xml:space="preserve">2. </w:t>
      </w:r>
      <w:r>
        <w:rPr>
          <w:rStyle w:val="whitespace-normal"/>
        </w:rPr>
        <w:t>Zscaler</w:t>
      </w:r>
    </w:p>
    <w:p w14:paraId="6BC6A113" w14:textId="77777777" w:rsidR="00F4456D" w:rsidRDefault="00F4456D" w:rsidP="00F4456D">
      <w:pPr>
        <w:pStyle w:val="NormalWeb"/>
        <w:numPr>
          <w:ilvl w:val="0"/>
          <w:numId w:val="6"/>
        </w:numPr>
      </w:pPr>
      <w:r>
        <w:t>Cloud-native security company focused heavily on Zero Trust architecture.</w:t>
      </w:r>
    </w:p>
    <w:p w14:paraId="3E1E3BCE" w14:textId="77777777" w:rsidR="00F4456D" w:rsidRDefault="00F4456D" w:rsidP="00F4456D">
      <w:pPr>
        <w:pStyle w:val="NormalWeb"/>
        <w:numPr>
          <w:ilvl w:val="0"/>
          <w:numId w:val="6"/>
        </w:numPr>
      </w:pPr>
      <w:r>
        <w:t xml:space="preserve">Main platform: </w:t>
      </w:r>
      <w:r>
        <w:rPr>
          <w:rStyle w:val="Strong"/>
        </w:rPr>
        <w:t>Zero Trust Exchange</w:t>
      </w:r>
      <w:r>
        <w:t>, which securely connects users to applications without traditional VPNs.</w:t>
      </w:r>
    </w:p>
    <w:p w14:paraId="28E928E0" w14:textId="77777777" w:rsidR="00F4456D" w:rsidRDefault="00F4456D" w:rsidP="00F4456D">
      <w:pPr>
        <w:pStyle w:val="NormalWeb"/>
        <w:numPr>
          <w:ilvl w:val="0"/>
          <w:numId w:val="6"/>
        </w:numPr>
      </w:pPr>
      <w:r>
        <w:t xml:space="preserve">Serves thousands of large enterprises worldwide. </w:t>
      </w:r>
      <w:hyperlink r:id="rId7" w:tgtFrame="_blank" w:history="1">
        <w:r>
          <w:rPr>
            <w:rStyle w:val="max-w-15ch"/>
            <w:color w:val="0000FF"/>
            <w:u w:val="single"/>
          </w:rPr>
          <w:t>cybermagazine.com</w:t>
        </w:r>
      </w:hyperlink>
    </w:p>
    <w:p w14:paraId="13D1E774" w14:textId="77777777" w:rsidR="00F4456D" w:rsidRDefault="00F4456D" w:rsidP="00F4456D">
      <w:pPr>
        <w:pStyle w:val="NormalWeb"/>
      </w:pPr>
      <w:r>
        <w:rPr>
          <w:rStyle w:val="Strong"/>
        </w:rPr>
        <w:t>Strengths</w:t>
      </w:r>
    </w:p>
    <w:p w14:paraId="76A90AF4" w14:textId="77777777" w:rsidR="00F4456D" w:rsidRDefault="00F4456D" w:rsidP="00F4456D">
      <w:pPr>
        <w:pStyle w:val="NormalWeb"/>
        <w:numPr>
          <w:ilvl w:val="0"/>
          <w:numId w:val="7"/>
        </w:numPr>
      </w:pPr>
      <w:r>
        <w:t xml:space="preserve">Strong </w:t>
      </w:r>
      <w:r>
        <w:rPr>
          <w:rStyle w:val="Strong"/>
        </w:rPr>
        <w:t>ZTNA and secure web gateway</w:t>
      </w:r>
      <w:r>
        <w:t xml:space="preserve"> capabilities.</w:t>
      </w:r>
    </w:p>
    <w:p w14:paraId="4E162D39" w14:textId="77777777" w:rsidR="00F4456D" w:rsidRDefault="00F4456D" w:rsidP="00F4456D">
      <w:pPr>
        <w:pStyle w:val="NormalWeb"/>
        <w:numPr>
          <w:ilvl w:val="0"/>
          <w:numId w:val="7"/>
        </w:numPr>
      </w:pPr>
      <w:r>
        <w:t>Large global cloud security infrastructure.</w:t>
      </w:r>
    </w:p>
    <w:p w14:paraId="43D1C3D7" w14:textId="77777777" w:rsidR="00F4456D" w:rsidRDefault="00F4456D" w:rsidP="00F4456D">
      <w:r>
        <w:pict w14:anchorId="3E9AA6D9">
          <v:rect id="_x0000_i1027" style="width:0;height:1.5pt" o:hralign="center" o:hrstd="t" o:hr="t" fillcolor="#a0a0a0" stroked="f"/>
        </w:pict>
      </w:r>
    </w:p>
    <w:p w14:paraId="6152EAAB" w14:textId="77777777" w:rsidR="00F4456D" w:rsidRDefault="00F4456D" w:rsidP="00F4456D">
      <w:pPr>
        <w:pStyle w:val="Heading2"/>
      </w:pPr>
      <w:r>
        <w:t xml:space="preserve">3. </w:t>
      </w:r>
      <w:r>
        <w:rPr>
          <w:rStyle w:val="whitespace-normal"/>
        </w:rPr>
        <w:t>Okta</w:t>
      </w:r>
    </w:p>
    <w:p w14:paraId="45017A9D" w14:textId="77777777" w:rsidR="00F4456D" w:rsidRDefault="00F4456D" w:rsidP="00F4456D">
      <w:pPr>
        <w:pStyle w:val="NormalWeb"/>
        <w:numPr>
          <w:ilvl w:val="0"/>
          <w:numId w:val="8"/>
        </w:numPr>
      </w:pPr>
      <w:r>
        <w:t xml:space="preserve">Identity-centric Zero Trust platform specializing in </w:t>
      </w:r>
      <w:r>
        <w:rPr>
          <w:rStyle w:val="Strong"/>
        </w:rPr>
        <w:t>identity and access management (IAM)</w:t>
      </w:r>
      <w:r>
        <w:t>.</w:t>
      </w:r>
    </w:p>
    <w:p w14:paraId="64C9A05D" w14:textId="77777777" w:rsidR="00F4456D" w:rsidRDefault="00F4456D" w:rsidP="00F4456D">
      <w:pPr>
        <w:pStyle w:val="NormalWeb"/>
        <w:numPr>
          <w:ilvl w:val="0"/>
          <w:numId w:val="8"/>
        </w:numPr>
      </w:pPr>
      <w:r>
        <w:t xml:space="preserve">Core products include </w:t>
      </w:r>
      <w:r>
        <w:rPr>
          <w:rStyle w:val="Strong"/>
        </w:rPr>
        <w:t>Single Sign-On (SSO), adaptive MFA, and identity governance</w:t>
      </w:r>
      <w:r>
        <w:t xml:space="preserve">. </w:t>
      </w:r>
      <w:hyperlink r:id="rId8" w:tgtFrame="_blank" w:history="1">
        <w:r>
          <w:rPr>
            <w:rStyle w:val="max-w-15ch"/>
            <w:color w:val="0000FF"/>
            <w:u w:val="single"/>
          </w:rPr>
          <w:t>TheCconnects</w:t>
        </w:r>
      </w:hyperlink>
    </w:p>
    <w:p w14:paraId="261A0CFE" w14:textId="77777777" w:rsidR="00F4456D" w:rsidRDefault="00F4456D" w:rsidP="00F4456D">
      <w:pPr>
        <w:pStyle w:val="NormalWeb"/>
      </w:pPr>
      <w:r>
        <w:rPr>
          <w:rStyle w:val="Strong"/>
        </w:rPr>
        <w:t>Strengths</w:t>
      </w:r>
    </w:p>
    <w:p w14:paraId="507133C1" w14:textId="77777777" w:rsidR="00F4456D" w:rsidRDefault="00F4456D" w:rsidP="00F4456D">
      <w:pPr>
        <w:pStyle w:val="NormalWeb"/>
        <w:numPr>
          <w:ilvl w:val="0"/>
          <w:numId w:val="9"/>
        </w:numPr>
      </w:pPr>
      <w:r>
        <w:t>Strong identity layer for Zero Trust.</w:t>
      </w:r>
    </w:p>
    <w:p w14:paraId="21DB57E5" w14:textId="77777777" w:rsidR="00F4456D" w:rsidRDefault="00F4456D" w:rsidP="00F4456D">
      <w:pPr>
        <w:pStyle w:val="NormalWeb"/>
        <w:numPr>
          <w:ilvl w:val="0"/>
          <w:numId w:val="9"/>
        </w:numPr>
      </w:pPr>
      <w:r>
        <w:lastRenderedPageBreak/>
        <w:t>Extensive SaaS integrations.</w:t>
      </w:r>
    </w:p>
    <w:p w14:paraId="76C7AB6E" w14:textId="77777777" w:rsidR="00F4456D" w:rsidRDefault="00F4456D" w:rsidP="00F4456D">
      <w:r>
        <w:pict w14:anchorId="4DFFB6F0">
          <v:rect id="_x0000_i1028" style="width:0;height:1.5pt" o:hralign="center" o:hrstd="t" o:hr="t" fillcolor="#a0a0a0" stroked="f"/>
        </w:pict>
      </w:r>
    </w:p>
    <w:p w14:paraId="6508807D" w14:textId="77777777" w:rsidR="00F4456D" w:rsidRDefault="00F4456D" w:rsidP="00F4456D">
      <w:pPr>
        <w:pStyle w:val="Heading2"/>
      </w:pPr>
      <w:r>
        <w:t xml:space="preserve">4. </w:t>
      </w:r>
      <w:r>
        <w:rPr>
          <w:rStyle w:val="whitespace-normal"/>
        </w:rPr>
        <w:t>Cisco</w:t>
      </w:r>
    </w:p>
    <w:p w14:paraId="12361A0C" w14:textId="77777777" w:rsidR="00F4456D" w:rsidRDefault="00F4456D" w:rsidP="00F4456D">
      <w:pPr>
        <w:pStyle w:val="NormalWeb"/>
        <w:numPr>
          <w:ilvl w:val="0"/>
          <w:numId w:val="10"/>
        </w:numPr>
      </w:pPr>
      <w:r>
        <w:t xml:space="preserve">Offers a broad </w:t>
      </w:r>
      <w:r>
        <w:rPr>
          <w:rStyle w:val="Strong"/>
        </w:rPr>
        <w:t>Zero Trust security framework</w:t>
      </w:r>
      <w:r>
        <w:t xml:space="preserve"> combining networking and security.</w:t>
      </w:r>
    </w:p>
    <w:p w14:paraId="409201A5" w14:textId="77777777" w:rsidR="00F4456D" w:rsidRDefault="00F4456D" w:rsidP="00F4456D">
      <w:pPr>
        <w:pStyle w:val="NormalWeb"/>
        <w:numPr>
          <w:ilvl w:val="0"/>
          <w:numId w:val="10"/>
        </w:numPr>
      </w:pPr>
      <w:r>
        <w:t xml:space="preserve">Key products: </w:t>
      </w:r>
      <w:r>
        <w:rPr>
          <w:rStyle w:val="Strong"/>
        </w:rPr>
        <w:t>Duo Security (MFA), Secure Access, and SecureX platform</w:t>
      </w:r>
      <w:r>
        <w:t xml:space="preserve">. </w:t>
      </w:r>
      <w:hyperlink r:id="rId9" w:tgtFrame="_blank" w:history="1">
        <w:r>
          <w:rPr>
            <w:rStyle w:val="max-w-15ch"/>
            <w:color w:val="0000FF"/>
            <w:u w:val="single"/>
          </w:rPr>
          <w:t>cyberaffairs.com</w:t>
        </w:r>
      </w:hyperlink>
    </w:p>
    <w:p w14:paraId="3C55F520" w14:textId="77777777" w:rsidR="00F4456D" w:rsidRDefault="00F4456D" w:rsidP="00F4456D">
      <w:pPr>
        <w:pStyle w:val="NormalWeb"/>
      </w:pPr>
      <w:r>
        <w:rPr>
          <w:rStyle w:val="Strong"/>
        </w:rPr>
        <w:t>Strengths</w:t>
      </w:r>
    </w:p>
    <w:p w14:paraId="48A9B2D4" w14:textId="77777777" w:rsidR="00F4456D" w:rsidRDefault="00F4456D" w:rsidP="00F4456D">
      <w:pPr>
        <w:pStyle w:val="NormalWeb"/>
        <w:numPr>
          <w:ilvl w:val="0"/>
          <w:numId w:val="11"/>
        </w:numPr>
      </w:pPr>
      <w:r>
        <w:t>Large networking ecosystem.</w:t>
      </w:r>
    </w:p>
    <w:p w14:paraId="313E3F91" w14:textId="77777777" w:rsidR="00F4456D" w:rsidRDefault="00F4456D" w:rsidP="00F4456D">
      <w:pPr>
        <w:pStyle w:val="NormalWeb"/>
        <w:numPr>
          <w:ilvl w:val="0"/>
          <w:numId w:val="11"/>
        </w:numPr>
      </w:pPr>
      <w:r>
        <w:t>Integrated endpoint, identity, and network security.</w:t>
      </w:r>
    </w:p>
    <w:p w14:paraId="3C195B44" w14:textId="77777777" w:rsidR="00F4456D" w:rsidRDefault="00F4456D" w:rsidP="00F4456D">
      <w:r>
        <w:pict w14:anchorId="6619E270">
          <v:rect id="_x0000_i1029" style="width:0;height:1.5pt" o:hralign="center" o:hrstd="t" o:hr="t" fillcolor="#a0a0a0" stroked="f"/>
        </w:pict>
      </w:r>
    </w:p>
    <w:p w14:paraId="33CF2562" w14:textId="77777777" w:rsidR="00F4456D" w:rsidRDefault="00F4456D" w:rsidP="00F4456D">
      <w:pPr>
        <w:pStyle w:val="Heading2"/>
      </w:pPr>
      <w:r>
        <w:t xml:space="preserve">5. </w:t>
      </w:r>
      <w:r>
        <w:rPr>
          <w:rStyle w:val="whitespace-normal"/>
        </w:rPr>
        <w:t>CrowdStrike</w:t>
      </w:r>
    </w:p>
    <w:p w14:paraId="2CD9E6BC" w14:textId="77777777" w:rsidR="00F4456D" w:rsidRDefault="00F4456D" w:rsidP="00F4456D">
      <w:pPr>
        <w:pStyle w:val="NormalWeb"/>
        <w:numPr>
          <w:ilvl w:val="0"/>
          <w:numId w:val="12"/>
        </w:numPr>
      </w:pPr>
      <w:r>
        <w:t xml:space="preserve">Known for </w:t>
      </w:r>
      <w:r>
        <w:rPr>
          <w:rStyle w:val="Strong"/>
        </w:rPr>
        <w:t>endpoint security and threat intelligence</w:t>
      </w:r>
      <w:r>
        <w:t xml:space="preserve"> delivered via its Falcon platform.</w:t>
      </w:r>
    </w:p>
    <w:p w14:paraId="3E7594BC" w14:textId="77777777" w:rsidR="00F4456D" w:rsidRDefault="00F4456D" w:rsidP="00F4456D">
      <w:pPr>
        <w:pStyle w:val="NormalWeb"/>
        <w:numPr>
          <w:ilvl w:val="0"/>
          <w:numId w:val="12"/>
        </w:numPr>
      </w:pPr>
      <w:r>
        <w:t xml:space="preserve">Integrates endpoint detection and response (EDR) with identity and Zero Trust policies. </w:t>
      </w:r>
      <w:hyperlink r:id="rId10" w:tgtFrame="_blank" w:history="1">
        <w:r>
          <w:rPr>
            <w:rStyle w:val="max-w-15ch"/>
            <w:color w:val="0000FF"/>
            <w:u w:val="single"/>
          </w:rPr>
          <w:t>TheCconnects</w:t>
        </w:r>
      </w:hyperlink>
    </w:p>
    <w:p w14:paraId="3FD7D35A" w14:textId="77777777" w:rsidR="00F4456D" w:rsidRDefault="00F4456D" w:rsidP="00F4456D">
      <w:pPr>
        <w:pStyle w:val="NormalWeb"/>
      </w:pPr>
      <w:r>
        <w:rPr>
          <w:rStyle w:val="Strong"/>
        </w:rPr>
        <w:t>Strengths</w:t>
      </w:r>
    </w:p>
    <w:p w14:paraId="55D4027B" w14:textId="77777777" w:rsidR="00F4456D" w:rsidRDefault="00F4456D" w:rsidP="00F4456D">
      <w:pPr>
        <w:pStyle w:val="NormalWeb"/>
        <w:numPr>
          <w:ilvl w:val="0"/>
          <w:numId w:val="13"/>
        </w:numPr>
      </w:pPr>
      <w:r>
        <w:t>Strong endpoint telemetry and threat detection.</w:t>
      </w:r>
    </w:p>
    <w:p w14:paraId="416FF9E8" w14:textId="77777777" w:rsidR="00F4456D" w:rsidRDefault="00F4456D" w:rsidP="00F4456D">
      <w:pPr>
        <w:pStyle w:val="NormalWeb"/>
        <w:numPr>
          <w:ilvl w:val="0"/>
          <w:numId w:val="13"/>
        </w:numPr>
      </w:pPr>
      <w:r>
        <w:t>Cloud-native architecture.</w:t>
      </w:r>
    </w:p>
    <w:p w14:paraId="7FD30F38" w14:textId="77777777" w:rsidR="00F4456D" w:rsidRDefault="00F4456D" w:rsidP="00F4456D">
      <w:r>
        <w:pict w14:anchorId="0A10C6F2">
          <v:rect id="_x0000_i1030" style="width:0;height:1.5pt" o:hralign="center" o:hrstd="t" o:hr="t" fillcolor="#a0a0a0" stroked="f"/>
        </w:pict>
      </w:r>
    </w:p>
    <w:p w14:paraId="5EFBE4A8" w14:textId="77777777" w:rsidR="00F4456D" w:rsidRDefault="00F4456D" w:rsidP="00F4456D">
      <w:pPr>
        <w:pStyle w:val="Heading2"/>
      </w:pPr>
      <w:r>
        <w:t xml:space="preserve">6. </w:t>
      </w:r>
      <w:r>
        <w:rPr>
          <w:rStyle w:val="whitespace-normal"/>
        </w:rPr>
        <w:t>Netskope</w:t>
      </w:r>
    </w:p>
    <w:p w14:paraId="007FF10E" w14:textId="77777777" w:rsidR="00F4456D" w:rsidRDefault="00F4456D" w:rsidP="00F4456D">
      <w:pPr>
        <w:pStyle w:val="NormalWeb"/>
        <w:numPr>
          <w:ilvl w:val="0"/>
          <w:numId w:val="14"/>
        </w:numPr>
      </w:pPr>
      <w:r>
        <w:t xml:space="preserve">Focuses on </w:t>
      </w:r>
      <w:r>
        <w:rPr>
          <w:rStyle w:val="Strong"/>
        </w:rPr>
        <w:t>cloud security, data protection, and Security Service Edge (SSE)</w:t>
      </w:r>
      <w:r>
        <w:t xml:space="preserve"> solutions.</w:t>
      </w:r>
    </w:p>
    <w:p w14:paraId="474F4867" w14:textId="77777777" w:rsidR="00F4456D" w:rsidRDefault="00F4456D" w:rsidP="00F4456D">
      <w:pPr>
        <w:pStyle w:val="NormalWeb"/>
        <w:numPr>
          <w:ilvl w:val="0"/>
          <w:numId w:val="14"/>
        </w:numPr>
      </w:pPr>
      <w:r>
        <w:t xml:space="preserve">Provides granular policy enforcement for cloud apps and web access. </w:t>
      </w:r>
      <w:hyperlink r:id="rId11" w:tgtFrame="_blank" w:history="1">
        <w:r>
          <w:rPr>
            <w:rStyle w:val="max-w-15ch"/>
            <w:color w:val="0000FF"/>
            <w:u w:val="single"/>
          </w:rPr>
          <w:t>technologymagazine.com</w:t>
        </w:r>
      </w:hyperlink>
    </w:p>
    <w:p w14:paraId="4799789A" w14:textId="77777777" w:rsidR="00F4456D" w:rsidRDefault="00F4456D" w:rsidP="00F4456D">
      <w:pPr>
        <w:pStyle w:val="NormalWeb"/>
      </w:pPr>
      <w:r>
        <w:rPr>
          <w:rStyle w:val="Strong"/>
        </w:rPr>
        <w:t>Strengths</w:t>
      </w:r>
    </w:p>
    <w:p w14:paraId="65B48170" w14:textId="77777777" w:rsidR="00F4456D" w:rsidRDefault="00F4456D" w:rsidP="00F4456D">
      <w:pPr>
        <w:pStyle w:val="NormalWeb"/>
        <w:numPr>
          <w:ilvl w:val="0"/>
          <w:numId w:val="15"/>
        </w:numPr>
      </w:pPr>
      <w:r>
        <w:t>Strong CASB and data loss prevention.</w:t>
      </w:r>
    </w:p>
    <w:p w14:paraId="58D68931" w14:textId="77777777" w:rsidR="00F4456D" w:rsidRDefault="00F4456D" w:rsidP="00F4456D">
      <w:pPr>
        <w:pStyle w:val="NormalWeb"/>
        <w:numPr>
          <w:ilvl w:val="0"/>
          <w:numId w:val="15"/>
        </w:numPr>
      </w:pPr>
      <w:r>
        <w:t>Deep visibility into SaaS usage.</w:t>
      </w:r>
    </w:p>
    <w:p w14:paraId="3959FF08" w14:textId="77777777" w:rsidR="00F4456D" w:rsidRDefault="00F4456D" w:rsidP="00F4456D">
      <w:r>
        <w:pict w14:anchorId="40ACE6BD">
          <v:rect id="_x0000_i1031" style="width:0;height:1.5pt" o:hralign="center" o:hrstd="t" o:hr="t" fillcolor="#a0a0a0" stroked="f"/>
        </w:pict>
      </w:r>
    </w:p>
    <w:p w14:paraId="4C99B4C4" w14:textId="77777777" w:rsidR="00F4456D" w:rsidRDefault="00F4456D" w:rsidP="00F4456D">
      <w:pPr>
        <w:pStyle w:val="Heading2"/>
      </w:pPr>
      <w:r>
        <w:t xml:space="preserve">7. </w:t>
      </w:r>
      <w:r>
        <w:rPr>
          <w:rStyle w:val="whitespace-normal"/>
        </w:rPr>
        <w:t>Illumio</w:t>
      </w:r>
    </w:p>
    <w:p w14:paraId="3FB89B65" w14:textId="77777777" w:rsidR="00F4456D" w:rsidRDefault="00F4456D" w:rsidP="00F4456D">
      <w:pPr>
        <w:pStyle w:val="NormalWeb"/>
        <w:numPr>
          <w:ilvl w:val="0"/>
          <w:numId w:val="16"/>
        </w:numPr>
      </w:pPr>
      <w:r>
        <w:t xml:space="preserve">Specializes in </w:t>
      </w:r>
      <w:r>
        <w:rPr>
          <w:rStyle w:val="Strong"/>
        </w:rPr>
        <w:t>micro-segmentation</w:t>
      </w:r>
      <w:r>
        <w:t xml:space="preserve"> and lateral movement protection in data centers and cloud environments. </w:t>
      </w:r>
      <w:hyperlink r:id="rId12" w:tgtFrame="_blank" w:history="1">
        <w:r>
          <w:rPr>
            <w:rStyle w:val="max-w-15ch"/>
            <w:color w:val="0000FF"/>
            <w:u w:val="single"/>
          </w:rPr>
          <w:t>cyberaffairs.com</w:t>
        </w:r>
      </w:hyperlink>
    </w:p>
    <w:p w14:paraId="282E4384" w14:textId="77777777" w:rsidR="00F4456D" w:rsidRDefault="00F4456D" w:rsidP="00F4456D">
      <w:pPr>
        <w:pStyle w:val="NormalWeb"/>
      </w:pPr>
      <w:r>
        <w:rPr>
          <w:rStyle w:val="Strong"/>
        </w:rPr>
        <w:t>Strengths</w:t>
      </w:r>
    </w:p>
    <w:p w14:paraId="11E0DFEB" w14:textId="77777777" w:rsidR="00F4456D" w:rsidRDefault="00F4456D" w:rsidP="00F4456D">
      <w:pPr>
        <w:pStyle w:val="NormalWeb"/>
        <w:numPr>
          <w:ilvl w:val="0"/>
          <w:numId w:val="17"/>
        </w:numPr>
      </w:pPr>
      <w:r>
        <w:lastRenderedPageBreak/>
        <w:t>Strong workload segmentation.</w:t>
      </w:r>
    </w:p>
    <w:p w14:paraId="7AFB005A" w14:textId="77777777" w:rsidR="00F4456D" w:rsidRDefault="00F4456D" w:rsidP="00F4456D">
      <w:pPr>
        <w:pStyle w:val="NormalWeb"/>
        <w:numPr>
          <w:ilvl w:val="0"/>
          <w:numId w:val="17"/>
        </w:numPr>
      </w:pPr>
      <w:r>
        <w:t>Effective breach containment.</w:t>
      </w:r>
    </w:p>
    <w:p w14:paraId="0A496F90" w14:textId="77777777" w:rsidR="00F4456D" w:rsidRDefault="00F4456D" w:rsidP="00F4456D">
      <w:r>
        <w:pict w14:anchorId="441CBCAC">
          <v:rect id="_x0000_i1032" style="width:0;height:1.5pt" o:hralign="center" o:hrstd="t" o:hr="t" fillcolor="#a0a0a0" stroked="f"/>
        </w:pict>
      </w:r>
    </w:p>
    <w:p w14:paraId="3E49AC52" w14:textId="77777777" w:rsidR="00F4456D" w:rsidRDefault="00F4456D" w:rsidP="00F4456D">
      <w:pPr>
        <w:pStyle w:val="Heading2"/>
      </w:pPr>
      <w:r>
        <w:t xml:space="preserve">8. </w:t>
      </w:r>
      <w:r>
        <w:rPr>
          <w:rStyle w:val="whitespace-normal"/>
        </w:rPr>
        <w:t>Akamai Technologies</w:t>
      </w:r>
    </w:p>
    <w:p w14:paraId="2B64AACB" w14:textId="77777777" w:rsidR="00F4456D" w:rsidRDefault="00F4456D" w:rsidP="00F4456D">
      <w:pPr>
        <w:pStyle w:val="NormalWeb"/>
        <w:numPr>
          <w:ilvl w:val="0"/>
          <w:numId w:val="18"/>
        </w:numPr>
      </w:pPr>
      <w:r>
        <w:t xml:space="preserve">Provides Zero Trust access through its </w:t>
      </w:r>
      <w:r>
        <w:rPr>
          <w:rStyle w:val="Strong"/>
        </w:rPr>
        <w:t>Enterprise Application Access (EAA)</w:t>
      </w:r>
      <w:r>
        <w:t xml:space="preserve"> and edge security platform. </w:t>
      </w:r>
      <w:hyperlink r:id="rId13" w:tgtFrame="_blank" w:history="1">
        <w:r>
          <w:rPr>
            <w:rStyle w:val="max-w-15ch"/>
            <w:color w:val="0000FF"/>
            <w:u w:val="single"/>
          </w:rPr>
          <w:t>cyberaffairs.com</w:t>
        </w:r>
      </w:hyperlink>
    </w:p>
    <w:p w14:paraId="4FF901E4" w14:textId="77777777" w:rsidR="00F4456D" w:rsidRDefault="00F4456D" w:rsidP="00F4456D">
      <w:pPr>
        <w:pStyle w:val="NormalWeb"/>
      </w:pPr>
      <w:r>
        <w:rPr>
          <w:rStyle w:val="Strong"/>
        </w:rPr>
        <w:t>Strengths</w:t>
      </w:r>
    </w:p>
    <w:p w14:paraId="1ECA60FF" w14:textId="77777777" w:rsidR="00F4456D" w:rsidRDefault="00F4456D" w:rsidP="00F4456D">
      <w:pPr>
        <w:pStyle w:val="NormalWeb"/>
        <w:numPr>
          <w:ilvl w:val="0"/>
          <w:numId w:val="19"/>
        </w:numPr>
      </w:pPr>
      <w:r>
        <w:t>Global edge network.</w:t>
      </w:r>
    </w:p>
    <w:p w14:paraId="54F7CFF5" w14:textId="77777777" w:rsidR="00F4456D" w:rsidRDefault="00F4456D" w:rsidP="00F4456D">
      <w:pPr>
        <w:pStyle w:val="NormalWeb"/>
        <w:numPr>
          <w:ilvl w:val="0"/>
          <w:numId w:val="19"/>
        </w:numPr>
      </w:pPr>
      <w:r>
        <w:t>Strong application access security.</w:t>
      </w:r>
    </w:p>
    <w:p w14:paraId="41F1C21F" w14:textId="77777777" w:rsidR="00F4456D" w:rsidRDefault="00F4456D" w:rsidP="00F4456D">
      <w:r>
        <w:pict w14:anchorId="1D7EEE6C">
          <v:rect id="_x0000_i1033" style="width:0;height:1.5pt" o:hralign="center" o:hrstd="t" o:hr="t" fillcolor="#a0a0a0" stroked="f"/>
        </w:pict>
      </w:r>
    </w:p>
    <w:p w14:paraId="72B0EA1D" w14:textId="77777777" w:rsidR="00F4456D" w:rsidRDefault="00F4456D" w:rsidP="00F4456D">
      <w:pPr>
        <w:pStyle w:val="Heading2"/>
      </w:pPr>
      <w:r>
        <w:t>Common categories of Zero Trust vendors</w:t>
      </w:r>
    </w:p>
    <w:p w14:paraId="081245FC" w14:textId="77777777" w:rsidR="00F4456D" w:rsidRDefault="00F4456D" w:rsidP="00F4456D">
      <w:pPr>
        <w:pStyle w:val="NormalWeb"/>
      </w:pPr>
      <w:r>
        <w:t xml:space="preserve">Most vendors fall into one of these </w:t>
      </w:r>
      <w:r>
        <w:rPr>
          <w:rStyle w:val="Strong"/>
        </w:rPr>
        <w:t>technology segments</w:t>
      </w:r>
      <w:r>
        <w:t>:</w:t>
      </w:r>
    </w:p>
    <w:p w14:paraId="40139A4E" w14:textId="77777777" w:rsidR="00F4456D" w:rsidRDefault="00F4456D" w:rsidP="00F4456D">
      <w:pPr>
        <w:pStyle w:val="NormalWeb"/>
        <w:numPr>
          <w:ilvl w:val="0"/>
          <w:numId w:val="20"/>
        </w:numPr>
      </w:pPr>
      <w:r>
        <w:rPr>
          <w:rStyle w:val="Strong"/>
        </w:rPr>
        <w:t>Identity-focused:</w:t>
      </w:r>
      <w:r>
        <w:t xml:space="preserve"> Okta, Microsoft</w:t>
      </w:r>
    </w:p>
    <w:p w14:paraId="4B13804C" w14:textId="77777777" w:rsidR="00F4456D" w:rsidRDefault="00F4456D" w:rsidP="00F4456D">
      <w:pPr>
        <w:pStyle w:val="NormalWeb"/>
        <w:numPr>
          <w:ilvl w:val="0"/>
          <w:numId w:val="20"/>
        </w:numPr>
      </w:pPr>
      <w:r>
        <w:rPr>
          <w:rStyle w:val="Strong"/>
        </w:rPr>
        <w:t>ZTNA / SSE platforms:</w:t>
      </w:r>
      <w:r>
        <w:t xml:space="preserve"> Zscaler, Netskope</w:t>
      </w:r>
    </w:p>
    <w:p w14:paraId="462DB4E8" w14:textId="77777777" w:rsidR="00F4456D" w:rsidRDefault="00F4456D" w:rsidP="00F4456D">
      <w:pPr>
        <w:pStyle w:val="NormalWeb"/>
        <w:numPr>
          <w:ilvl w:val="0"/>
          <w:numId w:val="20"/>
        </w:numPr>
      </w:pPr>
      <w:r>
        <w:rPr>
          <w:rStyle w:val="Strong"/>
        </w:rPr>
        <w:t>Network &amp; firewall vendors:</w:t>
      </w:r>
      <w:r>
        <w:t xml:space="preserve"> Palo Alto Networks, Cisco, Fortinet</w:t>
      </w:r>
    </w:p>
    <w:p w14:paraId="62820531" w14:textId="77777777" w:rsidR="00F4456D" w:rsidRDefault="00F4456D" w:rsidP="00F4456D">
      <w:pPr>
        <w:pStyle w:val="NormalWeb"/>
        <w:numPr>
          <w:ilvl w:val="0"/>
          <w:numId w:val="20"/>
        </w:numPr>
      </w:pPr>
      <w:r>
        <w:rPr>
          <w:rStyle w:val="Strong"/>
        </w:rPr>
        <w:t>Endpoint-centric:</w:t>
      </w:r>
      <w:r>
        <w:t xml:space="preserve"> CrowdStrike, SentinelOne</w:t>
      </w:r>
    </w:p>
    <w:p w14:paraId="310E0BA2" w14:textId="77777777" w:rsidR="00F4456D" w:rsidRDefault="00F4456D" w:rsidP="00F4456D">
      <w:pPr>
        <w:pStyle w:val="NormalWeb"/>
        <w:numPr>
          <w:ilvl w:val="0"/>
          <w:numId w:val="20"/>
        </w:numPr>
      </w:pPr>
      <w:r>
        <w:rPr>
          <w:rStyle w:val="Strong"/>
        </w:rPr>
        <w:t>Microsegmentation specialists:</w:t>
      </w:r>
      <w:r>
        <w:t xml:space="preserve"> Illumio</w:t>
      </w:r>
    </w:p>
    <w:p w14:paraId="02E10FBC" w14:textId="77777777" w:rsidR="00F4456D" w:rsidRDefault="00F4456D" w:rsidP="00F4456D">
      <w:r>
        <w:pict w14:anchorId="298D7A34">
          <v:rect id="_x0000_i1034" style="width:0;height:1.5pt" o:hralign="center" o:hrstd="t" o:hr="t" fillcolor="#a0a0a0" stroked="f"/>
        </w:pict>
      </w:r>
    </w:p>
    <w:p w14:paraId="0F255686" w14:textId="77777777" w:rsidR="00F4456D" w:rsidRDefault="00F4456D" w:rsidP="00F4456D">
      <w:pPr>
        <w:pStyle w:val="NormalWeb"/>
      </w:pPr>
      <w:r>
        <w:rPr>
          <w:rFonts w:ascii="Segoe UI Emoji" w:hAnsi="Segoe UI Emoji" w:cs="Segoe UI Emoji"/>
        </w:rPr>
        <w:t>✅</w:t>
      </w:r>
      <w:r>
        <w:t xml:space="preserve"> </w:t>
      </w:r>
      <w:r>
        <w:rPr>
          <w:rStyle w:val="Strong"/>
        </w:rPr>
        <w:t>Typical enterprise shortlists today</w:t>
      </w:r>
      <w:r>
        <w:t xml:space="preserve"> often include:</w:t>
      </w:r>
    </w:p>
    <w:p w14:paraId="26750124" w14:textId="77777777" w:rsidR="00F4456D" w:rsidRDefault="00F4456D" w:rsidP="00F4456D">
      <w:pPr>
        <w:pStyle w:val="NormalWeb"/>
        <w:numPr>
          <w:ilvl w:val="0"/>
          <w:numId w:val="21"/>
        </w:numPr>
      </w:pPr>
      <w:r>
        <w:t>Palo Alto Networks</w:t>
      </w:r>
    </w:p>
    <w:p w14:paraId="71B97DDE" w14:textId="77777777" w:rsidR="00F4456D" w:rsidRDefault="00F4456D" w:rsidP="00F4456D">
      <w:pPr>
        <w:pStyle w:val="NormalWeb"/>
        <w:numPr>
          <w:ilvl w:val="0"/>
          <w:numId w:val="21"/>
        </w:numPr>
      </w:pPr>
      <w:r>
        <w:t>Zscaler</w:t>
      </w:r>
    </w:p>
    <w:p w14:paraId="741EABE6" w14:textId="77777777" w:rsidR="00F4456D" w:rsidRDefault="00F4456D" w:rsidP="00F4456D">
      <w:pPr>
        <w:pStyle w:val="NormalWeb"/>
        <w:numPr>
          <w:ilvl w:val="0"/>
          <w:numId w:val="21"/>
        </w:numPr>
      </w:pPr>
      <w:r>
        <w:t>Netskope</w:t>
      </w:r>
    </w:p>
    <w:p w14:paraId="57B5994E" w14:textId="77777777" w:rsidR="00F4456D" w:rsidRDefault="00F4456D" w:rsidP="00F4456D">
      <w:pPr>
        <w:pStyle w:val="NormalWeb"/>
        <w:numPr>
          <w:ilvl w:val="0"/>
          <w:numId w:val="21"/>
        </w:numPr>
      </w:pPr>
      <w:r>
        <w:t>Okta</w:t>
      </w:r>
    </w:p>
    <w:p w14:paraId="6CC71DD3" w14:textId="77777777" w:rsidR="00F4456D" w:rsidRDefault="00F4456D" w:rsidP="00F4456D">
      <w:pPr>
        <w:pStyle w:val="NormalWeb"/>
        <w:numPr>
          <w:ilvl w:val="0"/>
          <w:numId w:val="21"/>
        </w:numPr>
      </w:pPr>
      <w:r>
        <w:t>CrowdStrike</w:t>
      </w:r>
    </w:p>
    <w:p w14:paraId="2DD01559" w14:textId="77777777" w:rsidR="00F4456D" w:rsidRDefault="00F4456D" w:rsidP="00F4456D">
      <w:pPr>
        <w:pStyle w:val="NormalWeb"/>
        <w:numPr>
          <w:ilvl w:val="0"/>
          <w:numId w:val="21"/>
        </w:numPr>
      </w:pPr>
      <w:r>
        <w:t>Cisco</w:t>
      </w:r>
    </w:p>
    <w:p w14:paraId="22CFCE2D" w14:textId="77777777" w:rsidR="00F4456D" w:rsidRDefault="00F4456D" w:rsidP="00F4456D">
      <w:pPr>
        <w:pStyle w:val="NormalWeb"/>
      </w:pPr>
      <w:r>
        <w:t xml:space="preserve">These vendors dominate analyst reports and enterprise deployments because they combine identity, network, endpoint, and cloud controls required for a full Zero Trust architecture. </w:t>
      </w:r>
      <w:hyperlink r:id="rId14" w:tgtFrame="_blank" w:history="1">
        <w:r>
          <w:rPr>
            <w:rStyle w:val="max-w-15ch"/>
            <w:color w:val="0000FF"/>
            <w:u w:val="single"/>
          </w:rPr>
          <w:t>SentinelOne</w:t>
        </w:r>
        <w:r>
          <w:rPr>
            <w:rStyle w:val="-me-1"/>
            <w:color w:val="0000FF"/>
            <w:u w:val="single"/>
          </w:rPr>
          <w:t>+1</w:t>
        </w:r>
      </w:hyperlink>
    </w:p>
    <w:p w14:paraId="19255BD5" w14:textId="77777777" w:rsidR="00F4456D" w:rsidRDefault="00F4456D" w:rsidP="00F4456D">
      <w:r>
        <w:pict w14:anchorId="3395F5FB">
          <v:rect id="_x0000_i1035" style="width:0;height:1.5pt" o:hralign="center" o:hrstd="t" o:hr="t" fillcolor="#a0a0a0" stroked="f"/>
        </w:pict>
      </w:r>
    </w:p>
    <w:p w14:paraId="4940B8CB" w14:textId="77777777" w:rsidR="00F4456D" w:rsidRDefault="00F4456D" w:rsidP="00F4456D">
      <w:pPr>
        <w:pStyle w:val="NormalWeb"/>
      </w:pPr>
      <w:r>
        <w:t>If you want, I can also show:</w:t>
      </w:r>
    </w:p>
    <w:p w14:paraId="52FE2959" w14:textId="77777777" w:rsidR="00F4456D" w:rsidRDefault="00F4456D" w:rsidP="00F4456D">
      <w:pPr>
        <w:pStyle w:val="NormalWeb"/>
        <w:numPr>
          <w:ilvl w:val="0"/>
          <w:numId w:val="22"/>
        </w:numPr>
      </w:pPr>
      <w:r>
        <w:rPr>
          <w:rStyle w:val="Strong"/>
        </w:rPr>
        <w:t>Gartner Magic Quadrant leaders for Zero Trust / SSE</w:t>
      </w:r>
    </w:p>
    <w:p w14:paraId="7B8520DB" w14:textId="77777777" w:rsidR="00F4456D" w:rsidRDefault="00F4456D" w:rsidP="00F4456D">
      <w:pPr>
        <w:pStyle w:val="NormalWeb"/>
        <w:numPr>
          <w:ilvl w:val="0"/>
          <w:numId w:val="22"/>
        </w:numPr>
      </w:pPr>
      <w:r>
        <w:rPr>
          <w:rStyle w:val="Strong"/>
        </w:rPr>
        <w:t>Top Zero Trust startups</w:t>
      </w:r>
      <w:r>
        <w:t xml:space="preserve"> (e.g., Twingate, Perimeter 81, BeyondCorp-style vendors)</w:t>
      </w:r>
    </w:p>
    <w:p w14:paraId="3D4A767B" w14:textId="77777777" w:rsidR="00F4456D" w:rsidRDefault="00F4456D" w:rsidP="00F4456D">
      <w:pPr>
        <w:pStyle w:val="NormalWeb"/>
        <w:numPr>
          <w:ilvl w:val="0"/>
          <w:numId w:val="22"/>
        </w:numPr>
      </w:pPr>
      <w:r>
        <w:rPr>
          <w:rStyle w:val="Strong"/>
        </w:rPr>
        <w:t>A comparison of the major platforms (Zscaler vs Netskope vs Palo Alto Prisma Access)</w:t>
      </w:r>
      <w:r>
        <w:t>.</w:t>
      </w:r>
    </w:p>
    <w:p w14:paraId="3CDA8739" w14:textId="77777777" w:rsidR="00F610C2" w:rsidRPr="00B435FB" w:rsidRDefault="00F610C2" w:rsidP="00B435FB">
      <w:bookmarkStart w:id="0" w:name="_GoBack"/>
      <w:bookmarkEnd w:id="0"/>
    </w:p>
    <w:sectPr w:rsidR="00F610C2" w:rsidRPr="00B435F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F41687"/>
    <w:multiLevelType w:val="multilevel"/>
    <w:tmpl w:val="B7F6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30852"/>
    <w:multiLevelType w:val="multilevel"/>
    <w:tmpl w:val="E26C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66D4B"/>
    <w:multiLevelType w:val="multilevel"/>
    <w:tmpl w:val="30E2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C5710"/>
    <w:multiLevelType w:val="multilevel"/>
    <w:tmpl w:val="B852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2203B"/>
    <w:multiLevelType w:val="multilevel"/>
    <w:tmpl w:val="8168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C18EB"/>
    <w:multiLevelType w:val="multilevel"/>
    <w:tmpl w:val="5C6A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F5FC0"/>
    <w:multiLevelType w:val="multilevel"/>
    <w:tmpl w:val="1BAC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4B05B8"/>
    <w:multiLevelType w:val="multilevel"/>
    <w:tmpl w:val="4762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0F4175"/>
    <w:multiLevelType w:val="multilevel"/>
    <w:tmpl w:val="D8F6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8173DA"/>
    <w:multiLevelType w:val="multilevel"/>
    <w:tmpl w:val="A618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241251"/>
    <w:multiLevelType w:val="multilevel"/>
    <w:tmpl w:val="9DF2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450F88"/>
    <w:multiLevelType w:val="multilevel"/>
    <w:tmpl w:val="27CE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765EB8"/>
    <w:multiLevelType w:val="multilevel"/>
    <w:tmpl w:val="2A88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A403DF"/>
    <w:multiLevelType w:val="multilevel"/>
    <w:tmpl w:val="5390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E558F5"/>
    <w:multiLevelType w:val="multilevel"/>
    <w:tmpl w:val="D76A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F10924"/>
    <w:multiLevelType w:val="multilevel"/>
    <w:tmpl w:val="8FF0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7B682B"/>
    <w:multiLevelType w:val="multilevel"/>
    <w:tmpl w:val="2C08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8E5DC3"/>
    <w:multiLevelType w:val="multilevel"/>
    <w:tmpl w:val="9288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5B3BE3"/>
    <w:multiLevelType w:val="multilevel"/>
    <w:tmpl w:val="891E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0D4B83"/>
    <w:multiLevelType w:val="multilevel"/>
    <w:tmpl w:val="26CC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984053"/>
    <w:multiLevelType w:val="multilevel"/>
    <w:tmpl w:val="EC1C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CE6100"/>
    <w:multiLevelType w:val="multilevel"/>
    <w:tmpl w:val="2F48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5"/>
  </w:num>
  <w:num w:numId="3">
    <w:abstractNumId w:val="19"/>
  </w:num>
  <w:num w:numId="4">
    <w:abstractNumId w:val="8"/>
  </w:num>
  <w:num w:numId="5">
    <w:abstractNumId w:val="20"/>
  </w:num>
  <w:num w:numId="6">
    <w:abstractNumId w:val="17"/>
  </w:num>
  <w:num w:numId="7">
    <w:abstractNumId w:val="7"/>
  </w:num>
  <w:num w:numId="8">
    <w:abstractNumId w:val="13"/>
  </w:num>
  <w:num w:numId="9">
    <w:abstractNumId w:val="2"/>
  </w:num>
  <w:num w:numId="10">
    <w:abstractNumId w:val="14"/>
  </w:num>
  <w:num w:numId="11">
    <w:abstractNumId w:val="12"/>
  </w:num>
  <w:num w:numId="12">
    <w:abstractNumId w:val="4"/>
  </w:num>
  <w:num w:numId="13">
    <w:abstractNumId w:val="5"/>
  </w:num>
  <w:num w:numId="14">
    <w:abstractNumId w:val="3"/>
  </w:num>
  <w:num w:numId="15">
    <w:abstractNumId w:val="0"/>
  </w:num>
  <w:num w:numId="16">
    <w:abstractNumId w:val="6"/>
  </w:num>
  <w:num w:numId="17">
    <w:abstractNumId w:val="10"/>
  </w:num>
  <w:num w:numId="18">
    <w:abstractNumId w:val="18"/>
  </w:num>
  <w:num w:numId="19">
    <w:abstractNumId w:val="21"/>
  </w:num>
  <w:num w:numId="20">
    <w:abstractNumId w:val="9"/>
  </w:num>
  <w:num w:numId="21">
    <w:abstractNumId w:val="11"/>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0C2"/>
    <w:rsid w:val="00B435FB"/>
    <w:rsid w:val="00BE5C18"/>
    <w:rsid w:val="00F4456D"/>
    <w:rsid w:val="00F610C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2950F8-F2BF-4117-BA03-0564689F8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445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E5C18"/>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E5C18"/>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BE5C18"/>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Strong">
    <w:name w:val="Strong"/>
    <w:basedOn w:val="DefaultParagraphFont"/>
    <w:uiPriority w:val="22"/>
    <w:qFormat/>
    <w:rsid w:val="00BE5C18"/>
    <w:rPr>
      <w:b/>
      <w:bCs/>
    </w:rPr>
  </w:style>
  <w:style w:type="character" w:customStyle="1" w:styleId="ms-1">
    <w:name w:val="ms-1"/>
    <w:basedOn w:val="DefaultParagraphFont"/>
    <w:rsid w:val="00BE5C18"/>
  </w:style>
  <w:style w:type="character" w:customStyle="1" w:styleId="max-w-15ch">
    <w:name w:val="max-w-[15ch]"/>
    <w:basedOn w:val="DefaultParagraphFont"/>
    <w:rsid w:val="00BE5C18"/>
  </w:style>
  <w:style w:type="character" w:customStyle="1" w:styleId="-me-1">
    <w:name w:val="-me-1"/>
    <w:basedOn w:val="DefaultParagraphFont"/>
    <w:rsid w:val="00BE5C18"/>
  </w:style>
  <w:style w:type="character" w:styleId="Hyperlink">
    <w:name w:val="Hyperlink"/>
    <w:basedOn w:val="DefaultParagraphFont"/>
    <w:uiPriority w:val="99"/>
    <w:semiHidden/>
    <w:unhideWhenUsed/>
    <w:rsid w:val="00BE5C18"/>
    <w:rPr>
      <w:color w:val="0000FF"/>
      <w:u w:val="single"/>
    </w:rPr>
  </w:style>
  <w:style w:type="character" w:customStyle="1" w:styleId="Heading2Char">
    <w:name w:val="Heading 2 Char"/>
    <w:basedOn w:val="DefaultParagraphFont"/>
    <w:link w:val="Heading2"/>
    <w:uiPriority w:val="9"/>
    <w:semiHidden/>
    <w:rsid w:val="00F4456D"/>
    <w:rPr>
      <w:rFonts w:asciiTheme="majorHAnsi" w:eastAsiaTheme="majorEastAsia" w:hAnsiTheme="majorHAnsi" w:cstheme="majorBidi"/>
      <w:color w:val="2F5496" w:themeColor="accent1" w:themeShade="BF"/>
      <w:sz w:val="26"/>
      <w:szCs w:val="26"/>
    </w:rPr>
  </w:style>
  <w:style w:type="character" w:customStyle="1" w:styleId="whitespace-normal">
    <w:name w:val="whitespace-normal"/>
    <w:basedOn w:val="DefaultParagraphFont"/>
    <w:rsid w:val="00F445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8067712">
      <w:bodyDiv w:val="1"/>
      <w:marLeft w:val="0"/>
      <w:marRight w:val="0"/>
      <w:marTop w:val="0"/>
      <w:marBottom w:val="0"/>
      <w:divBdr>
        <w:top w:val="none" w:sz="0" w:space="0" w:color="auto"/>
        <w:left w:val="none" w:sz="0" w:space="0" w:color="auto"/>
        <w:bottom w:val="none" w:sz="0" w:space="0" w:color="auto"/>
        <w:right w:val="none" w:sz="0" w:space="0" w:color="auto"/>
      </w:divBdr>
      <w:divsChild>
        <w:div w:id="545457116">
          <w:marLeft w:val="0"/>
          <w:marRight w:val="0"/>
          <w:marTop w:val="0"/>
          <w:marBottom w:val="0"/>
          <w:divBdr>
            <w:top w:val="none" w:sz="0" w:space="0" w:color="auto"/>
            <w:left w:val="none" w:sz="0" w:space="0" w:color="auto"/>
            <w:bottom w:val="none" w:sz="0" w:space="0" w:color="auto"/>
            <w:right w:val="none" w:sz="0" w:space="0" w:color="auto"/>
          </w:divBdr>
          <w:divsChild>
            <w:div w:id="1183130774">
              <w:marLeft w:val="0"/>
              <w:marRight w:val="0"/>
              <w:marTop w:val="0"/>
              <w:marBottom w:val="0"/>
              <w:divBdr>
                <w:top w:val="none" w:sz="0" w:space="0" w:color="auto"/>
                <w:left w:val="none" w:sz="0" w:space="0" w:color="auto"/>
                <w:bottom w:val="none" w:sz="0" w:space="0" w:color="auto"/>
                <w:right w:val="none" w:sz="0" w:space="0" w:color="auto"/>
              </w:divBdr>
              <w:divsChild>
                <w:div w:id="2741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432449">
          <w:marLeft w:val="0"/>
          <w:marRight w:val="0"/>
          <w:marTop w:val="0"/>
          <w:marBottom w:val="0"/>
          <w:divBdr>
            <w:top w:val="none" w:sz="0" w:space="0" w:color="auto"/>
            <w:left w:val="none" w:sz="0" w:space="0" w:color="auto"/>
            <w:bottom w:val="none" w:sz="0" w:space="0" w:color="auto"/>
            <w:right w:val="none" w:sz="0" w:space="0" w:color="auto"/>
          </w:divBdr>
        </w:div>
        <w:div w:id="398792034">
          <w:marLeft w:val="0"/>
          <w:marRight w:val="0"/>
          <w:marTop w:val="0"/>
          <w:marBottom w:val="0"/>
          <w:divBdr>
            <w:top w:val="none" w:sz="0" w:space="0" w:color="auto"/>
            <w:left w:val="none" w:sz="0" w:space="0" w:color="auto"/>
            <w:bottom w:val="none" w:sz="0" w:space="0" w:color="auto"/>
            <w:right w:val="none" w:sz="0" w:space="0" w:color="auto"/>
          </w:divBdr>
        </w:div>
        <w:div w:id="1814057815">
          <w:marLeft w:val="0"/>
          <w:marRight w:val="0"/>
          <w:marTop w:val="0"/>
          <w:marBottom w:val="0"/>
          <w:divBdr>
            <w:top w:val="none" w:sz="0" w:space="0" w:color="auto"/>
            <w:left w:val="none" w:sz="0" w:space="0" w:color="auto"/>
            <w:bottom w:val="none" w:sz="0" w:space="0" w:color="auto"/>
            <w:right w:val="none" w:sz="0" w:space="0" w:color="auto"/>
          </w:divBdr>
          <w:divsChild>
            <w:div w:id="955675752">
              <w:marLeft w:val="0"/>
              <w:marRight w:val="0"/>
              <w:marTop w:val="0"/>
              <w:marBottom w:val="0"/>
              <w:divBdr>
                <w:top w:val="none" w:sz="0" w:space="0" w:color="auto"/>
                <w:left w:val="none" w:sz="0" w:space="0" w:color="auto"/>
                <w:bottom w:val="none" w:sz="0" w:space="0" w:color="auto"/>
                <w:right w:val="none" w:sz="0" w:space="0" w:color="auto"/>
              </w:divBdr>
            </w:div>
          </w:divsChild>
        </w:div>
        <w:div w:id="673144274">
          <w:marLeft w:val="0"/>
          <w:marRight w:val="0"/>
          <w:marTop w:val="0"/>
          <w:marBottom w:val="0"/>
          <w:divBdr>
            <w:top w:val="none" w:sz="0" w:space="0" w:color="auto"/>
            <w:left w:val="none" w:sz="0" w:space="0" w:color="auto"/>
            <w:bottom w:val="none" w:sz="0" w:space="0" w:color="auto"/>
            <w:right w:val="none" w:sz="0" w:space="0" w:color="auto"/>
          </w:divBdr>
        </w:div>
        <w:div w:id="1285117468">
          <w:marLeft w:val="0"/>
          <w:marRight w:val="0"/>
          <w:marTop w:val="0"/>
          <w:marBottom w:val="0"/>
          <w:divBdr>
            <w:top w:val="none" w:sz="0" w:space="0" w:color="auto"/>
            <w:left w:val="none" w:sz="0" w:space="0" w:color="auto"/>
            <w:bottom w:val="none" w:sz="0" w:space="0" w:color="auto"/>
            <w:right w:val="none" w:sz="0" w:space="0" w:color="auto"/>
          </w:divBdr>
        </w:div>
        <w:div w:id="227569170">
          <w:marLeft w:val="0"/>
          <w:marRight w:val="0"/>
          <w:marTop w:val="0"/>
          <w:marBottom w:val="0"/>
          <w:divBdr>
            <w:top w:val="none" w:sz="0" w:space="0" w:color="auto"/>
            <w:left w:val="none" w:sz="0" w:space="0" w:color="auto"/>
            <w:bottom w:val="none" w:sz="0" w:space="0" w:color="auto"/>
            <w:right w:val="none" w:sz="0" w:space="0" w:color="auto"/>
          </w:divBdr>
          <w:divsChild>
            <w:div w:id="1559049852">
              <w:marLeft w:val="0"/>
              <w:marRight w:val="0"/>
              <w:marTop w:val="0"/>
              <w:marBottom w:val="0"/>
              <w:divBdr>
                <w:top w:val="none" w:sz="0" w:space="0" w:color="auto"/>
                <w:left w:val="none" w:sz="0" w:space="0" w:color="auto"/>
                <w:bottom w:val="none" w:sz="0" w:space="0" w:color="auto"/>
                <w:right w:val="none" w:sz="0" w:space="0" w:color="auto"/>
              </w:divBdr>
            </w:div>
          </w:divsChild>
        </w:div>
        <w:div w:id="1734309234">
          <w:marLeft w:val="0"/>
          <w:marRight w:val="0"/>
          <w:marTop w:val="0"/>
          <w:marBottom w:val="0"/>
          <w:divBdr>
            <w:top w:val="none" w:sz="0" w:space="0" w:color="auto"/>
            <w:left w:val="none" w:sz="0" w:space="0" w:color="auto"/>
            <w:bottom w:val="none" w:sz="0" w:space="0" w:color="auto"/>
            <w:right w:val="none" w:sz="0" w:space="0" w:color="auto"/>
          </w:divBdr>
        </w:div>
        <w:div w:id="134030683">
          <w:marLeft w:val="0"/>
          <w:marRight w:val="0"/>
          <w:marTop w:val="0"/>
          <w:marBottom w:val="0"/>
          <w:divBdr>
            <w:top w:val="none" w:sz="0" w:space="0" w:color="auto"/>
            <w:left w:val="none" w:sz="0" w:space="0" w:color="auto"/>
            <w:bottom w:val="none" w:sz="0" w:space="0" w:color="auto"/>
            <w:right w:val="none" w:sz="0" w:space="0" w:color="auto"/>
          </w:divBdr>
        </w:div>
        <w:div w:id="1299988816">
          <w:marLeft w:val="0"/>
          <w:marRight w:val="0"/>
          <w:marTop w:val="0"/>
          <w:marBottom w:val="0"/>
          <w:divBdr>
            <w:top w:val="none" w:sz="0" w:space="0" w:color="auto"/>
            <w:left w:val="none" w:sz="0" w:space="0" w:color="auto"/>
            <w:bottom w:val="none" w:sz="0" w:space="0" w:color="auto"/>
            <w:right w:val="none" w:sz="0" w:space="0" w:color="auto"/>
          </w:divBdr>
          <w:divsChild>
            <w:div w:id="1222400529">
              <w:marLeft w:val="0"/>
              <w:marRight w:val="0"/>
              <w:marTop w:val="0"/>
              <w:marBottom w:val="0"/>
              <w:divBdr>
                <w:top w:val="none" w:sz="0" w:space="0" w:color="auto"/>
                <w:left w:val="none" w:sz="0" w:space="0" w:color="auto"/>
                <w:bottom w:val="none" w:sz="0" w:space="0" w:color="auto"/>
                <w:right w:val="none" w:sz="0" w:space="0" w:color="auto"/>
              </w:divBdr>
            </w:div>
          </w:divsChild>
        </w:div>
        <w:div w:id="637535726">
          <w:marLeft w:val="0"/>
          <w:marRight w:val="0"/>
          <w:marTop w:val="0"/>
          <w:marBottom w:val="0"/>
          <w:divBdr>
            <w:top w:val="none" w:sz="0" w:space="0" w:color="auto"/>
            <w:left w:val="none" w:sz="0" w:space="0" w:color="auto"/>
            <w:bottom w:val="none" w:sz="0" w:space="0" w:color="auto"/>
            <w:right w:val="none" w:sz="0" w:space="0" w:color="auto"/>
          </w:divBdr>
        </w:div>
        <w:div w:id="375008216">
          <w:marLeft w:val="0"/>
          <w:marRight w:val="0"/>
          <w:marTop w:val="0"/>
          <w:marBottom w:val="0"/>
          <w:divBdr>
            <w:top w:val="none" w:sz="0" w:space="0" w:color="auto"/>
            <w:left w:val="none" w:sz="0" w:space="0" w:color="auto"/>
            <w:bottom w:val="none" w:sz="0" w:space="0" w:color="auto"/>
            <w:right w:val="none" w:sz="0" w:space="0" w:color="auto"/>
          </w:divBdr>
        </w:div>
        <w:div w:id="1712072316">
          <w:marLeft w:val="0"/>
          <w:marRight w:val="0"/>
          <w:marTop w:val="0"/>
          <w:marBottom w:val="0"/>
          <w:divBdr>
            <w:top w:val="none" w:sz="0" w:space="0" w:color="auto"/>
            <w:left w:val="none" w:sz="0" w:space="0" w:color="auto"/>
            <w:bottom w:val="none" w:sz="0" w:space="0" w:color="auto"/>
            <w:right w:val="none" w:sz="0" w:space="0" w:color="auto"/>
          </w:divBdr>
          <w:divsChild>
            <w:div w:id="1590583168">
              <w:marLeft w:val="0"/>
              <w:marRight w:val="0"/>
              <w:marTop w:val="0"/>
              <w:marBottom w:val="0"/>
              <w:divBdr>
                <w:top w:val="none" w:sz="0" w:space="0" w:color="auto"/>
                <w:left w:val="none" w:sz="0" w:space="0" w:color="auto"/>
                <w:bottom w:val="none" w:sz="0" w:space="0" w:color="auto"/>
                <w:right w:val="none" w:sz="0" w:space="0" w:color="auto"/>
              </w:divBdr>
            </w:div>
            <w:div w:id="1507131498">
              <w:marLeft w:val="0"/>
              <w:marRight w:val="0"/>
              <w:marTop w:val="0"/>
              <w:marBottom w:val="0"/>
              <w:divBdr>
                <w:top w:val="none" w:sz="0" w:space="0" w:color="auto"/>
                <w:left w:val="none" w:sz="0" w:space="0" w:color="auto"/>
                <w:bottom w:val="none" w:sz="0" w:space="0" w:color="auto"/>
                <w:right w:val="none" w:sz="0" w:space="0" w:color="auto"/>
              </w:divBdr>
            </w:div>
            <w:div w:id="602693703">
              <w:marLeft w:val="0"/>
              <w:marRight w:val="0"/>
              <w:marTop w:val="0"/>
              <w:marBottom w:val="0"/>
              <w:divBdr>
                <w:top w:val="none" w:sz="0" w:space="0" w:color="auto"/>
                <w:left w:val="none" w:sz="0" w:space="0" w:color="auto"/>
                <w:bottom w:val="none" w:sz="0" w:space="0" w:color="auto"/>
                <w:right w:val="none" w:sz="0" w:space="0" w:color="auto"/>
              </w:divBdr>
            </w:div>
            <w:div w:id="1158379499">
              <w:marLeft w:val="0"/>
              <w:marRight w:val="0"/>
              <w:marTop w:val="0"/>
              <w:marBottom w:val="0"/>
              <w:divBdr>
                <w:top w:val="none" w:sz="0" w:space="0" w:color="auto"/>
                <w:left w:val="none" w:sz="0" w:space="0" w:color="auto"/>
                <w:bottom w:val="none" w:sz="0" w:space="0" w:color="auto"/>
                <w:right w:val="none" w:sz="0" w:space="0" w:color="auto"/>
              </w:divBdr>
              <w:divsChild>
                <w:div w:id="1778452200">
                  <w:marLeft w:val="0"/>
                  <w:marRight w:val="0"/>
                  <w:marTop w:val="0"/>
                  <w:marBottom w:val="0"/>
                  <w:divBdr>
                    <w:top w:val="none" w:sz="0" w:space="0" w:color="auto"/>
                    <w:left w:val="none" w:sz="0" w:space="0" w:color="auto"/>
                    <w:bottom w:val="none" w:sz="0" w:space="0" w:color="auto"/>
                    <w:right w:val="none" w:sz="0" w:space="0" w:color="auto"/>
                  </w:divBdr>
                </w:div>
              </w:divsChild>
            </w:div>
            <w:div w:id="1873611173">
              <w:marLeft w:val="0"/>
              <w:marRight w:val="0"/>
              <w:marTop w:val="0"/>
              <w:marBottom w:val="0"/>
              <w:divBdr>
                <w:top w:val="none" w:sz="0" w:space="0" w:color="auto"/>
                <w:left w:val="none" w:sz="0" w:space="0" w:color="auto"/>
                <w:bottom w:val="none" w:sz="0" w:space="0" w:color="auto"/>
                <w:right w:val="none" w:sz="0" w:space="0" w:color="auto"/>
              </w:divBdr>
            </w:div>
            <w:div w:id="1627271201">
              <w:marLeft w:val="0"/>
              <w:marRight w:val="0"/>
              <w:marTop w:val="0"/>
              <w:marBottom w:val="0"/>
              <w:divBdr>
                <w:top w:val="none" w:sz="0" w:space="0" w:color="auto"/>
                <w:left w:val="none" w:sz="0" w:space="0" w:color="auto"/>
                <w:bottom w:val="none" w:sz="0" w:space="0" w:color="auto"/>
                <w:right w:val="none" w:sz="0" w:space="0" w:color="auto"/>
              </w:divBdr>
              <w:divsChild>
                <w:div w:id="890849219">
                  <w:marLeft w:val="0"/>
                  <w:marRight w:val="0"/>
                  <w:marTop w:val="0"/>
                  <w:marBottom w:val="0"/>
                  <w:divBdr>
                    <w:top w:val="none" w:sz="0" w:space="0" w:color="auto"/>
                    <w:left w:val="none" w:sz="0" w:space="0" w:color="auto"/>
                    <w:bottom w:val="none" w:sz="0" w:space="0" w:color="auto"/>
                    <w:right w:val="none" w:sz="0" w:space="0" w:color="auto"/>
                  </w:divBdr>
                </w:div>
              </w:divsChild>
            </w:div>
            <w:div w:id="853497111">
              <w:marLeft w:val="0"/>
              <w:marRight w:val="0"/>
              <w:marTop w:val="0"/>
              <w:marBottom w:val="0"/>
              <w:divBdr>
                <w:top w:val="none" w:sz="0" w:space="0" w:color="auto"/>
                <w:left w:val="none" w:sz="0" w:space="0" w:color="auto"/>
                <w:bottom w:val="none" w:sz="0" w:space="0" w:color="auto"/>
                <w:right w:val="none" w:sz="0" w:space="0" w:color="auto"/>
              </w:divBdr>
            </w:div>
          </w:divsChild>
        </w:div>
        <w:div w:id="494304412">
          <w:marLeft w:val="0"/>
          <w:marRight w:val="0"/>
          <w:marTop w:val="0"/>
          <w:marBottom w:val="0"/>
          <w:divBdr>
            <w:top w:val="none" w:sz="0" w:space="0" w:color="auto"/>
            <w:left w:val="none" w:sz="0" w:space="0" w:color="auto"/>
            <w:bottom w:val="none" w:sz="0" w:space="0" w:color="auto"/>
            <w:right w:val="none" w:sz="0" w:space="0" w:color="auto"/>
          </w:divBdr>
          <w:divsChild>
            <w:div w:id="1529830314">
              <w:marLeft w:val="0"/>
              <w:marRight w:val="0"/>
              <w:marTop w:val="0"/>
              <w:marBottom w:val="0"/>
              <w:divBdr>
                <w:top w:val="none" w:sz="0" w:space="0" w:color="auto"/>
                <w:left w:val="none" w:sz="0" w:space="0" w:color="auto"/>
                <w:bottom w:val="none" w:sz="0" w:space="0" w:color="auto"/>
                <w:right w:val="none" w:sz="0" w:space="0" w:color="auto"/>
              </w:divBdr>
              <w:divsChild>
                <w:div w:id="447892100">
                  <w:marLeft w:val="0"/>
                  <w:marRight w:val="0"/>
                  <w:marTop w:val="0"/>
                  <w:marBottom w:val="0"/>
                  <w:divBdr>
                    <w:top w:val="none" w:sz="0" w:space="0" w:color="auto"/>
                    <w:left w:val="none" w:sz="0" w:space="0" w:color="auto"/>
                    <w:bottom w:val="none" w:sz="0" w:space="0" w:color="auto"/>
                    <w:right w:val="none" w:sz="0" w:space="0" w:color="auto"/>
                  </w:divBdr>
                </w:div>
              </w:divsChild>
            </w:div>
            <w:div w:id="1294870653">
              <w:marLeft w:val="0"/>
              <w:marRight w:val="0"/>
              <w:marTop w:val="0"/>
              <w:marBottom w:val="0"/>
              <w:divBdr>
                <w:top w:val="none" w:sz="0" w:space="0" w:color="auto"/>
                <w:left w:val="none" w:sz="0" w:space="0" w:color="auto"/>
                <w:bottom w:val="none" w:sz="0" w:space="0" w:color="auto"/>
                <w:right w:val="none" w:sz="0" w:space="0" w:color="auto"/>
              </w:divBdr>
            </w:div>
            <w:div w:id="841822136">
              <w:marLeft w:val="0"/>
              <w:marRight w:val="0"/>
              <w:marTop w:val="0"/>
              <w:marBottom w:val="0"/>
              <w:divBdr>
                <w:top w:val="none" w:sz="0" w:space="0" w:color="auto"/>
                <w:left w:val="none" w:sz="0" w:space="0" w:color="auto"/>
                <w:bottom w:val="none" w:sz="0" w:space="0" w:color="auto"/>
                <w:right w:val="none" w:sz="0" w:space="0" w:color="auto"/>
              </w:divBdr>
            </w:div>
            <w:div w:id="864947658">
              <w:marLeft w:val="0"/>
              <w:marRight w:val="0"/>
              <w:marTop w:val="0"/>
              <w:marBottom w:val="0"/>
              <w:divBdr>
                <w:top w:val="none" w:sz="0" w:space="0" w:color="auto"/>
                <w:left w:val="none" w:sz="0" w:space="0" w:color="auto"/>
                <w:bottom w:val="none" w:sz="0" w:space="0" w:color="auto"/>
                <w:right w:val="none" w:sz="0" w:space="0" w:color="auto"/>
              </w:divBdr>
              <w:divsChild>
                <w:div w:id="420948526">
                  <w:marLeft w:val="0"/>
                  <w:marRight w:val="0"/>
                  <w:marTop w:val="0"/>
                  <w:marBottom w:val="0"/>
                  <w:divBdr>
                    <w:top w:val="none" w:sz="0" w:space="0" w:color="auto"/>
                    <w:left w:val="none" w:sz="0" w:space="0" w:color="auto"/>
                    <w:bottom w:val="none" w:sz="0" w:space="0" w:color="auto"/>
                    <w:right w:val="none" w:sz="0" w:space="0" w:color="auto"/>
                  </w:divBdr>
                </w:div>
              </w:divsChild>
            </w:div>
            <w:div w:id="374276230">
              <w:marLeft w:val="0"/>
              <w:marRight w:val="0"/>
              <w:marTop w:val="0"/>
              <w:marBottom w:val="0"/>
              <w:divBdr>
                <w:top w:val="none" w:sz="0" w:space="0" w:color="auto"/>
                <w:left w:val="none" w:sz="0" w:space="0" w:color="auto"/>
                <w:bottom w:val="none" w:sz="0" w:space="0" w:color="auto"/>
                <w:right w:val="none" w:sz="0" w:space="0" w:color="auto"/>
              </w:divBdr>
            </w:div>
            <w:div w:id="1931159570">
              <w:marLeft w:val="0"/>
              <w:marRight w:val="0"/>
              <w:marTop w:val="0"/>
              <w:marBottom w:val="0"/>
              <w:divBdr>
                <w:top w:val="none" w:sz="0" w:space="0" w:color="auto"/>
                <w:left w:val="none" w:sz="0" w:space="0" w:color="auto"/>
                <w:bottom w:val="none" w:sz="0" w:space="0" w:color="auto"/>
                <w:right w:val="none" w:sz="0" w:space="0" w:color="auto"/>
              </w:divBdr>
            </w:div>
            <w:div w:id="48505115">
              <w:marLeft w:val="0"/>
              <w:marRight w:val="0"/>
              <w:marTop w:val="0"/>
              <w:marBottom w:val="0"/>
              <w:divBdr>
                <w:top w:val="none" w:sz="0" w:space="0" w:color="auto"/>
                <w:left w:val="none" w:sz="0" w:space="0" w:color="auto"/>
                <w:bottom w:val="none" w:sz="0" w:space="0" w:color="auto"/>
                <w:right w:val="none" w:sz="0" w:space="0" w:color="auto"/>
              </w:divBdr>
              <w:divsChild>
                <w:div w:id="566841917">
                  <w:marLeft w:val="0"/>
                  <w:marRight w:val="0"/>
                  <w:marTop w:val="0"/>
                  <w:marBottom w:val="0"/>
                  <w:divBdr>
                    <w:top w:val="none" w:sz="0" w:space="0" w:color="auto"/>
                    <w:left w:val="none" w:sz="0" w:space="0" w:color="auto"/>
                    <w:bottom w:val="none" w:sz="0" w:space="0" w:color="auto"/>
                    <w:right w:val="none" w:sz="0" w:space="0" w:color="auto"/>
                  </w:divBdr>
                </w:div>
              </w:divsChild>
            </w:div>
            <w:div w:id="990056522">
              <w:marLeft w:val="0"/>
              <w:marRight w:val="0"/>
              <w:marTop w:val="0"/>
              <w:marBottom w:val="0"/>
              <w:divBdr>
                <w:top w:val="none" w:sz="0" w:space="0" w:color="auto"/>
                <w:left w:val="none" w:sz="0" w:space="0" w:color="auto"/>
                <w:bottom w:val="none" w:sz="0" w:space="0" w:color="auto"/>
                <w:right w:val="none" w:sz="0" w:space="0" w:color="auto"/>
              </w:divBdr>
            </w:div>
            <w:div w:id="1915236775">
              <w:marLeft w:val="0"/>
              <w:marRight w:val="0"/>
              <w:marTop w:val="0"/>
              <w:marBottom w:val="0"/>
              <w:divBdr>
                <w:top w:val="none" w:sz="0" w:space="0" w:color="auto"/>
                <w:left w:val="none" w:sz="0" w:space="0" w:color="auto"/>
                <w:bottom w:val="none" w:sz="0" w:space="0" w:color="auto"/>
                <w:right w:val="none" w:sz="0" w:space="0" w:color="auto"/>
              </w:divBdr>
            </w:div>
            <w:div w:id="1065032654">
              <w:marLeft w:val="0"/>
              <w:marRight w:val="0"/>
              <w:marTop w:val="0"/>
              <w:marBottom w:val="0"/>
              <w:divBdr>
                <w:top w:val="none" w:sz="0" w:space="0" w:color="auto"/>
                <w:left w:val="none" w:sz="0" w:space="0" w:color="auto"/>
                <w:bottom w:val="none" w:sz="0" w:space="0" w:color="auto"/>
                <w:right w:val="none" w:sz="0" w:space="0" w:color="auto"/>
              </w:divBdr>
              <w:divsChild>
                <w:div w:id="1524171050">
                  <w:marLeft w:val="0"/>
                  <w:marRight w:val="0"/>
                  <w:marTop w:val="0"/>
                  <w:marBottom w:val="0"/>
                  <w:divBdr>
                    <w:top w:val="none" w:sz="0" w:space="0" w:color="auto"/>
                    <w:left w:val="none" w:sz="0" w:space="0" w:color="auto"/>
                    <w:bottom w:val="none" w:sz="0" w:space="0" w:color="auto"/>
                    <w:right w:val="none" w:sz="0" w:space="0" w:color="auto"/>
                  </w:divBdr>
                </w:div>
              </w:divsChild>
            </w:div>
            <w:div w:id="159852621">
              <w:marLeft w:val="0"/>
              <w:marRight w:val="0"/>
              <w:marTop w:val="0"/>
              <w:marBottom w:val="0"/>
              <w:divBdr>
                <w:top w:val="none" w:sz="0" w:space="0" w:color="auto"/>
                <w:left w:val="none" w:sz="0" w:space="0" w:color="auto"/>
                <w:bottom w:val="none" w:sz="0" w:space="0" w:color="auto"/>
                <w:right w:val="none" w:sz="0" w:space="0" w:color="auto"/>
              </w:divBdr>
            </w:div>
            <w:div w:id="819931724">
              <w:marLeft w:val="0"/>
              <w:marRight w:val="0"/>
              <w:marTop w:val="0"/>
              <w:marBottom w:val="0"/>
              <w:divBdr>
                <w:top w:val="none" w:sz="0" w:space="0" w:color="auto"/>
                <w:left w:val="none" w:sz="0" w:space="0" w:color="auto"/>
                <w:bottom w:val="none" w:sz="0" w:space="0" w:color="auto"/>
                <w:right w:val="none" w:sz="0" w:space="0" w:color="auto"/>
              </w:divBdr>
            </w:div>
            <w:div w:id="1523209092">
              <w:marLeft w:val="0"/>
              <w:marRight w:val="0"/>
              <w:marTop w:val="0"/>
              <w:marBottom w:val="0"/>
              <w:divBdr>
                <w:top w:val="none" w:sz="0" w:space="0" w:color="auto"/>
                <w:left w:val="none" w:sz="0" w:space="0" w:color="auto"/>
                <w:bottom w:val="none" w:sz="0" w:space="0" w:color="auto"/>
                <w:right w:val="none" w:sz="0" w:space="0" w:color="auto"/>
              </w:divBdr>
              <w:divsChild>
                <w:div w:id="1803384774">
                  <w:marLeft w:val="0"/>
                  <w:marRight w:val="0"/>
                  <w:marTop w:val="0"/>
                  <w:marBottom w:val="0"/>
                  <w:divBdr>
                    <w:top w:val="none" w:sz="0" w:space="0" w:color="auto"/>
                    <w:left w:val="none" w:sz="0" w:space="0" w:color="auto"/>
                    <w:bottom w:val="none" w:sz="0" w:space="0" w:color="auto"/>
                    <w:right w:val="none" w:sz="0" w:space="0" w:color="auto"/>
                  </w:divBdr>
                </w:div>
              </w:divsChild>
            </w:div>
            <w:div w:id="1185747480">
              <w:marLeft w:val="0"/>
              <w:marRight w:val="0"/>
              <w:marTop w:val="0"/>
              <w:marBottom w:val="0"/>
              <w:divBdr>
                <w:top w:val="none" w:sz="0" w:space="0" w:color="auto"/>
                <w:left w:val="none" w:sz="0" w:space="0" w:color="auto"/>
                <w:bottom w:val="none" w:sz="0" w:space="0" w:color="auto"/>
                <w:right w:val="none" w:sz="0" w:space="0" w:color="auto"/>
              </w:divBdr>
            </w:div>
            <w:div w:id="1819876145">
              <w:marLeft w:val="0"/>
              <w:marRight w:val="0"/>
              <w:marTop w:val="0"/>
              <w:marBottom w:val="0"/>
              <w:divBdr>
                <w:top w:val="none" w:sz="0" w:space="0" w:color="auto"/>
                <w:left w:val="none" w:sz="0" w:space="0" w:color="auto"/>
                <w:bottom w:val="none" w:sz="0" w:space="0" w:color="auto"/>
                <w:right w:val="none" w:sz="0" w:space="0" w:color="auto"/>
              </w:divBdr>
            </w:div>
            <w:div w:id="2131045210">
              <w:marLeft w:val="0"/>
              <w:marRight w:val="0"/>
              <w:marTop w:val="0"/>
              <w:marBottom w:val="0"/>
              <w:divBdr>
                <w:top w:val="none" w:sz="0" w:space="0" w:color="auto"/>
                <w:left w:val="none" w:sz="0" w:space="0" w:color="auto"/>
                <w:bottom w:val="none" w:sz="0" w:space="0" w:color="auto"/>
                <w:right w:val="none" w:sz="0" w:space="0" w:color="auto"/>
              </w:divBdr>
              <w:divsChild>
                <w:div w:id="604002372">
                  <w:marLeft w:val="0"/>
                  <w:marRight w:val="0"/>
                  <w:marTop w:val="0"/>
                  <w:marBottom w:val="0"/>
                  <w:divBdr>
                    <w:top w:val="none" w:sz="0" w:space="0" w:color="auto"/>
                    <w:left w:val="none" w:sz="0" w:space="0" w:color="auto"/>
                    <w:bottom w:val="none" w:sz="0" w:space="0" w:color="auto"/>
                    <w:right w:val="none" w:sz="0" w:space="0" w:color="auto"/>
                  </w:divBdr>
                </w:div>
              </w:divsChild>
            </w:div>
            <w:div w:id="1935475885">
              <w:marLeft w:val="0"/>
              <w:marRight w:val="0"/>
              <w:marTop w:val="0"/>
              <w:marBottom w:val="0"/>
              <w:divBdr>
                <w:top w:val="none" w:sz="0" w:space="0" w:color="auto"/>
                <w:left w:val="none" w:sz="0" w:space="0" w:color="auto"/>
                <w:bottom w:val="none" w:sz="0" w:space="0" w:color="auto"/>
                <w:right w:val="none" w:sz="0" w:space="0" w:color="auto"/>
              </w:divBdr>
            </w:div>
            <w:div w:id="137116902">
              <w:marLeft w:val="0"/>
              <w:marRight w:val="0"/>
              <w:marTop w:val="0"/>
              <w:marBottom w:val="0"/>
              <w:divBdr>
                <w:top w:val="none" w:sz="0" w:space="0" w:color="auto"/>
                <w:left w:val="none" w:sz="0" w:space="0" w:color="auto"/>
                <w:bottom w:val="none" w:sz="0" w:space="0" w:color="auto"/>
                <w:right w:val="none" w:sz="0" w:space="0" w:color="auto"/>
              </w:divBdr>
            </w:div>
            <w:div w:id="658772834">
              <w:marLeft w:val="0"/>
              <w:marRight w:val="0"/>
              <w:marTop w:val="0"/>
              <w:marBottom w:val="0"/>
              <w:divBdr>
                <w:top w:val="none" w:sz="0" w:space="0" w:color="auto"/>
                <w:left w:val="none" w:sz="0" w:space="0" w:color="auto"/>
                <w:bottom w:val="none" w:sz="0" w:space="0" w:color="auto"/>
                <w:right w:val="none" w:sz="0" w:space="0" w:color="auto"/>
              </w:divBdr>
              <w:divsChild>
                <w:div w:id="1627664291">
                  <w:marLeft w:val="0"/>
                  <w:marRight w:val="0"/>
                  <w:marTop w:val="0"/>
                  <w:marBottom w:val="0"/>
                  <w:divBdr>
                    <w:top w:val="none" w:sz="0" w:space="0" w:color="auto"/>
                    <w:left w:val="none" w:sz="0" w:space="0" w:color="auto"/>
                    <w:bottom w:val="none" w:sz="0" w:space="0" w:color="auto"/>
                    <w:right w:val="none" w:sz="0" w:space="0" w:color="auto"/>
                  </w:divBdr>
                </w:div>
              </w:divsChild>
            </w:div>
            <w:div w:id="683362245">
              <w:marLeft w:val="0"/>
              <w:marRight w:val="0"/>
              <w:marTop w:val="0"/>
              <w:marBottom w:val="0"/>
              <w:divBdr>
                <w:top w:val="none" w:sz="0" w:space="0" w:color="auto"/>
                <w:left w:val="none" w:sz="0" w:space="0" w:color="auto"/>
                <w:bottom w:val="none" w:sz="0" w:space="0" w:color="auto"/>
                <w:right w:val="none" w:sz="0" w:space="0" w:color="auto"/>
              </w:divBdr>
            </w:div>
            <w:div w:id="1721510209">
              <w:marLeft w:val="0"/>
              <w:marRight w:val="0"/>
              <w:marTop w:val="0"/>
              <w:marBottom w:val="0"/>
              <w:divBdr>
                <w:top w:val="none" w:sz="0" w:space="0" w:color="auto"/>
                <w:left w:val="none" w:sz="0" w:space="0" w:color="auto"/>
                <w:bottom w:val="none" w:sz="0" w:space="0" w:color="auto"/>
                <w:right w:val="none" w:sz="0" w:space="0" w:color="auto"/>
              </w:divBdr>
            </w:div>
            <w:div w:id="1634290621">
              <w:marLeft w:val="0"/>
              <w:marRight w:val="0"/>
              <w:marTop w:val="0"/>
              <w:marBottom w:val="0"/>
              <w:divBdr>
                <w:top w:val="none" w:sz="0" w:space="0" w:color="auto"/>
                <w:left w:val="none" w:sz="0" w:space="0" w:color="auto"/>
                <w:bottom w:val="none" w:sz="0" w:space="0" w:color="auto"/>
                <w:right w:val="none" w:sz="0" w:space="0" w:color="auto"/>
              </w:divBdr>
              <w:divsChild>
                <w:div w:id="658341433">
                  <w:marLeft w:val="0"/>
                  <w:marRight w:val="0"/>
                  <w:marTop w:val="0"/>
                  <w:marBottom w:val="0"/>
                  <w:divBdr>
                    <w:top w:val="none" w:sz="0" w:space="0" w:color="auto"/>
                    <w:left w:val="none" w:sz="0" w:space="0" w:color="auto"/>
                    <w:bottom w:val="none" w:sz="0" w:space="0" w:color="auto"/>
                    <w:right w:val="none" w:sz="0" w:space="0" w:color="auto"/>
                  </w:divBdr>
                </w:div>
              </w:divsChild>
            </w:div>
            <w:div w:id="1274246705">
              <w:marLeft w:val="0"/>
              <w:marRight w:val="0"/>
              <w:marTop w:val="0"/>
              <w:marBottom w:val="0"/>
              <w:divBdr>
                <w:top w:val="none" w:sz="0" w:space="0" w:color="auto"/>
                <w:left w:val="none" w:sz="0" w:space="0" w:color="auto"/>
                <w:bottom w:val="none" w:sz="0" w:space="0" w:color="auto"/>
                <w:right w:val="none" w:sz="0" w:space="0" w:color="auto"/>
              </w:divBdr>
            </w:div>
            <w:div w:id="1286228229">
              <w:marLeft w:val="0"/>
              <w:marRight w:val="0"/>
              <w:marTop w:val="0"/>
              <w:marBottom w:val="0"/>
              <w:divBdr>
                <w:top w:val="none" w:sz="0" w:space="0" w:color="auto"/>
                <w:left w:val="none" w:sz="0" w:space="0" w:color="auto"/>
                <w:bottom w:val="none" w:sz="0" w:space="0" w:color="auto"/>
                <w:right w:val="none" w:sz="0" w:space="0" w:color="auto"/>
              </w:divBdr>
            </w:div>
            <w:div w:id="89087686">
              <w:marLeft w:val="0"/>
              <w:marRight w:val="0"/>
              <w:marTop w:val="0"/>
              <w:marBottom w:val="0"/>
              <w:divBdr>
                <w:top w:val="none" w:sz="0" w:space="0" w:color="auto"/>
                <w:left w:val="none" w:sz="0" w:space="0" w:color="auto"/>
                <w:bottom w:val="none" w:sz="0" w:space="0" w:color="auto"/>
                <w:right w:val="none" w:sz="0" w:space="0" w:color="auto"/>
              </w:divBdr>
              <w:divsChild>
                <w:div w:id="1755979418">
                  <w:marLeft w:val="0"/>
                  <w:marRight w:val="0"/>
                  <w:marTop w:val="0"/>
                  <w:marBottom w:val="0"/>
                  <w:divBdr>
                    <w:top w:val="none" w:sz="0" w:space="0" w:color="auto"/>
                    <w:left w:val="none" w:sz="0" w:space="0" w:color="auto"/>
                    <w:bottom w:val="none" w:sz="0" w:space="0" w:color="auto"/>
                    <w:right w:val="none" w:sz="0" w:space="0" w:color="auto"/>
                  </w:divBdr>
                </w:div>
              </w:divsChild>
            </w:div>
            <w:div w:id="896628930">
              <w:marLeft w:val="0"/>
              <w:marRight w:val="0"/>
              <w:marTop w:val="0"/>
              <w:marBottom w:val="0"/>
              <w:divBdr>
                <w:top w:val="none" w:sz="0" w:space="0" w:color="auto"/>
                <w:left w:val="none" w:sz="0" w:space="0" w:color="auto"/>
                <w:bottom w:val="none" w:sz="0" w:space="0" w:color="auto"/>
                <w:right w:val="none" w:sz="0" w:space="0" w:color="auto"/>
              </w:divBdr>
            </w:div>
            <w:div w:id="1399129413">
              <w:marLeft w:val="0"/>
              <w:marRight w:val="0"/>
              <w:marTop w:val="0"/>
              <w:marBottom w:val="0"/>
              <w:divBdr>
                <w:top w:val="none" w:sz="0" w:space="0" w:color="auto"/>
                <w:left w:val="none" w:sz="0" w:space="0" w:color="auto"/>
                <w:bottom w:val="none" w:sz="0" w:space="0" w:color="auto"/>
                <w:right w:val="none" w:sz="0" w:space="0" w:color="auto"/>
              </w:divBdr>
            </w:div>
            <w:div w:id="930088294">
              <w:marLeft w:val="0"/>
              <w:marRight w:val="0"/>
              <w:marTop w:val="0"/>
              <w:marBottom w:val="0"/>
              <w:divBdr>
                <w:top w:val="none" w:sz="0" w:space="0" w:color="auto"/>
                <w:left w:val="none" w:sz="0" w:space="0" w:color="auto"/>
                <w:bottom w:val="none" w:sz="0" w:space="0" w:color="auto"/>
                <w:right w:val="none" w:sz="0" w:space="0" w:color="auto"/>
              </w:divBdr>
              <w:divsChild>
                <w:div w:id="782848891">
                  <w:marLeft w:val="0"/>
                  <w:marRight w:val="0"/>
                  <w:marTop w:val="0"/>
                  <w:marBottom w:val="0"/>
                  <w:divBdr>
                    <w:top w:val="none" w:sz="0" w:space="0" w:color="auto"/>
                    <w:left w:val="none" w:sz="0" w:space="0" w:color="auto"/>
                    <w:bottom w:val="none" w:sz="0" w:space="0" w:color="auto"/>
                    <w:right w:val="none" w:sz="0" w:space="0" w:color="auto"/>
                  </w:divBdr>
                </w:div>
              </w:divsChild>
            </w:div>
            <w:div w:id="52587550">
              <w:marLeft w:val="0"/>
              <w:marRight w:val="0"/>
              <w:marTop w:val="0"/>
              <w:marBottom w:val="0"/>
              <w:divBdr>
                <w:top w:val="none" w:sz="0" w:space="0" w:color="auto"/>
                <w:left w:val="none" w:sz="0" w:space="0" w:color="auto"/>
                <w:bottom w:val="none" w:sz="0" w:space="0" w:color="auto"/>
                <w:right w:val="none" w:sz="0" w:space="0" w:color="auto"/>
              </w:divBdr>
            </w:div>
            <w:div w:id="1947076770">
              <w:marLeft w:val="0"/>
              <w:marRight w:val="0"/>
              <w:marTop w:val="0"/>
              <w:marBottom w:val="0"/>
              <w:divBdr>
                <w:top w:val="none" w:sz="0" w:space="0" w:color="auto"/>
                <w:left w:val="none" w:sz="0" w:space="0" w:color="auto"/>
                <w:bottom w:val="none" w:sz="0" w:space="0" w:color="auto"/>
                <w:right w:val="none" w:sz="0" w:space="0" w:color="auto"/>
              </w:divBdr>
            </w:div>
            <w:div w:id="1082216417">
              <w:marLeft w:val="0"/>
              <w:marRight w:val="0"/>
              <w:marTop w:val="0"/>
              <w:marBottom w:val="0"/>
              <w:divBdr>
                <w:top w:val="none" w:sz="0" w:space="0" w:color="auto"/>
                <w:left w:val="none" w:sz="0" w:space="0" w:color="auto"/>
                <w:bottom w:val="none" w:sz="0" w:space="0" w:color="auto"/>
                <w:right w:val="none" w:sz="0" w:space="0" w:color="auto"/>
              </w:divBdr>
              <w:divsChild>
                <w:div w:id="18093876">
                  <w:marLeft w:val="0"/>
                  <w:marRight w:val="0"/>
                  <w:marTop w:val="0"/>
                  <w:marBottom w:val="0"/>
                  <w:divBdr>
                    <w:top w:val="none" w:sz="0" w:space="0" w:color="auto"/>
                    <w:left w:val="none" w:sz="0" w:space="0" w:color="auto"/>
                    <w:bottom w:val="none" w:sz="0" w:space="0" w:color="auto"/>
                    <w:right w:val="none" w:sz="0" w:space="0" w:color="auto"/>
                  </w:divBdr>
                </w:div>
              </w:divsChild>
            </w:div>
            <w:div w:id="973867988">
              <w:marLeft w:val="0"/>
              <w:marRight w:val="0"/>
              <w:marTop w:val="0"/>
              <w:marBottom w:val="0"/>
              <w:divBdr>
                <w:top w:val="none" w:sz="0" w:space="0" w:color="auto"/>
                <w:left w:val="none" w:sz="0" w:space="0" w:color="auto"/>
                <w:bottom w:val="none" w:sz="0" w:space="0" w:color="auto"/>
                <w:right w:val="none" w:sz="0" w:space="0" w:color="auto"/>
              </w:divBdr>
            </w:div>
            <w:div w:id="1393965828">
              <w:marLeft w:val="0"/>
              <w:marRight w:val="0"/>
              <w:marTop w:val="0"/>
              <w:marBottom w:val="0"/>
              <w:divBdr>
                <w:top w:val="none" w:sz="0" w:space="0" w:color="auto"/>
                <w:left w:val="none" w:sz="0" w:space="0" w:color="auto"/>
                <w:bottom w:val="none" w:sz="0" w:space="0" w:color="auto"/>
                <w:right w:val="none" w:sz="0" w:space="0" w:color="auto"/>
              </w:divBdr>
            </w:div>
            <w:div w:id="687368723">
              <w:marLeft w:val="0"/>
              <w:marRight w:val="0"/>
              <w:marTop w:val="0"/>
              <w:marBottom w:val="0"/>
              <w:divBdr>
                <w:top w:val="none" w:sz="0" w:space="0" w:color="auto"/>
                <w:left w:val="none" w:sz="0" w:space="0" w:color="auto"/>
                <w:bottom w:val="none" w:sz="0" w:space="0" w:color="auto"/>
                <w:right w:val="none" w:sz="0" w:space="0" w:color="auto"/>
              </w:divBdr>
              <w:divsChild>
                <w:div w:id="376902527">
                  <w:marLeft w:val="0"/>
                  <w:marRight w:val="0"/>
                  <w:marTop w:val="0"/>
                  <w:marBottom w:val="0"/>
                  <w:divBdr>
                    <w:top w:val="none" w:sz="0" w:space="0" w:color="auto"/>
                    <w:left w:val="none" w:sz="0" w:space="0" w:color="auto"/>
                    <w:bottom w:val="none" w:sz="0" w:space="0" w:color="auto"/>
                    <w:right w:val="none" w:sz="0" w:space="0" w:color="auto"/>
                  </w:divBdr>
                </w:div>
              </w:divsChild>
            </w:div>
            <w:div w:id="870605526">
              <w:marLeft w:val="0"/>
              <w:marRight w:val="0"/>
              <w:marTop w:val="0"/>
              <w:marBottom w:val="0"/>
              <w:divBdr>
                <w:top w:val="none" w:sz="0" w:space="0" w:color="auto"/>
                <w:left w:val="none" w:sz="0" w:space="0" w:color="auto"/>
                <w:bottom w:val="none" w:sz="0" w:space="0" w:color="auto"/>
                <w:right w:val="none" w:sz="0" w:space="0" w:color="auto"/>
              </w:divBdr>
            </w:div>
            <w:div w:id="11614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382203">
      <w:bodyDiv w:val="1"/>
      <w:marLeft w:val="0"/>
      <w:marRight w:val="0"/>
      <w:marTop w:val="0"/>
      <w:marBottom w:val="0"/>
      <w:divBdr>
        <w:top w:val="none" w:sz="0" w:space="0" w:color="auto"/>
        <w:left w:val="none" w:sz="0" w:space="0" w:color="auto"/>
        <w:bottom w:val="none" w:sz="0" w:space="0" w:color="auto"/>
        <w:right w:val="none" w:sz="0" w:space="0" w:color="auto"/>
      </w:divBdr>
      <w:divsChild>
        <w:div w:id="1727683454">
          <w:marLeft w:val="0"/>
          <w:marRight w:val="0"/>
          <w:marTop w:val="0"/>
          <w:marBottom w:val="0"/>
          <w:divBdr>
            <w:top w:val="none" w:sz="0" w:space="0" w:color="auto"/>
            <w:left w:val="none" w:sz="0" w:space="0" w:color="auto"/>
            <w:bottom w:val="none" w:sz="0" w:space="0" w:color="auto"/>
            <w:right w:val="none" w:sz="0" w:space="0" w:color="auto"/>
          </w:divBdr>
          <w:divsChild>
            <w:div w:id="1010569151">
              <w:marLeft w:val="0"/>
              <w:marRight w:val="0"/>
              <w:marTop w:val="0"/>
              <w:marBottom w:val="0"/>
              <w:divBdr>
                <w:top w:val="none" w:sz="0" w:space="0" w:color="auto"/>
                <w:left w:val="none" w:sz="0" w:space="0" w:color="auto"/>
                <w:bottom w:val="none" w:sz="0" w:space="0" w:color="auto"/>
                <w:right w:val="none" w:sz="0" w:space="0" w:color="auto"/>
              </w:divBdr>
              <w:divsChild>
                <w:div w:id="888416207">
                  <w:marLeft w:val="0"/>
                  <w:marRight w:val="0"/>
                  <w:marTop w:val="0"/>
                  <w:marBottom w:val="0"/>
                  <w:divBdr>
                    <w:top w:val="none" w:sz="0" w:space="0" w:color="auto"/>
                    <w:left w:val="none" w:sz="0" w:space="0" w:color="auto"/>
                    <w:bottom w:val="none" w:sz="0" w:space="0" w:color="auto"/>
                    <w:right w:val="none" w:sz="0" w:space="0" w:color="auto"/>
                  </w:divBdr>
                  <w:divsChild>
                    <w:div w:id="1952859456">
                      <w:marLeft w:val="0"/>
                      <w:marRight w:val="0"/>
                      <w:marTop w:val="0"/>
                      <w:marBottom w:val="0"/>
                      <w:divBdr>
                        <w:top w:val="none" w:sz="0" w:space="0" w:color="auto"/>
                        <w:left w:val="none" w:sz="0" w:space="0" w:color="auto"/>
                        <w:bottom w:val="none" w:sz="0" w:space="0" w:color="auto"/>
                        <w:right w:val="none" w:sz="0" w:space="0" w:color="auto"/>
                      </w:divBdr>
                      <w:divsChild>
                        <w:div w:id="165316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317193">
              <w:marLeft w:val="0"/>
              <w:marRight w:val="0"/>
              <w:marTop w:val="0"/>
              <w:marBottom w:val="0"/>
              <w:divBdr>
                <w:top w:val="none" w:sz="0" w:space="0" w:color="auto"/>
                <w:left w:val="none" w:sz="0" w:space="0" w:color="auto"/>
                <w:bottom w:val="none" w:sz="0" w:space="0" w:color="auto"/>
                <w:right w:val="none" w:sz="0" w:space="0" w:color="auto"/>
              </w:divBdr>
              <w:divsChild>
                <w:div w:id="1632133792">
                  <w:marLeft w:val="0"/>
                  <w:marRight w:val="0"/>
                  <w:marTop w:val="0"/>
                  <w:marBottom w:val="0"/>
                  <w:divBdr>
                    <w:top w:val="none" w:sz="0" w:space="0" w:color="auto"/>
                    <w:left w:val="none" w:sz="0" w:space="0" w:color="auto"/>
                    <w:bottom w:val="none" w:sz="0" w:space="0" w:color="auto"/>
                    <w:right w:val="none" w:sz="0" w:space="0" w:color="auto"/>
                  </w:divBdr>
                  <w:divsChild>
                    <w:div w:id="183599055">
                      <w:marLeft w:val="0"/>
                      <w:marRight w:val="0"/>
                      <w:marTop w:val="0"/>
                      <w:marBottom w:val="0"/>
                      <w:divBdr>
                        <w:top w:val="none" w:sz="0" w:space="0" w:color="auto"/>
                        <w:left w:val="none" w:sz="0" w:space="0" w:color="auto"/>
                        <w:bottom w:val="none" w:sz="0" w:space="0" w:color="auto"/>
                        <w:right w:val="none" w:sz="0" w:space="0" w:color="auto"/>
                      </w:divBdr>
                      <w:divsChild>
                        <w:div w:id="1015306328">
                          <w:marLeft w:val="0"/>
                          <w:marRight w:val="0"/>
                          <w:marTop w:val="0"/>
                          <w:marBottom w:val="0"/>
                          <w:divBdr>
                            <w:top w:val="none" w:sz="0" w:space="0" w:color="auto"/>
                            <w:left w:val="none" w:sz="0" w:space="0" w:color="auto"/>
                            <w:bottom w:val="none" w:sz="0" w:space="0" w:color="auto"/>
                            <w:right w:val="none" w:sz="0" w:space="0" w:color="auto"/>
                          </w:divBdr>
                          <w:divsChild>
                            <w:div w:id="542719812">
                              <w:marLeft w:val="0"/>
                              <w:marRight w:val="0"/>
                              <w:marTop w:val="0"/>
                              <w:marBottom w:val="0"/>
                              <w:divBdr>
                                <w:top w:val="none" w:sz="0" w:space="0" w:color="auto"/>
                                <w:left w:val="none" w:sz="0" w:space="0" w:color="auto"/>
                                <w:bottom w:val="none" w:sz="0" w:space="0" w:color="auto"/>
                                <w:right w:val="none" w:sz="0" w:space="0" w:color="auto"/>
                              </w:divBdr>
                            </w:div>
                          </w:divsChild>
                        </w:div>
                        <w:div w:id="1771774312">
                          <w:marLeft w:val="0"/>
                          <w:marRight w:val="0"/>
                          <w:marTop w:val="0"/>
                          <w:marBottom w:val="0"/>
                          <w:divBdr>
                            <w:top w:val="none" w:sz="0" w:space="0" w:color="auto"/>
                            <w:left w:val="none" w:sz="0" w:space="0" w:color="auto"/>
                            <w:bottom w:val="none" w:sz="0" w:space="0" w:color="auto"/>
                            <w:right w:val="none" w:sz="0" w:space="0" w:color="auto"/>
                          </w:divBdr>
                          <w:divsChild>
                            <w:div w:id="1009451621">
                              <w:marLeft w:val="0"/>
                              <w:marRight w:val="0"/>
                              <w:marTop w:val="0"/>
                              <w:marBottom w:val="0"/>
                              <w:divBdr>
                                <w:top w:val="none" w:sz="0" w:space="0" w:color="auto"/>
                                <w:left w:val="none" w:sz="0" w:space="0" w:color="auto"/>
                                <w:bottom w:val="none" w:sz="0" w:space="0" w:color="auto"/>
                                <w:right w:val="none" w:sz="0" w:space="0" w:color="auto"/>
                              </w:divBdr>
                            </w:div>
                          </w:divsChild>
                        </w:div>
                        <w:div w:id="33047080">
                          <w:marLeft w:val="0"/>
                          <w:marRight w:val="0"/>
                          <w:marTop w:val="0"/>
                          <w:marBottom w:val="0"/>
                          <w:divBdr>
                            <w:top w:val="none" w:sz="0" w:space="0" w:color="auto"/>
                            <w:left w:val="none" w:sz="0" w:space="0" w:color="auto"/>
                            <w:bottom w:val="none" w:sz="0" w:space="0" w:color="auto"/>
                            <w:right w:val="none" w:sz="0" w:space="0" w:color="auto"/>
                          </w:divBdr>
                          <w:divsChild>
                            <w:div w:id="43636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86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635970">
      <w:bodyDiv w:val="1"/>
      <w:marLeft w:val="0"/>
      <w:marRight w:val="0"/>
      <w:marTop w:val="0"/>
      <w:marBottom w:val="0"/>
      <w:divBdr>
        <w:top w:val="none" w:sz="0" w:space="0" w:color="auto"/>
        <w:left w:val="none" w:sz="0" w:space="0" w:color="auto"/>
        <w:bottom w:val="none" w:sz="0" w:space="0" w:color="auto"/>
        <w:right w:val="none" w:sz="0" w:space="0" w:color="auto"/>
      </w:divBdr>
      <w:divsChild>
        <w:div w:id="418334972">
          <w:marLeft w:val="0"/>
          <w:marRight w:val="0"/>
          <w:marTop w:val="0"/>
          <w:marBottom w:val="0"/>
          <w:divBdr>
            <w:top w:val="none" w:sz="0" w:space="0" w:color="auto"/>
            <w:left w:val="none" w:sz="0" w:space="0" w:color="auto"/>
            <w:bottom w:val="none" w:sz="0" w:space="0" w:color="auto"/>
            <w:right w:val="none" w:sz="0" w:space="0" w:color="auto"/>
          </w:divBdr>
          <w:divsChild>
            <w:div w:id="148612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cconnects.com/top-20-zero-trust-security-vendors/?utm_source=chatgpt.com" TargetMode="External"/><Relationship Id="rId13" Type="http://schemas.openxmlformats.org/officeDocument/2006/relationships/hyperlink" Target="https://cyberaffairs.com/news/top-10-best-zero-trust-security-vendors/?utm_source=chatgpt.com" TargetMode="External"/><Relationship Id="rId3" Type="http://schemas.openxmlformats.org/officeDocument/2006/relationships/settings" Target="settings.xml"/><Relationship Id="rId7" Type="http://schemas.openxmlformats.org/officeDocument/2006/relationships/hyperlink" Target="https://cybermagazine.com/top10/top-10-zero-trust-companies-2025?utm_source=chatgpt.com" TargetMode="External"/><Relationship Id="rId12" Type="http://schemas.openxmlformats.org/officeDocument/2006/relationships/hyperlink" Target="https://cyberaffairs.com/news/top-10-best-zero-trust-security-vendors/?utm_source=chatgpt.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technologymagazine.com/top10/top-10-zero-trust-vendors/?utm_source=chatgpt.com" TargetMode="External"/><Relationship Id="rId11" Type="http://schemas.openxmlformats.org/officeDocument/2006/relationships/hyperlink" Target="https://technologymagazine.com/top10/top-10-zero-trust-vendors/?utm_source=chatgpt.com" TargetMode="External"/><Relationship Id="rId5" Type="http://schemas.openxmlformats.org/officeDocument/2006/relationships/hyperlink" Target="https://www.sentinelone.com/cybersecurity-101/identity-security/zero-trust-vendors/?utm_source=chatgpt.com" TargetMode="External"/><Relationship Id="rId15" Type="http://schemas.openxmlformats.org/officeDocument/2006/relationships/fontTable" Target="fontTable.xml"/><Relationship Id="rId10" Type="http://schemas.openxmlformats.org/officeDocument/2006/relationships/hyperlink" Target="https://thecconnects.com/top-20-zero-trust-security-vendors/?utm_source=chatgpt.com" TargetMode="External"/><Relationship Id="rId4" Type="http://schemas.openxmlformats.org/officeDocument/2006/relationships/webSettings" Target="webSettings.xml"/><Relationship Id="rId9" Type="http://schemas.openxmlformats.org/officeDocument/2006/relationships/hyperlink" Target="https://cyberaffairs.com/news/top-10-best-zero-trust-security-vendors/?utm_source=chatgpt.com" TargetMode="External"/><Relationship Id="rId14" Type="http://schemas.openxmlformats.org/officeDocument/2006/relationships/hyperlink" Target="https://www.sentinelone.com/cybersecurity-101/identity-security/zero-trust-vendor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727</Words>
  <Characters>4150</Characters>
  <Application>Microsoft Office Word</Application>
  <DocSecurity>0</DocSecurity>
  <Lines>34</Lines>
  <Paragraphs>9</Paragraphs>
  <ScaleCrop>false</ScaleCrop>
  <Company>Dokuz Eylül Üniversitesi</Company>
  <LinksUpToDate>false</LinksUpToDate>
  <CharactersWithSpaces>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ömer aydin</dc:creator>
  <cp:keywords/>
  <dc:description/>
  <cp:lastModifiedBy>ömer aydin</cp:lastModifiedBy>
  <cp:revision>4</cp:revision>
  <dcterms:created xsi:type="dcterms:W3CDTF">2025-12-16T20:12:00Z</dcterms:created>
  <dcterms:modified xsi:type="dcterms:W3CDTF">2026-03-26T14:20:00Z</dcterms:modified>
</cp:coreProperties>
</file>