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8FC288" w14:textId="77777777" w:rsidR="005E2AEC" w:rsidRDefault="005E2AEC" w:rsidP="005E2AEC">
      <w:pPr>
        <w:pStyle w:val="font-claude-response-body"/>
      </w:pPr>
      <w:r>
        <w:t>I'll search for information about trusted medical sources that can support diagnosis.</w:t>
      </w:r>
    </w:p>
    <w:p w14:paraId="6F26B5D8" w14:textId="77777777" w:rsidR="005E2AEC" w:rsidRDefault="005E2AEC" w:rsidP="005E2AEC">
      <w:pPr>
        <w:rPr>
          <w:rStyle w:val="inline-flex"/>
        </w:rPr>
      </w:pPr>
      <w:r>
        <w:rPr>
          <w:rStyle w:val="truncate"/>
        </w:rPr>
        <w:t>Searched the web</w:t>
      </w:r>
    </w:p>
    <w:p w14:paraId="3B1B0286" w14:textId="77777777" w:rsidR="005E2AEC" w:rsidRDefault="005E2AEC" w:rsidP="005E2AEC">
      <w:r>
        <w:rPr>
          <w:rStyle w:val="sr-only"/>
        </w:rPr>
        <w:t>Searched the web</w:t>
      </w:r>
    </w:p>
    <w:p w14:paraId="163CAD9E" w14:textId="77777777" w:rsidR="005E2AEC" w:rsidRDefault="005E2AEC" w:rsidP="005E2AEC">
      <w:pPr>
        <w:pStyle w:val="Heading2"/>
      </w:pPr>
      <w:r>
        <w:t>Trusted Sources for Medical Diagnosis Support</w:t>
      </w:r>
    </w:p>
    <w:p w14:paraId="30DD3F32" w14:textId="77777777" w:rsidR="005E2AEC" w:rsidRDefault="005E2AEC" w:rsidP="005E2AEC">
      <w:pPr>
        <w:pStyle w:val="font-claude-response-body"/>
      </w:pPr>
      <w:r>
        <w:t>Here are the most reliable sources healthcare professionals and patients can use to support medical diagnosis:</w:t>
      </w:r>
    </w:p>
    <w:p w14:paraId="32CE2EDE" w14:textId="77777777" w:rsidR="005E2AEC" w:rsidRDefault="005E2AEC" w:rsidP="005E2AEC">
      <w:pPr>
        <w:pStyle w:val="Heading3"/>
      </w:pPr>
      <w:r>
        <w:rPr>
          <w:rStyle w:val="Strong"/>
          <w:b w:val="0"/>
          <w:bCs w:val="0"/>
        </w:rPr>
        <w:t>For Healthcare Professionals</w:t>
      </w:r>
    </w:p>
    <w:p w14:paraId="2AE8BBFD" w14:textId="77777777" w:rsidR="005E2AEC" w:rsidRDefault="005E2AEC" w:rsidP="005E2AEC">
      <w:pPr>
        <w:pStyle w:val="font-claude-response-body"/>
      </w:pPr>
      <w:r>
        <w:rPr>
          <w:rStyle w:val="Strong"/>
        </w:rPr>
        <w:t>Medical Textbooks &amp; Reference Materials:</w:t>
      </w:r>
    </w:p>
    <w:p w14:paraId="3D809B5F" w14:textId="77777777" w:rsidR="005E2AEC" w:rsidRDefault="005E2AEC" w:rsidP="005E2AEC">
      <w:pPr>
        <w:pStyle w:val="whitespace-normal"/>
        <w:numPr>
          <w:ilvl w:val="0"/>
          <w:numId w:val="1"/>
        </w:numPr>
      </w:pPr>
      <w:r>
        <w:rPr>
          <w:rStyle w:val="Strong"/>
        </w:rPr>
        <w:t>Current Medical Diagnosis &amp; Treatment (CMDT)</w:t>
      </w:r>
      <w:r>
        <w:t xml:space="preserve"> - Updated annually with evidence-based coverage of over 1,000 diseases and disorders, including diagnostic algorithms and treatment recommendations </w:t>
      </w:r>
      <w:hyperlink r:id="rId5" w:tgtFrame="_blank" w:history="1">
        <w:r>
          <w:rPr>
            <w:rStyle w:val="text-nowrap"/>
            <w:color w:val="0000FF"/>
            <w:u w:val="single"/>
          </w:rPr>
          <w:t>Amazon</w:t>
        </w:r>
      </w:hyperlink>
      <w:hyperlink r:id="rId6" w:tgtFrame="_blank" w:history="1">
        <w:r>
          <w:rPr>
            <w:rStyle w:val="text-nowrap"/>
            <w:color w:val="0000FF"/>
            <w:u w:val="single"/>
          </w:rPr>
          <w:t>Barnes &amp; Noble</w:t>
        </w:r>
      </w:hyperlink>
    </w:p>
    <w:p w14:paraId="09D569C6" w14:textId="77777777" w:rsidR="005E2AEC" w:rsidRDefault="005E2AEC" w:rsidP="005E2AEC">
      <w:pPr>
        <w:pStyle w:val="whitespace-normal"/>
        <w:numPr>
          <w:ilvl w:val="0"/>
          <w:numId w:val="1"/>
        </w:numPr>
      </w:pPr>
      <w:r>
        <w:rPr>
          <w:rStyle w:val="Strong"/>
        </w:rPr>
        <w:t>UpToDate</w:t>
      </w:r>
      <w:r>
        <w:t xml:space="preserve"> - Provides evidence-based medical information with expert-authored articles, drug information, treatment guidelines, and patient education resources </w:t>
      </w:r>
      <w:hyperlink r:id="rId7" w:tgtFrame="_blank" w:history="1">
        <w:r>
          <w:rPr>
            <w:rStyle w:val="text-nowrap"/>
            <w:color w:val="0000FF"/>
            <w:u w:val="single"/>
          </w:rPr>
          <w:t>GEBRA</w:t>
        </w:r>
      </w:hyperlink>
    </w:p>
    <w:p w14:paraId="5B4797BC" w14:textId="77777777" w:rsidR="005E2AEC" w:rsidRDefault="005E2AEC" w:rsidP="005E2AEC">
      <w:pPr>
        <w:pStyle w:val="font-claude-response-body"/>
      </w:pPr>
      <w:r>
        <w:rPr>
          <w:rStyle w:val="Strong"/>
        </w:rPr>
        <w:t>Government &amp; Academic Resources:</w:t>
      </w:r>
    </w:p>
    <w:p w14:paraId="6494FA16" w14:textId="77777777" w:rsidR="005E2AEC" w:rsidRDefault="005E2AEC" w:rsidP="005E2AEC">
      <w:pPr>
        <w:pStyle w:val="whitespace-normal"/>
        <w:numPr>
          <w:ilvl w:val="0"/>
          <w:numId w:val="2"/>
        </w:numPr>
      </w:pPr>
      <w:r>
        <w:rPr>
          <w:rStyle w:val="Strong"/>
        </w:rPr>
        <w:t>MedlinePlus</w:t>
      </w:r>
      <w:r>
        <w:t xml:space="preserve"> (operated by NIH's National Library of Medicine) - Scientifically-based, peer-reviewed health information written by healthcare professionals, available in multiple languages and ad-free </w:t>
      </w:r>
      <w:hyperlink r:id="rId8" w:tgtFrame="_blank" w:history="1">
        <w:r>
          <w:rPr>
            <w:rStyle w:val="text-nowrap"/>
            <w:color w:val="0000FF"/>
            <w:u w:val="single"/>
          </w:rPr>
          <w:t>Patient Helpline</w:t>
        </w:r>
      </w:hyperlink>
      <w:hyperlink r:id="rId9" w:tgtFrame="_blank" w:history="1">
        <w:r>
          <w:rPr>
            <w:rStyle w:val="text-nowrap"/>
            <w:color w:val="0000FF"/>
            <w:u w:val="single"/>
          </w:rPr>
          <w:t>NNLM</w:t>
        </w:r>
      </w:hyperlink>
    </w:p>
    <w:p w14:paraId="424B0252" w14:textId="77777777" w:rsidR="005E2AEC" w:rsidRDefault="005E2AEC" w:rsidP="005E2AEC">
      <w:pPr>
        <w:pStyle w:val="whitespace-normal"/>
        <w:numPr>
          <w:ilvl w:val="0"/>
          <w:numId w:val="2"/>
        </w:numPr>
      </w:pPr>
      <w:r>
        <w:rPr>
          <w:rStyle w:val="Strong"/>
        </w:rPr>
        <w:t>PubMed</w:t>
      </w:r>
      <w:r>
        <w:t xml:space="preserve"> - Access to peer-reviewed medical literature and research articles </w:t>
      </w:r>
      <w:hyperlink r:id="rId10" w:tgtFrame="_blank" w:history="1">
        <w:r>
          <w:rPr>
            <w:rStyle w:val="text-nowrap"/>
            <w:color w:val="0000FF"/>
            <w:u w:val="single"/>
          </w:rPr>
          <w:t>NNLM</w:t>
        </w:r>
      </w:hyperlink>
    </w:p>
    <w:p w14:paraId="52A4E5F2" w14:textId="77777777" w:rsidR="005E2AEC" w:rsidRDefault="005E2AEC" w:rsidP="005E2AEC">
      <w:pPr>
        <w:pStyle w:val="whitespace-normal"/>
        <w:numPr>
          <w:ilvl w:val="0"/>
          <w:numId w:val="2"/>
        </w:numPr>
      </w:pPr>
      <w:r>
        <w:rPr>
          <w:rStyle w:val="Strong"/>
        </w:rPr>
        <w:t>CDC (Centers for Disease Control and Prevention)</w:t>
      </w:r>
      <w:r>
        <w:t xml:space="preserve"> - Authoritative information on infectious diseases, vaccinations, public health guidelines, and outbreak updates </w:t>
      </w:r>
      <w:hyperlink r:id="rId11" w:tgtFrame="_blank" w:history="1">
        <w:r>
          <w:rPr>
            <w:rStyle w:val="text-nowrap"/>
            <w:color w:val="0000FF"/>
            <w:u w:val="single"/>
          </w:rPr>
          <w:t>GEBRA</w:t>
        </w:r>
      </w:hyperlink>
    </w:p>
    <w:p w14:paraId="1B164CCF" w14:textId="77777777" w:rsidR="005E2AEC" w:rsidRDefault="005E2AEC" w:rsidP="005E2AEC">
      <w:pPr>
        <w:pStyle w:val="font-claude-response-body"/>
      </w:pPr>
      <w:r>
        <w:rPr>
          <w:rStyle w:val="Strong"/>
        </w:rPr>
        <w:t>Academic Medical Centers:</w:t>
      </w:r>
    </w:p>
    <w:p w14:paraId="418D5726" w14:textId="77777777" w:rsidR="005E2AEC" w:rsidRDefault="005E2AEC" w:rsidP="005E2AEC">
      <w:pPr>
        <w:pStyle w:val="whitespace-normal"/>
        <w:numPr>
          <w:ilvl w:val="0"/>
          <w:numId w:val="3"/>
        </w:numPr>
      </w:pPr>
      <w:r>
        <w:t xml:space="preserve">Mayo Clinic and Johns Hopkins - Leading medical institutions conducting extensive research and providing evidence-based clinical information </w:t>
      </w:r>
      <w:hyperlink r:id="rId12" w:tgtFrame="_blank" w:history="1">
        <w:r>
          <w:rPr>
            <w:rStyle w:val="text-nowrap"/>
            <w:color w:val="0000FF"/>
            <w:u w:val="single"/>
          </w:rPr>
          <w:t>Patient Helpline</w:t>
        </w:r>
      </w:hyperlink>
      <w:hyperlink r:id="rId13" w:tgtFrame="_blank" w:history="1">
        <w:r>
          <w:rPr>
            <w:rStyle w:val="text-nowrap"/>
            <w:color w:val="0000FF"/>
            <w:u w:val="single"/>
          </w:rPr>
          <w:t>EOSCU</w:t>
        </w:r>
      </w:hyperlink>
    </w:p>
    <w:p w14:paraId="66551E40" w14:textId="77777777" w:rsidR="005E2AEC" w:rsidRDefault="005E2AEC" w:rsidP="005E2AEC">
      <w:pPr>
        <w:pStyle w:val="whitespace-normal"/>
        <w:numPr>
          <w:ilvl w:val="0"/>
          <w:numId w:val="3"/>
        </w:numPr>
      </w:pPr>
      <w:r>
        <w:t xml:space="preserve">Cleveland Clinic, Massachusetts General Hospital, and university-affiliated hospitals </w:t>
      </w:r>
      <w:hyperlink r:id="rId14" w:tgtFrame="_blank" w:history="1">
        <w:r>
          <w:rPr>
            <w:rStyle w:val="text-nowrap"/>
            <w:color w:val="0000FF"/>
            <w:u w:val="single"/>
          </w:rPr>
          <w:t>EOSCU</w:t>
        </w:r>
      </w:hyperlink>
    </w:p>
    <w:p w14:paraId="6A766818" w14:textId="77777777" w:rsidR="005E2AEC" w:rsidRDefault="005E2AEC" w:rsidP="005E2AEC">
      <w:pPr>
        <w:pStyle w:val="font-claude-response-body"/>
      </w:pPr>
      <w:r>
        <w:rPr>
          <w:rStyle w:val="Strong"/>
        </w:rPr>
        <w:t>Specialized Resources:</w:t>
      </w:r>
    </w:p>
    <w:p w14:paraId="5B8461AB" w14:textId="77777777" w:rsidR="005E2AEC" w:rsidRDefault="005E2AEC" w:rsidP="005E2AEC">
      <w:pPr>
        <w:pStyle w:val="whitespace-normal"/>
        <w:numPr>
          <w:ilvl w:val="0"/>
          <w:numId w:val="4"/>
        </w:numPr>
      </w:pPr>
      <w:r>
        <w:rPr>
          <w:rStyle w:val="Strong"/>
        </w:rPr>
        <w:t>OpenEvidence</w:t>
      </w:r>
      <w:r>
        <w:t xml:space="preserve"> - AI-powered platform trusted by hundreds of thousands of verified U.S. physicians, providing answers sourced and cited from peer-reviewed medical literature </w:t>
      </w:r>
      <w:hyperlink r:id="rId15" w:tgtFrame="_blank" w:history="1">
        <w:r>
          <w:rPr>
            <w:rStyle w:val="text-nowrap"/>
            <w:color w:val="0000FF"/>
            <w:u w:val="single"/>
          </w:rPr>
          <w:t>PR Newswire</w:t>
        </w:r>
      </w:hyperlink>
    </w:p>
    <w:p w14:paraId="00A3CE1E" w14:textId="77777777" w:rsidR="005E2AEC" w:rsidRDefault="005E2AEC" w:rsidP="005E2AEC">
      <w:pPr>
        <w:pStyle w:val="whitespace-normal"/>
        <w:numPr>
          <w:ilvl w:val="0"/>
          <w:numId w:val="4"/>
        </w:numPr>
      </w:pPr>
      <w:r>
        <w:rPr>
          <w:rStyle w:val="Strong"/>
        </w:rPr>
        <w:t>NORD (National Organization for Rare Disorders)</w:t>
      </w:r>
      <w:r>
        <w:t xml:space="preserve"> - Expert-reviewed rare disease information in partnership with OpenEvidence for over 3,000 rare conditions </w:t>
      </w:r>
      <w:hyperlink r:id="rId16" w:tgtFrame="_blank" w:history="1">
        <w:r>
          <w:rPr>
            <w:rStyle w:val="text-nowrap"/>
            <w:color w:val="0000FF"/>
            <w:u w:val="single"/>
          </w:rPr>
          <w:t>PR Newswire</w:t>
        </w:r>
      </w:hyperlink>
    </w:p>
    <w:p w14:paraId="27270514" w14:textId="77777777" w:rsidR="005E2AEC" w:rsidRDefault="005E2AEC" w:rsidP="005E2AEC">
      <w:pPr>
        <w:pStyle w:val="Heading3"/>
      </w:pPr>
      <w:r>
        <w:rPr>
          <w:rStyle w:val="Strong"/>
          <w:b w:val="0"/>
          <w:bCs w:val="0"/>
        </w:rPr>
        <w:lastRenderedPageBreak/>
        <w:t>For Patients &amp; Families</w:t>
      </w:r>
    </w:p>
    <w:p w14:paraId="1EFAA23E" w14:textId="77777777" w:rsidR="005E2AEC" w:rsidRDefault="005E2AEC" w:rsidP="005E2AEC">
      <w:pPr>
        <w:pStyle w:val="font-claude-response-body"/>
      </w:pPr>
      <w:r>
        <w:rPr>
          <w:rStyle w:val="Strong"/>
        </w:rPr>
        <w:t>Trusted Patient-Facing Resources:</w:t>
      </w:r>
    </w:p>
    <w:p w14:paraId="102ED890" w14:textId="77777777" w:rsidR="005E2AEC" w:rsidRDefault="005E2AEC" w:rsidP="005E2AEC">
      <w:pPr>
        <w:pStyle w:val="whitespace-normal"/>
        <w:numPr>
          <w:ilvl w:val="0"/>
          <w:numId w:val="5"/>
        </w:numPr>
      </w:pPr>
      <w:r>
        <w:rPr>
          <w:rStyle w:val="Strong"/>
        </w:rPr>
        <w:t>National Institutes of Health (NIH)</w:t>
      </w:r>
      <w:r>
        <w:t xml:space="preserve"> and </w:t>
      </w:r>
      <w:r>
        <w:rPr>
          <w:rStyle w:val="Strong"/>
        </w:rPr>
        <w:t>CDC websites</w:t>
      </w:r>
      <w:r>
        <w:t xml:space="preserve"> - Federal government agencies providing accurate health information </w:t>
      </w:r>
      <w:hyperlink r:id="rId17" w:tgtFrame="_blank" w:history="1">
        <w:r>
          <w:rPr>
            <w:rStyle w:val="text-nowrap"/>
            <w:color w:val="0000FF"/>
            <w:u w:val="single"/>
          </w:rPr>
          <w:t>National Institute on Aging</w:t>
        </w:r>
      </w:hyperlink>
    </w:p>
    <w:p w14:paraId="7036D8B3" w14:textId="77777777" w:rsidR="005E2AEC" w:rsidRDefault="005E2AEC" w:rsidP="005E2AEC">
      <w:pPr>
        <w:pStyle w:val="whitespace-normal"/>
        <w:numPr>
          <w:ilvl w:val="0"/>
          <w:numId w:val="5"/>
        </w:numPr>
      </w:pPr>
      <w:r>
        <w:rPr>
          <w:rStyle w:val="Strong"/>
        </w:rPr>
        <w:t>DailyMed</w:t>
      </w:r>
      <w:r>
        <w:t xml:space="preserve"> (NIH) - Drug information sourced directly from the FDA, ad-free and reliable </w:t>
      </w:r>
      <w:hyperlink r:id="rId18" w:tgtFrame="_blank" w:history="1">
        <w:r>
          <w:rPr>
            <w:rStyle w:val="text-nowrap"/>
            <w:color w:val="0000FF"/>
            <w:u w:val="single"/>
          </w:rPr>
          <w:t>Patient Helpline</w:t>
        </w:r>
      </w:hyperlink>
    </w:p>
    <w:p w14:paraId="03243F0F" w14:textId="77777777" w:rsidR="005E2AEC" w:rsidRDefault="005E2AEC" w:rsidP="005E2AEC">
      <w:pPr>
        <w:pStyle w:val="whitespace-normal"/>
        <w:numPr>
          <w:ilvl w:val="0"/>
          <w:numId w:val="5"/>
        </w:numPr>
      </w:pPr>
      <w:r>
        <w:t xml:space="preserve">Professional medical organizations like the American Heart Association and American College of Cardiology for specialty-specific information </w:t>
      </w:r>
      <w:hyperlink r:id="rId19" w:tgtFrame="_blank" w:history="1">
        <w:r>
          <w:rPr>
            <w:rStyle w:val="text-nowrap"/>
            <w:color w:val="0000FF"/>
            <w:u w:val="single"/>
          </w:rPr>
          <w:t>MedlinePlus</w:t>
        </w:r>
      </w:hyperlink>
    </w:p>
    <w:p w14:paraId="2093CD3C" w14:textId="77777777" w:rsidR="005E2AEC" w:rsidRDefault="005E2AEC" w:rsidP="005E2AEC">
      <w:pPr>
        <w:pStyle w:val="Heading3"/>
      </w:pPr>
      <w:r>
        <w:rPr>
          <w:rStyle w:val="Strong"/>
          <w:b w:val="0"/>
          <w:bCs w:val="0"/>
        </w:rPr>
        <w:t>What to Look For in Trustworthy Sources</w:t>
      </w:r>
    </w:p>
    <w:p w14:paraId="613545C6" w14:textId="77777777" w:rsidR="005E2AEC" w:rsidRDefault="005E2AEC" w:rsidP="005E2AEC">
      <w:pPr>
        <w:pStyle w:val="font-claude-response-body"/>
      </w:pPr>
      <w:r>
        <w:t xml:space="preserve">Quality medical information should be authored by credentialed healthcare professionals (MDs, PhDs, RNs) or reviewed by medical experts, with clear sources and citations to peer-reviewed research </w:t>
      </w:r>
      <w:hyperlink r:id="rId20" w:tgtFrame="_blank" w:history="1">
        <w:r>
          <w:rPr>
            <w:rStyle w:val="text-nowrap"/>
            <w:color w:val="0000FF"/>
            <w:u w:val="single"/>
          </w:rPr>
          <w:t>National Institute on Aging</w:t>
        </w:r>
      </w:hyperlink>
      <w:hyperlink r:id="rId21" w:tgtFrame="_blank" w:history="1">
        <w:r>
          <w:rPr>
            <w:rStyle w:val="text-nowrap"/>
            <w:color w:val="0000FF"/>
            <w:u w:val="single"/>
          </w:rPr>
          <w:t>Springarbor</w:t>
        </w:r>
      </w:hyperlink>
    </w:p>
    <w:p w14:paraId="53C298A4" w14:textId="77777777" w:rsidR="005E2AEC" w:rsidRDefault="005E2AEC" w:rsidP="005E2AEC">
      <w:pPr>
        <w:pStyle w:val="font-claude-response-body"/>
      </w:pPr>
      <w:r>
        <w:t xml:space="preserve">Reliable sources should reference peer-reviewed studies, include regular updates based on new evidence, have editorial oversight, and maintain institutional independence to follow scientific evidence objectively </w:t>
      </w:r>
      <w:hyperlink r:id="rId22" w:tgtFrame="_blank" w:history="1">
        <w:r>
          <w:rPr>
            <w:rStyle w:val="text-nowrap"/>
            <w:color w:val="0000FF"/>
            <w:u w:val="single"/>
          </w:rPr>
          <w:t>EOSCU</w:t>
        </w:r>
      </w:hyperlink>
    </w:p>
    <w:p w14:paraId="6B66B201" w14:textId="77777777" w:rsidR="005E2AEC" w:rsidRDefault="005E2AEC" w:rsidP="005E2AEC">
      <w:pPr>
        <w:pStyle w:val="font-claude-response-body"/>
      </w:pPr>
      <w:r>
        <w:t xml:space="preserve">Federal government health websites (.gov), medical schools, hospitals, and large nonprofit organizations are generally trustworthy sources, while sites with commercial interests or individual testimonials should be approached with caution </w:t>
      </w:r>
      <w:hyperlink r:id="rId23" w:tgtFrame="_blank" w:history="1">
        <w:r>
          <w:rPr>
            <w:rStyle w:val="text-nowrap"/>
            <w:color w:val="0000FF"/>
            <w:u w:val="single"/>
          </w:rPr>
          <w:t>National Institute on Aging</w:t>
        </w:r>
      </w:hyperlink>
    </w:p>
    <w:p w14:paraId="5DC7B5D1" w14:textId="77777777" w:rsidR="005E2AEC" w:rsidRDefault="005E2AEC" w:rsidP="005E2AEC">
      <w:pPr>
        <w:pStyle w:val="Heading3"/>
      </w:pPr>
      <w:r>
        <w:rPr>
          <w:rStyle w:val="Strong"/>
          <w:b w:val="0"/>
          <w:bCs w:val="0"/>
        </w:rPr>
        <w:t>Important Reminders</w:t>
      </w:r>
    </w:p>
    <w:p w14:paraId="5196EAAB" w14:textId="77777777" w:rsidR="005E2AEC" w:rsidRDefault="005E2AEC" w:rsidP="005E2AEC">
      <w:pPr>
        <w:pStyle w:val="font-claude-response-body"/>
      </w:pPr>
      <w:r>
        <w:t xml:space="preserve">Online resources are excellent for patient education and understanding what questions to ask, but they should never replace professional medical diagnosis or treatment by trained healthcare providers </w:t>
      </w:r>
      <w:hyperlink r:id="rId24" w:tgtFrame="_blank" w:history="1">
        <w:r>
          <w:rPr>
            <w:rStyle w:val="text-nowrap"/>
            <w:color w:val="0000FF"/>
            <w:u w:val="single"/>
          </w:rPr>
          <w:t>Patient Helpline</w:t>
        </w:r>
      </w:hyperlink>
    </w:p>
    <w:p w14:paraId="25B5707F" w14:textId="77777777" w:rsidR="005E2AEC" w:rsidRDefault="005E2AEC" w:rsidP="005E2AEC">
      <w:pPr>
        <w:pStyle w:val="font-claude-response-body"/>
      </w:pPr>
      <w:r>
        <w:t>When in doubt, consult multiple trusted sources and always discuss findings with your healthcare provider to ensure accurate interpretation and appropriate medical care.</w:t>
      </w:r>
    </w:p>
    <w:p w14:paraId="6FE98491" w14:textId="77777777" w:rsidR="008E5B57" w:rsidRPr="005E2AEC" w:rsidRDefault="008E5B57" w:rsidP="005E2AEC">
      <w:bookmarkStart w:id="0" w:name="_GoBack"/>
      <w:bookmarkEnd w:id="0"/>
    </w:p>
    <w:sectPr w:rsidR="008E5B57" w:rsidRPr="005E2A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A25819"/>
    <w:multiLevelType w:val="multilevel"/>
    <w:tmpl w:val="E2DE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66D34"/>
    <w:multiLevelType w:val="multilevel"/>
    <w:tmpl w:val="6F4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D79E6"/>
    <w:multiLevelType w:val="multilevel"/>
    <w:tmpl w:val="96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C771A"/>
    <w:multiLevelType w:val="multilevel"/>
    <w:tmpl w:val="F558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76B2A"/>
    <w:multiLevelType w:val="multilevel"/>
    <w:tmpl w:val="076E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B57"/>
    <w:rsid w:val="000364CB"/>
    <w:rsid w:val="005E2AEC"/>
    <w:rsid w:val="008E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6F4B25-8C0C-4D96-A4F8-D12311954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64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A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64CB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font-claude-response-body">
    <w:name w:val="font-claude-response-body"/>
    <w:basedOn w:val="Normal"/>
    <w:rsid w:val="00036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0364C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AE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runcate">
    <w:name w:val="truncate"/>
    <w:basedOn w:val="DefaultParagraphFont"/>
    <w:rsid w:val="005E2AEC"/>
  </w:style>
  <w:style w:type="character" w:customStyle="1" w:styleId="inline-flex">
    <w:name w:val="inline-flex"/>
    <w:basedOn w:val="DefaultParagraphFont"/>
    <w:rsid w:val="005E2AEC"/>
  </w:style>
  <w:style w:type="character" w:customStyle="1" w:styleId="sr-only">
    <w:name w:val="sr-only"/>
    <w:basedOn w:val="DefaultParagraphFont"/>
    <w:rsid w:val="005E2AEC"/>
  </w:style>
  <w:style w:type="paragraph" w:customStyle="1" w:styleId="whitespace-normal">
    <w:name w:val="whitespace-normal"/>
    <w:basedOn w:val="Normal"/>
    <w:rsid w:val="005E2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ext-nowrap">
    <w:name w:val="text-nowrap"/>
    <w:basedOn w:val="DefaultParagraphFont"/>
    <w:rsid w:val="005E2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9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4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247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563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0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74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ienthelpline.org/resource/reliable-medical-information-online/" TargetMode="External"/><Relationship Id="rId13" Type="http://schemas.openxmlformats.org/officeDocument/2006/relationships/hyperlink" Target="https://blog.eoscu.com/blog/finding-trustworthy-healthcare-information-online-your-essential-guide" TargetMode="External"/><Relationship Id="rId18" Type="http://schemas.openxmlformats.org/officeDocument/2006/relationships/hyperlink" Target="https://patienthelpline.org/resource/reliable-medical-information-online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online.springarbor.edu/news/your-guide-finding-credible-medical-information-and-advice" TargetMode="External"/><Relationship Id="rId7" Type="http://schemas.openxmlformats.org/officeDocument/2006/relationships/hyperlink" Target="https://3billion.io/blog/top-9-medical-websites-doctors-should-know" TargetMode="External"/><Relationship Id="rId12" Type="http://schemas.openxmlformats.org/officeDocument/2006/relationships/hyperlink" Target="https://patienthelpline.org/resource/reliable-medical-information-online/" TargetMode="External"/><Relationship Id="rId17" Type="http://schemas.openxmlformats.org/officeDocument/2006/relationships/hyperlink" Target="https://www.nia.nih.gov/health/healthy-aging/how-find-reliable-health-information-online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rnewswire.com/news-releases/national-organization-for-rare-disorders-and-openevidence-partner-to-bring-ai-powered-rare-disease-resources-to-clinicians-and-patients-worldwide-302711679.html" TargetMode="External"/><Relationship Id="rId20" Type="http://schemas.openxmlformats.org/officeDocument/2006/relationships/hyperlink" Target="https://www.nia.nih.gov/health/healthy-aging/how-find-reliable-health-information-onlin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arnesandnoble.com/w/current-medical-diagnosis-treatment-2026-maxine-a-papadakis/1147669546" TargetMode="External"/><Relationship Id="rId11" Type="http://schemas.openxmlformats.org/officeDocument/2006/relationships/hyperlink" Target="https://3billion.io/blog/top-9-medical-websites-doctors-should-know" TargetMode="External"/><Relationship Id="rId24" Type="http://schemas.openxmlformats.org/officeDocument/2006/relationships/hyperlink" Target="https://patienthelpline.org/resource/reliable-medical-information-online/" TargetMode="External"/><Relationship Id="rId5" Type="http://schemas.openxmlformats.org/officeDocument/2006/relationships/hyperlink" Target="https://www.amazon.com/CURRENT-Medical-Diagnosis-Treatment-2026/dp/1266135545" TargetMode="External"/><Relationship Id="rId15" Type="http://schemas.openxmlformats.org/officeDocument/2006/relationships/hyperlink" Target="https://www.prnewswire.com/news-releases/national-organization-for-rare-disorders-and-openevidence-partner-to-bring-ai-powered-rare-disease-resources-to-clinicians-and-patients-worldwide-302711679.html" TargetMode="External"/><Relationship Id="rId23" Type="http://schemas.openxmlformats.org/officeDocument/2006/relationships/hyperlink" Target="https://www.nia.nih.gov/health/healthy-aging/how-find-reliable-health-information-online" TargetMode="External"/><Relationship Id="rId10" Type="http://schemas.openxmlformats.org/officeDocument/2006/relationships/hyperlink" Target="https://www.nnlm.gov/guides/healthcare-providers" TargetMode="External"/><Relationship Id="rId19" Type="http://schemas.openxmlformats.org/officeDocument/2006/relationships/hyperlink" Target="https://medlineplus.gov/evaluatinghealthinformation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nlm.gov/guides/healthcare-providers" TargetMode="External"/><Relationship Id="rId14" Type="http://schemas.openxmlformats.org/officeDocument/2006/relationships/hyperlink" Target="https://blog.eoscu.com/blog/finding-trustworthy-healthcare-information-online-your-essential-guide" TargetMode="External"/><Relationship Id="rId22" Type="http://schemas.openxmlformats.org/officeDocument/2006/relationships/hyperlink" Target="https://blog.eoscu.com/blog/finding-trustworthy-healthcare-information-online-your-essential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880</Words>
  <Characters>5022</Characters>
  <Application>Microsoft Office Word</Application>
  <DocSecurity>0</DocSecurity>
  <Lines>41</Lines>
  <Paragraphs>11</Paragraphs>
  <ScaleCrop>false</ScaleCrop>
  <Company>Dokuz Eylül Üniversitesi</Company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3</cp:revision>
  <dcterms:created xsi:type="dcterms:W3CDTF">2025-12-19T07:27:00Z</dcterms:created>
  <dcterms:modified xsi:type="dcterms:W3CDTF">2026-03-26T20:55:00Z</dcterms:modified>
</cp:coreProperties>
</file>