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B3A2E" w14:textId="77777777" w:rsidR="006B4C96" w:rsidRDefault="006B4C96" w:rsidP="006B4C96">
      <w:pPr>
        <w:pStyle w:val="NormalWeb"/>
      </w:pPr>
      <w:r>
        <w:t xml:space="preserve">In 2026, the landscape for financial machine learning (ML) has split into three distinct categories: </w:t>
      </w:r>
      <w:r>
        <w:rPr>
          <w:b/>
          <w:bCs/>
        </w:rPr>
        <w:t>Enterprise FP&amp;A</w:t>
      </w:r>
      <w:r>
        <w:t xml:space="preserve"> (Financial Planning &amp; Analysis) platforms for corporate stability, </w:t>
      </w:r>
      <w:r>
        <w:rPr>
          <w:b/>
          <w:bCs/>
        </w:rPr>
        <w:t>Institutional &amp; Retail Trading</w:t>
      </w:r>
      <w:r>
        <w:t xml:space="preserve"> platforms for market alpha, and </w:t>
      </w:r>
      <w:r>
        <w:rPr>
          <w:b/>
          <w:bCs/>
        </w:rPr>
        <w:t>General MLOps</w:t>
      </w:r>
      <w:r>
        <w:t xml:space="preserve"> suites for custom quantitative engineering.</w:t>
      </w:r>
    </w:p>
    <w:p w14:paraId="78C3E6BA" w14:textId="77777777" w:rsidR="006B4C96" w:rsidRDefault="006B4C96" w:rsidP="006B4C96">
      <w:pPr>
        <w:pStyle w:val="NormalWeb"/>
      </w:pPr>
      <w:r>
        <w:t>Choosing the right platform depends on whether you are looking to predict a company's internal cash flow or the external movement of the S&amp;P 500.</w:t>
      </w:r>
    </w:p>
    <w:p w14:paraId="0E775CB1" w14:textId="77777777" w:rsidR="006B4C96" w:rsidRDefault="006B4C96" w:rsidP="006B4C96">
      <w:r>
        <w:pict w14:anchorId="58699B51">
          <v:rect id="_x0000_i1025" style="width:0;height:1.5pt" o:hralign="center" o:hrstd="t" o:hr="t" fillcolor="#a0a0a0" stroked="f"/>
        </w:pict>
      </w:r>
    </w:p>
    <w:p w14:paraId="142BB42A" w14:textId="77777777" w:rsidR="006B4C96" w:rsidRDefault="006B4C96" w:rsidP="006B4C96">
      <w:pPr>
        <w:pStyle w:val="Heading2"/>
      </w:pPr>
      <w:r>
        <w:t>1. Enterprise FP&amp;A and Forecasting</w:t>
      </w:r>
    </w:p>
    <w:p w14:paraId="6BAB7C22" w14:textId="77777777" w:rsidR="006B4C96" w:rsidRDefault="006B4C96" w:rsidP="006B4C96">
      <w:pPr>
        <w:pStyle w:val="NormalWeb"/>
      </w:pPr>
      <w:r>
        <w:t xml:space="preserve">These platforms are designed for corporate finance teams to predict revenue, expenses, and demand. They prioritize </w:t>
      </w:r>
      <w:r>
        <w:rPr>
          <w:b/>
          <w:bCs/>
        </w:rPr>
        <w:t>Explainable AI (XAI)</w:t>
      </w:r>
      <w:r>
        <w:t xml:space="preserve"> so CFOs can justify forecasts to a 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021"/>
        <w:gridCol w:w="5989"/>
      </w:tblGrid>
      <w:tr w:rsidR="006B4C96" w14:paraId="06BD2A2B" w14:textId="77777777" w:rsidTr="006B4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60C21" w14:textId="77777777" w:rsidR="006B4C96" w:rsidRDefault="006B4C96">
            <w:r>
              <w:t>Platform</w:t>
            </w:r>
          </w:p>
        </w:tc>
        <w:tc>
          <w:tcPr>
            <w:tcW w:w="0" w:type="auto"/>
            <w:vAlign w:val="center"/>
            <w:hideMark/>
          </w:tcPr>
          <w:p w14:paraId="44CC177E" w14:textId="77777777" w:rsidR="006B4C96" w:rsidRDefault="006B4C96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14:paraId="64AE1DE1" w14:textId="77777777" w:rsidR="006B4C96" w:rsidRDefault="006B4C96">
            <w:r>
              <w:t>Key AI Capability</w:t>
            </w:r>
          </w:p>
        </w:tc>
      </w:tr>
      <w:tr w:rsidR="006B4C96" w14:paraId="15978A48" w14:textId="77777777" w:rsidTr="006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568A" w14:textId="77777777" w:rsidR="006B4C96" w:rsidRDefault="006B4C96">
            <w:r>
              <w:rPr>
                <w:b/>
                <w:bCs/>
              </w:rPr>
              <w:t>Anaplan</w:t>
            </w:r>
          </w:p>
        </w:tc>
        <w:tc>
          <w:tcPr>
            <w:tcW w:w="0" w:type="auto"/>
            <w:vAlign w:val="center"/>
            <w:hideMark/>
          </w:tcPr>
          <w:p w14:paraId="0E8FB857" w14:textId="77777777" w:rsidR="006B4C96" w:rsidRDefault="006B4C96">
            <w:r>
              <w:t>Global Enterprises</w:t>
            </w:r>
          </w:p>
        </w:tc>
        <w:tc>
          <w:tcPr>
            <w:tcW w:w="0" w:type="auto"/>
            <w:vAlign w:val="center"/>
            <w:hideMark/>
          </w:tcPr>
          <w:p w14:paraId="3A9F8AAB" w14:textId="77777777" w:rsidR="006B4C96" w:rsidRDefault="006B4C96">
            <w:r>
              <w:rPr>
                <w:b/>
                <w:bCs/>
              </w:rPr>
              <w:t>PlanIQ</w:t>
            </w:r>
            <w:r>
              <w:t>: An ML engine that automates complex multi-dimensional forecasts.</w:t>
            </w:r>
          </w:p>
        </w:tc>
      </w:tr>
      <w:tr w:rsidR="006B4C96" w14:paraId="2E56F153" w14:textId="77777777" w:rsidTr="006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9C8F" w14:textId="77777777" w:rsidR="006B4C96" w:rsidRDefault="006B4C96">
            <w:r>
              <w:rPr>
                <w:b/>
                <w:bCs/>
              </w:rPr>
              <w:t>Drivetrain</w:t>
            </w:r>
          </w:p>
        </w:tc>
        <w:tc>
          <w:tcPr>
            <w:tcW w:w="0" w:type="auto"/>
            <w:vAlign w:val="center"/>
            <w:hideMark/>
          </w:tcPr>
          <w:p w14:paraId="39A300D4" w14:textId="77777777" w:rsidR="006B4C96" w:rsidRDefault="006B4C96">
            <w:r>
              <w:t>Mid-Market / Scaling</w:t>
            </w:r>
          </w:p>
        </w:tc>
        <w:tc>
          <w:tcPr>
            <w:tcW w:w="0" w:type="auto"/>
            <w:vAlign w:val="center"/>
            <w:hideMark/>
          </w:tcPr>
          <w:p w14:paraId="3D6387A1" w14:textId="77777777" w:rsidR="006B4C96" w:rsidRDefault="006B4C96">
            <w:r>
              <w:rPr>
                <w:b/>
                <w:bCs/>
              </w:rPr>
              <w:t>AI Analyst</w:t>
            </w:r>
            <w:r>
              <w:t>: A conversational interface that explains budget variances.</w:t>
            </w:r>
          </w:p>
        </w:tc>
      </w:tr>
      <w:tr w:rsidR="006B4C96" w14:paraId="4343D4C1" w14:textId="77777777" w:rsidTr="006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BBB7" w14:textId="77777777" w:rsidR="006B4C96" w:rsidRDefault="006B4C96">
            <w:r>
              <w:rPr>
                <w:b/>
                <w:bCs/>
              </w:rPr>
              <w:t>Pigment</w:t>
            </w:r>
          </w:p>
        </w:tc>
        <w:tc>
          <w:tcPr>
            <w:tcW w:w="0" w:type="auto"/>
            <w:vAlign w:val="center"/>
            <w:hideMark/>
          </w:tcPr>
          <w:p w14:paraId="11524F06" w14:textId="77777777" w:rsidR="006B4C96" w:rsidRDefault="006B4C96">
            <w:r>
              <w:t>Scenario Modeling</w:t>
            </w:r>
          </w:p>
        </w:tc>
        <w:tc>
          <w:tcPr>
            <w:tcW w:w="0" w:type="auto"/>
            <w:vAlign w:val="center"/>
            <w:hideMark/>
          </w:tcPr>
          <w:p w14:paraId="1DAE501B" w14:textId="77777777" w:rsidR="006B4C96" w:rsidRDefault="006B4C96">
            <w:r>
              <w:rPr>
                <w:b/>
                <w:bCs/>
              </w:rPr>
              <w:t>Modeler Agent</w:t>
            </w:r>
            <w:r>
              <w:t>: Uses agentic AI to update formulas as market conditions change.</w:t>
            </w:r>
          </w:p>
        </w:tc>
      </w:tr>
      <w:tr w:rsidR="006B4C96" w14:paraId="1C94523C" w14:textId="77777777" w:rsidTr="006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CBC1" w14:textId="77777777" w:rsidR="006B4C96" w:rsidRDefault="006B4C96">
            <w:r>
              <w:rPr>
                <w:b/>
                <w:bCs/>
              </w:rPr>
              <w:t>DataRobot</w:t>
            </w:r>
          </w:p>
        </w:tc>
        <w:tc>
          <w:tcPr>
            <w:tcW w:w="0" w:type="auto"/>
            <w:vAlign w:val="center"/>
            <w:hideMark/>
          </w:tcPr>
          <w:p w14:paraId="3CA66436" w14:textId="77777777" w:rsidR="006B4C96" w:rsidRDefault="006B4C96">
            <w:r>
              <w:t>Automated ML (AutoML)</w:t>
            </w:r>
          </w:p>
        </w:tc>
        <w:tc>
          <w:tcPr>
            <w:tcW w:w="0" w:type="auto"/>
            <w:vAlign w:val="center"/>
            <w:hideMark/>
          </w:tcPr>
          <w:p w14:paraId="565F2ED4" w14:textId="77777777" w:rsidR="006B4C96" w:rsidRDefault="006B4C96">
            <w:r>
              <w:t>High-speed feature engineering for custom corporate risk models.</w:t>
            </w:r>
          </w:p>
        </w:tc>
      </w:tr>
    </w:tbl>
    <w:p w14:paraId="01238BC3" w14:textId="77777777" w:rsidR="006B4C96" w:rsidRDefault="006B4C96" w:rsidP="006B4C96">
      <w:r>
        <w:rPr>
          <w:rStyle w:val="export-sheets-button"/>
        </w:rPr>
        <w:t>Export to Sheets</w:t>
      </w:r>
    </w:p>
    <w:p w14:paraId="4BB561A6" w14:textId="77777777" w:rsidR="006B4C96" w:rsidRDefault="006B4C96" w:rsidP="006B4C96">
      <w:r>
        <w:pict w14:anchorId="6678588D">
          <v:rect id="_x0000_i1026" style="width:0;height:1.5pt" o:hralign="center" o:hrstd="t" o:hr="t" fillcolor="#a0a0a0" stroked="f"/>
        </w:pict>
      </w:r>
    </w:p>
    <w:p w14:paraId="087004C9" w14:textId="77777777" w:rsidR="006B4C96" w:rsidRDefault="006B4C96" w:rsidP="006B4C96">
      <w:pPr>
        <w:pStyle w:val="Heading2"/>
      </w:pPr>
      <w:r>
        <w:t>2. Stock Market &amp; Asset Prediction</w:t>
      </w:r>
    </w:p>
    <w:p w14:paraId="4C744C0A" w14:textId="77777777" w:rsidR="006B4C96" w:rsidRDefault="006B4C96" w:rsidP="006B4C96">
      <w:pPr>
        <w:pStyle w:val="NormalWeb"/>
      </w:pPr>
      <w:r>
        <w:t>These platforms focus on "Alpha"—finding patterns in market data to generate trading signals.</w:t>
      </w:r>
    </w:p>
    <w:p w14:paraId="2495FE3E" w14:textId="77777777" w:rsidR="006B4C96" w:rsidRDefault="006B4C96" w:rsidP="006B4C96">
      <w:pPr>
        <w:pStyle w:val="NormalWeb"/>
        <w:numPr>
          <w:ilvl w:val="0"/>
          <w:numId w:val="8"/>
        </w:numPr>
      </w:pPr>
      <w:r>
        <w:rPr>
          <w:b/>
          <w:bCs/>
        </w:rPr>
        <w:t>Kavout:</w:t>
      </w:r>
      <w:r>
        <w:rPr>
          <w:rStyle w:val="citation-377"/>
        </w:rPr>
        <w:t xml:space="preserve"> Uses a proprietary "Kai Score" (ranked 1-9) powered by a massive neural network that processes everything from SEC filings to satellite imagery of retail parking lots.</w:t>
      </w:r>
    </w:p>
    <w:p w14:paraId="29474580" w14:textId="77777777" w:rsidR="006B4C96" w:rsidRDefault="006B4C96" w:rsidP="006B4C96">
      <w:pPr>
        <w:pStyle w:val="NormalWeb"/>
        <w:numPr>
          <w:ilvl w:val="0"/>
          <w:numId w:val="8"/>
        </w:numPr>
      </w:pPr>
      <w:r>
        <w:rPr>
          <w:rStyle w:val="citation-376"/>
          <w:b/>
          <w:bCs/>
        </w:rPr>
        <w:t>Trade Ideas (Holly AI):</w:t>
      </w:r>
      <w:r>
        <w:t xml:space="preserve"> A real-time engine that runs millions of simulated trades every night to provide 5–8 high-probability trade setups each morning.</w:t>
      </w:r>
    </w:p>
    <w:p w14:paraId="2E420316" w14:textId="77777777" w:rsidR="006B4C96" w:rsidRDefault="006B4C96" w:rsidP="006B4C96">
      <w:pPr>
        <w:pStyle w:val="NormalWeb"/>
        <w:numPr>
          <w:ilvl w:val="0"/>
          <w:numId w:val="8"/>
        </w:numPr>
      </w:pPr>
      <w:r>
        <w:rPr>
          <w:b/>
          <w:bCs/>
        </w:rPr>
        <w:t>TrendSpider:</w:t>
      </w:r>
      <w:r>
        <w:t xml:space="preserve"> Specialized in </w:t>
      </w:r>
      <w:r>
        <w:rPr>
          <w:b/>
          <w:bCs/>
        </w:rPr>
        <w:t>Automated Technical Analysis</w:t>
      </w:r>
      <w:r>
        <w:t>. It uses ML to instantly draw trendlines and detect over 200 chart patterns.</w:t>
      </w:r>
    </w:p>
    <w:p w14:paraId="357D36B0" w14:textId="77777777" w:rsidR="006B4C96" w:rsidRDefault="006B4C96" w:rsidP="006B4C96">
      <w:pPr>
        <w:pStyle w:val="NormalWeb"/>
        <w:numPr>
          <w:ilvl w:val="0"/>
          <w:numId w:val="8"/>
        </w:numPr>
      </w:pPr>
      <w:r>
        <w:rPr>
          <w:rStyle w:val="citation-375"/>
          <w:b/>
          <w:bCs/>
        </w:rPr>
        <w:t>AltIndex:</w:t>
      </w:r>
      <w:r>
        <w:rPr>
          <w:rStyle w:val="citation-375"/>
        </w:rPr>
        <w:t xml:space="preserve"> Focuses on </w:t>
      </w:r>
      <w:r>
        <w:rPr>
          <w:rStyle w:val="citation-375"/>
          <w:b/>
          <w:bCs/>
        </w:rPr>
        <w:t>Alternative Data</w:t>
      </w:r>
      <w:r>
        <w:rPr>
          <w:rStyle w:val="citation-375"/>
        </w:rPr>
        <w:t>, tracking TikTok trends, job postings, and credit card transactions to predict earnings surprises before they hit the news.</w:t>
      </w:r>
    </w:p>
    <w:p w14:paraId="1FA7D3A8" w14:textId="77777777" w:rsidR="006B4C96" w:rsidRDefault="006B4C96" w:rsidP="006B4C96">
      <w:r>
        <w:pict w14:anchorId="31EA092B">
          <v:rect id="_x0000_i1027" style="width:0;height:1.5pt" o:hralign="center" o:hrstd="t" o:hr="t" fillcolor="#a0a0a0" stroked="f"/>
        </w:pict>
      </w:r>
    </w:p>
    <w:p w14:paraId="046FA615" w14:textId="77777777" w:rsidR="006B4C96" w:rsidRDefault="006B4C96" w:rsidP="006B4C96">
      <w:pPr>
        <w:pStyle w:val="Heading2"/>
      </w:pPr>
      <w:r>
        <w:lastRenderedPageBreak/>
        <w:t>3. Custom Quantitative Development (The "Builder" Stack)</w:t>
      </w:r>
    </w:p>
    <w:p w14:paraId="4A432322" w14:textId="77777777" w:rsidR="006B4C96" w:rsidRDefault="006B4C96" w:rsidP="006B4C96">
      <w:pPr>
        <w:pStyle w:val="NormalWeb"/>
      </w:pPr>
      <w:r>
        <w:t>If you are building your own proprietary models from scratch, the industry has standardized around these cloud-native environments:</w:t>
      </w:r>
    </w:p>
    <w:p w14:paraId="0CA7AF57" w14:textId="77777777" w:rsidR="006B4C96" w:rsidRDefault="006B4C96" w:rsidP="006B4C96">
      <w:pPr>
        <w:pStyle w:val="Heading2"/>
      </w:pPr>
      <w:r>
        <w:t>Cloud MLOps</w:t>
      </w:r>
    </w:p>
    <w:p w14:paraId="17FE43DF" w14:textId="77777777" w:rsidR="006B4C96" w:rsidRDefault="006B4C96" w:rsidP="006B4C96">
      <w:pPr>
        <w:pStyle w:val="NormalWeb"/>
        <w:numPr>
          <w:ilvl w:val="0"/>
          <w:numId w:val="9"/>
        </w:numPr>
      </w:pPr>
      <w:r>
        <w:rPr>
          <w:b/>
          <w:bCs/>
        </w:rPr>
        <w:t>Amazon SageMaker:</w:t>
      </w:r>
      <w:r>
        <w:t xml:space="preserve"> The "gold standard" for scalability; preferred by hedge funds for its deep integration with AWS data lakes and high-performance computing (HPC).</w:t>
      </w:r>
    </w:p>
    <w:p w14:paraId="107E7C62" w14:textId="77777777" w:rsidR="006B4C96" w:rsidRDefault="006B4C96" w:rsidP="006B4C96">
      <w:pPr>
        <w:pStyle w:val="NormalWeb"/>
        <w:numPr>
          <w:ilvl w:val="0"/>
          <w:numId w:val="9"/>
        </w:numPr>
      </w:pPr>
      <w:r>
        <w:rPr>
          <w:b/>
          <w:bCs/>
        </w:rPr>
        <w:t>Google Vertex AI:</w:t>
      </w:r>
      <w:r>
        <w:t xml:space="preserve"> Offers superior </w:t>
      </w:r>
      <w:r>
        <w:rPr>
          <w:b/>
          <w:bCs/>
        </w:rPr>
        <w:t>NLP (Natural Language Processing)</w:t>
      </w:r>
      <w:r>
        <w:t xml:space="preserve"> tools, often used for sentiment analysis on earnings calls and news wires.</w:t>
      </w:r>
    </w:p>
    <w:p w14:paraId="5F76822F" w14:textId="77777777" w:rsidR="006B4C96" w:rsidRDefault="006B4C96" w:rsidP="006B4C96">
      <w:pPr>
        <w:pStyle w:val="NormalWeb"/>
        <w:numPr>
          <w:ilvl w:val="0"/>
          <w:numId w:val="9"/>
        </w:numPr>
      </w:pPr>
      <w:r>
        <w:rPr>
          <w:b/>
          <w:bCs/>
        </w:rPr>
        <w:t>Microsoft Azure ML:</w:t>
      </w:r>
      <w:r>
        <w:t xml:space="preserve"> The best choice for teams deeply integrated into the Excel ecosystem, as it connects directly to Power BI and Excel's "Agent Mode."</w:t>
      </w:r>
    </w:p>
    <w:p w14:paraId="606D22F5" w14:textId="77777777" w:rsidR="006B4C96" w:rsidRDefault="006B4C96" w:rsidP="006B4C96">
      <w:pPr>
        <w:pStyle w:val="Heading2"/>
      </w:pPr>
      <w:r>
        <w:t>Open-Source vs. Proprietary</w:t>
      </w:r>
    </w:p>
    <w:p w14:paraId="55E301B2" w14:textId="77777777" w:rsidR="006B4C96" w:rsidRDefault="006B4C96" w:rsidP="006B4C96">
      <w:pPr>
        <w:pStyle w:val="NormalWeb"/>
      </w:pPr>
      <w:r>
        <w:rPr>
          <w:b/>
          <w:bCs/>
        </w:rPr>
        <w:t>Note:</w:t>
      </w:r>
      <w:r>
        <w:t xml:space="preserve"> In 2026, many firms are moving toward </w:t>
      </w:r>
      <w:r>
        <w:rPr>
          <w:b/>
          <w:bCs/>
        </w:rPr>
        <w:t>Open-Source (e.g., H2O.ai, PyTorch)</w:t>
      </w:r>
      <w:r>
        <w:t xml:space="preserve"> for their core models to avoid "Black Box" risk. Regulators increasingly require firms to prove </w:t>
      </w:r>
      <w:r>
        <w:rPr>
          <w:i/>
          <w:iCs/>
        </w:rPr>
        <w:t>how</w:t>
      </w:r>
      <w:r>
        <w:t xml:space="preserve"> an AI reached a financial decision, which is easier to do with open-source code than with a proprietary vendor's hidden algorithm.</w:t>
      </w:r>
    </w:p>
    <w:p w14:paraId="00C4EAB3" w14:textId="77777777" w:rsidR="006B4C96" w:rsidRDefault="006B4C96" w:rsidP="006B4C96">
      <w:r>
        <w:pict w14:anchorId="7A6E7854">
          <v:rect id="_x0000_i1028" style="width:0;height:1.5pt" o:hralign="center" o:hrstd="t" o:hr="t" fillcolor="#a0a0a0" stroked="f"/>
        </w:pict>
      </w:r>
    </w:p>
    <w:p w14:paraId="1D6C911F" w14:textId="77777777" w:rsidR="006B4C96" w:rsidRDefault="006B4C96" w:rsidP="006B4C96">
      <w:pPr>
        <w:pStyle w:val="Heading2"/>
      </w:pPr>
      <w:r>
        <w:t>Summary: Which should you choose?</w:t>
      </w:r>
    </w:p>
    <w:p w14:paraId="69081FA9" w14:textId="77777777" w:rsidR="006B4C96" w:rsidRDefault="006B4C96" w:rsidP="006B4C96">
      <w:pPr>
        <w:pStyle w:val="NormalWeb"/>
        <w:numPr>
          <w:ilvl w:val="0"/>
          <w:numId w:val="10"/>
        </w:numPr>
      </w:pPr>
      <w:r>
        <w:rPr>
          <w:b/>
          <w:bCs/>
        </w:rPr>
        <w:t>If you are a CFO/Analyst:</w:t>
      </w:r>
      <w:r>
        <w:rPr>
          <w:rStyle w:val="citation-374"/>
        </w:rPr>
        <w:t xml:space="preserve"> Go with </w:t>
      </w:r>
      <w:r>
        <w:rPr>
          <w:rStyle w:val="citation-374"/>
          <w:b/>
          <w:bCs/>
        </w:rPr>
        <w:t>Anaplan</w:t>
      </w:r>
      <w:r>
        <w:rPr>
          <w:rStyle w:val="citation-374"/>
        </w:rPr>
        <w:t xml:space="preserve"> or </w:t>
      </w:r>
      <w:r>
        <w:rPr>
          <w:rStyle w:val="citation-374"/>
          <w:b/>
          <w:bCs/>
        </w:rPr>
        <w:t>Drivetrain</w:t>
      </w:r>
      <w:r>
        <w:rPr>
          <w:rStyle w:val="citation-374"/>
        </w:rPr>
        <w:t xml:space="preserve"> for integrated business planning.</w:t>
      </w:r>
    </w:p>
    <w:p w14:paraId="77B39415" w14:textId="77777777" w:rsidR="006B4C96" w:rsidRDefault="006B4C96" w:rsidP="006B4C96">
      <w:pPr>
        <w:pStyle w:val="NormalWeb"/>
        <w:numPr>
          <w:ilvl w:val="0"/>
          <w:numId w:val="10"/>
        </w:numPr>
      </w:pPr>
      <w:r>
        <w:rPr>
          <w:rStyle w:val="citation-373"/>
          <w:b/>
          <w:bCs/>
        </w:rPr>
        <w:t>If you are a Day Trader:</w:t>
      </w:r>
      <w:r>
        <w:rPr>
          <w:rStyle w:val="citation-373"/>
        </w:rPr>
        <w:t xml:space="preserve"> </w:t>
      </w:r>
      <w:r>
        <w:rPr>
          <w:rStyle w:val="citation-373"/>
          <w:b/>
          <w:bCs/>
        </w:rPr>
        <w:t>Trade Ideas</w:t>
      </w:r>
      <w:r>
        <w:rPr>
          <w:rStyle w:val="citation-373"/>
        </w:rPr>
        <w:t xml:space="preserve"> or </w:t>
      </w:r>
      <w:r>
        <w:rPr>
          <w:rStyle w:val="citation-373"/>
          <w:b/>
          <w:bCs/>
        </w:rPr>
        <w:t>TrendSpider</w:t>
      </w:r>
      <w:r>
        <w:rPr>
          <w:rStyle w:val="citation-373"/>
        </w:rPr>
        <w:t xml:space="preserve"> offer the best real-time edge.</w:t>
      </w:r>
    </w:p>
    <w:p w14:paraId="3F44F18D" w14:textId="77777777" w:rsidR="006B4C96" w:rsidRDefault="006B4C96" w:rsidP="006B4C96">
      <w:pPr>
        <w:pStyle w:val="NormalWeb"/>
        <w:numPr>
          <w:ilvl w:val="0"/>
          <w:numId w:val="10"/>
        </w:numPr>
      </w:pPr>
      <w:r>
        <w:rPr>
          <w:b/>
          <w:bCs/>
        </w:rPr>
        <w:t>If you are a Quant Developer:</w:t>
      </w:r>
      <w:r>
        <w:rPr>
          <w:rStyle w:val="citation-372"/>
        </w:rPr>
        <w:t xml:space="preserve"> Use </w:t>
      </w:r>
      <w:r>
        <w:rPr>
          <w:rStyle w:val="citation-372"/>
          <w:b/>
          <w:bCs/>
        </w:rPr>
        <w:t>SageMaker</w:t>
      </w:r>
      <w:r>
        <w:rPr>
          <w:rStyle w:val="citation-372"/>
        </w:rPr>
        <w:t xml:space="preserve"> or </w:t>
      </w:r>
      <w:r>
        <w:rPr>
          <w:rStyle w:val="citation-372"/>
          <w:b/>
          <w:bCs/>
        </w:rPr>
        <w:t>H2O.ai</w:t>
      </w:r>
      <w:r>
        <w:rPr>
          <w:rStyle w:val="citation-372"/>
        </w:rPr>
        <w:t xml:space="preserve"> to build and backtest custom neural networks.</w:t>
      </w:r>
    </w:p>
    <w:p w14:paraId="52F374E1" w14:textId="77777777" w:rsidR="006B4C96" w:rsidRDefault="006B4C96" w:rsidP="006B4C96">
      <w:pPr>
        <w:pStyle w:val="NormalWeb"/>
      </w:pPr>
      <w:r>
        <w:rPr>
          <w:b/>
          <w:bCs/>
        </w:rPr>
        <w:t>Would you like me to compare the specific pricing tiers of these platforms, or perhaps help you outline a Python-based backtesting strategy for a custom model?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834CC"/>
    <w:multiLevelType w:val="multilevel"/>
    <w:tmpl w:val="53E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F360F"/>
    <w:multiLevelType w:val="multilevel"/>
    <w:tmpl w:val="3FF2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27CC2"/>
    <w:multiLevelType w:val="multilevel"/>
    <w:tmpl w:val="DB1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9"/>
  </w:num>
  <w:num w:numId="5">
    <w:abstractNumId w:val="8"/>
  </w:num>
  <w:num w:numId="6">
    <w:abstractNumId w:val="0"/>
  </w:num>
  <w:num w:numId="7">
    <w:abstractNumId w:val="1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5D7D02"/>
    <w:rsid w:val="006B4C96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export-sheets-button">
    <w:name w:val="export-sheets-button"/>
    <w:basedOn w:val="DefaultParagraphFont"/>
    <w:rsid w:val="006B4C96"/>
  </w:style>
  <w:style w:type="character" w:customStyle="1" w:styleId="citation-377">
    <w:name w:val="citation-377"/>
    <w:basedOn w:val="DefaultParagraphFont"/>
    <w:rsid w:val="006B4C96"/>
  </w:style>
  <w:style w:type="character" w:customStyle="1" w:styleId="citation-376">
    <w:name w:val="citation-376"/>
    <w:basedOn w:val="DefaultParagraphFont"/>
    <w:rsid w:val="006B4C96"/>
  </w:style>
  <w:style w:type="character" w:customStyle="1" w:styleId="citation-375">
    <w:name w:val="citation-375"/>
    <w:basedOn w:val="DefaultParagraphFont"/>
    <w:rsid w:val="006B4C96"/>
  </w:style>
  <w:style w:type="character" w:customStyle="1" w:styleId="citation-374">
    <w:name w:val="citation-374"/>
    <w:basedOn w:val="DefaultParagraphFont"/>
    <w:rsid w:val="006B4C96"/>
  </w:style>
  <w:style w:type="character" w:customStyle="1" w:styleId="citation-373">
    <w:name w:val="citation-373"/>
    <w:basedOn w:val="DefaultParagraphFont"/>
    <w:rsid w:val="006B4C96"/>
  </w:style>
  <w:style w:type="character" w:customStyle="1" w:styleId="citation-372">
    <w:name w:val="citation-372"/>
    <w:basedOn w:val="DefaultParagraphFont"/>
    <w:rsid w:val="006B4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41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5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60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0125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2855</Characters>
  <Application>Microsoft Office Word</Application>
  <DocSecurity>0</DocSecurity>
  <Lines>23</Lines>
  <Paragraphs>6</Paragraphs>
  <ScaleCrop>false</ScaleCrop>
  <Company>Dokuz Eylül Üniversitesi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2026-03-26T17:40:00Z</dcterms:modified>
</cp:coreProperties>
</file>