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 (with std.lv = TRUE):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103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 </w:t>
      </w:r>
      <w:r>
        <w:t xml:space="preserve">under the naive</w:t>
      </w:r>
      <w:r>
        <w:t xml:space="preserve"> </w:t>
      </w:r>
      <w:r>
        <w:t xml:space="preserve">population) —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Three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2026-09-22T17:12:29Z</dcterms:created>
  <dcterms:modified xsi:type="dcterms:W3CDTF">2026-09-22T17:12:29Z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2026-09-22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