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A2C94" w14:textId="77777777" w:rsidR="00E709C3" w:rsidRDefault="00E709C3" w:rsidP="00031379">
      <w:pPr>
        <w:jc w:val="center"/>
        <w:rPr>
          <w:rFonts w:ascii="Arial" w:hAnsi="Arial" w:cs="Arial"/>
          <w:sz w:val="32"/>
          <w:szCs w:val="32"/>
        </w:rPr>
      </w:pPr>
    </w:p>
    <w:p w14:paraId="186D0CF9" w14:textId="77777777" w:rsidR="00E709C3" w:rsidRDefault="00E709C3" w:rsidP="00031379">
      <w:pPr>
        <w:jc w:val="center"/>
        <w:rPr>
          <w:rFonts w:ascii="Arial" w:hAnsi="Arial" w:cs="Arial"/>
          <w:sz w:val="32"/>
          <w:szCs w:val="32"/>
        </w:rPr>
      </w:pPr>
    </w:p>
    <w:p w14:paraId="10D4511F" w14:textId="4CBECAE7" w:rsidR="00031379" w:rsidRPr="00031379" w:rsidRDefault="00083C93" w:rsidP="00031379">
      <w:pPr>
        <w:jc w:val="center"/>
        <w:rPr>
          <w:rFonts w:ascii="Arial" w:hAnsi="Arial" w:cs="Arial"/>
          <w:sz w:val="32"/>
          <w:szCs w:val="32"/>
        </w:rPr>
      </w:pPr>
      <w:r w:rsidRPr="00083C93">
        <w:rPr>
          <w:rFonts w:ascii="Arial" w:hAnsi="Arial" w:cs="Arial"/>
          <w:sz w:val="32"/>
          <w:szCs w:val="32"/>
        </w:rPr>
        <w:t xml:space="preserve">Análise qualitativa utilizando </w:t>
      </w:r>
      <w:r>
        <w:rPr>
          <w:rFonts w:ascii="Arial" w:hAnsi="Arial" w:cs="Arial"/>
          <w:sz w:val="32"/>
          <w:szCs w:val="32"/>
        </w:rPr>
        <w:t xml:space="preserve">Redes Neurais </w:t>
      </w:r>
      <w:proofErr w:type="spellStart"/>
      <w:r>
        <w:rPr>
          <w:rFonts w:ascii="Arial" w:hAnsi="Arial" w:cs="Arial"/>
          <w:sz w:val="32"/>
          <w:szCs w:val="32"/>
        </w:rPr>
        <w:t>Convolucionais</w:t>
      </w:r>
      <w:proofErr w:type="spellEnd"/>
      <w:r w:rsidRPr="00083C93">
        <w:rPr>
          <w:rFonts w:ascii="Arial" w:hAnsi="Arial" w:cs="Arial"/>
          <w:sz w:val="32"/>
          <w:szCs w:val="32"/>
        </w:rPr>
        <w:t xml:space="preserve"> para a identificação da </w:t>
      </w:r>
      <w:r>
        <w:rPr>
          <w:rFonts w:ascii="Arial" w:hAnsi="Arial" w:cs="Arial"/>
          <w:sz w:val="32"/>
          <w:szCs w:val="32"/>
        </w:rPr>
        <w:t>C</w:t>
      </w:r>
      <w:r w:rsidR="00FF7191">
        <w:rPr>
          <w:rFonts w:ascii="Arial" w:hAnsi="Arial" w:cs="Arial"/>
          <w:sz w:val="32"/>
          <w:szCs w:val="32"/>
        </w:rPr>
        <w:t>ovid</w:t>
      </w:r>
      <w:r>
        <w:rPr>
          <w:rFonts w:ascii="Arial" w:hAnsi="Arial" w:cs="Arial"/>
          <w:sz w:val="32"/>
          <w:szCs w:val="32"/>
        </w:rPr>
        <w:t>-</w:t>
      </w:r>
      <w:r w:rsidRPr="00083C93">
        <w:rPr>
          <w:rFonts w:ascii="Arial" w:hAnsi="Arial" w:cs="Arial"/>
          <w:sz w:val="32"/>
          <w:szCs w:val="32"/>
        </w:rPr>
        <w:t>19</w:t>
      </w:r>
    </w:p>
    <w:p w14:paraId="3C38D83F" w14:textId="77777777" w:rsidR="00031379" w:rsidRDefault="00031379" w:rsidP="00031379">
      <w:pPr>
        <w:rPr>
          <w:rFonts w:ascii="Arial" w:hAnsi="Arial" w:cs="Arial"/>
          <w:sz w:val="24"/>
          <w:szCs w:val="24"/>
        </w:rPr>
      </w:pPr>
    </w:p>
    <w:p w14:paraId="6BCCB563" w14:textId="77777777" w:rsidR="00031379" w:rsidRDefault="00031379" w:rsidP="00031379">
      <w:pPr>
        <w:rPr>
          <w:rFonts w:ascii="Arial" w:hAnsi="Arial" w:cs="Arial"/>
          <w:sz w:val="24"/>
          <w:szCs w:val="24"/>
        </w:rPr>
      </w:pPr>
    </w:p>
    <w:p w14:paraId="27578244" w14:textId="77777777" w:rsidR="00031379" w:rsidRDefault="00031379" w:rsidP="00031379">
      <w:pPr>
        <w:rPr>
          <w:rFonts w:ascii="Arial" w:hAnsi="Arial" w:cs="Arial"/>
          <w:sz w:val="24"/>
          <w:szCs w:val="24"/>
        </w:rPr>
      </w:pPr>
    </w:p>
    <w:p w14:paraId="632D225F" w14:textId="77777777" w:rsidR="00031379" w:rsidRDefault="00031379" w:rsidP="00031379">
      <w:pPr>
        <w:rPr>
          <w:rFonts w:ascii="Arial" w:hAnsi="Arial" w:cs="Arial"/>
          <w:sz w:val="24"/>
          <w:szCs w:val="24"/>
        </w:rPr>
      </w:pPr>
    </w:p>
    <w:p w14:paraId="558C9524" w14:textId="77777777" w:rsidR="00031379" w:rsidRDefault="00031379" w:rsidP="00031379">
      <w:pPr>
        <w:rPr>
          <w:rFonts w:ascii="Arial" w:hAnsi="Arial" w:cs="Arial"/>
          <w:sz w:val="24"/>
          <w:szCs w:val="24"/>
        </w:rPr>
      </w:pPr>
    </w:p>
    <w:p w14:paraId="0D425EDF" w14:textId="6580D4B0" w:rsidR="00031379" w:rsidRPr="00031379" w:rsidRDefault="00031379" w:rsidP="00031379">
      <w:pPr>
        <w:jc w:val="center"/>
        <w:rPr>
          <w:rFonts w:ascii="Arial" w:hAnsi="Arial" w:cs="Arial"/>
          <w:sz w:val="24"/>
          <w:szCs w:val="24"/>
        </w:rPr>
      </w:pPr>
      <w:r w:rsidRPr="00031379">
        <w:rPr>
          <w:rFonts w:ascii="Arial" w:hAnsi="Arial" w:cs="Arial"/>
          <w:sz w:val="24"/>
          <w:szCs w:val="24"/>
        </w:rPr>
        <w:t>P</w:t>
      </w:r>
      <w:r w:rsidR="00083C93">
        <w:rPr>
          <w:rFonts w:ascii="Arial" w:hAnsi="Arial" w:cs="Arial"/>
          <w:sz w:val="24"/>
          <w:szCs w:val="24"/>
        </w:rPr>
        <w:t>helipe Gonçalves Martins</w:t>
      </w:r>
    </w:p>
    <w:p w14:paraId="463E4DDA" w14:textId="77777777" w:rsidR="00031379" w:rsidRDefault="00031379" w:rsidP="00031379">
      <w:pPr>
        <w:rPr>
          <w:rFonts w:ascii="Arial" w:hAnsi="Arial" w:cs="Arial"/>
          <w:sz w:val="24"/>
          <w:szCs w:val="24"/>
        </w:rPr>
      </w:pPr>
    </w:p>
    <w:p w14:paraId="5F3D90EA" w14:textId="77777777" w:rsidR="00031379" w:rsidRDefault="00031379" w:rsidP="00031379">
      <w:pPr>
        <w:rPr>
          <w:rFonts w:ascii="Arial" w:hAnsi="Arial" w:cs="Arial"/>
          <w:sz w:val="24"/>
          <w:szCs w:val="24"/>
        </w:rPr>
      </w:pPr>
    </w:p>
    <w:p w14:paraId="57ED505A" w14:textId="77777777" w:rsidR="00031379" w:rsidRDefault="00031379" w:rsidP="00031379">
      <w:pPr>
        <w:rPr>
          <w:rFonts w:ascii="Arial" w:hAnsi="Arial" w:cs="Arial"/>
          <w:sz w:val="24"/>
          <w:szCs w:val="24"/>
        </w:rPr>
      </w:pPr>
    </w:p>
    <w:p w14:paraId="46306363" w14:textId="77777777" w:rsidR="00031379" w:rsidRDefault="00031379" w:rsidP="00031379">
      <w:pPr>
        <w:rPr>
          <w:rFonts w:ascii="Arial" w:hAnsi="Arial" w:cs="Arial"/>
          <w:sz w:val="24"/>
          <w:szCs w:val="24"/>
        </w:rPr>
      </w:pPr>
    </w:p>
    <w:p w14:paraId="4961ACDF" w14:textId="77777777" w:rsidR="00031379" w:rsidRDefault="00031379" w:rsidP="00031379">
      <w:pPr>
        <w:rPr>
          <w:rFonts w:ascii="Arial" w:hAnsi="Arial" w:cs="Arial"/>
          <w:sz w:val="24"/>
          <w:szCs w:val="24"/>
        </w:rPr>
      </w:pPr>
    </w:p>
    <w:p w14:paraId="4331D408" w14:textId="77777777" w:rsidR="00031379" w:rsidRDefault="00031379" w:rsidP="00031379">
      <w:pPr>
        <w:rPr>
          <w:rFonts w:ascii="Arial" w:hAnsi="Arial" w:cs="Arial"/>
          <w:sz w:val="24"/>
          <w:szCs w:val="24"/>
        </w:rPr>
      </w:pPr>
    </w:p>
    <w:p w14:paraId="69A01BC2" w14:textId="77777777" w:rsidR="00031379" w:rsidRPr="00031379" w:rsidRDefault="00031379" w:rsidP="00031379">
      <w:pPr>
        <w:jc w:val="right"/>
        <w:rPr>
          <w:rFonts w:ascii="Arial" w:hAnsi="Arial" w:cs="Arial"/>
          <w:sz w:val="24"/>
          <w:szCs w:val="24"/>
        </w:rPr>
      </w:pPr>
      <w:r w:rsidRPr="00031379">
        <w:rPr>
          <w:rFonts w:ascii="Arial" w:hAnsi="Arial" w:cs="Arial"/>
          <w:sz w:val="24"/>
          <w:szCs w:val="24"/>
        </w:rPr>
        <w:t>Universidade Federal do Rio de Janeiro</w:t>
      </w:r>
    </w:p>
    <w:p w14:paraId="3E55CE0C" w14:textId="487AD7F4" w:rsidR="00031379" w:rsidRPr="00031379" w:rsidRDefault="00031379" w:rsidP="00031379">
      <w:pPr>
        <w:jc w:val="right"/>
        <w:rPr>
          <w:rFonts w:ascii="Arial" w:hAnsi="Arial" w:cs="Arial"/>
          <w:sz w:val="24"/>
          <w:szCs w:val="24"/>
        </w:rPr>
      </w:pPr>
      <w:r w:rsidRPr="00031379">
        <w:rPr>
          <w:rFonts w:ascii="Arial" w:hAnsi="Arial" w:cs="Arial"/>
          <w:sz w:val="24"/>
          <w:szCs w:val="24"/>
        </w:rPr>
        <w:t xml:space="preserve">Curso de Pós Graduação em </w:t>
      </w:r>
      <w:r w:rsidR="00083C93">
        <w:rPr>
          <w:rFonts w:ascii="Arial" w:hAnsi="Arial" w:cs="Arial"/>
          <w:sz w:val="24"/>
          <w:szCs w:val="24"/>
        </w:rPr>
        <w:t>Engenharia de Software</w:t>
      </w:r>
    </w:p>
    <w:p w14:paraId="7CCE83C3" w14:textId="77777777" w:rsidR="00031379" w:rsidRPr="00031379" w:rsidRDefault="00031379" w:rsidP="00031379">
      <w:pPr>
        <w:jc w:val="right"/>
        <w:rPr>
          <w:rFonts w:ascii="Arial" w:hAnsi="Arial" w:cs="Arial"/>
          <w:sz w:val="24"/>
          <w:szCs w:val="24"/>
        </w:rPr>
      </w:pPr>
      <w:r w:rsidRPr="00031379">
        <w:rPr>
          <w:rFonts w:ascii="Arial" w:hAnsi="Arial" w:cs="Arial"/>
          <w:sz w:val="24"/>
          <w:szCs w:val="24"/>
        </w:rPr>
        <w:t xml:space="preserve">Orientador: Sergio Palma da Justa Medeiros, </w:t>
      </w:r>
      <w:proofErr w:type="spellStart"/>
      <w:r w:rsidRPr="00031379">
        <w:rPr>
          <w:rFonts w:ascii="Arial" w:hAnsi="Arial" w:cs="Arial"/>
          <w:sz w:val="24"/>
          <w:szCs w:val="24"/>
        </w:rPr>
        <w:t>Dsc</w:t>
      </w:r>
      <w:proofErr w:type="spellEnd"/>
      <w:r w:rsidRPr="00031379">
        <w:rPr>
          <w:rFonts w:ascii="Arial" w:hAnsi="Arial" w:cs="Arial"/>
          <w:sz w:val="24"/>
          <w:szCs w:val="24"/>
        </w:rPr>
        <w:t>.</w:t>
      </w:r>
    </w:p>
    <w:p w14:paraId="19A1D524" w14:textId="77777777" w:rsidR="00031379" w:rsidRDefault="00031379" w:rsidP="00031379">
      <w:pPr>
        <w:rPr>
          <w:rFonts w:ascii="Arial" w:hAnsi="Arial" w:cs="Arial"/>
          <w:sz w:val="24"/>
          <w:szCs w:val="24"/>
        </w:rPr>
      </w:pPr>
    </w:p>
    <w:p w14:paraId="707A7EF2" w14:textId="77777777" w:rsidR="00031379" w:rsidRDefault="00031379" w:rsidP="00031379">
      <w:pPr>
        <w:rPr>
          <w:rFonts w:ascii="Arial" w:hAnsi="Arial" w:cs="Arial"/>
          <w:sz w:val="24"/>
          <w:szCs w:val="24"/>
        </w:rPr>
      </w:pPr>
    </w:p>
    <w:p w14:paraId="266504F3" w14:textId="77777777" w:rsidR="00031379" w:rsidRDefault="00031379" w:rsidP="00031379">
      <w:pPr>
        <w:rPr>
          <w:rFonts w:ascii="Arial" w:hAnsi="Arial" w:cs="Arial"/>
          <w:sz w:val="24"/>
          <w:szCs w:val="24"/>
        </w:rPr>
      </w:pPr>
    </w:p>
    <w:p w14:paraId="0C7B9BA6" w14:textId="77777777" w:rsidR="00031379" w:rsidRDefault="00031379" w:rsidP="00031379">
      <w:pPr>
        <w:rPr>
          <w:rFonts w:ascii="Arial" w:hAnsi="Arial" w:cs="Arial"/>
          <w:sz w:val="24"/>
          <w:szCs w:val="24"/>
        </w:rPr>
      </w:pPr>
    </w:p>
    <w:p w14:paraId="7D0ED9B6" w14:textId="77777777" w:rsidR="00031379" w:rsidRPr="00031379" w:rsidRDefault="00031379" w:rsidP="00031379">
      <w:pPr>
        <w:jc w:val="center"/>
        <w:rPr>
          <w:rFonts w:ascii="Arial" w:hAnsi="Arial" w:cs="Arial"/>
          <w:sz w:val="24"/>
          <w:szCs w:val="24"/>
        </w:rPr>
      </w:pPr>
      <w:r w:rsidRPr="00031379">
        <w:rPr>
          <w:rFonts w:ascii="Arial" w:hAnsi="Arial" w:cs="Arial"/>
          <w:sz w:val="24"/>
          <w:szCs w:val="24"/>
        </w:rPr>
        <w:t>Rio de Janeiro</w:t>
      </w:r>
    </w:p>
    <w:p w14:paraId="3DC313FA" w14:textId="45865C54" w:rsidR="00710630" w:rsidRDefault="00031379" w:rsidP="00031379">
      <w:pPr>
        <w:jc w:val="center"/>
        <w:rPr>
          <w:rFonts w:ascii="Arial" w:hAnsi="Arial" w:cs="Arial"/>
          <w:sz w:val="24"/>
          <w:szCs w:val="24"/>
        </w:rPr>
      </w:pPr>
      <w:r w:rsidRPr="00031379">
        <w:rPr>
          <w:rFonts w:ascii="Arial" w:hAnsi="Arial" w:cs="Arial"/>
          <w:sz w:val="24"/>
          <w:szCs w:val="24"/>
        </w:rPr>
        <w:t>20</w:t>
      </w:r>
      <w:r w:rsidR="00083C93">
        <w:rPr>
          <w:rFonts w:ascii="Arial" w:hAnsi="Arial" w:cs="Arial"/>
          <w:sz w:val="24"/>
          <w:szCs w:val="24"/>
        </w:rPr>
        <w:t>20</w:t>
      </w:r>
    </w:p>
    <w:p w14:paraId="7FE23735" w14:textId="77777777" w:rsidR="00710630" w:rsidRDefault="00710630" w:rsidP="00710630">
      <w:r>
        <w:br w:type="page"/>
      </w:r>
    </w:p>
    <w:p w14:paraId="246CE0D8" w14:textId="77777777" w:rsidR="00031379" w:rsidRDefault="00031379" w:rsidP="00031379">
      <w:pPr>
        <w:rPr>
          <w:rFonts w:ascii="Arial" w:hAnsi="Arial" w:cs="Arial"/>
          <w:sz w:val="24"/>
          <w:szCs w:val="24"/>
        </w:rPr>
      </w:pPr>
    </w:p>
    <w:p w14:paraId="7FFA8A38" w14:textId="77777777" w:rsidR="00031379" w:rsidRPr="00031379" w:rsidRDefault="00031379" w:rsidP="00031379">
      <w:pPr>
        <w:rPr>
          <w:rFonts w:ascii="Arial" w:hAnsi="Arial" w:cs="Arial"/>
          <w:sz w:val="24"/>
          <w:szCs w:val="24"/>
        </w:rPr>
      </w:pPr>
    </w:p>
    <w:tbl>
      <w:tblPr>
        <w:tblStyle w:val="Tabelacomgrade"/>
        <w:tblW w:w="0" w:type="auto"/>
        <w:jc w:val="center"/>
        <w:tblCellMar>
          <w:top w:w="284" w:type="dxa"/>
          <w:bottom w:w="284" w:type="dxa"/>
        </w:tblCellMar>
        <w:tblLook w:val="04A0" w:firstRow="1" w:lastRow="0" w:firstColumn="1" w:lastColumn="0" w:noHBand="0" w:noVBand="1"/>
      </w:tblPr>
      <w:tblGrid>
        <w:gridCol w:w="8644"/>
      </w:tblGrid>
      <w:tr w:rsidR="00031379" w14:paraId="23A1AEB8" w14:textId="77777777" w:rsidTr="00923273">
        <w:trPr>
          <w:jc w:val="center"/>
        </w:trPr>
        <w:tc>
          <w:tcPr>
            <w:tcW w:w="8644" w:type="dxa"/>
            <w:vAlign w:val="center"/>
          </w:tcPr>
          <w:p w14:paraId="499578AF" w14:textId="5D423055" w:rsidR="00031379" w:rsidRPr="00031379" w:rsidRDefault="000C4610" w:rsidP="00031379">
            <w:pPr>
              <w:spacing w:after="200" w:line="276" w:lineRule="auto"/>
              <w:rPr>
                <w:rFonts w:ascii="Arial" w:hAnsi="Arial" w:cs="Arial"/>
                <w:sz w:val="24"/>
                <w:szCs w:val="24"/>
              </w:rPr>
            </w:pPr>
            <w:r>
              <w:rPr>
                <w:rFonts w:ascii="Arial" w:hAnsi="Arial" w:cs="Arial"/>
                <w:sz w:val="24"/>
                <w:szCs w:val="24"/>
              </w:rPr>
              <w:t>Martins</w:t>
            </w:r>
            <w:r w:rsidR="00031379" w:rsidRPr="00031379">
              <w:rPr>
                <w:rFonts w:ascii="Arial" w:hAnsi="Arial" w:cs="Arial"/>
                <w:sz w:val="24"/>
                <w:szCs w:val="24"/>
              </w:rPr>
              <w:t>, P</w:t>
            </w:r>
            <w:r>
              <w:rPr>
                <w:rFonts w:ascii="Arial" w:hAnsi="Arial" w:cs="Arial"/>
                <w:sz w:val="24"/>
                <w:szCs w:val="24"/>
              </w:rPr>
              <w:t>helipe Gonçalves</w:t>
            </w:r>
          </w:p>
          <w:p w14:paraId="07011A9C" w14:textId="3FE7E1AC"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00FF7191" w:rsidRPr="00FF7191">
              <w:rPr>
                <w:rFonts w:ascii="Arial" w:hAnsi="Arial" w:cs="Arial"/>
                <w:sz w:val="24"/>
                <w:szCs w:val="24"/>
              </w:rPr>
              <w:t xml:space="preserve">Análise qualitativa utilizando Redes Neurais </w:t>
            </w:r>
            <w:proofErr w:type="spellStart"/>
            <w:r w:rsidR="00FF7191" w:rsidRPr="00FF7191">
              <w:rPr>
                <w:rFonts w:ascii="Arial" w:hAnsi="Arial" w:cs="Arial"/>
                <w:sz w:val="24"/>
                <w:szCs w:val="24"/>
              </w:rPr>
              <w:t>Convolucionais</w:t>
            </w:r>
            <w:proofErr w:type="spellEnd"/>
            <w:r w:rsidR="00FF7191" w:rsidRPr="00FF7191">
              <w:rPr>
                <w:rFonts w:ascii="Arial" w:hAnsi="Arial" w:cs="Arial"/>
                <w:sz w:val="24"/>
                <w:szCs w:val="24"/>
              </w:rPr>
              <w:t xml:space="preserve"> para a identificação da Covid-19</w:t>
            </w:r>
            <w:r w:rsidRPr="00031379">
              <w:rPr>
                <w:rFonts w:ascii="Arial" w:hAnsi="Arial" w:cs="Arial"/>
                <w:sz w:val="24"/>
                <w:szCs w:val="24"/>
              </w:rPr>
              <w:t xml:space="preserve">/ </w:t>
            </w:r>
            <w:r w:rsidR="000C4610">
              <w:rPr>
                <w:rFonts w:ascii="Arial" w:hAnsi="Arial" w:cs="Arial"/>
                <w:sz w:val="24"/>
                <w:szCs w:val="24"/>
              </w:rPr>
              <w:t xml:space="preserve">Phelipe Gonçalves </w:t>
            </w:r>
            <w:proofErr w:type="gramStart"/>
            <w:r w:rsidR="000C4610">
              <w:rPr>
                <w:rFonts w:ascii="Arial" w:hAnsi="Arial" w:cs="Arial"/>
                <w:sz w:val="24"/>
                <w:szCs w:val="24"/>
              </w:rPr>
              <w:t>Martins</w:t>
            </w:r>
            <w:r w:rsidRPr="00031379">
              <w:rPr>
                <w:rFonts w:ascii="Arial" w:hAnsi="Arial" w:cs="Arial"/>
                <w:sz w:val="24"/>
                <w:szCs w:val="24"/>
              </w:rPr>
              <w:t xml:space="preserve">  –</w:t>
            </w:r>
            <w:proofErr w:type="gramEnd"/>
            <w:r w:rsidRPr="00031379">
              <w:rPr>
                <w:rFonts w:ascii="Arial" w:hAnsi="Arial" w:cs="Arial"/>
                <w:sz w:val="24"/>
                <w:szCs w:val="24"/>
              </w:rPr>
              <w:t xml:space="preserve">  Rio </w:t>
            </w:r>
            <w:r>
              <w:rPr>
                <w:rFonts w:ascii="Arial" w:hAnsi="Arial" w:cs="Arial"/>
                <w:sz w:val="24"/>
                <w:szCs w:val="24"/>
              </w:rPr>
              <w:t>de Janeiro, 20</w:t>
            </w:r>
            <w:r w:rsidR="000C4610">
              <w:rPr>
                <w:rFonts w:ascii="Arial" w:hAnsi="Arial" w:cs="Arial"/>
                <w:sz w:val="24"/>
                <w:szCs w:val="24"/>
              </w:rPr>
              <w:t>20</w:t>
            </w:r>
            <w:r w:rsidRPr="00031379">
              <w:rPr>
                <w:rFonts w:ascii="Arial" w:hAnsi="Arial" w:cs="Arial"/>
                <w:sz w:val="24"/>
                <w:szCs w:val="24"/>
              </w:rPr>
              <w:t>.</w:t>
            </w:r>
          </w:p>
          <w:p w14:paraId="50667836" w14:textId="77777777"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i/>
                <w:iCs/>
                <w:sz w:val="24"/>
                <w:szCs w:val="24"/>
              </w:rPr>
              <w:t>xi</w:t>
            </w:r>
            <w:r w:rsidRPr="00031379">
              <w:rPr>
                <w:rFonts w:ascii="Arial" w:hAnsi="Arial" w:cs="Arial"/>
                <w:sz w:val="24"/>
                <w:szCs w:val="24"/>
              </w:rPr>
              <w:t xml:space="preserve">, 26 f.: </w:t>
            </w:r>
            <w:r w:rsidRPr="00031379">
              <w:rPr>
                <w:rFonts w:ascii="Arial" w:hAnsi="Arial" w:cs="Arial"/>
                <w:i/>
                <w:iCs/>
                <w:sz w:val="24"/>
                <w:szCs w:val="24"/>
              </w:rPr>
              <w:t>il</w:t>
            </w:r>
            <w:r w:rsidRPr="00031379">
              <w:rPr>
                <w:rFonts w:ascii="Arial" w:hAnsi="Arial" w:cs="Arial"/>
                <w:sz w:val="24"/>
                <w:szCs w:val="24"/>
              </w:rPr>
              <w:t>.</w:t>
            </w:r>
          </w:p>
          <w:p w14:paraId="061E8989" w14:textId="7D203EBA"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sz w:val="24"/>
                <w:szCs w:val="24"/>
              </w:rPr>
              <w:t>Monografia (</w:t>
            </w:r>
            <w:r w:rsidR="00FF7191">
              <w:rPr>
                <w:rFonts w:ascii="Arial" w:hAnsi="Arial" w:cs="Arial"/>
                <w:sz w:val="24"/>
                <w:szCs w:val="24"/>
              </w:rPr>
              <w:t>Engenharia de Software</w:t>
            </w:r>
            <w:r w:rsidRPr="00031379">
              <w:rPr>
                <w:rFonts w:ascii="Arial" w:hAnsi="Arial" w:cs="Arial"/>
                <w:sz w:val="24"/>
                <w:szCs w:val="24"/>
              </w:rPr>
              <w:t>) – Universidade</w:t>
            </w:r>
          </w:p>
          <w:p w14:paraId="5C8EFF0C" w14:textId="59D7F4AC" w:rsidR="00031379" w:rsidRPr="00031379" w:rsidRDefault="00031379" w:rsidP="00031379">
            <w:pPr>
              <w:spacing w:after="200" w:line="276" w:lineRule="auto"/>
              <w:rPr>
                <w:rFonts w:ascii="Arial" w:hAnsi="Arial" w:cs="Arial"/>
                <w:sz w:val="24"/>
                <w:szCs w:val="24"/>
              </w:rPr>
            </w:pPr>
            <w:r w:rsidRPr="00031379">
              <w:rPr>
                <w:rFonts w:ascii="Arial" w:hAnsi="Arial" w:cs="Arial"/>
                <w:sz w:val="24"/>
                <w:szCs w:val="24"/>
              </w:rPr>
              <w:t xml:space="preserve"> </w:t>
            </w:r>
            <w:proofErr w:type="gramStart"/>
            <w:r w:rsidRPr="00031379">
              <w:rPr>
                <w:rFonts w:ascii="Arial" w:hAnsi="Arial" w:cs="Arial"/>
                <w:sz w:val="24"/>
                <w:szCs w:val="24"/>
              </w:rPr>
              <w:t>Federal  do</w:t>
            </w:r>
            <w:proofErr w:type="gramEnd"/>
            <w:r w:rsidRPr="00031379">
              <w:rPr>
                <w:rFonts w:ascii="Arial" w:hAnsi="Arial" w:cs="Arial"/>
                <w:sz w:val="24"/>
                <w:szCs w:val="24"/>
              </w:rPr>
              <w:t xml:space="preserve"> Rio de Janeiro</w:t>
            </w:r>
            <w:r>
              <w:rPr>
                <w:rFonts w:ascii="Arial" w:hAnsi="Arial" w:cs="Arial"/>
                <w:sz w:val="24"/>
                <w:szCs w:val="24"/>
              </w:rPr>
              <w:t xml:space="preserve"> - UFRJ, Escola Politécnica, 20</w:t>
            </w:r>
            <w:r w:rsidR="000C4610">
              <w:rPr>
                <w:rFonts w:ascii="Arial" w:hAnsi="Arial" w:cs="Arial"/>
                <w:sz w:val="24"/>
                <w:szCs w:val="24"/>
              </w:rPr>
              <w:t>20</w:t>
            </w:r>
            <w:r w:rsidRPr="00031379">
              <w:rPr>
                <w:rFonts w:ascii="Arial" w:hAnsi="Arial" w:cs="Arial"/>
                <w:sz w:val="24"/>
                <w:szCs w:val="24"/>
              </w:rPr>
              <w:t>.</w:t>
            </w:r>
          </w:p>
          <w:p w14:paraId="74DB44A0" w14:textId="77777777"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sz w:val="24"/>
                <w:szCs w:val="24"/>
              </w:rPr>
              <w:t>Orientador: Sergio Palma da Justa Medeiros</w:t>
            </w:r>
          </w:p>
          <w:p w14:paraId="1AE4A317" w14:textId="6583ED15"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sz w:val="24"/>
                <w:szCs w:val="24"/>
              </w:rPr>
              <w:t xml:space="preserve">1. </w:t>
            </w:r>
            <w:proofErr w:type="spellStart"/>
            <w:r w:rsidR="000C4610">
              <w:rPr>
                <w:rFonts w:ascii="Arial" w:hAnsi="Arial" w:cs="Arial"/>
                <w:sz w:val="24"/>
                <w:szCs w:val="24"/>
              </w:rPr>
              <w:t>Deep</w:t>
            </w:r>
            <w:proofErr w:type="spellEnd"/>
            <w:r w:rsidR="000C4610">
              <w:rPr>
                <w:rFonts w:ascii="Arial" w:hAnsi="Arial" w:cs="Arial"/>
                <w:sz w:val="24"/>
                <w:szCs w:val="24"/>
              </w:rPr>
              <w:t xml:space="preserve"> Learning</w:t>
            </w:r>
            <w:r w:rsidRPr="00031379">
              <w:rPr>
                <w:rFonts w:ascii="Arial" w:hAnsi="Arial" w:cs="Arial"/>
                <w:sz w:val="24"/>
                <w:szCs w:val="24"/>
              </w:rPr>
              <w:t xml:space="preserve">.  2. </w:t>
            </w:r>
            <w:r w:rsidR="000C4610">
              <w:rPr>
                <w:rFonts w:ascii="Arial" w:hAnsi="Arial" w:cs="Arial"/>
                <w:sz w:val="24"/>
                <w:szCs w:val="24"/>
              </w:rPr>
              <w:t>Covid-19</w:t>
            </w:r>
            <w:r w:rsidRPr="00031379">
              <w:rPr>
                <w:rFonts w:ascii="Arial" w:hAnsi="Arial" w:cs="Arial"/>
                <w:sz w:val="24"/>
                <w:szCs w:val="24"/>
              </w:rPr>
              <w:t xml:space="preserve"> 3. Tecnologia</w:t>
            </w:r>
          </w:p>
          <w:p w14:paraId="505171A9" w14:textId="77777777" w:rsidR="00031379" w:rsidRPr="00031379" w:rsidRDefault="00031379" w:rsidP="00031379">
            <w:pPr>
              <w:spacing w:after="200" w:line="276" w:lineRule="auto"/>
              <w:rPr>
                <w:rFonts w:ascii="Arial" w:hAnsi="Arial" w:cs="Arial"/>
                <w:sz w:val="24"/>
                <w:szCs w:val="24"/>
              </w:rPr>
            </w:pPr>
            <w:r w:rsidRPr="00031379">
              <w:rPr>
                <w:rFonts w:ascii="Arial" w:hAnsi="Arial" w:cs="Arial"/>
                <w:sz w:val="24"/>
                <w:szCs w:val="24"/>
              </w:rPr>
              <w:t xml:space="preserve"> - Teses.  I. Medeiros, Sergio Palma da Justa (Orient.).  II. Universidade</w:t>
            </w:r>
          </w:p>
          <w:p w14:paraId="5F824519" w14:textId="77777777" w:rsidR="00031379" w:rsidRDefault="00031379" w:rsidP="00031379">
            <w:pPr>
              <w:rPr>
                <w:rFonts w:ascii="Arial" w:hAnsi="Arial" w:cs="Arial"/>
                <w:sz w:val="24"/>
                <w:szCs w:val="24"/>
              </w:rPr>
            </w:pPr>
            <w:r w:rsidRPr="00031379">
              <w:rPr>
                <w:rFonts w:ascii="Arial" w:hAnsi="Arial" w:cs="Arial"/>
                <w:sz w:val="24"/>
                <w:szCs w:val="24"/>
              </w:rPr>
              <w:t xml:space="preserve"> Federal do Rio de Janeiro.  Escola Politécnica.  III. Título.</w:t>
            </w:r>
          </w:p>
        </w:tc>
      </w:tr>
    </w:tbl>
    <w:p w14:paraId="0CB88C22" w14:textId="77777777" w:rsidR="00031379" w:rsidRDefault="00031379" w:rsidP="00923273">
      <w:pPr>
        <w:jc w:val="center"/>
        <w:rPr>
          <w:rFonts w:ascii="Arial" w:hAnsi="Arial" w:cs="Arial"/>
          <w:sz w:val="24"/>
          <w:szCs w:val="24"/>
        </w:rPr>
      </w:pPr>
    </w:p>
    <w:p w14:paraId="1EE4AC2D" w14:textId="77777777" w:rsidR="00031379" w:rsidRDefault="00031379">
      <w:pPr>
        <w:rPr>
          <w:rFonts w:ascii="Arial" w:hAnsi="Arial" w:cs="Arial"/>
          <w:sz w:val="24"/>
          <w:szCs w:val="24"/>
        </w:rPr>
      </w:pPr>
      <w:r>
        <w:rPr>
          <w:rFonts w:ascii="Arial" w:hAnsi="Arial" w:cs="Arial"/>
          <w:sz w:val="24"/>
          <w:szCs w:val="24"/>
        </w:rPr>
        <w:br w:type="page"/>
      </w:r>
    </w:p>
    <w:p w14:paraId="45ADFA30" w14:textId="77777777" w:rsidR="00031379" w:rsidRDefault="00031379" w:rsidP="00031379">
      <w:pPr>
        <w:rPr>
          <w:rFonts w:ascii="Arial" w:hAnsi="Arial" w:cs="Arial"/>
          <w:sz w:val="24"/>
          <w:szCs w:val="24"/>
        </w:rPr>
      </w:pPr>
    </w:p>
    <w:p w14:paraId="3E63D3FC" w14:textId="77777777" w:rsidR="00031379" w:rsidRDefault="00031379" w:rsidP="00031379">
      <w:pPr>
        <w:rPr>
          <w:rFonts w:ascii="Arial" w:hAnsi="Arial" w:cs="Arial"/>
          <w:sz w:val="24"/>
          <w:szCs w:val="24"/>
        </w:rPr>
      </w:pPr>
    </w:p>
    <w:p w14:paraId="16C84E81" w14:textId="77777777" w:rsidR="00031379" w:rsidRDefault="00031379" w:rsidP="00031379">
      <w:pPr>
        <w:rPr>
          <w:rFonts w:ascii="Arial" w:hAnsi="Arial" w:cs="Arial"/>
          <w:sz w:val="24"/>
          <w:szCs w:val="24"/>
        </w:rPr>
      </w:pPr>
    </w:p>
    <w:p w14:paraId="1D786A2E" w14:textId="77777777" w:rsidR="00031379" w:rsidRDefault="00031379" w:rsidP="00031379">
      <w:pPr>
        <w:rPr>
          <w:rFonts w:ascii="Arial" w:hAnsi="Arial" w:cs="Arial"/>
          <w:sz w:val="24"/>
          <w:szCs w:val="24"/>
        </w:rPr>
      </w:pPr>
    </w:p>
    <w:p w14:paraId="2F8E2CD8" w14:textId="77777777" w:rsidR="00031379" w:rsidRDefault="00031379" w:rsidP="00031379">
      <w:pPr>
        <w:rPr>
          <w:rFonts w:ascii="Arial" w:hAnsi="Arial" w:cs="Arial"/>
          <w:sz w:val="24"/>
          <w:szCs w:val="24"/>
        </w:rPr>
      </w:pPr>
    </w:p>
    <w:p w14:paraId="7C5B34E7" w14:textId="77777777" w:rsidR="00031379" w:rsidRDefault="00031379" w:rsidP="00031379">
      <w:pPr>
        <w:rPr>
          <w:rFonts w:ascii="Arial" w:hAnsi="Arial" w:cs="Arial"/>
          <w:sz w:val="24"/>
          <w:szCs w:val="24"/>
        </w:rPr>
      </w:pPr>
    </w:p>
    <w:p w14:paraId="52098B56" w14:textId="77777777" w:rsidR="00031379" w:rsidRDefault="00031379" w:rsidP="00031379">
      <w:pPr>
        <w:rPr>
          <w:rFonts w:ascii="Arial" w:hAnsi="Arial" w:cs="Arial"/>
          <w:sz w:val="24"/>
          <w:szCs w:val="24"/>
        </w:rPr>
      </w:pPr>
    </w:p>
    <w:p w14:paraId="5333412D" w14:textId="77777777" w:rsidR="00031379" w:rsidRDefault="00031379" w:rsidP="00031379">
      <w:pPr>
        <w:rPr>
          <w:rFonts w:ascii="Arial" w:hAnsi="Arial" w:cs="Arial"/>
          <w:sz w:val="24"/>
          <w:szCs w:val="24"/>
        </w:rPr>
      </w:pPr>
    </w:p>
    <w:p w14:paraId="70583A81" w14:textId="77777777" w:rsidR="00031379" w:rsidRDefault="00031379" w:rsidP="00031379">
      <w:pPr>
        <w:rPr>
          <w:rFonts w:ascii="Arial" w:hAnsi="Arial" w:cs="Arial"/>
          <w:sz w:val="24"/>
          <w:szCs w:val="24"/>
        </w:rPr>
      </w:pPr>
    </w:p>
    <w:p w14:paraId="03C95AEE" w14:textId="77777777" w:rsidR="00031379" w:rsidRDefault="00031379" w:rsidP="00031379">
      <w:pPr>
        <w:rPr>
          <w:rFonts w:ascii="Arial" w:hAnsi="Arial" w:cs="Arial"/>
          <w:sz w:val="24"/>
          <w:szCs w:val="24"/>
        </w:rPr>
      </w:pPr>
    </w:p>
    <w:p w14:paraId="5EB21DDF" w14:textId="77777777" w:rsidR="00031379" w:rsidRDefault="00031379" w:rsidP="00031379">
      <w:pPr>
        <w:rPr>
          <w:rFonts w:ascii="Arial" w:hAnsi="Arial" w:cs="Arial"/>
          <w:sz w:val="24"/>
          <w:szCs w:val="24"/>
        </w:rPr>
      </w:pPr>
    </w:p>
    <w:p w14:paraId="7230E3CD" w14:textId="270E5629" w:rsidR="00031379" w:rsidRDefault="00031379" w:rsidP="00031379">
      <w:pPr>
        <w:jc w:val="right"/>
        <w:rPr>
          <w:rFonts w:ascii="Arial" w:hAnsi="Arial" w:cs="Arial"/>
          <w:sz w:val="24"/>
          <w:szCs w:val="24"/>
        </w:rPr>
      </w:pPr>
      <w:r>
        <w:rPr>
          <w:rFonts w:ascii="Arial" w:hAnsi="Arial" w:cs="Arial"/>
          <w:sz w:val="24"/>
          <w:szCs w:val="24"/>
        </w:rPr>
        <w:t xml:space="preserve">Dedico este trabalho a </w:t>
      </w:r>
      <w:r w:rsidR="000C4610">
        <w:rPr>
          <w:rFonts w:ascii="Arial" w:hAnsi="Arial" w:cs="Arial"/>
          <w:sz w:val="24"/>
          <w:szCs w:val="24"/>
        </w:rPr>
        <w:t>meus pais, irmão, namorada, amigos e a todos aqueles que buscam conhecimento</w:t>
      </w:r>
    </w:p>
    <w:p w14:paraId="58A02FF9" w14:textId="77777777" w:rsidR="00031379" w:rsidRDefault="00031379">
      <w:pPr>
        <w:rPr>
          <w:rFonts w:ascii="Arial" w:hAnsi="Arial" w:cs="Arial"/>
          <w:sz w:val="24"/>
          <w:szCs w:val="24"/>
        </w:rPr>
      </w:pPr>
      <w:r>
        <w:rPr>
          <w:rFonts w:ascii="Arial" w:hAnsi="Arial" w:cs="Arial"/>
          <w:sz w:val="24"/>
          <w:szCs w:val="24"/>
        </w:rPr>
        <w:br w:type="page"/>
      </w:r>
    </w:p>
    <w:p w14:paraId="145D5115" w14:textId="77777777" w:rsidR="00923273" w:rsidRPr="00923273" w:rsidRDefault="00923273" w:rsidP="00923273">
      <w:pPr>
        <w:spacing w:after="120" w:line="360" w:lineRule="auto"/>
        <w:ind w:firstLine="720"/>
        <w:jc w:val="center"/>
        <w:rPr>
          <w:rFonts w:ascii="Arial" w:hAnsi="Arial" w:cs="Arial"/>
          <w:b/>
          <w:sz w:val="24"/>
          <w:szCs w:val="24"/>
        </w:rPr>
      </w:pPr>
      <w:r w:rsidRPr="00923273">
        <w:rPr>
          <w:rFonts w:ascii="Arial" w:hAnsi="Arial" w:cs="Arial"/>
          <w:b/>
          <w:sz w:val="24"/>
          <w:szCs w:val="24"/>
        </w:rPr>
        <w:lastRenderedPageBreak/>
        <w:t>RESUMO</w:t>
      </w:r>
    </w:p>
    <w:p w14:paraId="5AFC3C23" w14:textId="77777777" w:rsidR="00923273" w:rsidRDefault="00923273" w:rsidP="00923273">
      <w:pPr>
        <w:spacing w:after="120" w:line="360" w:lineRule="auto"/>
        <w:ind w:firstLine="720"/>
        <w:jc w:val="both"/>
        <w:rPr>
          <w:rFonts w:ascii="Arial" w:hAnsi="Arial" w:cs="Arial"/>
          <w:sz w:val="24"/>
          <w:szCs w:val="24"/>
        </w:rPr>
      </w:pPr>
    </w:p>
    <w:p w14:paraId="2E393423" w14:textId="2D0785D1" w:rsidR="00FF7191" w:rsidRPr="00EA4566" w:rsidRDefault="00FF7191" w:rsidP="00FF7191">
      <w:pPr>
        <w:spacing w:after="120" w:line="360" w:lineRule="auto"/>
        <w:ind w:firstLine="720"/>
        <w:jc w:val="both"/>
        <w:rPr>
          <w:rFonts w:ascii="Arial" w:hAnsi="Arial" w:cs="Arial"/>
          <w:color w:val="FF0000"/>
          <w:sz w:val="24"/>
          <w:szCs w:val="24"/>
        </w:rPr>
      </w:pPr>
      <w:r>
        <w:rPr>
          <w:rFonts w:ascii="Arial" w:hAnsi="Arial" w:cs="Arial"/>
          <w:color w:val="FF0000"/>
          <w:sz w:val="24"/>
          <w:szCs w:val="24"/>
        </w:rPr>
        <w:t>INCOMPLETO</w:t>
      </w:r>
    </w:p>
    <w:p w14:paraId="114399C5" w14:textId="15A060D4" w:rsidR="00B90B14" w:rsidRDefault="008E15EC" w:rsidP="00923273">
      <w:pPr>
        <w:spacing w:after="120" w:line="360" w:lineRule="auto"/>
        <w:ind w:firstLine="720"/>
        <w:jc w:val="both"/>
        <w:rPr>
          <w:rFonts w:ascii="Arial" w:hAnsi="Arial" w:cs="Arial"/>
          <w:sz w:val="24"/>
          <w:szCs w:val="24"/>
        </w:rPr>
      </w:pPr>
      <w:r>
        <w:rPr>
          <w:rFonts w:ascii="Arial" w:hAnsi="Arial" w:cs="Arial"/>
          <w:sz w:val="24"/>
          <w:szCs w:val="24"/>
        </w:rPr>
        <w:t xml:space="preserve">Ao final do ano de 2019 e ao longo de 2020, o mundo tem enfrentado </w:t>
      </w:r>
      <w:r w:rsidR="0054107A">
        <w:rPr>
          <w:rFonts w:ascii="Arial" w:hAnsi="Arial" w:cs="Arial"/>
          <w:sz w:val="24"/>
          <w:szCs w:val="24"/>
        </w:rPr>
        <w:t xml:space="preserve">uma pandemia de grande proporção, o que não era visto há tempos. A </w:t>
      </w:r>
      <w:r w:rsidR="00B90B14">
        <w:rPr>
          <w:rFonts w:ascii="Arial" w:hAnsi="Arial" w:cs="Arial"/>
          <w:sz w:val="24"/>
          <w:szCs w:val="24"/>
        </w:rPr>
        <w:t>COVID</w:t>
      </w:r>
      <w:r w:rsidR="008D7ED9">
        <w:rPr>
          <w:rFonts w:ascii="Arial" w:hAnsi="Arial" w:cs="Arial"/>
          <w:sz w:val="24"/>
          <w:szCs w:val="24"/>
        </w:rPr>
        <w:t>-19, doença causada pelo vírus Sars-Cov-2</w:t>
      </w:r>
      <w:r w:rsidR="00B07956">
        <w:rPr>
          <w:rFonts w:ascii="Arial" w:hAnsi="Arial" w:cs="Arial"/>
          <w:sz w:val="24"/>
          <w:szCs w:val="24"/>
        </w:rPr>
        <w:t xml:space="preserve"> foi identificada pela primeira vez em dezembro de 2019 em Wuhan, na província de </w:t>
      </w:r>
      <w:proofErr w:type="spellStart"/>
      <w:r w:rsidR="00B07956">
        <w:rPr>
          <w:rFonts w:ascii="Arial" w:hAnsi="Arial" w:cs="Arial"/>
          <w:sz w:val="24"/>
          <w:szCs w:val="24"/>
        </w:rPr>
        <w:t>Hubei</w:t>
      </w:r>
      <w:proofErr w:type="spellEnd"/>
      <w:r w:rsidR="00B07956">
        <w:rPr>
          <w:rFonts w:ascii="Arial" w:hAnsi="Arial" w:cs="Arial"/>
          <w:sz w:val="24"/>
          <w:szCs w:val="24"/>
        </w:rPr>
        <w:t xml:space="preserve">, localizada na República Popular da China. Até o momento no qual </w:t>
      </w:r>
      <w:proofErr w:type="spellStart"/>
      <w:r w:rsidR="00B07956">
        <w:rPr>
          <w:rFonts w:ascii="Arial" w:hAnsi="Arial" w:cs="Arial"/>
          <w:sz w:val="24"/>
          <w:szCs w:val="24"/>
        </w:rPr>
        <w:t>esta</w:t>
      </w:r>
      <w:proofErr w:type="spellEnd"/>
      <w:r w:rsidR="00B07956">
        <w:rPr>
          <w:rFonts w:ascii="Arial" w:hAnsi="Arial" w:cs="Arial"/>
          <w:sz w:val="24"/>
          <w:szCs w:val="24"/>
        </w:rPr>
        <w:t xml:space="preserve"> monografia foi escrita, os números são de </w:t>
      </w:r>
      <w:r w:rsidR="002876B3">
        <w:rPr>
          <w:rFonts w:ascii="Arial" w:hAnsi="Arial" w:cs="Arial"/>
          <w:sz w:val="24"/>
          <w:szCs w:val="24"/>
        </w:rPr>
        <w:t>4.048.000 casos confirmados e 304 mil mortes.</w:t>
      </w:r>
    </w:p>
    <w:p w14:paraId="27AEA4A2" w14:textId="54CAAFCA" w:rsidR="008E15EC" w:rsidRDefault="00B90B14" w:rsidP="00923273">
      <w:pPr>
        <w:spacing w:after="120" w:line="360" w:lineRule="auto"/>
        <w:ind w:firstLine="720"/>
        <w:jc w:val="both"/>
        <w:rPr>
          <w:rFonts w:ascii="Arial" w:hAnsi="Arial" w:cs="Arial"/>
          <w:sz w:val="24"/>
          <w:szCs w:val="24"/>
        </w:rPr>
      </w:pPr>
      <w:r>
        <w:rPr>
          <w:rFonts w:ascii="Arial" w:hAnsi="Arial" w:cs="Arial"/>
          <w:sz w:val="24"/>
          <w:szCs w:val="24"/>
        </w:rPr>
        <w:t>Diante deste cenário, existe a necessidade dos países afetados de realizar testes em massa para a identificação da COVID-19</w:t>
      </w:r>
      <w:r w:rsidR="000F00E5">
        <w:rPr>
          <w:rFonts w:ascii="Arial" w:hAnsi="Arial" w:cs="Arial"/>
          <w:sz w:val="24"/>
          <w:szCs w:val="24"/>
        </w:rPr>
        <w:t xml:space="preserve"> e de promover o isolamento social,</w:t>
      </w:r>
      <w:r>
        <w:rPr>
          <w:rFonts w:ascii="Arial" w:hAnsi="Arial" w:cs="Arial"/>
          <w:sz w:val="24"/>
          <w:szCs w:val="24"/>
        </w:rPr>
        <w:t xml:space="preserve"> a fim de proteger sua população</w:t>
      </w:r>
      <w:r w:rsidR="000F00E5">
        <w:rPr>
          <w:rFonts w:ascii="Arial" w:hAnsi="Arial" w:cs="Arial"/>
          <w:sz w:val="24"/>
          <w:szCs w:val="24"/>
        </w:rPr>
        <w:t xml:space="preserve">. Contudo, devido </w:t>
      </w:r>
      <w:proofErr w:type="spellStart"/>
      <w:r w:rsidR="000F00E5">
        <w:rPr>
          <w:rFonts w:ascii="Arial" w:hAnsi="Arial" w:cs="Arial"/>
          <w:sz w:val="24"/>
          <w:szCs w:val="24"/>
        </w:rPr>
        <w:t>a</w:t>
      </w:r>
      <w:proofErr w:type="spellEnd"/>
      <w:r w:rsidR="000F00E5">
        <w:rPr>
          <w:rFonts w:ascii="Arial" w:hAnsi="Arial" w:cs="Arial"/>
          <w:sz w:val="24"/>
          <w:szCs w:val="24"/>
        </w:rPr>
        <w:t xml:space="preserve"> alta taxa de contágio, se torna muito difícil obter testes para todos, aumentando cada vez mais o número de subnotificações </w:t>
      </w:r>
    </w:p>
    <w:p w14:paraId="7EC6BA03" w14:textId="1BE0DF02" w:rsidR="000F00E5" w:rsidRDefault="000F00E5" w:rsidP="00923273">
      <w:pPr>
        <w:spacing w:after="120" w:line="360" w:lineRule="auto"/>
        <w:ind w:firstLine="720"/>
        <w:jc w:val="both"/>
        <w:rPr>
          <w:rFonts w:ascii="Arial" w:hAnsi="Arial" w:cs="Arial"/>
          <w:sz w:val="24"/>
          <w:szCs w:val="24"/>
        </w:rPr>
      </w:pPr>
      <w:r>
        <w:rPr>
          <w:rFonts w:ascii="Arial" w:hAnsi="Arial" w:cs="Arial"/>
          <w:sz w:val="24"/>
          <w:szCs w:val="24"/>
        </w:rPr>
        <w:t xml:space="preserve">Com o avanço da tecnologia, e em especial do Aprendizado de </w:t>
      </w:r>
      <w:r w:rsidR="006D3357">
        <w:rPr>
          <w:rFonts w:ascii="Arial" w:hAnsi="Arial" w:cs="Arial"/>
          <w:sz w:val="24"/>
          <w:szCs w:val="24"/>
        </w:rPr>
        <w:t xml:space="preserve">Máquina, cada vez mais tem se tornado possível desenvolver estratégias alternativas para solucionar diversos problemas, inclusive aqueles relacionados a área da saúde. Dessa forma, este trabalho segue uma abordagem experimental e exploratória, com o objetivo de analisar a performance do modelo de </w:t>
      </w:r>
      <w:proofErr w:type="spellStart"/>
      <w:r w:rsidR="006D3357">
        <w:rPr>
          <w:rFonts w:ascii="Arial" w:hAnsi="Arial" w:cs="Arial"/>
          <w:sz w:val="24"/>
          <w:szCs w:val="24"/>
        </w:rPr>
        <w:t>Deep</w:t>
      </w:r>
      <w:proofErr w:type="spellEnd"/>
      <w:r w:rsidR="006D3357">
        <w:rPr>
          <w:rFonts w:ascii="Arial" w:hAnsi="Arial" w:cs="Arial"/>
          <w:sz w:val="24"/>
          <w:szCs w:val="24"/>
        </w:rPr>
        <w:t xml:space="preserve"> Learning denominado Redes Neurais </w:t>
      </w:r>
      <w:proofErr w:type="spellStart"/>
      <w:r w:rsidR="006D3357">
        <w:rPr>
          <w:rFonts w:ascii="Arial" w:hAnsi="Arial" w:cs="Arial"/>
          <w:sz w:val="24"/>
          <w:szCs w:val="24"/>
        </w:rPr>
        <w:t>Convolucionais</w:t>
      </w:r>
      <w:proofErr w:type="spellEnd"/>
      <w:r w:rsidR="006D3357">
        <w:rPr>
          <w:rFonts w:ascii="Arial" w:hAnsi="Arial" w:cs="Arial"/>
          <w:sz w:val="24"/>
          <w:szCs w:val="24"/>
        </w:rPr>
        <w:t xml:space="preserve">, na tarefa </w:t>
      </w:r>
      <w:r w:rsidR="000E135B">
        <w:rPr>
          <w:rFonts w:ascii="Arial" w:hAnsi="Arial" w:cs="Arial"/>
          <w:sz w:val="24"/>
          <w:szCs w:val="24"/>
        </w:rPr>
        <w:t>de identificar a presença da COVID-19 através da análise de imagens de raios X.</w:t>
      </w:r>
    </w:p>
    <w:p w14:paraId="409DED72" w14:textId="77777777" w:rsidR="00681410" w:rsidRDefault="00923273">
      <w:pPr>
        <w:rPr>
          <w:rFonts w:ascii="Arial" w:hAnsi="Arial" w:cs="Arial"/>
          <w:sz w:val="24"/>
          <w:szCs w:val="24"/>
        </w:rPr>
      </w:pPr>
      <w:r>
        <w:rPr>
          <w:rFonts w:ascii="Arial" w:hAnsi="Arial" w:cs="Arial"/>
          <w:sz w:val="24"/>
          <w:szCs w:val="24"/>
        </w:rPr>
        <w:br w:type="page"/>
      </w:r>
    </w:p>
    <w:sdt>
      <w:sdtPr>
        <w:rPr>
          <w:rFonts w:ascii="Arial" w:eastAsiaTheme="minorHAnsi" w:hAnsi="Arial" w:cs="Arial"/>
          <w:b w:val="0"/>
          <w:bCs w:val="0"/>
          <w:color w:val="auto"/>
          <w:sz w:val="24"/>
          <w:szCs w:val="24"/>
          <w:lang w:eastAsia="en-US"/>
        </w:rPr>
        <w:id w:val="652406528"/>
        <w:docPartObj>
          <w:docPartGallery w:val="Table of Contents"/>
          <w:docPartUnique/>
        </w:docPartObj>
      </w:sdtPr>
      <w:sdtEndPr/>
      <w:sdtContent>
        <w:p w14:paraId="05AAFC58" w14:textId="77777777" w:rsidR="00681410" w:rsidRPr="00922FDE" w:rsidRDefault="00681410" w:rsidP="00681410">
          <w:pPr>
            <w:pStyle w:val="CabealhodoSumrio"/>
            <w:jc w:val="center"/>
            <w:rPr>
              <w:rFonts w:ascii="Arial" w:hAnsi="Arial" w:cs="Arial"/>
              <w:color w:val="auto"/>
              <w:sz w:val="24"/>
              <w:szCs w:val="24"/>
            </w:rPr>
          </w:pPr>
          <w:r w:rsidRPr="00922FDE">
            <w:rPr>
              <w:rFonts w:ascii="Arial" w:hAnsi="Arial" w:cs="Arial"/>
              <w:color w:val="auto"/>
              <w:sz w:val="24"/>
              <w:szCs w:val="24"/>
            </w:rPr>
            <w:t>ÍNDICE</w:t>
          </w:r>
        </w:p>
        <w:p w14:paraId="0B9F6BDA" w14:textId="77777777" w:rsidR="00681410" w:rsidRPr="00922FDE" w:rsidRDefault="00681410" w:rsidP="00681410">
          <w:pPr>
            <w:rPr>
              <w:rFonts w:ascii="Arial" w:hAnsi="Arial" w:cs="Arial"/>
              <w:sz w:val="24"/>
              <w:szCs w:val="24"/>
              <w:lang w:eastAsia="pt-BR"/>
            </w:rPr>
          </w:pPr>
        </w:p>
        <w:p w14:paraId="70C09EED" w14:textId="5A92E61D" w:rsidR="002C46AA" w:rsidRPr="002C46AA" w:rsidRDefault="00681410">
          <w:pPr>
            <w:pStyle w:val="Sumrio1"/>
            <w:tabs>
              <w:tab w:val="left" w:pos="440"/>
              <w:tab w:val="right" w:leader="dot" w:pos="8494"/>
            </w:tabs>
            <w:rPr>
              <w:rFonts w:ascii="Arial" w:eastAsiaTheme="minorEastAsia" w:hAnsi="Arial" w:cs="Arial"/>
              <w:noProof/>
              <w:sz w:val="24"/>
              <w:szCs w:val="24"/>
              <w:lang w:eastAsia="pt-BR"/>
            </w:rPr>
          </w:pPr>
          <w:r w:rsidRPr="00922FDE">
            <w:rPr>
              <w:rFonts w:ascii="Arial" w:hAnsi="Arial" w:cs="Arial"/>
              <w:sz w:val="24"/>
              <w:szCs w:val="24"/>
            </w:rPr>
            <w:fldChar w:fldCharType="begin"/>
          </w:r>
          <w:r w:rsidRPr="00922FDE">
            <w:rPr>
              <w:rFonts w:ascii="Arial" w:hAnsi="Arial" w:cs="Arial"/>
              <w:sz w:val="24"/>
              <w:szCs w:val="24"/>
            </w:rPr>
            <w:instrText xml:space="preserve"> TOC \o "1-3" \h \z \u </w:instrText>
          </w:r>
          <w:r w:rsidRPr="00922FDE">
            <w:rPr>
              <w:rFonts w:ascii="Arial" w:hAnsi="Arial" w:cs="Arial"/>
              <w:sz w:val="24"/>
              <w:szCs w:val="24"/>
            </w:rPr>
            <w:fldChar w:fldCharType="separate"/>
          </w:r>
          <w:hyperlink w:anchor="_Toc61037419" w:history="1">
            <w:r w:rsidR="002C46AA" w:rsidRPr="002C46AA">
              <w:rPr>
                <w:rStyle w:val="Hyperlink"/>
                <w:rFonts w:ascii="Arial" w:hAnsi="Arial" w:cs="Arial"/>
                <w:noProof/>
                <w:sz w:val="24"/>
                <w:szCs w:val="24"/>
              </w:rPr>
              <w:t>1</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INTRODUÇÃO</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_Toc61037419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7</w:t>
            </w:r>
            <w:r w:rsidR="002C46AA" w:rsidRPr="002C46AA">
              <w:rPr>
                <w:rFonts w:ascii="Arial" w:hAnsi="Arial" w:cs="Arial"/>
                <w:noProof/>
                <w:webHidden/>
                <w:sz w:val="24"/>
                <w:szCs w:val="24"/>
              </w:rPr>
              <w:fldChar w:fldCharType="end"/>
            </w:r>
          </w:hyperlink>
        </w:p>
        <w:p w14:paraId="289DCC2E" w14:textId="7114C4FA" w:rsidR="002C46AA" w:rsidRPr="002C46AA" w:rsidRDefault="00F66840">
          <w:pPr>
            <w:pStyle w:val="Sumrio2"/>
            <w:tabs>
              <w:tab w:val="left" w:pos="880"/>
              <w:tab w:val="right" w:leader="dot" w:pos="8494"/>
            </w:tabs>
            <w:rPr>
              <w:rFonts w:ascii="Arial" w:eastAsiaTheme="minorEastAsia" w:hAnsi="Arial" w:cs="Arial"/>
              <w:noProof/>
              <w:sz w:val="24"/>
              <w:szCs w:val="24"/>
              <w:lang w:eastAsia="pt-BR"/>
            </w:rPr>
          </w:pPr>
          <w:hyperlink w:anchor="_Toc61037420" w:history="1">
            <w:r w:rsidR="002C46AA" w:rsidRPr="002C46AA">
              <w:rPr>
                <w:rStyle w:val="Hyperlink"/>
                <w:rFonts w:ascii="Arial" w:hAnsi="Arial" w:cs="Arial"/>
                <w:noProof/>
                <w:sz w:val="24"/>
                <w:szCs w:val="24"/>
              </w:rPr>
              <w:t>1.1</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Relevância do Estudo</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_Toc61037420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8</w:t>
            </w:r>
            <w:r w:rsidR="002C46AA" w:rsidRPr="002C46AA">
              <w:rPr>
                <w:rFonts w:ascii="Arial" w:hAnsi="Arial" w:cs="Arial"/>
                <w:noProof/>
                <w:webHidden/>
                <w:sz w:val="24"/>
                <w:szCs w:val="24"/>
              </w:rPr>
              <w:fldChar w:fldCharType="end"/>
            </w:r>
          </w:hyperlink>
        </w:p>
        <w:p w14:paraId="48AED1B5" w14:textId="06B6B844" w:rsidR="002C46AA" w:rsidRPr="002C46AA" w:rsidRDefault="00F66840">
          <w:pPr>
            <w:pStyle w:val="Sumrio2"/>
            <w:tabs>
              <w:tab w:val="left" w:pos="880"/>
              <w:tab w:val="right" w:leader="dot" w:pos="8494"/>
            </w:tabs>
            <w:rPr>
              <w:rFonts w:ascii="Arial" w:eastAsiaTheme="minorEastAsia" w:hAnsi="Arial" w:cs="Arial"/>
              <w:noProof/>
              <w:sz w:val="24"/>
              <w:szCs w:val="24"/>
              <w:lang w:eastAsia="pt-BR"/>
            </w:rPr>
          </w:pPr>
          <w:hyperlink w:anchor="_Toc61037421" w:history="1">
            <w:r w:rsidR="002C46AA" w:rsidRPr="002C46AA">
              <w:rPr>
                <w:rStyle w:val="Hyperlink"/>
                <w:rFonts w:ascii="Arial" w:hAnsi="Arial" w:cs="Arial"/>
                <w:noProof/>
                <w:sz w:val="24"/>
                <w:szCs w:val="24"/>
              </w:rPr>
              <w:t>1.2</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Objetivo do Trabalho</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_Toc61037421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9</w:t>
            </w:r>
            <w:r w:rsidR="002C46AA" w:rsidRPr="002C46AA">
              <w:rPr>
                <w:rFonts w:ascii="Arial" w:hAnsi="Arial" w:cs="Arial"/>
                <w:noProof/>
                <w:webHidden/>
                <w:sz w:val="24"/>
                <w:szCs w:val="24"/>
              </w:rPr>
              <w:fldChar w:fldCharType="end"/>
            </w:r>
          </w:hyperlink>
        </w:p>
        <w:p w14:paraId="75AFF427" w14:textId="68ADF45E" w:rsidR="002C46AA" w:rsidRPr="002C46AA" w:rsidRDefault="00F66840">
          <w:pPr>
            <w:pStyle w:val="Sumrio1"/>
            <w:tabs>
              <w:tab w:val="left" w:pos="440"/>
              <w:tab w:val="right" w:leader="dot" w:pos="8494"/>
            </w:tabs>
            <w:rPr>
              <w:rFonts w:ascii="Arial" w:eastAsiaTheme="minorEastAsia" w:hAnsi="Arial" w:cs="Arial"/>
              <w:noProof/>
              <w:sz w:val="24"/>
              <w:szCs w:val="24"/>
              <w:lang w:eastAsia="pt-BR"/>
            </w:rPr>
          </w:pPr>
          <w:hyperlink w:anchor="_Toc61037422" w:history="1">
            <w:r w:rsidR="002C46AA" w:rsidRPr="002C46AA">
              <w:rPr>
                <w:rStyle w:val="Hyperlink"/>
                <w:rFonts w:ascii="Arial" w:hAnsi="Arial" w:cs="Arial"/>
                <w:noProof/>
                <w:sz w:val="24"/>
                <w:szCs w:val="24"/>
              </w:rPr>
              <w:t>2</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FUNDAMENTOS TEÓRICOS</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_Toc61037422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10</w:t>
            </w:r>
            <w:r w:rsidR="002C46AA" w:rsidRPr="002C46AA">
              <w:rPr>
                <w:rFonts w:ascii="Arial" w:hAnsi="Arial" w:cs="Arial"/>
                <w:noProof/>
                <w:webHidden/>
                <w:sz w:val="24"/>
                <w:szCs w:val="24"/>
              </w:rPr>
              <w:fldChar w:fldCharType="end"/>
            </w:r>
          </w:hyperlink>
        </w:p>
        <w:p w14:paraId="7A366F7B" w14:textId="2304837D" w:rsidR="002C46AA" w:rsidRPr="002C46AA" w:rsidRDefault="00F66840">
          <w:pPr>
            <w:pStyle w:val="Sumrio2"/>
            <w:tabs>
              <w:tab w:val="left" w:pos="880"/>
              <w:tab w:val="right" w:leader="dot" w:pos="8494"/>
            </w:tabs>
            <w:rPr>
              <w:rFonts w:ascii="Arial" w:eastAsiaTheme="minorEastAsia" w:hAnsi="Arial" w:cs="Arial"/>
              <w:noProof/>
              <w:sz w:val="24"/>
              <w:szCs w:val="24"/>
              <w:lang w:eastAsia="pt-BR"/>
            </w:rPr>
          </w:pPr>
          <w:hyperlink w:anchor="_Toc61037423" w:history="1">
            <w:r w:rsidR="002C46AA" w:rsidRPr="002C46AA">
              <w:rPr>
                <w:rStyle w:val="Hyperlink"/>
                <w:rFonts w:ascii="Arial" w:hAnsi="Arial" w:cs="Arial"/>
                <w:noProof/>
                <w:sz w:val="24"/>
                <w:szCs w:val="24"/>
              </w:rPr>
              <w:t>2.1</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APRENDIZADO DE MÁQUINA</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_Toc61037423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10</w:t>
            </w:r>
            <w:r w:rsidR="002C46AA" w:rsidRPr="002C46AA">
              <w:rPr>
                <w:rFonts w:ascii="Arial" w:hAnsi="Arial" w:cs="Arial"/>
                <w:noProof/>
                <w:webHidden/>
                <w:sz w:val="24"/>
                <w:szCs w:val="24"/>
              </w:rPr>
              <w:fldChar w:fldCharType="end"/>
            </w:r>
          </w:hyperlink>
        </w:p>
        <w:p w14:paraId="155FB081" w14:textId="437F97CD" w:rsidR="002C46AA" w:rsidRPr="002C46AA" w:rsidRDefault="00F66840">
          <w:pPr>
            <w:pStyle w:val="Sumrio2"/>
            <w:tabs>
              <w:tab w:val="left" w:pos="880"/>
              <w:tab w:val="right" w:leader="dot" w:pos="8494"/>
            </w:tabs>
            <w:rPr>
              <w:rFonts w:ascii="Arial" w:eastAsiaTheme="minorEastAsia" w:hAnsi="Arial" w:cs="Arial"/>
              <w:noProof/>
              <w:sz w:val="24"/>
              <w:szCs w:val="24"/>
              <w:lang w:eastAsia="pt-BR"/>
            </w:rPr>
          </w:pPr>
          <w:hyperlink w:anchor="_Toc61037424" w:history="1">
            <w:r w:rsidR="002C46AA" w:rsidRPr="002C46AA">
              <w:rPr>
                <w:rStyle w:val="Hyperlink"/>
                <w:rFonts w:ascii="Arial" w:hAnsi="Arial" w:cs="Arial"/>
                <w:noProof/>
                <w:sz w:val="24"/>
                <w:szCs w:val="24"/>
              </w:rPr>
              <w:t>2.2</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DEEP LEARNING</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_Toc61037424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11</w:t>
            </w:r>
            <w:r w:rsidR="002C46AA" w:rsidRPr="002C46AA">
              <w:rPr>
                <w:rFonts w:ascii="Arial" w:hAnsi="Arial" w:cs="Arial"/>
                <w:noProof/>
                <w:webHidden/>
                <w:sz w:val="24"/>
                <w:szCs w:val="24"/>
              </w:rPr>
              <w:fldChar w:fldCharType="end"/>
            </w:r>
          </w:hyperlink>
        </w:p>
        <w:p w14:paraId="13031138" w14:textId="5F202AB0" w:rsidR="002C46AA" w:rsidRPr="002C46AA" w:rsidRDefault="00F66840">
          <w:pPr>
            <w:pStyle w:val="Sumrio2"/>
            <w:tabs>
              <w:tab w:val="left" w:pos="880"/>
              <w:tab w:val="right" w:leader="dot" w:pos="8494"/>
            </w:tabs>
            <w:rPr>
              <w:rFonts w:ascii="Arial" w:eastAsiaTheme="minorEastAsia" w:hAnsi="Arial" w:cs="Arial"/>
              <w:noProof/>
              <w:sz w:val="24"/>
              <w:szCs w:val="24"/>
              <w:lang w:eastAsia="pt-BR"/>
            </w:rPr>
          </w:pPr>
          <w:hyperlink w:anchor="_Toc61037425" w:history="1">
            <w:r w:rsidR="002C46AA" w:rsidRPr="002C46AA">
              <w:rPr>
                <w:rStyle w:val="Hyperlink"/>
                <w:rFonts w:ascii="Arial" w:hAnsi="Arial" w:cs="Arial"/>
                <w:noProof/>
                <w:sz w:val="24"/>
                <w:szCs w:val="24"/>
              </w:rPr>
              <w:t>2.3</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CONVOLUTIONAL NEURAL NETWORK</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_Toc61037425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13</w:t>
            </w:r>
            <w:r w:rsidR="002C46AA" w:rsidRPr="002C46AA">
              <w:rPr>
                <w:rFonts w:ascii="Arial" w:hAnsi="Arial" w:cs="Arial"/>
                <w:noProof/>
                <w:webHidden/>
                <w:sz w:val="24"/>
                <w:szCs w:val="24"/>
              </w:rPr>
              <w:fldChar w:fldCharType="end"/>
            </w:r>
          </w:hyperlink>
        </w:p>
        <w:p w14:paraId="02752AAB" w14:textId="77B84857" w:rsidR="00681410" w:rsidRPr="00922FDE" w:rsidRDefault="00681410">
          <w:pPr>
            <w:rPr>
              <w:rFonts w:ascii="Arial" w:hAnsi="Arial" w:cs="Arial"/>
              <w:sz w:val="24"/>
              <w:szCs w:val="24"/>
            </w:rPr>
          </w:pPr>
          <w:r w:rsidRPr="00922FDE">
            <w:rPr>
              <w:rFonts w:ascii="Arial" w:hAnsi="Arial" w:cs="Arial"/>
              <w:b/>
              <w:bCs/>
              <w:sz w:val="24"/>
              <w:szCs w:val="24"/>
            </w:rPr>
            <w:fldChar w:fldCharType="end"/>
          </w:r>
        </w:p>
      </w:sdtContent>
    </w:sdt>
    <w:p w14:paraId="63F2863C" w14:textId="77777777" w:rsidR="00710630" w:rsidRPr="00922FDE" w:rsidRDefault="00710630">
      <w:pPr>
        <w:rPr>
          <w:rFonts w:ascii="Arial" w:hAnsi="Arial" w:cs="Arial"/>
          <w:sz w:val="24"/>
          <w:szCs w:val="24"/>
        </w:rPr>
      </w:pPr>
      <w:r w:rsidRPr="00922FDE">
        <w:rPr>
          <w:rFonts w:ascii="Arial" w:hAnsi="Arial" w:cs="Arial"/>
          <w:sz w:val="24"/>
          <w:szCs w:val="24"/>
        </w:rPr>
        <w:br w:type="page"/>
      </w:r>
    </w:p>
    <w:p w14:paraId="273AEE52" w14:textId="77777777" w:rsidR="00031379" w:rsidRPr="00922FDE" w:rsidRDefault="00923273" w:rsidP="00923273">
      <w:pPr>
        <w:jc w:val="center"/>
        <w:rPr>
          <w:rFonts w:ascii="Arial" w:hAnsi="Arial" w:cs="Arial"/>
          <w:b/>
          <w:sz w:val="24"/>
          <w:szCs w:val="24"/>
        </w:rPr>
      </w:pPr>
      <w:r w:rsidRPr="00922FDE">
        <w:rPr>
          <w:rFonts w:ascii="Arial" w:hAnsi="Arial" w:cs="Arial"/>
          <w:b/>
          <w:sz w:val="24"/>
          <w:szCs w:val="24"/>
        </w:rPr>
        <w:lastRenderedPageBreak/>
        <w:t>RELAÇÃO DE FIGURAS</w:t>
      </w:r>
    </w:p>
    <w:p w14:paraId="1AD58566" w14:textId="77777777" w:rsidR="00923273" w:rsidRPr="00922FDE" w:rsidRDefault="00923273" w:rsidP="00031379">
      <w:pPr>
        <w:rPr>
          <w:rFonts w:ascii="Arial" w:hAnsi="Arial" w:cs="Arial"/>
          <w:sz w:val="24"/>
          <w:szCs w:val="24"/>
        </w:rPr>
      </w:pPr>
    </w:p>
    <w:p w14:paraId="4347D2F6" w14:textId="4BA1E38D" w:rsidR="00FF7191" w:rsidRPr="00922FDE" w:rsidRDefault="00FF7191">
      <w:pPr>
        <w:pStyle w:val="ndicedeilustraes"/>
        <w:tabs>
          <w:tab w:val="right" w:leader="dot" w:pos="8494"/>
        </w:tabs>
        <w:rPr>
          <w:rFonts w:ascii="Arial" w:hAnsi="Arial" w:cs="Arial"/>
          <w:noProof/>
          <w:sz w:val="24"/>
          <w:szCs w:val="24"/>
        </w:rPr>
      </w:pPr>
      <w:r w:rsidRPr="00922FDE">
        <w:rPr>
          <w:rFonts w:ascii="Arial" w:hAnsi="Arial" w:cs="Arial"/>
          <w:sz w:val="24"/>
          <w:szCs w:val="24"/>
        </w:rPr>
        <w:fldChar w:fldCharType="begin"/>
      </w:r>
      <w:r w:rsidRPr="00922FDE">
        <w:rPr>
          <w:rFonts w:ascii="Arial" w:hAnsi="Arial" w:cs="Arial"/>
          <w:sz w:val="24"/>
          <w:szCs w:val="24"/>
        </w:rPr>
        <w:instrText xml:space="preserve"> TOC \h \z \c "Figura" </w:instrText>
      </w:r>
      <w:r w:rsidRPr="00922FDE">
        <w:rPr>
          <w:rFonts w:ascii="Arial" w:hAnsi="Arial" w:cs="Arial"/>
          <w:sz w:val="24"/>
          <w:szCs w:val="24"/>
        </w:rPr>
        <w:fldChar w:fldCharType="separate"/>
      </w:r>
      <w:hyperlink w:anchor="_Toc42017512" w:history="1">
        <w:r w:rsidRPr="00922FDE">
          <w:rPr>
            <w:rStyle w:val="Hyperlink"/>
            <w:rFonts w:ascii="Arial" w:hAnsi="Arial" w:cs="Arial"/>
            <w:noProof/>
            <w:sz w:val="24"/>
            <w:szCs w:val="24"/>
          </w:rPr>
          <w:t>Figura 1 - Casos reportados nos últimos 7 dias no mundo</w:t>
        </w:r>
        <w:r w:rsidRPr="00922FDE">
          <w:rPr>
            <w:rFonts w:ascii="Arial" w:hAnsi="Arial" w:cs="Arial"/>
            <w:noProof/>
            <w:webHidden/>
            <w:sz w:val="24"/>
            <w:szCs w:val="24"/>
          </w:rPr>
          <w:tab/>
        </w:r>
        <w:r w:rsidRPr="00922FDE">
          <w:rPr>
            <w:rFonts w:ascii="Arial" w:hAnsi="Arial" w:cs="Arial"/>
            <w:noProof/>
            <w:webHidden/>
            <w:sz w:val="24"/>
            <w:szCs w:val="24"/>
          </w:rPr>
          <w:fldChar w:fldCharType="begin"/>
        </w:r>
        <w:r w:rsidRPr="00922FDE">
          <w:rPr>
            <w:rFonts w:ascii="Arial" w:hAnsi="Arial" w:cs="Arial"/>
            <w:noProof/>
            <w:webHidden/>
            <w:sz w:val="24"/>
            <w:szCs w:val="24"/>
          </w:rPr>
          <w:instrText xml:space="preserve"> PAGEREF _Toc42017512 \h </w:instrText>
        </w:r>
        <w:r w:rsidRPr="00922FDE">
          <w:rPr>
            <w:rFonts w:ascii="Arial" w:hAnsi="Arial" w:cs="Arial"/>
            <w:noProof/>
            <w:webHidden/>
            <w:sz w:val="24"/>
            <w:szCs w:val="24"/>
          </w:rPr>
        </w:r>
        <w:r w:rsidRPr="00922FDE">
          <w:rPr>
            <w:rFonts w:ascii="Arial" w:hAnsi="Arial" w:cs="Arial"/>
            <w:noProof/>
            <w:webHidden/>
            <w:sz w:val="24"/>
            <w:szCs w:val="24"/>
          </w:rPr>
          <w:fldChar w:fldCharType="separate"/>
        </w:r>
        <w:r w:rsidRPr="00922FDE">
          <w:rPr>
            <w:rFonts w:ascii="Arial" w:hAnsi="Arial" w:cs="Arial"/>
            <w:noProof/>
            <w:webHidden/>
            <w:sz w:val="24"/>
            <w:szCs w:val="24"/>
          </w:rPr>
          <w:t>8</w:t>
        </w:r>
        <w:r w:rsidRPr="00922FDE">
          <w:rPr>
            <w:rFonts w:ascii="Arial" w:hAnsi="Arial" w:cs="Arial"/>
            <w:noProof/>
            <w:webHidden/>
            <w:sz w:val="24"/>
            <w:szCs w:val="24"/>
          </w:rPr>
          <w:fldChar w:fldCharType="end"/>
        </w:r>
      </w:hyperlink>
    </w:p>
    <w:p w14:paraId="3574FE23" w14:textId="4362C268" w:rsidR="00FF7191" w:rsidRPr="00922FDE" w:rsidRDefault="00F66840">
      <w:pPr>
        <w:pStyle w:val="ndicedeilustraes"/>
        <w:tabs>
          <w:tab w:val="right" w:leader="dot" w:pos="8494"/>
        </w:tabs>
        <w:rPr>
          <w:rFonts w:ascii="Arial" w:hAnsi="Arial" w:cs="Arial"/>
          <w:noProof/>
          <w:sz w:val="24"/>
          <w:szCs w:val="24"/>
        </w:rPr>
      </w:pPr>
      <w:hyperlink w:anchor="_Toc42017513" w:history="1">
        <w:r w:rsidR="00FF7191" w:rsidRPr="00922FDE">
          <w:rPr>
            <w:rStyle w:val="Hyperlink"/>
            <w:rFonts w:ascii="Arial" w:hAnsi="Arial" w:cs="Arial"/>
            <w:noProof/>
            <w:sz w:val="24"/>
            <w:szCs w:val="24"/>
          </w:rPr>
          <w:t>Figura 2 - Relação entre Deep Learning, Aprendizado de Máquina e Inteligência Artificial</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_Toc42017513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12</w:t>
        </w:r>
        <w:r w:rsidR="00FF7191" w:rsidRPr="00922FDE">
          <w:rPr>
            <w:rFonts w:ascii="Arial" w:hAnsi="Arial" w:cs="Arial"/>
            <w:noProof/>
            <w:webHidden/>
            <w:sz w:val="24"/>
            <w:szCs w:val="24"/>
          </w:rPr>
          <w:fldChar w:fldCharType="end"/>
        </w:r>
      </w:hyperlink>
    </w:p>
    <w:p w14:paraId="6446453A" w14:textId="481CA887" w:rsidR="00FF7191" w:rsidRPr="00922FDE" w:rsidRDefault="00F66840">
      <w:pPr>
        <w:pStyle w:val="ndicedeilustraes"/>
        <w:tabs>
          <w:tab w:val="right" w:leader="dot" w:pos="8494"/>
        </w:tabs>
        <w:rPr>
          <w:rFonts w:ascii="Arial" w:hAnsi="Arial" w:cs="Arial"/>
          <w:noProof/>
          <w:sz w:val="24"/>
          <w:szCs w:val="24"/>
        </w:rPr>
      </w:pPr>
      <w:hyperlink w:anchor="_Toc42017514" w:history="1">
        <w:r w:rsidR="00FF7191" w:rsidRPr="00922FDE">
          <w:rPr>
            <w:rStyle w:val="Hyperlink"/>
            <w:rFonts w:ascii="Arial" w:hAnsi="Arial" w:cs="Arial"/>
            <w:noProof/>
            <w:sz w:val="24"/>
            <w:szCs w:val="24"/>
          </w:rPr>
          <w:t>Figura 3 - Exemplo de uma rede neural</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_Toc42017514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13</w:t>
        </w:r>
        <w:r w:rsidR="00FF7191" w:rsidRPr="00922FDE">
          <w:rPr>
            <w:rFonts w:ascii="Arial" w:hAnsi="Arial" w:cs="Arial"/>
            <w:noProof/>
            <w:webHidden/>
            <w:sz w:val="24"/>
            <w:szCs w:val="24"/>
          </w:rPr>
          <w:fldChar w:fldCharType="end"/>
        </w:r>
      </w:hyperlink>
    </w:p>
    <w:p w14:paraId="76DAAAF8" w14:textId="6A18AC58" w:rsidR="00FF7191" w:rsidRPr="00922FDE" w:rsidRDefault="00F66840">
      <w:pPr>
        <w:pStyle w:val="ndicedeilustraes"/>
        <w:tabs>
          <w:tab w:val="right" w:leader="dot" w:pos="8494"/>
        </w:tabs>
        <w:rPr>
          <w:rFonts w:ascii="Arial" w:hAnsi="Arial" w:cs="Arial"/>
          <w:noProof/>
          <w:sz w:val="24"/>
          <w:szCs w:val="24"/>
        </w:rPr>
      </w:pPr>
      <w:hyperlink w:anchor="_Toc42017515" w:history="1">
        <w:r w:rsidR="00FF7191" w:rsidRPr="00922FDE">
          <w:rPr>
            <w:rStyle w:val="Hyperlink"/>
            <w:rFonts w:ascii="Arial" w:hAnsi="Arial" w:cs="Arial"/>
            <w:noProof/>
            <w:sz w:val="24"/>
            <w:szCs w:val="24"/>
          </w:rPr>
          <w:t>Figura 4 - Arquitetura de uma CNN</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_Toc42017515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14</w:t>
        </w:r>
        <w:r w:rsidR="00FF7191" w:rsidRPr="00922FDE">
          <w:rPr>
            <w:rFonts w:ascii="Arial" w:hAnsi="Arial" w:cs="Arial"/>
            <w:noProof/>
            <w:webHidden/>
            <w:sz w:val="24"/>
            <w:szCs w:val="24"/>
          </w:rPr>
          <w:fldChar w:fldCharType="end"/>
        </w:r>
      </w:hyperlink>
    </w:p>
    <w:p w14:paraId="3DDDD153" w14:textId="2539965D" w:rsidR="00FF7191" w:rsidRPr="00922FDE" w:rsidRDefault="00F66840">
      <w:pPr>
        <w:pStyle w:val="ndicedeilustraes"/>
        <w:tabs>
          <w:tab w:val="right" w:leader="dot" w:pos="8494"/>
        </w:tabs>
        <w:rPr>
          <w:rFonts w:ascii="Arial" w:hAnsi="Arial" w:cs="Arial"/>
          <w:noProof/>
          <w:sz w:val="24"/>
          <w:szCs w:val="24"/>
        </w:rPr>
      </w:pPr>
      <w:hyperlink w:anchor="_Toc42017516" w:history="1">
        <w:r w:rsidR="00FF7191" w:rsidRPr="00922FDE">
          <w:rPr>
            <w:rStyle w:val="Hyperlink"/>
            <w:rFonts w:ascii="Arial" w:hAnsi="Arial" w:cs="Arial"/>
            <w:noProof/>
            <w:sz w:val="24"/>
            <w:szCs w:val="24"/>
          </w:rPr>
          <w:t>Figura 5 - Processo de convolução</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_Toc42017516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15</w:t>
        </w:r>
        <w:r w:rsidR="00FF7191" w:rsidRPr="00922FDE">
          <w:rPr>
            <w:rFonts w:ascii="Arial" w:hAnsi="Arial" w:cs="Arial"/>
            <w:noProof/>
            <w:webHidden/>
            <w:sz w:val="24"/>
            <w:szCs w:val="24"/>
          </w:rPr>
          <w:fldChar w:fldCharType="end"/>
        </w:r>
      </w:hyperlink>
    </w:p>
    <w:p w14:paraId="414B4478" w14:textId="01B41FEB" w:rsidR="00044373" w:rsidRDefault="00FF7191">
      <w:pPr>
        <w:rPr>
          <w:rFonts w:ascii="Arial" w:hAnsi="Arial" w:cs="Arial"/>
          <w:sz w:val="24"/>
          <w:szCs w:val="24"/>
        </w:rPr>
      </w:pPr>
      <w:r w:rsidRPr="00922FDE">
        <w:rPr>
          <w:rFonts w:ascii="Arial" w:hAnsi="Arial" w:cs="Arial"/>
          <w:sz w:val="24"/>
          <w:szCs w:val="24"/>
        </w:rPr>
        <w:fldChar w:fldCharType="end"/>
      </w:r>
      <w:r w:rsidR="00044373">
        <w:rPr>
          <w:rFonts w:ascii="Arial" w:hAnsi="Arial" w:cs="Arial"/>
          <w:sz w:val="24"/>
          <w:szCs w:val="24"/>
        </w:rPr>
        <w:br w:type="page"/>
      </w:r>
    </w:p>
    <w:p w14:paraId="7F8E9797" w14:textId="1DD6A4AD" w:rsidR="00031379" w:rsidRDefault="00044373" w:rsidP="006C19DE">
      <w:pPr>
        <w:pStyle w:val="Ttulo1"/>
        <w:numPr>
          <w:ilvl w:val="0"/>
          <w:numId w:val="3"/>
        </w:numPr>
      </w:pPr>
      <w:bookmarkStart w:id="0" w:name="_Toc61037419"/>
      <w:r w:rsidRPr="006C19DE">
        <w:lastRenderedPageBreak/>
        <w:t>INTRODUÇÃO</w:t>
      </w:r>
      <w:bookmarkEnd w:id="0"/>
    </w:p>
    <w:p w14:paraId="4E7844F5" w14:textId="77777777" w:rsidR="00B3686A" w:rsidRPr="00B3686A" w:rsidRDefault="00B3686A" w:rsidP="00B3686A"/>
    <w:p w14:paraId="1096BFAF" w14:textId="77777777" w:rsidR="00B3686A" w:rsidRPr="00532D51" w:rsidRDefault="00B3686A" w:rsidP="00B3686A">
      <w:pPr>
        <w:pStyle w:val="NormalTCC"/>
      </w:pPr>
      <w:r w:rsidRPr="00532D51">
        <w:t>A COVID-19 (</w:t>
      </w:r>
      <w:proofErr w:type="spellStart"/>
      <w:r w:rsidRPr="00532D51">
        <w:t>Coronavirus</w:t>
      </w:r>
      <w:proofErr w:type="spellEnd"/>
      <w:r w:rsidRPr="00532D51">
        <w:t xml:space="preserve"> </w:t>
      </w:r>
      <w:proofErr w:type="spellStart"/>
      <w:r w:rsidRPr="00532D51">
        <w:t>Disease</w:t>
      </w:r>
      <w:proofErr w:type="spellEnd"/>
      <w:r w:rsidRPr="00532D51">
        <w:t xml:space="preserve"> 2019) é uma doença que mudou drasticamente a vida de muitas pessoas ao redor do mundo, bem como a economia mundial, além de colocar em prova a eficiência da área da saúde.   “A vida cotidiana mudou profundamente, as economias entraram em recessão e muitas das tradições sociais, econômicas, e medidas de segurança da saúde pública nas quais muitas pessoas confiam em tempos difíceis foram submetidos a esforços sem precedentes</w:t>
      </w:r>
      <w:r>
        <w:t>.</w:t>
      </w:r>
      <w:r w:rsidRPr="00532D51">
        <w:t>” (OMS, 2020, tradução nossa).</w:t>
      </w:r>
      <w:r>
        <w:t xml:space="preserve"> Sendo assim, mudanças inesperadas ocorreram em diversas áreas, diante de uma doença inesperada.</w:t>
      </w:r>
    </w:p>
    <w:p w14:paraId="02444CC2" w14:textId="3ABD26AC" w:rsidR="00B3686A" w:rsidRPr="00532D51" w:rsidRDefault="00B3686A" w:rsidP="00B3686A">
      <w:pPr>
        <w:pStyle w:val="NormalTCC"/>
      </w:pPr>
      <w:r w:rsidRPr="00532D51">
        <w:t>Tal enfermidade, causada pelo chamado novo coronavírus, teve seu início ao final do ano de 2019 na China, espalhando-se rapidamente para diversos países, instaurando</w:t>
      </w:r>
      <w:r w:rsidR="00876ECE">
        <w:t>-se</w:t>
      </w:r>
      <w:r w:rsidRPr="00532D51">
        <w:t xml:space="preserve"> assim uma nova pandemia no mundo. Dessa forma, afirma-se detalhadamente:</w:t>
      </w:r>
    </w:p>
    <w:p w14:paraId="11415A17" w14:textId="77777777" w:rsidR="00B3686A" w:rsidRDefault="00B3686A" w:rsidP="00B3686A">
      <w:pPr>
        <w:pStyle w:val="CitaoDiretaRecuo"/>
      </w:pPr>
      <w:r>
        <w:t xml:space="preserve">Em dezembro de 2019, o Centro de Controle e Prevenção de Doenças (CDC) da China identificou um surto de doença respiratória em trabalhadores de um mercado de alimentos de Wuhan, capital da província de </w:t>
      </w:r>
      <w:proofErr w:type="spellStart"/>
      <w:r>
        <w:t>Hubei</w:t>
      </w:r>
      <w:proofErr w:type="spellEnd"/>
      <w:r>
        <w:t xml:space="preserve">. Posteriormente, identificou-se como causador da doença um novo coronavírus, denominado SARS-CoV-2. O vírus pertence à família </w:t>
      </w:r>
      <w:proofErr w:type="spellStart"/>
      <w:r>
        <w:t>Coronaviridae</w:t>
      </w:r>
      <w:proofErr w:type="spellEnd"/>
      <w:r>
        <w:t xml:space="preserve"> e provoca uma doença respiratória, chamada de Covid-19. A doença disseminou-se rapidamente na província de </w:t>
      </w:r>
      <w:proofErr w:type="spellStart"/>
      <w:r>
        <w:t>Hubei</w:t>
      </w:r>
      <w:proofErr w:type="spellEnd"/>
      <w:r>
        <w:t xml:space="preserve"> e, desde então, atingiu mais de 100 países dos cinco continentes. A Organização Mundial da Saúde (OMS) declarou a Covid-19 uma pandemia em 11 de março de 2020. </w:t>
      </w:r>
      <w:sdt>
        <w:sdtPr>
          <w:id w:val="71324807"/>
          <w:citation/>
        </w:sdtPr>
        <w:sdtEndPr/>
        <w:sdtContent>
          <w:r>
            <w:fldChar w:fldCharType="begin"/>
          </w:r>
          <w:r>
            <w:instrText xml:space="preserve">CITATION Fio20 \l 1046 </w:instrText>
          </w:r>
          <w:r>
            <w:fldChar w:fldCharType="separate"/>
          </w:r>
          <w:r>
            <w:rPr>
              <w:noProof/>
            </w:rPr>
            <w:t>(FIOCRUZ, 2020)</w:t>
          </w:r>
          <w:r>
            <w:fldChar w:fldCharType="end"/>
          </w:r>
        </w:sdtContent>
      </w:sdt>
      <w:r>
        <w:t xml:space="preserve">. </w:t>
      </w:r>
    </w:p>
    <w:p w14:paraId="1329CCE6" w14:textId="77777777" w:rsidR="00B3686A" w:rsidRDefault="00B3686A" w:rsidP="00B3686A"/>
    <w:p w14:paraId="45A641EF" w14:textId="77777777" w:rsidR="00B3686A" w:rsidRDefault="00B3686A" w:rsidP="00B3686A">
      <w:pPr>
        <w:pStyle w:val="NormalTCC"/>
      </w:pPr>
      <w:r>
        <w:t>Logo, devido a sua rápida disseminação, para uma doença com tais características se torna necessário que as nações tomem medidas para prevenção e tratamento rapidamente, a fim de desacelerar sua rápida taxa de contágio.</w:t>
      </w:r>
    </w:p>
    <w:p w14:paraId="163C5860" w14:textId="77777777" w:rsidR="00B3686A" w:rsidRDefault="00B3686A" w:rsidP="00B3686A">
      <w:pPr>
        <w:pStyle w:val="NormalTCC"/>
      </w:pPr>
      <w:r>
        <w:t xml:space="preserve">A figura a seguir mostra a situação mundial da Covid-19 em maio de 2020, época na qual </w:t>
      </w:r>
      <w:proofErr w:type="spellStart"/>
      <w:r>
        <w:t>esta</w:t>
      </w:r>
      <w:proofErr w:type="spellEnd"/>
      <w:r>
        <w:t xml:space="preserve"> monografia foi escrita. Nela, está explicitado o número de casos reportados da doença nos últimos 7 dias por país, território ou área.</w:t>
      </w:r>
    </w:p>
    <w:p w14:paraId="24171998" w14:textId="77777777" w:rsidR="00B3686A" w:rsidRDefault="00B3686A" w:rsidP="00B3686A">
      <w:pPr>
        <w:pStyle w:val="FiguraTCC"/>
      </w:pPr>
      <w:r>
        <w:rPr>
          <w:noProof/>
        </w:rPr>
        <w:lastRenderedPageBreak/>
        <w:drawing>
          <wp:inline distT="0" distB="0" distL="0" distR="0" wp14:anchorId="6040A28A" wp14:editId="2AA883D7">
            <wp:extent cx="4686300" cy="2631911"/>
            <wp:effectExtent l="0" t="0" r="0" b="0"/>
            <wp:docPr id="1" name="Imagem 1"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ed_cases_last_seven_days.png"/>
                    <pic:cNvPicPr/>
                  </pic:nvPicPr>
                  <pic:blipFill>
                    <a:blip r:embed="rId8">
                      <a:extLst>
                        <a:ext uri="{28A0092B-C50C-407E-A947-70E740481C1C}">
                          <a14:useLocalDpi xmlns:a14="http://schemas.microsoft.com/office/drawing/2010/main" val="0"/>
                        </a:ext>
                      </a:extLst>
                    </a:blip>
                    <a:stretch>
                      <a:fillRect/>
                    </a:stretch>
                  </pic:blipFill>
                  <pic:spPr>
                    <a:xfrm>
                      <a:off x="0" y="0"/>
                      <a:ext cx="4721594" cy="2651733"/>
                    </a:xfrm>
                    <a:prstGeom prst="rect">
                      <a:avLst/>
                    </a:prstGeom>
                  </pic:spPr>
                </pic:pic>
              </a:graphicData>
            </a:graphic>
          </wp:inline>
        </w:drawing>
      </w:r>
    </w:p>
    <w:p w14:paraId="253D90F8" w14:textId="55803AE4" w:rsidR="00B3686A" w:rsidRDefault="00B3686A" w:rsidP="00B3686A">
      <w:pPr>
        <w:pStyle w:val="FiguraTCC"/>
      </w:pPr>
      <w:bookmarkStart w:id="1" w:name="_Toc42017512"/>
      <w:r>
        <w:t xml:space="preserve">Figura </w:t>
      </w:r>
      <w:fldSimple w:instr=" SEQ Figura \* ARABIC ">
        <w:r w:rsidR="00106994">
          <w:rPr>
            <w:noProof/>
          </w:rPr>
          <w:t>1</w:t>
        </w:r>
      </w:fldSimple>
      <w:r>
        <w:t xml:space="preserve"> - </w:t>
      </w:r>
      <w:r w:rsidRPr="00E60639">
        <w:t>Casos reportados nos últimos 7 dias no mundo</w:t>
      </w:r>
      <w:bookmarkEnd w:id="1"/>
    </w:p>
    <w:p w14:paraId="45EF4F23" w14:textId="77777777" w:rsidR="00B3686A" w:rsidRDefault="00B3686A" w:rsidP="00B3686A">
      <w:pPr>
        <w:pStyle w:val="FiguraTCC"/>
      </w:pPr>
    </w:p>
    <w:p w14:paraId="08BBD1C7" w14:textId="77777777" w:rsidR="00B3686A" w:rsidRPr="005C75B6" w:rsidRDefault="00B3686A" w:rsidP="00B3686A">
      <w:pPr>
        <w:pStyle w:val="FiguraTCC"/>
      </w:pPr>
      <w:r w:rsidRPr="005C75B6">
        <w:t xml:space="preserve">Fonte: (WHO, 2020) </w:t>
      </w:r>
    </w:p>
    <w:p w14:paraId="286B6D87" w14:textId="77777777" w:rsidR="00B3686A" w:rsidRDefault="00B3686A" w:rsidP="00B3686A">
      <w:pPr>
        <w:pStyle w:val="NormalTCC"/>
        <w:spacing w:before="0" w:afterLines="0" w:after="0" w:line="240" w:lineRule="auto"/>
        <w:jc w:val="center"/>
      </w:pPr>
    </w:p>
    <w:p w14:paraId="3C558A4B" w14:textId="77777777" w:rsidR="00B3686A" w:rsidRPr="00D851A3" w:rsidRDefault="00B3686A" w:rsidP="00B3686A">
      <w:pPr>
        <w:pStyle w:val="NormalTCC"/>
      </w:pPr>
      <w:r>
        <w:t>Dessa forma, passados apenas 5 meses desde o início do surto da Covid-19 na China, fica evidente que a velocidade de contaminação da doença é alta, com destaque para os Estados Unidos com mais de 1.000.000 de casos reportados.</w:t>
      </w:r>
    </w:p>
    <w:p w14:paraId="40C24717" w14:textId="7BD5BFD3" w:rsidR="00CC73DB" w:rsidRDefault="00CC73DB" w:rsidP="00CC73DB">
      <w:pPr>
        <w:pStyle w:val="NormalTCC"/>
      </w:pPr>
    </w:p>
    <w:p w14:paraId="300658A6" w14:textId="3C31173A" w:rsidR="00031379" w:rsidRDefault="002C46AA" w:rsidP="006C19DE">
      <w:pPr>
        <w:pStyle w:val="Ttulo2"/>
      </w:pPr>
      <w:bookmarkStart w:id="2" w:name="_Toc61037420"/>
      <w:r>
        <w:t>Relevância do Estudo</w:t>
      </w:r>
      <w:bookmarkEnd w:id="2"/>
    </w:p>
    <w:p w14:paraId="7CBB74FC" w14:textId="3E83DA0A" w:rsidR="00F4761C" w:rsidRDefault="00F4761C" w:rsidP="00F4761C"/>
    <w:p w14:paraId="07A37A74" w14:textId="41B22370" w:rsidR="00F4761C" w:rsidRDefault="00F4761C" w:rsidP="00F4761C">
      <w:pPr>
        <w:spacing w:before="240"/>
        <w:rPr>
          <w:rFonts w:ascii="Arial" w:hAnsi="Arial" w:cs="Arial"/>
          <w:sz w:val="24"/>
          <w:szCs w:val="24"/>
        </w:rPr>
      </w:pPr>
      <w:r>
        <w:rPr>
          <w:rFonts w:ascii="Arial" w:hAnsi="Arial" w:cs="Arial"/>
          <w:sz w:val="24"/>
          <w:szCs w:val="24"/>
        </w:rPr>
        <w:t xml:space="preserve">Apesar dos números preocupantes, em muitos casos eles não representam o número real de infectados, devido à alta taxa de subnotificação ocorrida em uma determinada região. A implantação de medidas de contenção pode ser prejudicada em um local onde exista um número elevado de subnotificações, dando a falsa impressão de controle da doença </w:t>
      </w:r>
      <w:sdt>
        <w:sdtPr>
          <w:rPr>
            <w:rFonts w:ascii="Arial" w:hAnsi="Arial" w:cs="Arial"/>
            <w:sz w:val="24"/>
            <w:szCs w:val="24"/>
          </w:rPr>
          <w:id w:val="-136564290"/>
          <w:citation/>
        </w:sdtPr>
        <w:sdtEndPr/>
        <w:sdtContent>
          <w:r>
            <w:rPr>
              <w:rFonts w:ascii="Arial" w:hAnsi="Arial" w:cs="Arial"/>
              <w:sz w:val="24"/>
              <w:szCs w:val="24"/>
            </w:rPr>
            <w:fldChar w:fldCharType="begin"/>
          </w:r>
          <w:r>
            <w:rPr>
              <w:rFonts w:ascii="Arial" w:hAnsi="Arial" w:cs="Arial"/>
              <w:sz w:val="24"/>
              <w:szCs w:val="24"/>
            </w:rPr>
            <w:instrText xml:space="preserve"> CITATION PRA20 \l 1046 </w:instrText>
          </w:r>
          <w:r>
            <w:rPr>
              <w:rFonts w:ascii="Arial" w:hAnsi="Arial" w:cs="Arial"/>
              <w:sz w:val="24"/>
              <w:szCs w:val="24"/>
            </w:rPr>
            <w:fldChar w:fldCharType="separate"/>
          </w:r>
          <w:r w:rsidRPr="009A0017">
            <w:rPr>
              <w:rFonts w:ascii="Arial" w:hAnsi="Arial" w:cs="Arial"/>
              <w:noProof/>
              <w:sz w:val="24"/>
              <w:szCs w:val="24"/>
            </w:rPr>
            <w:t>(PRADO, et al., 2020)</w:t>
          </w:r>
          <w:r>
            <w:rPr>
              <w:rFonts w:ascii="Arial" w:hAnsi="Arial" w:cs="Arial"/>
              <w:sz w:val="24"/>
              <w:szCs w:val="24"/>
            </w:rPr>
            <w:fldChar w:fldCharType="end"/>
          </w:r>
        </w:sdtContent>
      </w:sdt>
      <w:r>
        <w:rPr>
          <w:rFonts w:ascii="Arial" w:hAnsi="Arial" w:cs="Arial"/>
          <w:sz w:val="24"/>
          <w:szCs w:val="24"/>
        </w:rPr>
        <w:t>. Logo, é importante que se tenham formas de testar a população a fim de obter o diagnóstico o quanto antes para que assim se tenha noção do estágio da doença em uma região e para que medidas sejam adequadamente tomadas.</w:t>
      </w:r>
    </w:p>
    <w:p w14:paraId="259D60E0" w14:textId="77777777" w:rsidR="00F4761C" w:rsidRDefault="00F4761C" w:rsidP="00F4761C">
      <w:pPr>
        <w:spacing w:before="240"/>
        <w:rPr>
          <w:rFonts w:ascii="Arial" w:hAnsi="Arial" w:cs="Arial"/>
          <w:noProof/>
          <w:sz w:val="24"/>
          <w:szCs w:val="24"/>
        </w:rPr>
      </w:pPr>
      <w:r>
        <w:rPr>
          <w:rFonts w:ascii="Arial" w:hAnsi="Arial" w:cs="Arial"/>
          <w:sz w:val="24"/>
          <w:szCs w:val="24"/>
        </w:rPr>
        <w:t xml:space="preserve">Um dos motivos para a subnotificação se dá pela falta da disponibilidade de testes suficientes para testar toda a população, resultando em números não condizentes com a situação real e prejudicando a preparação para combater a doença. Testagem em massa é um passo crucial no controle de uma pandemia, pois contribuem para a redução no número de mortes e de infectados, permitindo o isolamento inclusive de assintomáticos </w:t>
      </w:r>
      <w:r w:rsidRPr="00E1569C">
        <w:rPr>
          <w:rFonts w:ascii="Arial" w:hAnsi="Arial" w:cs="Arial"/>
          <w:noProof/>
          <w:sz w:val="24"/>
          <w:szCs w:val="24"/>
        </w:rPr>
        <w:t>(BARGIERI</w:t>
      </w:r>
      <w:r>
        <w:rPr>
          <w:rFonts w:ascii="Arial" w:hAnsi="Arial" w:cs="Arial"/>
          <w:noProof/>
          <w:sz w:val="24"/>
          <w:szCs w:val="24"/>
        </w:rPr>
        <w:t>;</w:t>
      </w:r>
      <w:r w:rsidRPr="00E1569C">
        <w:rPr>
          <w:rFonts w:ascii="Arial" w:hAnsi="Arial" w:cs="Arial"/>
          <w:noProof/>
          <w:sz w:val="24"/>
          <w:szCs w:val="24"/>
        </w:rPr>
        <w:t xml:space="preserve"> ALVES</w:t>
      </w:r>
      <w:r>
        <w:rPr>
          <w:rFonts w:ascii="Arial" w:hAnsi="Arial" w:cs="Arial"/>
          <w:noProof/>
          <w:sz w:val="24"/>
          <w:szCs w:val="24"/>
        </w:rPr>
        <w:t>;</w:t>
      </w:r>
      <w:r w:rsidRPr="00E1569C">
        <w:rPr>
          <w:rFonts w:ascii="Arial" w:hAnsi="Arial" w:cs="Arial"/>
          <w:noProof/>
          <w:sz w:val="24"/>
          <w:szCs w:val="24"/>
        </w:rPr>
        <w:t xml:space="preserve"> NAKAYA, 2020)</w:t>
      </w:r>
      <w:r>
        <w:rPr>
          <w:rFonts w:ascii="Arial" w:hAnsi="Arial" w:cs="Arial"/>
          <w:noProof/>
          <w:sz w:val="24"/>
          <w:szCs w:val="24"/>
        </w:rPr>
        <w:t>. Dessa forma, em lugares onde o número de testes é insuficiente, é interessante adotar outras formas adicionais para testar a população.</w:t>
      </w:r>
    </w:p>
    <w:p w14:paraId="219A35B6" w14:textId="28CA3861" w:rsidR="00F4761C" w:rsidRDefault="00F4761C" w:rsidP="00F4761C">
      <w:pPr>
        <w:spacing w:before="240"/>
        <w:rPr>
          <w:rFonts w:ascii="Arial" w:hAnsi="Arial" w:cs="Arial"/>
          <w:noProof/>
          <w:sz w:val="24"/>
          <w:szCs w:val="24"/>
        </w:rPr>
      </w:pPr>
      <w:r>
        <w:rPr>
          <w:rFonts w:ascii="Arial" w:hAnsi="Arial" w:cs="Arial"/>
          <w:noProof/>
          <w:sz w:val="24"/>
          <w:szCs w:val="24"/>
        </w:rPr>
        <w:lastRenderedPageBreak/>
        <w:t>Uma opção interessante e moderna é o uso de deep learning na tarefa de análise de imagens médicas, a fim de obter um diagnóstico para uma determinada doença. A respeito</w:t>
      </w:r>
      <w:r w:rsidR="002C46AA">
        <w:rPr>
          <w:rFonts w:ascii="Arial" w:hAnsi="Arial" w:cs="Arial"/>
          <w:noProof/>
          <w:sz w:val="24"/>
          <w:szCs w:val="24"/>
        </w:rPr>
        <w:t xml:space="preserve"> disso</w:t>
      </w:r>
      <w:r>
        <w:rPr>
          <w:rFonts w:ascii="Arial" w:hAnsi="Arial" w:cs="Arial"/>
          <w:noProof/>
          <w:sz w:val="24"/>
          <w:szCs w:val="24"/>
        </w:rPr>
        <w:t>, é importante frisar:</w:t>
      </w:r>
    </w:p>
    <w:p w14:paraId="340B53C5" w14:textId="77777777" w:rsidR="00F4761C" w:rsidRDefault="00F4761C" w:rsidP="00F4761C">
      <w:pPr>
        <w:pStyle w:val="CitaoDiretaRecuo"/>
        <w:rPr>
          <w:noProof/>
        </w:rPr>
      </w:pPr>
      <w:r>
        <w:rPr>
          <w:noProof/>
        </w:rPr>
        <w:t xml:space="preserve"> “</w:t>
      </w:r>
      <w:r w:rsidRPr="00815210">
        <w:rPr>
          <w:noProof/>
        </w:rPr>
        <w:t xml:space="preserve">Os avanços no aprendizado de máquina (ML) representam uma excelente oportunidade para criar novas ferramentas para ajudar os especialistas a interpretar imagens médicas. [...] Em particular para imagens de raios-X do tórax, grandes conjuntos públicos de imagens não identificados estão disponíveis para pesquisadores em todas as disciplinas e facilitaram vários esforços valiosos para desenvolver modelos de </w:t>
      </w:r>
      <w:r>
        <w:rPr>
          <w:noProof/>
        </w:rPr>
        <w:t>Deep Learning</w:t>
      </w:r>
      <w:r w:rsidRPr="00815210">
        <w:rPr>
          <w:noProof/>
        </w:rPr>
        <w:t xml:space="preserve"> para a interpretação de raios-X.</w:t>
      </w:r>
      <w:r>
        <w:rPr>
          <w:noProof/>
        </w:rPr>
        <w:t>” (STEINER; SHETTY, 2020, tradução nossa).</w:t>
      </w:r>
    </w:p>
    <w:p w14:paraId="31997F70" w14:textId="77777777" w:rsidR="00F4761C" w:rsidRDefault="00F4761C" w:rsidP="00F4761C">
      <w:pPr>
        <w:pStyle w:val="NormalTCC"/>
      </w:pPr>
    </w:p>
    <w:p w14:paraId="68BAC17A" w14:textId="17220B57" w:rsidR="00F4761C" w:rsidRDefault="00F4761C" w:rsidP="00F4761C">
      <w:pPr>
        <w:pStyle w:val="NormalTCC"/>
      </w:pPr>
      <w:r>
        <w:t xml:space="preserve">Conforme a citação acima, medicina e tecnologia podem ser grandes aliadas no combate ao rápido diagnóstico de doenças. Com o auxílio do </w:t>
      </w:r>
      <w:proofErr w:type="spellStart"/>
      <w:r>
        <w:t>Deep</w:t>
      </w:r>
      <w:proofErr w:type="spellEnd"/>
      <w:r>
        <w:t xml:space="preserve"> Learning, existe a possibilidade de identificar a Covid-19, para que assim o número de subnotificações ao redor do mundo diminua, permitindo o melhor planejamento por parte dos governos.</w:t>
      </w:r>
    </w:p>
    <w:p w14:paraId="1019C18E" w14:textId="77777777" w:rsidR="002C46AA" w:rsidRDefault="002C46AA" w:rsidP="00F4761C">
      <w:pPr>
        <w:pStyle w:val="NormalTCC"/>
      </w:pPr>
    </w:p>
    <w:p w14:paraId="05957CBA" w14:textId="24678EA0" w:rsidR="00031379" w:rsidRDefault="002C46AA" w:rsidP="006C19DE">
      <w:pPr>
        <w:pStyle w:val="Ttulo2"/>
      </w:pPr>
      <w:bookmarkStart w:id="3" w:name="_Toc61037421"/>
      <w:r>
        <w:t>Objetivo do Trabalho</w:t>
      </w:r>
      <w:bookmarkEnd w:id="3"/>
    </w:p>
    <w:p w14:paraId="33D760C0" w14:textId="77777777" w:rsidR="002C46AA" w:rsidRPr="002C46AA" w:rsidRDefault="002C46AA" w:rsidP="002C46AA"/>
    <w:p w14:paraId="653E5C4B" w14:textId="6FFA7E76" w:rsidR="002C46AA" w:rsidRDefault="002C46AA" w:rsidP="002C46AA">
      <w:pPr>
        <w:pStyle w:val="NormalTCC"/>
      </w:pPr>
      <w:r>
        <w:t xml:space="preserve">Seguindo a motivação na seção acima, este trabalho consiste em realizar uma avaliação do modelo de </w:t>
      </w:r>
      <w:proofErr w:type="spellStart"/>
      <w:r>
        <w:t>Deep</w:t>
      </w:r>
      <w:proofErr w:type="spellEnd"/>
      <w:r>
        <w:t xml:space="preserve"> Learning chamado </w:t>
      </w:r>
      <w:proofErr w:type="spellStart"/>
      <w:r>
        <w:t>Convolutional</w:t>
      </w:r>
      <w:proofErr w:type="spellEnd"/>
      <w:r>
        <w:t xml:space="preserve"> Neural Network na tarefa da identificação da Covid-19, através da utilização de imagens de raios-X</w:t>
      </w:r>
      <w:r w:rsidR="008C05FD">
        <w:t xml:space="preserve">, utilizando as arquiteturas LeNet-5 (1989) e </w:t>
      </w:r>
      <w:proofErr w:type="spellStart"/>
      <w:r w:rsidR="008C05FD">
        <w:t>AlexNet</w:t>
      </w:r>
      <w:proofErr w:type="spellEnd"/>
      <w:r w:rsidR="008C05FD">
        <w:t xml:space="preserve"> (2012)</w:t>
      </w:r>
      <w:r>
        <w:t xml:space="preserve">. Para isso, será utilizada uma base de dados contendo um conjunto de imagens, com algumas sendo de indivíduos com a presença da doença em questão e outras sem a presença da mesma e por fim com a presença de pneumonia viral. Com os resultados obtidos, será feita uma análise </w:t>
      </w:r>
      <w:proofErr w:type="gramStart"/>
      <w:r>
        <w:t>d</w:t>
      </w:r>
      <w:r w:rsidR="008C05FD">
        <w:t>os mesmos</w:t>
      </w:r>
      <w:proofErr w:type="gramEnd"/>
      <w:r w:rsidR="008C05FD">
        <w:t xml:space="preserve"> para</w:t>
      </w:r>
      <w:r>
        <w:t xml:space="preserve"> </w:t>
      </w:r>
      <w:r w:rsidR="008C05FD">
        <w:t xml:space="preserve">cada </w:t>
      </w:r>
      <w:r>
        <w:t xml:space="preserve">arquitetura </w:t>
      </w:r>
      <w:r w:rsidR="008C05FD">
        <w:t>e</w:t>
      </w:r>
      <w:r>
        <w:t xml:space="preserve"> dos diferentes valores utilizados nos principais parâmetros, a fim de avaliar a acurácia do modelo.</w:t>
      </w:r>
    </w:p>
    <w:p w14:paraId="42B35395" w14:textId="77777777" w:rsidR="007B793A" w:rsidRDefault="007B793A">
      <w:pPr>
        <w:rPr>
          <w:rFonts w:ascii="Arial" w:hAnsi="Arial" w:cs="Arial"/>
          <w:sz w:val="24"/>
          <w:szCs w:val="24"/>
        </w:rPr>
      </w:pPr>
      <w:r>
        <w:rPr>
          <w:rFonts w:ascii="Arial" w:hAnsi="Arial" w:cs="Arial"/>
          <w:sz w:val="24"/>
          <w:szCs w:val="24"/>
        </w:rPr>
        <w:br w:type="page"/>
      </w:r>
    </w:p>
    <w:p w14:paraId="749A4DEC" w14:textId="77777777" w:rsidR="00031379" w:rsidRPr="00031379" w:rsidRDefault="006C19DE" w:rsidP="006C19DE">
      <w:pPr>
        <w:pStyle w:val="Ttulo1"/>
        <w:numPr>
          <w:ilvl w:val="0"/>
          <w:numId w:val="3"/>
        </w:numPr>
      </w:pPr>
      <w:bookmarkStart w:id="4" w:name="_Toc61037422"/>
      <w:r w:rsidRPr="00031379">
        <w:lastRenderedPageBreak/>
        <w:t>FUNDAMENTOS TEÓRICOS</w:t>
      </w:r>
      <w:bookmarkEnd w:id="4"/>
    </w:p>
    <w:p w14:paraId="5A36E434" w14:textId="77777777" w:rsidR="00E366D8" w:rsidRPr="005C2D63" w:rsidRDefault="00E366D8" w:rsidP="005C2D63">
      <w:pPr>
        <w:pStyle w:val="CitaoDiretaRecuo"/>
      </w:pPr>
    </w:p>
    <w:p w14:paraId="21F53163" w14:textId="37CA4AEF" w:rsidR="006C19DE" w:rsidRDefault="00173AD9" w:rsidP="006C19DE">
      <w:pPr>
        <w:pStyle w:val="Ttulo2"/>
      </w:pPr>
      <w:bookmarkStart w:id="5" w:name="_Toc61037423"/>
      <w:r>
        <w:t>APRENDIZADO DE MÁQUINA</w:t>
      </w:r>
      <w:bookmarkEnd w:id="5"/>
    </w:p>
    <w:p w14:paraId="66A98804" w14:textId="79754C1E" w:rsidR="0038414E" w:rsidRDefault="0038414E" w:rsidP="0038414E">
      <w:pPr>
        <w:pStyle w:val="NormalTCC"/>
      </w:pPr>
    </w:p>
    <w:p w14:paraId="23F603E0" w14:textId="3BB06977" w:rsidR="0038414E" w:rsidRDefault="0038414E" w:rsidP="0038414E">
      <w:pPr>
        <w:pStyle w:val="NormalTCC"/>
      </w:pPr>
      <w:r>
        <w:t xml:space="preserve">Basicamente, </w:t>
      </w:r>
      <w:r w:rsidR="008B793A">
        <w:t xml:space="preserve">a ideia por trás do </w:t>
      </w:r>
      <w:r w:rsidR="00934209">
        <w:t>A</w:t>
      </w:r>
      <w:r w:rsidR="008E085E">
        <w:t xml:space="preserve">prendizado de </w:t>
      </w:r>
      <w:r w:rsidR="00934209">
        <w:t>M</w:t>
      </w:r>
      <w:r w:rsidR="008E085E">
        <w:t xml:space="preserve">áquina </w:t>
      </w:r>
      <w:r w:rsidR="008B793A">
        <w:t xml:space="preserve">é </w:t>
      </w:r>
      <w:proofErr w:type="gramStart"/>
      <w:r w:rsidR="00081D66">
        <w:t>dado</w:t>
      </w:r>
      <w:proofErr w:type="gramEnd"/>
      <w:r w:rsidR="008B793A">
        <w:t xml:space="preserve"> um modelo computacional,</w:t>
      </w:r>
      <w:r w:rsidR="008E085E">
        <w:t xml:space="preserve"> </w:t>
      </w:r>
      <w:proofErr w:type="spellStart"/>
      <w:r w:rsidR="008E085E">
        <w:t>fornecer</w:t>
      </w:r>
      <w:proofErr w:type="spellEnd"/>
      <w:r w:rsidR="008E085E">
        <w:t xml:space="preserve"> </w:t>
      </w:r>
      <w:r w:rsidR="008B793A">
        <w:t>como</w:t>
      </w:r>
      <w:r w:rsidR="008E085E">
        <w:t xml:space="preserve"> </w:t>
      </w:r>
      <w:r w:rsidR="00934209">
        <w:t>entrada</w:t>
      </w:r>
      <w:r w:rsidR="008B793A">
        <w:t xml:space="preserve"> um conjunto de dados no qual ocorrerá um processo de aprendizagem</w:t>
      </w:r>
      <w:r w:rsidR="008E085E">
        <w:t xml:space="preserve"> </w:t>
      </w:r>
      <w:r w:rsidR="00934209">
        <w:t>e</w:t>
      </w:r>
      <w:r w:rsidR="008B793A">
        <w:t xml:space="preserve"> resultará em predições sobre este mesmo conjunto</w:t>
      </w:r>
      <w:r w:rsidR="008E085E">
        <w:t xml:space="preserve">. Sendo um campo que evoluiu </w:t>
      </w:r>
      <w:r w:rsidR="005C6C4D">
        <w:t xml:space="preserve">de subáreas da inteligência artificial, o Aprendizado de Máquina trata-se do processo de aprendizado e construção de algoritmos, no qual é possível aprender e fazer predições sobre conjuntos de dados </w:t>
      </w:r>
      <w:sdt>
        <w:sdtPr>
          <w:id w:val="684723074"/>
          <w:citation/>
        </w:sdtPr>
        <w:sdtEndPr/>
        <w:sdtContent>
          <w:r w:rsidR="005C6C4D">
            <w:fldChar w:fldCharType="begin"/>
          </w:r>
          <w:r w:rsidR="005C6C4D">
            <w:instrText xml:space="preserve"> CITATION SIM15 \l 1046 </w:instrText>
          </w:r>
          <w:r w:rsidR="005C6C4D">
            <w:fldChar w:fldCharType="separate"/>
          </w:r>
          <w:r w:rsidR="005C6C4D">
            <w:rPr>
              <w:noProof/>
            </w:rPr>
            <w:t>(SIMON, DEO, VENKATESAN, &amp; BABU, 2015)</w:t>
          </w:r>
          <w:r w:rsidR="005C6C4D">
            <w:fldChar w:fldCharType="end"/>
          </w:r>
        </w:sdtContent>
      </w:sdt>
      <w:r w:rsidR="005C6C4D">
        <w:t>.</w:t>
      </w:r>
      <w:r w:rsidR="008B793A">
        <w:t xml:space="preserve"> Logo, através desse </w:t>
      </w:r>
      <w:r w:rsidR="00081D66">
        <w:t>feito</w:t>
      </w:r>
      <w:r w:rsidR="008B793A">
        <w:t>, é possível extrair informações de diversas bases para auxiliar na tomada de decisões.</w:t>
      </w:r>
    </w:p>
    <w:p w14:paraId="35B8B937" w14:textId="0AEDE3EB" w:rsidR="00081D66" w:rsidRDefault="00081D66" w:rsidP="0038414E">
      <w:pPr>
        <w:pStyle w:val="NormalTCC"/>
      </w:pPr>
      <w:r>
        <w:t>A parte principal desse processo é o desenvolvimento de um modelo matemático que vai auxiliar na obtenção da melhor predição possível. “Fundamentalmente, Aprendizado de Máquina envolve construir modelos matemáticos para auxiliar no entendimento dos dados.</w:t>
      </w:r>
      <w:r w:rsidR="004E1105">
        <w:t xml:space="preserve"> [...]</w:t>
      </w:r>
      <w:r>
        <w:t xml:space="preserve"> Uma vez que estes modelos tenham sido treinados para dados previamente vistos, eles podem ser usados para predizer e entender aspectos de dados recém-observados.”</w:t>
      </w:r>
      <w:r w:rsidR="004E1105">
        <w:t xml:space="preserve"> </w:t>
      </w:r>
      <w:r w:rsidR="00947E8C">
        <w:rPr>
          <w:noProof/>
        </w:rPr>
        <w:t>(VANDERPLAS, 2017, tradução nossa)</w:t>
      </w:r>
      <w:r w:rsidR="004E1105">
        <w:t>.</w:t>
      </w:r>
      <w:r w:rsidR="0022099E">
        <w:t xml:space="preserve"> Ou seja, a obtenção de resultados consistentes passa pelo fato de haver ou não um bom modelo matemático.</w:t>
      </w:r>
    </w:p>
    <w:p w14:paraId="2EFB3038" w14:textId="2650F5C9" w:rsidR="00DE2081" w:rsidRDefault="0022099E" w:rsidP="0030432E">
      <w:pPr>
        <w:pStyle w:val="NormalTCC"/>
      </w:pPr>
      <w:r>
        <w:t xml:space="preserve">Em relação as categorias do Aprendizado de Máquina, uma delas na qual é chamada de </w:t>
      </w:r>
      <w:r w:rsidR="00B4204C">
        <w:t>a</w:t>
      </w:r>
      <w:r>
        <w:t xml:space="preserve">prendizado </w:t>
      </w:r>
      <w:r w:rsidR="00B4204C">
        <w:t>s</w:t>
      </w:r>
      <w:r>
        <w:t xml:space="preserve">upervisionado, tem como característica receber como entrada em seu modelo dados já classificados. “A aprendizagem supervisionada envolve, de alguma forma, modelar a relação entre medidas características dos dados e algum rótulo associado aos </w:t>
      </w:r>
      <w:r w:rsidR="00947E8C">
        <w:t>mesmos</w:t>
      </w:r>
      <w:r>
        <w:t>; uma vez que este modelo é determinado, ele pode ser usado para aplicar rótulos a dados novos e desconhecidos.</w:t>
      </w:r>
      <w:r w:rsidR="00B4204C">
        <w:t xml:space="preserve">” </w:t>
      </w:r>
      <w:r w:rsidR="00947E8C">
        <w:rPr>
          <w:noProof/>
        </w:rPr>
        <w:t>(VANDERPLAS, 2017, tradução nossa)</w:t>
      </w:r>
      <w:r w:rsidR="00B4204C">
        <w:t>. Portanto, o modelo consegue achar a relação entre o dado e sua classificação, e posteriormente ao receber dados não classificados, o classifica de acordo com o seu aprendizado.</w:t>
      </w:r>
      <w:r w:rsidR="00DE2081">
        <w:t xml:space="preserve"> Esta categoria pode ser dividida em duas tarefas, chamadas de classificação e regressão, onde </w:t>
      </w:r>
      <w:r w:rsidR="00A53BBC">
        <w:t>na primeira é usada para predizer variáveis dependentes em um conjunto de variáveis independentes, e a segunda para uma aproximação de uma função de mapeamento de variáveis de entrada para variáveis de saída discretas.</w:t>
      </w:r>
      <w:r w:rsidR="00B62BA2">
        <w:t xml:space="preserve"> Em resumo</w:t>
      </w:r>
      <w:r w:rsidR="00C71CB2">
        <w:t>, a tarefa de classificação trata os rótulos que são categorias discretas, enquanto na tarefa de regressão, são quantidades contínuas que podem ser utilizados para previsão do tempo</w:t>
      </w:r>
      <w:r w:rsidR="00E82203">
        <w:t xml:space="preserve"> através da equiparação das suas variáveis,</w:t>
      </w:r>
      <w:r w:rsidR="00C71CB2">
        <w:t xml:space="preserve"> por exemplo </w:t>
      </w:r>
      <w:r w:rsidR="00C71CB2">
        <w:rPr>
          <w:noProof/>
        </w:rPr>
        <w:t>(HURWITZ; KIRSCH, 2018)</w:t>
      </w:r>
      <w:r w:rsidR="009F34C2">
        <w:rPr>
          <w:noProof/>
        </w:rPr>
        <w:t>.</w:t>
      </w:r>
    </w:p>
    <w:p w14:paraId="3A5E0426" w14:textId="77777777" w:rsidR="00DE2081" w:rsidRDefault="0022099E" w:rsidP="0030432E">
      <w:pPr>
        <w:pStyle w:val="NormalTCC"/>
      </w:pPr>
      <w:r>
        <w:lastRenderedPageBreak/>
        <w:t xml:space="preserve"> </w:t>
      </w:r>
      <w:r w:rsidR="00B4204C">
        <w:t>Já em sua segunda categoria, aprendizado não-supervisionado, os dados de entrada não possuem classificações. “O aprendizado não-supervisionado envolve a modelagem dos recursos de um conjunto de dados sem referência a qualquer rótulo e é frequentemente descrito como "deixar o conjunto de dados falar por si"</w:t>
      </w:r>
      <w:r w:rsidR="00947E8C">
        <w:t>.”</w:t>
      </w:r>
      <w:r w:rsidR="00B4204C">
        <w:t xml:space="preserve"> </w:t>
      </w:r>
      <w:r w:rsidR="00947E8C">
        <w:rPr>
          <w:noProof/>
        </w:rPr>
        <w:t>(VANDERPLAS, 2017, tradução nossa)</w:t>
      </w:r>
      <w:r w:rsidR="00B4204C">
        <w:t>. Ou seja, é necessário definir um padrão sem a ajuda de dados previamente classificados.</w:t>
      </w:r>
      <w:r w:rsidR="0030432E">
        <w:t xml:space="preserve"> </w:t>
      </w:r>
    </w:p>
    <w:p w14:paraId="39DC9742" w14:textId="7575918F" w:rsidR="0022099E" w:rsidRDefault="0030432E" w:rsidP="0030432E">
      <w:pPr>
        <w:pStyle w:val="NormalTCC"/>
      </w:pPr>
      <w:r>
        <w:t xml:space="preserve">Por último, existem casos ondem nem todos os registros de uma determinada base de dados estão classificados, ou seja, a base está incompleta. Nesse caso o mais indicado é a utilização do aprendizado </w:t>
      </w:r>
      <w:proofErr w:type="spellStart"/>
      <w:r>
        <w:t>semi-supervisionado</w:t>
      </w:r>
      <w:proofErr w:type="spellEnd"/>
      <w:r>
        <w:t xml:space="preserve">. “Além disso, existem os chamados métodos de aprendizagem </w:t>
      </w:r>
      <w:proofErr w:type="spellStart"/>
      <w:r>
        <w:t>semi-supervisionados</w:t>
      </w:r>
      <w:proofErr w:type="spellEnd"/>
      <w:r>
        <w:t xml:space="preserve">, que caem entre a aprendizagem supervisionada e a não supervisionada. Os métodos de aprendizado </w:t>
      </w:r>
      <w:proofErr w:type="spellStart"/>
      <w:r>
        <w:t>semi-supervisionado</w:t>
      </w:r>
      <w:proofErr w:type="spellEnd"/>
      <w:r>
        <w:t xml:space="preserve"> geralmente são úteis quando apenas rótulos incompletos estão disponíveis.” </w:t>
      </w:r>
      <w:r w:rsidR="00947E8C">
        <w:rPr>
          <w:noProof/>
        </w:rPr>
        <w:t>(VANDERPLAS, 2017, tradução nossa)</w:t>
      </w:r>
      <w:r>
        <w:t>.</w:t>
      </w:r>
      <w:r w:rsidR="00947E8C">
        <w:t xml:space="preserve"> Conclui-se então que as categorias estão preparadas para qualquer tipo de base de dados.</w:t>
      </w:r>
      <w:r>
        <w:t xml:space="preserve"> </w:t>
      </w:r>
    </w:p>
    <w:p w14:paraId="315CFFBE" w14:textId="77777777" w:rsidR="006E007E" w:rsidRDefault="006E007E" w:rsidP="0030432E">
      <w:pPr>
        <w:pStyle w:val="NormalTCC"/>
      </w:pPr>
    </w:p>
    <w:p w14:paraId="49A62D65" w14:textId="117CC6C7" w:rsidR="006C19DE" w:rsidRPr="00031379" w:rsidRDefault="00173AD9" w:rsidP="006C19DE">
      <w:pPr>
        <w:pStyle w:val="Ttulo2"/>
      </w:pPr>
      <w:bookmarkStart w:id="6" w:name="_Toc61037424"/>
      <w:r>
        <w:t>DEEP LEARNING</w:t>
      </w:r>
      <w:bookmarkEnd w:id="6"/>
    </w:p>
    <w:p w14:paraId="5BC5E105" w14:textId="7AB21CE0" w:rsidR="008D4502" w:rsidRDefault="008D4502">
      <w:pPr>
        <w:rPr>
          <w:rFonts w:ascii="Arial" w:hAnsi="Arial" w:cs="Arial"/>
          <w:sz w:val="24"/>
          <w:szCs w:val="24"/>
        </w:rPr>
      </w:pPr>
    </w:p>
    <w:p w14:paraId="1E0AA7C7" w14:textId="1BB85286" w:rsidR="00F20D4C" w:rsidRDefault="007766FD" w:rsidP="00F20D4C">
      <w:pPr>
        <w:pStyle w:val="NormalTCC"/>
      </w:pPr>
      <w:r>
        <w:t xml:space="preserve">Nos últimos anos, o ser humano tem desenvolvido computadores cada vez mais rápidos e mais inteligentes, com o objetivo que </w:t>
      </w:r>
      <w:r w:rsidR="00FC387E">
        <w:t>este</w:t>
      </w:r>
      <w:r>
        <w:t xml:space="preserve"> possa</w:t>
      </w:r>
      <w:r w:rsidR="00F47473">
        <w:t xml:space="preserve"> “pensar” e</w:t>
      </w:r>
      <w:r>
        <w:t xml:space="preserve"> resolver problemas </w:t>
      </w:r>
      <w:r w:rsidR="00F47473">
        <w:t xml:space="preserve">de forma similar ou melhor que nossos cérebros. Dessa forma, é importante ressaltar que: </w:t>
      </w:r>
    </w:p>
    <w:p w14:paraId="79FE54C2" w14:textId="09428FEA" w:rsidR="00F47473" w:rsidRDefault="00F47473" w:rsidP="00F47473">
      <w:pPr>
        <w:pStyle w:val="CitaoDiretaRecuo"/>
        <w:rPr>
          <w:noProof/>
        </w:rPr>
      </w:pPr>
      <w:r>
        <w:t xml:space="preserve">Por décadas, sonhamos em construir máquinas inteligentes com cérebros como o nosso - assistentes robóticos para limpar nossas casas, carros autônomos, microscópios que detectam doenças automaticamente. Mas construir essas máquinas artificialmente inteligentes exige que resolvamos alguns dos problemas computacionais mais complexos que já enfrentamos; problemas que nossos cérebros já podem resolver em microssegundos. Para resolver esses problemas, teremos que desenvolver uma maneira radicalmente diferente de programar um computador usando técnicas amplamente desenvolvidas na última década. Este é um campo extremamente ativo de inteligência artificial, muitas vezes referido como </w:t>
      </w:r>
      <w:proofErr w:type="spellStart"/>
      <w:r>
        <w:t>Deep</w:t>
      </w:r>
      <w:proofErr w:type="spellEnd"/>
      <w:r>
        <w:t xml:space="preserve"> Learning.</w:t>
      </w:r>
      <w:r w:rsidR="00FC387E">
        <w:t xml:space="preserve"> </w:t>
      </w:r>
      <w:r w:rsidR="00FC387E">
        <w:rPr>
          <w:noProof/>
        </w:rPr>
        <w:t>(BUDUMA; LACASCIO, 2017, tradução nossa).</w:t>
      </w:r>
    </w:p>
    <w:p w14:paraId="5997AC78" w14:textId="2AC054BB" w:rsidR="00FC387E" w:rsidRDefault="00FC387E" w:rsidP="00F47473">
      <w:pPr>
        <w:pStyle w:val="CitaoDiretaRecuo"/>
        <w:rPr>
          <w:noProof/>
        </w:rPr>
      </w:pPr>
    </w:p>
    <w:p w14:paraId="2F7F5B4F" w14:textId="38DC86BE" w:rsidR="00FC387E" w:rsidRDefault="00FC387E" w:rsidP="00FE12CD">
      <w:pPr>
        <w:pStyle w:val="NormalTCC"/>
      </w:pPr>
      <w:r>
        <w:t xml:space="preserve">Conforme a citação acima, </w:t>
      </w:r>
      <w:proofErr w:type="spellStart"/>
      <w:r>
        <w:t>Deep</w:t>
      </w:r>
      <w:proofErr w:type="spellEnd"/>
      <w:r>
        <w:t xml:space="preserve"> Learning é um campo da área de Inteligência Artificial que visa o desenvolvimento de máquinas que não só apenas resolvam problemas rapidamente, mas também possam pensar por si só, tendo o cérebro humano como inspiração.</w:t>
      </w:r>
    </w:p>
    <w:p w14:paraId="7F29F672" w14:textId="4BA45920" w:rsidR="00187847" w:rsidRDefault="00187847" w:rsidP="00FE12CD">
      <w:pPr>
        <w:pStyle w:val="NormalTCC"/>
      </w:pPr>
      <w:r>
        <w:lastRenderedPageBreak/>
        <w:t xml:space="preserve">É importante ressaltar que computadores tradicionais não foram desenvolvidos para a resolução de problemas complexos, como o reconhecimento de padrões. Existem diversos problemas nos quais não é possível programar para resolvê-los, pois </w:t>
      </w:r>
      <w:r w:rsidR="00FA522E">
        <w:t xml:space="preserve">são resolvidos automaticamente pelo cérebro, e ainda que houvesse um jeito, seria extremamente trabalhoso </w:t>
      </w:r>
      <w:r w:rsidR="00FA522E">
        <w:rPr>
          <w:noProof/>
        </w:rPr>
        <w:t>(BUDUMA; LACASCIO, 2017, tradução nossa). Fica então ressaltada a importância do Deep Learning, como sendo o próximo passo na evolução das máquinas.</w:t>
      </w:r>
    </w:p>
    <w:p w14:paraId="253A4E4A" w14:textId="4F236565" w:rsidR="008D4502" w:rsidRDefault="008D4502" w:rsidP="008D4502">
      <w:pPr>
        <w:pStyle w:val="NormalTCC"/>
      </w:pPr>
      <w:r>
        <w:t>Abaixo, temos uma figura</w:t>
      </w:r>
      <w:r w:rsidR="005C75B6">
        <w:t xml:space="preserve"> onde é possível observar a relação entre </w:t>
      </w:r>
      <w:proofErr w:type="spellStart"/>
      <w:r w:rsidR="005C75B6">
        <w:t>Deep</w:t>
      </w:r>
      <w:proofErr w:type="spellEnd"/>
      <w:r w:rsidR="005C75B6">
        <w:t xml:space="preserve"> Learning, Aprendizado de Máquina e Inteligência </w:t>
      </w:r>
      <w:proofErr w:type="spellStart"/>
      <w:r w:rsidR="005C75B6">
        <w:t>Artifical</w:t>
      </w:r>
      <w:proofErr w:type="spellEnd"/>
      <w:r w:rsidR="005C75B6">
        <w:t xml:space="preserve">. Sendo uma das bases de Inteligência Artificial, </w:t>
      </w:r>
      <w:proofErr w:type="spellStart"/>
      <w:r w:rsidR="005C75B6">
        <w:t>Deep</w:t>
      </w:r>
      <w:proofErr w:type="spellEnd"/>
      <w:r w:rsidR="005C75B6">
        <w:t xml:space="preserve"> Learning é um tipo de Aprendizado de Máquina.</w:t>
      </w:r>
    </w:p>
    <w:p w14:paraId="599404E6" w14:textId="77777777" w:rsidR="005C75B6" w:rsidRDefault="005C75B6" w:rsidP="00F20D4C">
      <w:pPr>
        <w:pStyle w:val="FiguraTCC"/>
      </w:pPr>
      <w:r>
        <w:rPr>
          <w:noProof/>
        </w:rPr>
        <w:drawing>
          <wp:inline distT="0" distB="0" distL="0" distR="0" wp14:anchorId="530660E1" wp14:editId="5625A448">
            <wp:extent cx="2952750" cy="2629411"/>
            <wp:effectExtent l="0" t="0" r="0" b="0"/>
            <wp:docPr id="2" name="Imagem 2" descr="Uma imagem contendo eletrônico, c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learning.png"/>
                    <pic:cNvPicPr/>
                  </pic:nvPicPr>
                  <pic:blipFill>
                    <a:blip r:embed="rId9">
                      <a:extLst>
                        <a:ext uri="{28A0092B-C50C-407E-A947-70E740481C1C}">
                          <a14:useLocalDpi xmlns:a14="http://schemas.microsoft.com/office/drawing/2010/main" val="0"/>
                        </a:ext>
                      </a:extLst>
                    </a:blip>
                    <a:stretch>
                      <a:fillRect/>
                    </a:stretch>
                  </pic:blipFill>
                  <pic:spPr>
                    <a:xfrm>
                      <a:off x="0" y="0"/>
                      <a:ext cx="2981462" cy="2654979"/>
                    </a:xfrm>
                    <a:prstGeom prst="rect">
                      <a:avLst/>
                    </a:prstGeom>
                  </pic:spPr>
                </pic:pic>
              </a:graphicData>
            </a:graphic>
          </wp:inline>
        </w:drawing>
      </w:r>
    </w:p>
    <w:p w14:paraId="1BF5AE22" w14:textId="6CBC7187" w:rsidR="005C75B6" w:rsidRDefault="005C75B6" w:rsidP="00F20D4C">
      <w:pPr>
        <w:pStyle w:val="FiguraTCC"/>
      </w:pPr>
      <w:bookmarkStart w:id="7" w:name="_Toc42017513"/>
      <w:r>
        <w:t xml:space="preserve">Figura </w:t>
      </w:r>
      <w:fldSimple w:instr=" SEQ Figura \* ARABIC ">
        <w:r w:rsidR="00106994">
          <w:rPr>
            <w:noProof/>
          </w:rPr>
          <w:t>2</w:t>
        </w:r>
      </w:fldSimple>
      <w:r>
        <w:t xml:space="preserve"> - Relação entre </w:t>
      </w:r>
      <w:proofErr w:type="spellStart"/>
      <w:r>
        <w:t>Deep</w:t>
      </w:r>
      <w:proofErr w:type="spellEnd"/>
      <w:r>
        <w:t xml:space="preserve"> Learning, Aprendizado de Máquina e Inteligência Artificial</w:t>
      </w:r>
      <w:bookmarkEnd w:id="7"/>
    </w:p>
    <w:p w14:paraId="70457383" w14:textId="77777777" w:rsidR="00F20D4C" w:rsidRDefault="00F20D4C" w:rsidP="00F20D4C">
      <w:pPr>
        <w:pStyle w:val="FiguraTCC"/>
      </w:pPr>
    </w:p>
    <w:p w14:paraId="77D2A41D" w14:textId="614A1ED2" w:rsidR="005C75B6" w:rsidRDefault="00F20D4C" w:rsidP="00F20D4C">
      <w:pPr>
        <w:pStyle w:val="FiguraTCC"/>
        <w:rPr>
          <w:noProof/>
        </w:rPr>
      </w:pPr>
      <w:r>
        <w:rPr>
          <w:noProof/>
        </w:rPr>
        <w:t>(PATTERSON; GIBSON, Deep Learning, 2017)</w:t>
      </w:r>
    </w:p>
    <w:p w14:paraId="738D47EF" w14:textId="0E0DA060" w:rsidR="00F20D4C" w:rsidRDefault="00F20D4C" w:rsidP="00F20D4C">
      <w:pPr>
        <w:pStyle w:val="FiguraTCC"/>
        <w:rPr>
          <w:noProof/>
        </w:rPr>
      </w:pPr>
    </w:p>
    <w:p w14:paraId="3BCE42CA" w14:textId="66139734" w:rsidR="00F20D4C" w:rsidRDefault="00F20D4C" w:rsidP="00F20D4C">
      <w:pPr>
        <w:pStyle w:val="NormalTCC"/>
      </w:pPr>
      <w:r>
        <w:t xml:space="preserve">Logo, fica claro como as diferentes áreas conversam entre si, possuindo suas próprias características </w:t>
      </w:r>
      <w:r w:rsidR="00FE12CD">
        <w:t>e</w:t>
      </w:r>
      <w:r>
        <w:t xml:space="preserve"> seus pontos em comum.</w:t>
      </w:r>
    </w:p>
    <w:p w14:paraId="6C329393" w14:textId="1814E777" w:rsidR="00415A97" w:rsidRDefault="002E4E27" w:rsidP="00F20D4C">
      <w:pPr>
        <w:pStyle w:val="NormalTCC"/>
      </w:pPr>
      <w:r>
        <w:t xml:space="preserve">O funcionamento de modelos de </w:t>
      </w:r>
      <w:proofErr w:type="spellStart"/>
      <w:r>
        <w:t>Deep</w:t>
      </w:r>
      <w:proofErr w:type="spellEnd"/>
      <w:r>
        <w:t xml:space="preserve"> Learning se dá por meio de camadas, onde a informação é recebida, transformada e passada adiante para a próxima camada, até chegar em seu </w:t>
      </w:r>
      <w:proofErr w:type="gramStart"/>
      <w:r>
        <w:t>resultado final</w:t>
      </w:r>
      <w:proofErr w:type="gramEnd"/>
      <w:r>
        <w:t>.</w:t>
      </w:r>
      <w:r w:rsidR="00415A97">
        <w:t xml:space="preserve"> A seguir, está explicitada uma rede neural, estrutura que possuem estas características, com duas camadas ocultas:</w:t>
      </w:r>
    </w:p>
    <w:p w14:paraId="3E26A81B" w14:textId="77777777" w:rsidR="00415A97" w:rsidRDefault="00415A97" w:rsidP="00415A97">
      <w:pPr>
        <w:pStyle w:val="FiguraTCC"/>
      </w:pPr>
      <w:r>
        <w:rPr>
          <w:noProof/>
        </w:rPr>
        <w:lastRenderedPageBreak/>
        <w:drawing>
          <wp:inline distT="0" distB="0" distL="0" distR="0" wp14:anchorId="3D9DDDA6" wp14:editId="01718E44">
            <wp:extent cx="3277057" cy="2810267"/>
            <wp:effectExtent l="0" t="0" r="0" b="9525"/>
            <wp:docPr id="3" name="Imagem 3" descr="Uma imagem contendo atletismo, basquete, alfine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al network.png"/>
                    <pic:cNvPicPr/>
                  </pic:nvPicPr>
                  <pic:blipFill>
                    <a:blip r:embed="rId10">
                      <a:extLst>
                        <a:ext uri="{28A0092B-C50C-407E-A947-70E740481C1C}">
                          <a14:useLocalDpi xmlns:a14="http://schemas.microsoft.com/office/drawing/2010/main" val="0"/>
                        </a:ext>
                      </a:extLst>
                    </a:blip>
                    <a:stretch>
                      <a:fillRect/>
                    </a:stretch>
                  </pic:blipFill>
                  <pic:spPr>
                    <a:xfrm>
                      <a:off x="0" y="0"/>
                      <a:ext cx="3277057" cy="2810267"/>
                    </a:xfrm>
                    <a:prstGeom prst="rect">
                      <a:avLst/>
                    </a:prstGeom>
                  </pic:spPr>
                </pic:pic>
              </a:graphicData>
            </a:graphic>
          </wp:inline>
        </w:drawing>
      </w:r>
    </w:p>
    <w:p w14:paraId="203B2C9C" w14:textId="47F30C97" w:rsidR="00415A97" w:rsidRDefault="00415A97" w:rsidP="00415A97">
      <w:pPr>
        <w:pStyle w:val="FiguraTCC"/>
      </w:pPr>
      <w:bookmarkStart w:id="8" w:name="_Toc42017514"/>
      <w:r>
        <w:t xml:space="preserve">Figura </w:t>
      </w:r>
      <w:fldSimple w:instr=" SEQ Figura \* ARABIC ">
        <w:r w:rsidR="00106994">
          <w:rPr>
            <w:noProof/>
          </w:rPr>
          <w:t>3</w:t>
        </w:r>
      </w:fldSimple>
      <w:r>
        <w:t xml:space="preserve"> - Exemplo de uma rede neural</w:t>
      </w:r>
      <w:bookmarkEnd w:id="8"/>
    </w:p>
    <w:p w14:paraId="6ECCC2E6" w14:textId="77777777" w:rsidR="00415A97" w:rsidRDefault="00415A97" w:rsidP="00415A97">
      <w:pPr>
        <w:pStyle w:val="FiguraTCC"/>
      </w:pPr>
    </w:p>
    <w:p w14:paraId="029CB4E5" w14:textId="405DDF53" w:rsidR="00415A97" w:rsidRDefault="00F66840" w:rsidP="00415A97">
      <w:pPr>
        <w:pStyle w:val="FiguraTCC"/>
      </w:pPr>
      <w:sdt>
        <w:sdtPr>
          <w:id w:val="-685905770"/>
          <w:citation/>
        </w:sdtPr>
        <w:sdtEndPr/>
        <w:sdtContent>
          <w:r w:rsidR="00415A97">
            <w:fldChar w:fldCharType="begin"/>
          </w:r>
          <w:r w:rsidR="00415A97">
            <w:instrText xml:space="preserve"> CITATION GOL17 \l 1046 </w:instrText>
          </w:r>
          <w:r w:rsidR="00415A97">
            <w:fldChar w:fldCharType="separate"/>
          </w:r>
          <w:r w:rsidR="00415A97">
            <w:rPr>
              <w:noProof/>
            </w:rPr>
            <w:t>(GOLDBERG, 2017)</w:t>
          </w:r>
          <w:r w:rsidR="00415A97">
            <w:fldChar w:fldCharType="end"/>
          </w:r>
        </w:sdtContent>
      </w:sdt>
    </w:p>
    <w:p w14:paraId="6C4D5109" w14:textId="77777777" w:rsidR="00415A97" w:rsidRPr="00415A97" w:rsidRDefault="00415A97" w:rsidP="00415A97">
      <w:pPr>
        <w:pStyle w:val="FiguraTCC"/>
      </w:pPr>
    </w:p>
    <w:p w14:paraId="189C9264" w14:textId="6D83DD61" w:rsidR="00FE12CD" w:rsidRDefault="002E4E27" w:rsidP="00F20D4C">
      <w:pPr>
        <w:pStyle w:val="NormalTCC"/>
      </w:pPr>
      <w:r>
        <w:t xml:space="preserve"> Neste tipo de aprendizado, os dados são recebidos na camada de entrada, passam pelas camadas intermediárias (camadas ocultas), onde a saída da camada anterior serve como entrada para a próxima e ca</w:t>
      </w:r>
      <w:r w:rsidR="000E6FE7">
        <w:t xml:space="preserve">da uma possuindo seu algoritmo e função de ativação, e finalmente os </w:t>
      </w:r>
      <w:proofErr w:type="gramStart"/>
      <w:r w:rsidR="000E6FE7">
        <w:t>resultados finais</w:t>
      </w:r>
      <w:proofErr w:type="gramEnd"/>
      <w:r w:rsidR="000E6FE7">
        <w:t xml:space="preserve"> são recebidos na camada de saída </w:t>
      </w:r>
      <w:sdt>
        <w:sdtPr>
          <w:id w:val="-562487150"/>
          <w:citation/>
        </w:sdtPr>
        <w:sdtEndPr/>
        <w:sdtContent>
          <w:r w:rsidR="000E6FE7">
            <w:fldChar w:fldCharType="begin"/>
          </w:r>
          <w:r w:rsidR="000E6FE7">
            <w:instrText xml:space="preserve"> CITATION CHA19 \l 1046 </w:instrText>
          </w:r>
          <w:r w:rsidR="000E6FE7">
            <w:fldChar w:fldCharType="separate"/>
          </w:r>
          <w:r w:rsidR="000E6FE7">
            <w:rPr>
              <w:noProof/>
            </w:rPr>
            <w:t>(CHAGAS, 2019)</w:t>
          </w:r>
          <w:r w:rsidR="000E6FE7">
            <w:fldChar w:fldCharType="end"/>
          </w:r>
        </w:sdtContent>
      </w:sdt>
      <w:r w:rsidR="000E6FE7">
        <w:t>.</w:t>
      </w:r>
    </w:p>
    <w:p w14:paraId="76D0B909" w14:textId="40579690" w:rsidR="00B236A4" w:rsidRDefault="00B236A4" w:rsidP="00F20D4C">
      <w:pPr>
        <w:pStyle w:val="NormalTCC"/>
      </w:pPr>
    </w:p>
    <w:p w14:paraId="2DC14AF1" w14:textId="5D301A62" w:rsidR="00B236A4" w:rsidRDefault="00B236A4" w:rsidP="00B236A4">
      <w:pPr>
        <w:pStyle w:val="Ttulo2"/>
      </w:pPr>
      <w:bookmarkStart w:id="9" w:name="_Toc61037425"/>
      <w:r>
        <w:t>CONVOLUTIONAL NEURAL NETWORK</w:t>
      </w:r>
      <w:bookmarkEnd w:id="9"/>
    </w:p>
    <w:p w14:paraId="7B37FBBC" w14:textId="77777777" w:rsidR="00B236A4" w:rsidRDefault="00B236A4" w:rsidP="00F20D4C">
      <w:pPr>
        <w:pStyle w:val="NormalTCC"/>
      </w:pPr>
    </w:p>
    <w:p w14:paraId="6CD5EFE3" w14:textId="6C4F47DA" w:rsidR="000E6FE7" w:rsidRDefault="006830CD" w:rsidP="006830CD">
      <w:pPr>
        <w:pStyle w:val="NormalTCC"/>
      </w:pPr>
      <w:r>
        <w:t xml:space="preserve">Ideal para imagens, </w:t>
      </w:r>
      <w:proofErr w:type="spellStart"/>
      <w:r>
        <w:t>Convolutional</w:t>
      </w:r>
      <w:proofErr w:type="spellEnd"/>
      <w:r>
        <w:t xml:space="preserve"> Neural Network ou CNN, é amplamente utilizada para tarefas que envolvem visão computacional, através de convoluções. A respeito disso, vale ressaltar:</w:t>
      </w:r>
    </w:p>
    <w:p w14:paraId="38846444" w14:textId="546DCEDE" w:rsidR="006830CD" w:rsidRDefault="006830CD" w:rsidP="00310CC7">
      <w:pPr>
        <w:pStyle w:val="CitaoDiretaRecuo"/>
        <w:rPr>
          <w:noProof/>
        </w:rPr>
      </w:pPr>
      <w:r>
        <w:t xml:space="preserve">O objetivo de uma CNN é aprender </w:t>
      </w:r>
      <w:r w:rsidR="00310CC7">
        <w:t>características</w:t>
      </w:r>
      <w:r>
        <w:t xml:space="preserve"> de ordem superior nos dados por meio de convoluções. Eles são adequados para reconhecimento de objetos com imagens e consistentemente competições de classificação de imagens. Eles podem identificar rostos, indivíduos, </w:t>
      </w:r>
      <w:r w:rsidR="00310CC7">
        <w:t>sinais de trânsito</w:t>
      </w:r>
      <w:r>
        <w:t>, ornitorrinco</w:t>
      </w:r>
      <w:r w:rsidR="00310CC7">
        <w:t>s</w:t>
      </w:r>
      <w:r>
        <w:t xml:space="preserve"> e muitos outros aspectos dos dados visuais. </w:t>
      </w:r>
      <w:r w:rsidR="00310CC7">
        <w:t xml:space="preserve">[...] A eficácia das </w:t>
      </w:r>
      <w:proofErr w:type="spellStart"/>
      <w:r w:rsidR="00310CC7">
        <w:t>CNNs</w:t>
      </w:r>
      <w:proofErr w:type="spellEnd"/>
      <w:r w:rsidR="00310CC7">
        <w:t xml:space="preserve"> no reconhecimento de imagens é uma das principais razões pelas quais o mundo reconhece o poder do </w:t>
      </w:r>
      <w:proofErr w:type="spellStart"/>
      <w:r w:rsidR="00310CC7">
        <w:t>Deep</w:t>
      </w:r>
      <w:proofErr w:type="spellEnd"/>
      <w:r w:rsidR="00310CC7">
        <w:t xml:space="preserve"> Learning. </w:t>
      </w:r>
      <w:r w:rsidR="00310CC7">
        <w:rPr>
          <w:noProof/>
        </w:rPr>
        <w:t>(PATTERSON &amp; GIBSON, Deep Learning, 2017, tradução nossa).</w:t>
      </w:r>
    </w:p>
    <w:p w14:paraId="13A5ED13" w14:textId="77F0A5F7" w:rsidR="00310CC7" w:rsidRDefault="00310CC7" w:rsidP="00310CC7">
      <w:pPr>
        <w:pStyle w:val="CitaoDiretaRecuo"/>
        <w:rPr>
          <w:noProof/>
        </w:rPr>
      </w:pPr>
    </w:p>
    <w:p w14:paraId="661BEA4A" w14:textId="6F20BB82" w:rsidR="00310CC7" w:rsidRDefault="00310CC7" w:rsidP="00310CC7">
      <w:pPr>
        <w:pStyle w:val="NormalTCC"/>
      </w:pPr>
      <w:r>
        <w:t xml:space="preserve">Conforme a citação acima, </w:t>
      </w:r>
      <w:proofErr w:type="spellStart"/>
      <w:r w:rsidR="001A6CBC">
        <w:t>Deep</w:t>
      </w:r>
      <w:proofErr w:type="spellEnd"/>
      <w:r w:rsidR="001A6CBC">
        <w:t xml:space="preserve"> Learning demonstra todo o seu potencial através do modelo CNN, permitindo com que a tarefa de reconhecimento de imagens se torne possível.</w:t>
      </w:r>
    </w:p>
    <w:p w14:paraId="2268131F" w14:textId="25D9CDAB" w:rsidR="00CD6AFE" w:rsidRDefault="00740AB1" w:rsidP="008C252D">
      <w:pPr>
        <w:pStyle w:val="NormalTCC"/>
      </w:pPr>
      <w:r>
        <w:lastRenderedPageBreak/>
        <w:t xml:space="preserve">O motivo pelo qual é melhor trabalhar com CNN quando se trata da utilização de imagens, se dá pelo fato de que numa rede neural multicamada tradicional a quantidade de </w:t>
      </w:r>
      <w:r w:rsidR="00B71A96">
        <w:t>conexões que um neurônio receberia</w:t>
      </w:r>
      <w:r w:rsidR="00295D83">
        <w:t>,</w:t>
      </w:r>
      <w:r w:rsidR="00B71A96">
        <w:t xml:space="preserve"> seria consideravelmente grande. “Uma imagem normal pode facilmente ter 300 pixels de largura por 300 pixels de altura com 3 canais de informação RGB. Isso criaria 270.000 pesos de conexão por neurônio oculto.” </w:t>
      </w:r>
      <w:r w:rsidR="00B71A96">
        <w:rPr>
          <w:noProof/>
        </w:rPr>
        <w:t>(PATTERSON; GIBSON, 2017</w:t>
      </w:r>
      <w:r w:rsidR="008C252D">
        <w:rPr>
          <w:noProof/>
        </w:rPr>
        <w:t>, tradução nossa</w:t>
      </w:r>
      <w:r w:rsidR="00B71A96">
        <w:rPr>
          <w:noProof/>
        </w:rPr>
        <w:t>).</w:t>
      </w:r>
      <w:r w:rsidR="00B71A96">
        <w:t xml:space="preserve"> Torna-se</w:t>
      </w:r>
      <w:r w:rsidR="008C252D">
        <w:t xml:space="preserve"> então</w:t>
      </w:r>
      <w:r w:rsidR="00B71A96">
        <w:t xml:space="preserve"> pouco</w:t>
      </w:r>
      <w:r w:rsidR="008C252D">
        <w:t xml:space="preserve"> eficiente trabalhar com modelos mais tradicionais de </w:t>
      </w:r>
      <w:proofErr w:type="spellStart"/>
      <w:r w:rsidR="008C252D">
        <w:t>deep</w:t>
      </w:r>
      <w:proofErr w:type="spellEnd"/>
      <w:r w:rsidR="008C252D">
        <w:t xml:space="preserve"> </w:t>
      </w:r>
      <w:proofErr w:type="spellStart"/>
      <w:r w:rsidR="008C252D">
        <w:t>learning</w:t>
      </w:r>
      <w:proofErr w:type="spellEnd"/>
      <w:r w:rsidR="008C252D">
        <w:t xml:space="preserve">, sendo a estrutura na qual o modelo CNN é construído, a mais adequada. “Com </w:t>
      </w:r>
      <w:proofErr w:type="spellStart"/>
      <w:r w:rsidR="008C252D">
        <w:t>CNNs</w:t>
      </w:r>
      <w:proofErr w:type="spellEnd"/>
      <w:r w:rsidR="008C252D">
        <w:t xml:space="preserve">, podemos organizar os neurônios em uma estrutura tridimensional [...]: largura, altura, profundidade. </w:t>
      </w:r>
      <w:r w:rsidR="008C252D" w:rsidRPr="008C252D">
        <w:t>Esses atributos da entrada correspondem a uma estrutura de imagem para a qual temos</w:t>
      </w:r>
      <w:r w:rsidR="008C252D">
        <w:t xml:space="preserve">: largura da imagem em pixels, altura da imagem em pixels, canais RGB como profundidade.” </w:t>
      </w:r>
      <w:r w:rsidR="008C252D">
        <w:rPr>
          <w:noProof/>
        </w:rPr>
        <w:t>(PATTERSON; GIBSON, 2017, tradução nossa)</w:t>
      </w:r>
      <w:r w:rsidR="008C252D">
        <w:t>.</w:t>
      </w:r>
    </w:p>
    <w:p w14:paraId="47518337" w14:textId="28F965AE" w:rsidR="00CD6AFE" w:rsidRDefault="00CD6AFE" w:rsidP="00CD6AFE">
      <w:pPr>
        <w:pStyle w:val="NormalTCC"/>
      </w:pPr>
      <w:r>
        <w:t xml:space="preserve">A figura a seguir mostra como é a arquitetura da CNN, </w:t>
      </w:r>
      <w:r w:rsidR="00E761B5">
        <w:t>podendo ser dividida em três camadas padrões (entrada, extração de características, classificação)</w:t>
      </w:r>
      <w:r>
        <w:t>:</w:t>
      </w:r>
    </w:p>
    <w:p w14:paraId="167AAB3C" w14:textId="77777777" w:rsidR="00E761B5" w:rsidRDefault="00E761B5" w:rsidP="00E761B5">
      <w:pPr>
        <w:pStyle w:val="FiguraTCC"/>
      </w:pPr>
      <w:r>
        <w:rPr>
          <w:noProof/>
        </w:rPr>
        <w:drawing>
          <wp:inline distT="0" distB="0" distL="0" distR="0" wp14:anchorId="58A39DCC" wp14:editId="186C5930">
            <wp:extent cx="4133850" cy="2204007"/>
            <wp:effectExtent l="0" t="0" r="0" b="635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png"/>
                    <pic:cNvPicPr/>
                  </pic:nvPicPr>
                  <pic:blipFill>
                    <a:blip r:embed="rId11">
                      <a:extLst>
                        <a:ext uri="{28A0092B-C50C-407E-A947-70E740481C1C}">
                          <a14:useLocalDpi xmlns:a14="http://schemas.microsoft.com/office/drawing/2010/main" val="0"/>
                        </a:ext>
                      </a:extLst>
                    </a:blip>
                    <a:stretch>
                      <a:fillRect/>
                    </a:stretch>
                  </pic:blipFill>
                  <pic:spPr>
                    <a:xfrm>
                      <a:off x="0" y="0"/>
                      <a:ext cx="4220878" cy="2250407"/>
                    </a:xfrm>
                    <a:prstGeom prst="rect">
                      <a:avLst/>
                    </a:prstGeom>
                  </pic:spPr>
                </pic:pic>
              </a:graphicData>
            </a:graphic>
          </wp:inline>
        </w:drawing>
      </w:r>
    </w:p>
    <w:p w14:paraId="7B07CABA" w14:textId="179124CE" w:rsidR="00E761B5" w:rsidRDefault="00E761B5" w:rsidP="00E761B5">
      <w:pPr>
        <w:pStyle w:val="FiguraTCC"/>
      </w:pPr>
      <w:bookmarkStart w:id="10" w:name="_Toc42017515"/>
      <w:r>
        <w:t xml:space="preserve">Figura </w:t>
      </w:r>
      <w:fldSimple w:instr=" SEQ Figura \* ARABIC ">
        <w:r w:rsidR="00106994">
          <w:rPr>
            <w:noProof/>
          </w:rPr>
          <w:t>4</w:t>
        </w:r>
      </w:fldSimple>
      <w:r>
        <w:t xml:space="preserve"> - Arquitetura de uma CNN</w:t>
      </w:r>
      <w:bookmarkEnd w:id="10"/>
    </w:p>
    <w:p w14:paraId="7DD1515D" w14:textId="77777777" w:rsidR="00E761B5" w:rsidRDefault="00E761B5" w:rsidP="00E761B5">
      <w:pPr>
        <w:pStyle w:val="FiguraTCC"/>
      </w:pPr>
    </w:p>
    <w:p w14:paraId="2BFFB8E7" w14:textId="059D88AF" w:rsidR="00E761B5" w:rsidRDefault="00F66840" w:rsidP="00E761B5">
      <w:pPr>
        <w:pStyle w:val="FiguraTCC"/>
      </w:pPr>
      <w:sdt>
        <w:sdtPr>
          <w:id w:val="-1466274335"/>
          <w:citation/>
        </w:sdtPr>
        <w:sdtEndPr/>
        <w:sdtContent>
          <w:r w:rsidR="00E761B5">
            <w:fldChar w:fldCharType="begin"/>
          </w:r>
          <w:r w:rsidR="00E761B5">
            <w:instrText xml:space="preserve"> CITATION PAT17 \l 1046 </w:instrText>
          </w:r>
          <w:r w:rsidR="00E761B5">
            <w:fldChar w:fldCharType="separate"/>
          </w:r>
          <w:r w:rsidR="00E761B5">
            <w:rPr>
              <w:noProof/>
            </w:rPr>
            <w:t>(PATTERSON &amp; GIBSON, Deep Learning, 2017)</w:t>
          </w:r>
          <w:r w:rsidR="00E761B5">
            <w:fldChar w:fldCharType="end"/>
          </w:r>
        </w:sdtContent>
      </w:sdt>
    </w:p>
    <w:p w14:paraId="079150EF" w14:textId="06C7D1DB" w:rsidR="00C52E36" w:rsidRDefault="00C52E36" w:rsidP="00E761B5">
      <w:pPr>
        <w:pStyle w:val="FiguraTCC"/>
      </w:pPr>
    </w:p>
    <w:p w14:paraId="6052E8FD" w14:textId="240DB970" w:rsidR="00E761B5" w:rsidRDefault="00057AD5" w:rsidP="00057AD5">
      <w:pPr>
        <w:pStyle w:val="NormalTCC"/>
      </w:pPr>
      <w:r>
        <w:t>Temos então que a camada de extração de característica</w:t>
      </w:r>
      <w:r w:rsidR="002B21AF">
        <w:t>s</w:t>
      </w:r>
      <w:r>
        <w:t xml:space="preserve"> é a parte da estrutura responsável por descobrir uma determinada quantidade de características em uma imagem, através de suas camadas de convoluções, funç</w:t>
      </w:r>
      <w:r w:rsidR="002B21AF">
        <w:t>ões</w:t>
      </w:r>
      <w:r>
        <w:t xml:space="preserve"> de ativação </w:t>
      </w:r>
      <w:proofErr w:type="spellStart"/>
      <w:r>
        <w:t>ReLU</w:t>
      </w:r>
      <w:proofErr w:type="spellEnd"/>
      <w:r>
        <w:t xml:space="preserve"> (</w:t>
      </w:r>
      <w:proofErr w:type="spellStart"/>
      <w:r>
        <w:t>Rectified</w:t>
      </w:r>
      <w:proofErr w:type="spellEnd"/>
      <w:r>
        <w:t xml:space="preserve"> Linear Unit) e camadas de </w:t>
      </w:r>
      <w:proofErr w:type="spellStart"/>
      <w:r>
        <w:t>pooling</w:t>
      </w:r>
      <w:proofErr w:type="spellEnd"/>
      <w:r>
        <w:t>. “Essas camadas encontram um número de características nas imagens e constroem progressivamente características de ordem superior.</w:t>
      </w:r>
      <w:r w:rsidR="002B21AF">
        <w:t>”</w:t>
      </w:r>
      <w:r>
        <w:t xml:space="preserve"> </w:t>
      </w:r>
      <w:r w:rsidR="002B21AF">
        <w:rPr>
          <w:noProof/>
        </w:rPr>
        <w:t>(PATTERSON; GIBSON, 2017, tradução nossa)</w:t>
      </w:r>
      <w:r w:rsidR="002B21AF">
        <w:t>. Logo, tais camadas possuem grande atuação no modelo CNN, sendo grande responsável pela descoberta das características e construção de características superiores.</w:t>
      </w:r>
    </w:p>
    <w:p w14:paraId="6DFAE1C2" w14:textId="77777777" w:rsidR="007F3BFA" w:rsidRDefault="00C52E36" w:rsidP="007F3BFA">
      <w:pPr>
        <w:pStyle w:val="NormalTCC"/>
      </w:pPr>
      <w:r>
        <w:lastRenderedPageBreak/>
        <w:t xml:space="preserve">Na camada de extração de características, encontra-se a camada de convolução, parte central do modelo CNN onde ocorre o produto escalar das entradas e pesos. </w:t>
      </w:r>
      <w:r w:rsidR="007F3BFA">
        <w:t>Diante deste fato, destaca-se:</w:t>
      </w:r>
    </w:p>
    <w:p w14:paraId="78BD8405" w14:textId="4152EB8E" w:rsidR="00E761B5" w:rsidRDefault="007F3BFA" w:rsidP="007F3BFA">
      <w:pPr>
        <w:pStyle w:val="CitaoDiretaRecuo"/>
      </w:pPr>
      <w:r>
        <w:t xml:space="preserve">“As camadas </w:t>
      </w:r>
      <w:proofErr w:type="spellStart"/>
      <w:r>
        <w:t>convolucionais</w:t>
      </w:r>
      <w:proofErr w:type="spellEnd"/>
      <w:r>
        <w:t xml:space="preserve"> são consideradas os principais blocos de construção da arquitetura CNN. [...] camadas </w:t>
      </w:r>
      <w:proofErr w:type="spellStart"/>
      <w:r>
        <w:t>convolucionais</w:t>
      </w:r>
      <w:proofErr w:type="spellEnd"/>
      <w:r>
        <w:t xml:space="preserve"> transformam a entrada de dados usando um patch de neurônios de conexão local da camada anterior. A camada calculará o produto escalar entre a região dos neurônios na camada de entrada e os pesos aos quais eles estão conectados localmente na camada de saída.” </w:t>
      </w:r>
      <w:r>
        <w:rPr>
          <w:noProof/>
        </w:rPr>
        <w:t>(PATTERSON; GIBSON, 2017, tradução nossa)</w:t>
      </w:r>
      <w:r>
        <w:t>.</w:t>
      </w:r>
    </w:p>
    <w:p w14:paraId="2523878C" w14:textId="1411A3C0" w:rsidR="00E60A9C" w:rsidRDefault="00E60A9C" w:rsidP="007F3BFA">
      <w:pPr>
        <w:pStyle w:val="CitaoDiretaRecuo"/>
      </w:pPr>
    </w:p>
    <w:p w14:paraId="0F3AC04C" w14:textId="77777777" w:rsidR="007256CB" w:rsidRDefault="00E60A9C" w:rsidP="00285A32">
      <w:pPr>
        <w:pStyle w:val="NormalTCC"/>
      </w:pPr>
      <w:r>
        <w:t xml:space="preserve">Dito isto, fica claro a importância da camada. Não à toa seu nome é dado para a rede neural. Importante ressaltar que nessa camada ocorre o processo de filtragem espacial chamado de convolução, </w:t>
      </w:r>
      <w:r w:rsidR="00295D83">
        <w:t>processo onde uma entrada sofre a aplicação de um ou mais filtros que resultam em um mapa de ativações</w:t>
      </w:r>
      <w:r w:rsidR="00285A32">
        <w:t>. “Uma convolução é definida como uma operação matemática que descreve uma regra de como mesclar dois conjuntos de informações.</w:t>
      </w:r>
      <w:r w:rsidR="005B0648">
        <w:t xml:space="preserve"> [...]</w:t>
      </w:r>
      <w:r w:rsidR="00285A32">
        <w:t xml:space="preserve"> </w:t>
      </w:r>
      <w:r w:rsidR="005B0648">
        <w:t>Pega a</w:t>
      </w:r>
      <w:r w:rsidR="00285A32">
        <w:t xml:space="preserve"> entrada, aplica um kernel de convolução e nos fornece um mapa de </w:t>
      </w:r>
      <w:r w:rsidR="005B0648">
        <w:t xml:space="preserve">características </w:t>
      </w:r>
      <w:r w:rsidR="00285A32">
        <w:t>como saída.</w:t>
      </w:r>
      <w:r w:rsidR="005B0648">
        <w:t xml:space="preserve">” </w:t>
      </w:r>
      <w:r w:rsidR="005B0648">
        <w:rPr>
          <w:noProof/>
        </w:rPr>
        <w:t>(PATTERSON; GIBSON, 2017)</w:t>
      </w:r>
      <w:r w:rsidR="005B0648">
        <w:t xml:space="preserve">. </w:t>
      </w:r>
    </w:p>
    <w:p w14:paraId="3263D5DB" w14:textId="7B678CFE" w:rsidR="007256CB" w:rsidRDefault="005B0648" w:rsidP="007256CB">
      <w:pPr>
        <w:pStyle w:val="NormalTCC"/>
      </w:pPr>
      <w:r>
        <w:t xml:space="preserve">Tal operação pode ser visualizada com mais detalhes na imagem </w:t>
      </w:r>
      <w:r w:rsidR="007256CB">
        <w:t>a seguir,</w:t>
      </w:r>
      <w:r w:rsidR="000C2CE3">
        <w:t xml:space="preserve"> onde se encontrar os dados de entrada e o kernel de convolução, que juntos formam o mapa de características.</w:t>
      </w:r>
    </w:p>
    <w:p w14:paraId="39E044A6" w14:textId="77777777" w:rsidR="005B0648" w:rsidRDefault="005B0648" w:rsidP="005B0648">
      <w:pPr>
        <w:pStyle w:val="FiguraTCC"/>
      </w:pPr>
      <w:r>
        <w:rPr>
          <w:noProof/>
        </w:rPr>
        <w:drawing>
          <wp:inline distT="0" distB="0" distL="0" distR="0" wp14:anchorId="6F190ED4" wp14:editId="22170942">
            <wp:extent cx="4105275" cy="1902021"/>
            <wp:effectExtent l="0" t="0" r="0" b="3175"/>
            <wp:docPr id="5" name="Imagem 5"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olution.png"/>
                    <pic:cNvPicPr/>
                  </pic:nvPicPr>
                  <pic:blipFill>
                    <a:blip r:embed="rId12">
                      <a:extLst>
                        <a:ext uri="{28A0092B-C50C-407E-A947-70E740481C1C}">
                          <a14:useLocalDpi xmlns:a14="http://schemas.microsoft.com/office/drawing/2010/main" val="0"/>
                        </a:ext>
                      </a:extLst>
                    </a:blip>
                    <a:stretch>
                      <a:fillRect/>
                    </a:stretch>
                  </pic:blipFill>
                  <pic:spPr>
                    <a:xfrm>
                      <a:off x="0" y="0"/>
                      <a:ext cx="4166814" cy="1930533"/>
                    </a:xfrm>
                    <a:prstGeom prst="rect">
                      <a:avLst/>
                    </a:prstGeom>
                  </pic:spPr>
                </pic:pic>
              </a:graphicData>
            </a:graphic>
          </wp:inline>
        </w:drawing>
      </w:r>
    </w:p>
    <w:p w14:paraId="230FB269" w14:textId="3127104A" w:rsidR="005B0648" w:rsidRDefault="005B0648" w:rsidP="005B0648">
      <w:pPr>
        <w:pStyle w:val="FiguraTCC"/>
      </w:pPr>
      <w:bookmarkStart w:id="11" w:name="_Toc42017516"/>
      <w:r>
        <w:t xml:space="preserve">Figura </w:t>
      </w:r>
      <w:fldSimple w:instr=" SEQ Figura \* ARABIC ">
        <w:r w:rsidR="00106994">
          <w:rPr>
            <w:noProof/>
          </w:rPr>
          <w:t>5</w:t>
        </w:r>
      </w:fldSimple>
      <w:r>
        <w:t xml:space="preserve"> - Processo de convolução</w:t>
      </w:r>
      <w:bookmarkEnd w:id="11"/>
    </w:p>
    <w:p w14:paraId="75DE1291" w14:textId="77777777" w:rsidR="005B0648" w:rsidRDefault="005B0648" w:rsidP="005B0648">
      <w:pPr>
        <w:pStyle w:val="FiguraTCC"/>
      </w:pPr>
    </w:p>
    <w:p w14:paraId="73E99299" w14:textId="51CBE1AC" w:rsidR="005B0648" w:rsidRDefault="00B3686A" w:rsidP="005B0648">
      <w:pPr>
        <w:pStyle w:val="FiguraTCC"/>
      </w:pPr>
      <w:r>
        <w:rPr>
          <w:noProof/>
        </w:rPr>
        <w:t>(PATTERSON; GIBSON, 2017)</w:t>
      </w:r>
    </w:p>
    <w:p w14:paraId="5D94E08B" w14:textId="68179353" w:rsidR="000C2CE3" w:rsidRDefault="000C2CE3" w:rsidP="005B0648">
      <w:pPr>
        <w:pStyle w:val="FiguraTCC"/>
      </w:pPr>
    </w:p>
    <w:p w14:paraId="6B7BCE10" w14:textId="0212FBDF" w:rsidR="000C2CE3" w:rsidRDefault="000C2CE3" w:rsidP="000C2CE3">
      <w:pPr>
        <w:pStyle w:val="NormalTCC"/>
      </w:pPr>
      <w:r>
        <w:t>O kernel de convolução multiplica seus valores pelos valores correspondentes na porção atual dos dados de entrada, produzindo uma entrada única no mapa de características, fazendo com que o kernel se movimente para a próxima porção dos dados, repetindo o processo até ter contemplado todos os valores.</w:t>
      </w:r>
    </w:p>
    <w:p w14:paraId="3C773615" w14:textId="59155EB4" w:rsidR="00CD3474" w:rsidRPr="00CD3474" w:rsidRDefault="00CD3474" w:rsidP="00B3686A">
      <w:pPr>
        <w:pStyle w:val="Ttulo2"/>
        <w:numPr>
          <w:ilvl w:val="0"/>
          <w:numId w:val="0"/>
        </w:numPr>
      </w:pPr>
    </w:p>
    <w:p w14:paraId="7E7A0028" w14:textId="56A52B66" w:rsidR="005B0648" w:rsidRDefault="005B0648" w:rsidP="009F34C2">
      <w:pPr>
        <w:pStyle w:val="NormalTCC"/>
      </w:pPr>
    </w:p>
    <w:p w14:paraId="197EC1F9" w14:textId="560DB620" w:rsidR="009112FE" w:rsidRDefault="009112FE" w:rsidP="009112FE">
      <w:pPr>
        <w:pStyle w:val="Ttulo2"/>
      </w:pPr>
      <w:r>
        <w:lastRenderedPageBreak/>
        <w:t>LeNet-5</w:t>
      </w:r>
    </w:p>
    <w:p w14:paraId="0EE2B07A" w14:textId="2998F071" w:rsidR="009112FE" w:rsidRDefault="009112FE" w:rsidP="009112FE">
      <w:pPr>
        <w:pStyle w:val="NormalTCC"/>
      </w:pPr>
    </w:p>
    <w:p w14:paraId="6B4CFAC3" w14:textId="7C425050" w:rsidR="009112FE" w:rsidRDefault="009112FE" w:rsidP="009112FE">
      <w:pPr>
        <w:pStyle w:val="NormalTCC"/>
      </w:pPr>
      <w:r>
        <w:t xml:space="preserve">Sendo uma </w:t>
      </w:r>
      <w:r w:rsidR="00C061BB">
        <w:t>arquitetura</w:t>
      </w:r>
      <w:r>
        <w:t xml:space="preserve"> do modelo CNN, a LeNet-5 </w:t>
      </w:r>
      <w:r w:rsidR="00C061BB">
        <w:t>possui</w:t>
      </w:r>
      <w:r w:rsidR="004054FD">
        <w:t xml:space="preserve"> sete camadas, onde </w:t>
      </w:r>
      <w:r w:rsidR="00C1136B">
        <w:t>d</w:t>
      </w:r>
      <w:r w:rsidR="00C061BB">
        <w:t>uas</w:t>
      </w:r>
      <w:r w:rsidR="004054FD">
        <w:t xml:space="preserve"> delas são </w:t>
      </w:r>
      <w:r w:rsidR="00C061BB">
        <w:t xml:space="preserve">camadas </w:t>
      </w:r>
      <w:proofErr w:type="spellStart"/>
      <w:r w:rsidR="00C061BB">
        <w:t>convolucionais</w:t>
      </w:r>
      <w:proofErr w:type="spellEnd"/>
      <w:r w:rsidR="00C061BB">
        <w:t xml:space="preserve"> e três</w:t>
      </w:r>
      <w:r w:rsidR="004054FD">
        <w:t xml:space="preserve"> delas são</w:t>
      </w:r>
      <w:r w:rsidR="00C061BB">
        <w:t xml:space="preserve"> camadas totalmente conectadas.</w:t>
      </w:r>
      <w:r w:rsidR="00C1136B">
        <w:t xml:space="preserve"> Este fato está explicitado na figura a seguir</w:t>
      </w:r>
    </w:p>
    <w:p w14:paraId="7DA167BD" w14:textId="77777777" w:rsidR="00C1136B" w:rsidRDefault="00C1136B" w:rsidP="00C1136B">
      <w:pPr>
        <w:pStyle w:val="FiguraTCC"/>
        <w:keepNext/>
      </w:pPr>
      <w:r>
        <w:rPr>
          <w:noProof/>
        </w:rPr>
        <w:drawing>
          <wp:inline distT="0" distB="0" distL="0" distR="0" wp14:anchorId="73492499" wp14:editId="0E7DCB65">
            <wp:extent cx="5400040" cy="1647825"/>
            <wp:effectExtent l="0" t="0" r="0" b="9525"/>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1647825"/>
                    </a:xfrm>
                    <a:prstGeom prst="rect">
                      <a:avLst/>
                    </a:prstGeom>
                  </pic:spPr>
                </pic:pic>
              </a:graphicData>
            </a:graphic>
          </wp:inline>
        </w:drawing>
      </w:r>
    </w:p>
    <w:p w14:paraId="17100819" w14:textId="7CA3DF7D" w:rsidR="00C1136B" w:rsidRPr="00DF08D6" w:rsidRDefault="00C1136B" w:rsidP="00C1136B">
      <w:pPr>
        <w:pStyle w:val="Legenda"/>
        <w:jc w:val="center"/>
        <w:rPr>
          <w:rFonts w:ascii="Arial" w:hAnsi="Arial" w:cs="Arial"/>
          <w:i w:val="0"/>
          <w:iCs w:val="0"/>
          <w:color w:val="000000" w:themeColor="text1"/>
          <w:sz w:val="20"/>
          <w:szCs w:val="20"/>
        </w:rPr>
      </w:pPr>
      <w:r w:rsidRPr="00DF08D6">
        <w:rPr>
          <w:rFonts w:ascii="Arial" w:hAnsi="Arial" w:cs="Arial"/>
          <w:i w:val="0"/>
          <w:iCs w:val="0"/>
          <w:color w:val="000000" w:themeColor="text1"/>
          <w:sz w:val="20"/>
          <w:szCs w:val="20"/>
        </w:rPr>
        <w:t xml:space="preserve">Figura </w:t>
      </w:r>
      <w:r w:rsidRPr="00DF08D6">
        <w:rPr>
          <w:rFonts w:ascii="Arial" w:hAnsi="Arial" w:cs="Arial"/>
          <w:i w:val="0"/>
          <w:iCs w:val="0"/>
          <w:color w:val="000000" w:themeColor="text1"/>
          <w:sz w:val="20"/>
          <w:szCs w:val="20"/>
        </w:rPr>
        <w:fldChar w:fldCharType="begin"/>
      </w:r>
      <w:r w:rsidRPr="00DF08D6">
        <w:rPr>
          <w:rFonts w:ascii="Arial" w:hAnsi="Arial" w:cs="Arial"/>
          <w:i w:val="0"/>
          <w:iCs w:val="0"/>
          <w:color w:val="000000" w:themeColor="text1"/>
          <w:sz w:val="20"/>
          <w:szCs w:val="20"/>
        </w:rPr>
        <w:instrText xml:space="preserve"> SEQ Figura \* ARABIC </w:instrText>
      </w:r>
      <w:r w:rsidRPr="00DF08D6">
        <w:rPr>
          <w:rFonts w:ascii="Arial" w:hAnsi="Arial" w:cs="Arial"/>
          <w:i w:val="0"/>
          <w:iCs w:val="0"/>
          <w:color w:val="000000" w:themeColor="text1"/>
          <w:sz w:val="20"/>
          <w:szCs w:val="20"/>
        </w:rPr>
        <w:fldChar w:fldCharType="separate"/>
      </w:r>
      <w:r w:rsidR="00106994">
        <w:rPr>
          <w:rFonts w:ascii="Arial" w:hAnsi="Arial" w:cs="Arial"/>
          <w:i w:val="0"/>
          <w:iCs w:val="0"/>
          <w:noProof/>
          <w:color w:val="000000" w:themeColor="text1"/>
          <w:sz w:val="20"/>
          <w:szCs w:val="20"/>
        </w:rPr>
        <w:t>6</w:t>
      </w:r>
      <w:r w:rsidRPr="00DF08D6">
        <w:rPr>
          <w:rFonts w:ascii="Arial" w:hAnsi="Arial" w:cs="Arial"/>
          <w:i w:val="0"/>
          <w:iCs w:val="0"/>
          <w:color w:val="000000" w:themeColor="text1"/>
          <w:sz w:val="20"/>
          <w:szCs w:val="20"/>
        </w:rPr>
        <w:fldChar w:fldCharType="end"/>
      </w:r>
      <w:r w:rsidRPr="00DF08D6">
        <w:rPr>
          <w:rFonts w:ascii="Arial" w:hAnsi="Arial" w:cs="Arial"/>
          <w:i w:val="0"/>
          <w:iCs w:val="0"/>
          <w:color w:val="000000" w:themeColor="text1"/>
          <w:sz w:val="20"/>
          <w:szCs w:val="20"/>
        </w:rPr>
        <w:t xml:space="preserve"> - Arquitetura da LeNet-5</w:t>
      </w:r>
    </w:p>
    <w:p w14:paraId="02FC261C" w14:textId="295C1E85" w:rsidR="00C1136B" w:rsidRPr="00C1136B" w:rsidRDefault="00DF08D6" w:rsidP="00C1136B">
      <w:pPr>
        <w:pStyle w:val="FiguraTCC"/>
      </w:pPr>
      <w:r>
        <w:rPr>
          <w:noProof/>
        </w:rPr>
        <w:t>(LECUN et al., 1998)</w:t>
      </w:r>
    </w:p>
    <w:p w14:paraId="7769569A" w14:textId="576ACBE0" w:rsidR="00C1136B" w:rsidRDefault="00C1136B" w:rsidP="00DF08D6">
      <w:pPr>
        <w:pStyle w:val="NormalTCC"/>
      </w:pPr>
    </w:p>
    <w:p w14:paraId="371C226C" w14:textId="0A0093BF" w:rsidR="00DF08D6" w:rsidRDefault="000D7DE1" w:rsidP="00DF08D6">
      <w:pPr>
        <w:pStyle w:val="NormalTCC"/>
      </w:pPr>
      <w:r>
        <w:t>A figura mostra como entrada uma imagem de tamanho 32 x 32, que passa pelo processo de convolução três vezes ao longo da arquitetura, até chegar nas camadas totalmente conectadas, onde por fim é feita a classificação. A respeito da arquitetura LeNet-5, é dito:</w:t>
      </w:r>
      <w:r>
        <w:br/>
      </w:r>
    </w:p>
    <w:p w14:paraId="7CD328A1" w14:textId="3B078938" w:rsidR="000D7DE1" w:rsidRDefault="000D7DE1" w:rsidP="000D7DE1">
      <w:pPr>
        <w:pStyle w:val="CitaoDiretaRecuo"/>
        <w:rPr>
          <w:noProof/>
          <w:lang w:eastAsia="pt-BR"/>
        </w:rPr>
      </w:pPr>
      <w:r>
        <w:rPr>
          <w:lang w:val="pt-PT" w:eastAsia="pt-BR"/>
        </w:rPr>
        <w:t>“</w:t>
      </w:r>
      <w:r w:rsidRPr="000D7DE1">
        <w:rPr>
          <w:lang w:val="pt-PT" w:eastAsia="pt-BR"/>
        </w:rPr>
        <w:t>Esta rede usa uma imagem de 32 x 32 como entrada,</w:t>
      </w:r>
      <w:r>
        <w:rPr>
          <w:lang w:val="pt-PT" w:eastAsia="pt-BR"/>
        </w:rPr>
        <w:t xml:space="preserve"> </w:t>
      </w:r>
      <w:r w:rsidRPr="000D7DE1">
        <w:rPr>
          <w:lang w:val="pt-PT" w:eastAsia="pt-BR"/>
        </w:rPr>
        <w:t>que vai para as camadas de convolução (C1) e depois para a camada de subamostragem (S2). Hoje,</w:t>
      </w:r>
      <w:r>
        <w:rPr>
          <w:lang w:val="pt-PT" w:eastAsia="pt-BR"/>
        </w:rPr>
        <w:t xml:space="preserve"> </w:t>
      </w:r>
      <w:r w:rsidRPr="000D7DE1">
        <w:rPr>
          <w:lang w:val="pt-PT" w:eastAsia="pt-BR"/>
        </w:rPr>
        <w:t>a camada de subamostragem é substituída por uma camada de agrupamento. Então, há outra sequência de</w:t>
      </w:r>
      <w:r>
        <w:rPr>
          <w:lang w:val="pt-PT" w:eastAsia="pt-BR"/>
        </w:rPr>
        <w:t xml:space="preserve"> </w:t>
      </w:r>
      <w:r w:rsidRPr="000D7DE1">
        <w:rPr>
          <w:lang w:val="pt-PT" w:eastAsia="pt-BR"/>
        </w:rPr>
        <w:t>camadas de convolução (C3) seguidas por uma camada de agrupamento (isto é, subamostragem) (S4). Finalmente,</w:t>
      </w:r>
      <w:r>
        <w:rPr>
          <w:lang w:val="pt-PT" w:eastAsia="pt-BR"/>
        </w:rPr>
        <w:t xml:space="preserve"> </w:t>
      </w:r>
      <w:r w:rsidRPr="000D7DE1">
        <w:rPr>
          <w:lang w:val="pt-PT" w:eastAsia="pt-BR"/>
        </w:rPr>
        <w:t xml:space="preserve">há três camadas totalmente conectadas, incluindo a camada OUTPUT no final. </w:t>
      </w:r>
      <w:r>
        <w:rPr>
          <w:lang w:val="pt-PT" w:eastAsia="pt-BR"/>
        </w:rPr>
        <w:t>E</w:t>
      </w:r>
      <w:r w:rsidRPr="000D7DE1">
        <w:rPr>
          <w:lang w:val="pt-PT" w:eastAsia="pt-BR"/>
        </w:rPr>
        <w:t>st</w:t>
      </w:r>
      <w:r>
        <w:rPr>
          <w:lang w:val="pt-PT" w:eastAsia="pt-BR"/>
        </w:rPr>
        <w:t xml:space="preserve">a </w:t>
      </w:r>
      <w:r w:rsidRPr="000D7DE1">
        <w:rPr>
          <w:lang w:val="pt-PT" w:eastAsia="pt-BR"/>
        </w:rPr>
        <w:t>rede foi usada para o reconhecimento do código postal nas agências dos correios.</w:t>
      </w:r>
      <w:r>
        <w:rPr>
          <w:lang w:val="pt-PT" w:eastAsia="pt-BR"/>
        </w:rPr>
        <w:t xml:space="preserve">” </w:t>
      </w:r>
      <w:r>
        <w:rPr>
          <w:noProof/>
          <w:lang w:eastAsia="pt-BR"/>
        </w:rPr>
        <w:t>(SEWAK, KARIM, &amp; PUJARI, 2018, tradução nossa).</w:t>
      </w:r>
    </w:p>
    <w:p w14:paraId="2B27EAC2" w14:textId="3565DDE8" w:rsidR="00D21954" w:rsidRDefault="00D21954" w:rsidP="000D7DE1">
      <w:pPr>
        <w:pStyle w:val="CitaoDiretaRecuo"/>
        <w:rPr>
          <w:noProof/>
          <w:lang w:eastAsia="pt-BR"/>
        </w:rPr>
      </w:pPr>
    </w:p>
    <w:p w14:paraId="297144BF" w14:textId="796713F9" w:rsidR="00D21954" w:rsidRPr="000D7DE1" w:rsidRDefault="00D21954" w:rsidP="00D21954">
      <w:pPr>
        <w:pStyle w:val="NormalTCC"/>
        <w:rPr>
          <w:lang w:eastAsia="pt-BR"/>
        </w:rPr>
      </w:pPr>
      <w:r>
        <w:rPr>
          <w:lang w:eastAsia="pt-BR"/>
        </w:rPr>
        <w:t>Fica evidente então como se dá a estrutura desta arquitetura, onde sua aplicação fora efetiva no reconhecimento de código postal das agências dos correios.</w:t>
      </w:r>
    </w:p>
    <w:p w14:paraId="0EC314DE" w14:textId="66EAF14E" w:rsidR="00CA2009" w:rsidRDefault="00CA2009" w:rsidP="00CA2009">
      <w:pPr>
        <w:pStyle w:val="Ttulo2"/>
      </w:pPr>
      <w:proofErr w:type="spellStart"/>
      <w:r>
        <w:t>AlexNet</w:t>
      </w:r>
      <w:proofErr w:type="spellEnd"/>
    </w:p>
    <w:p w14:paraId="5E3822DD" w14:textId="2A9E56D9" w:rsidR="00CA2009" w:rsidRDefault="00CA2009" w:rsidP="00CA2009"/>
    <w:p w14:paraId="17767F27" w14:textId="5B25C51D" w:rsidR="00CA2009" w:rsidRDefault="00CA2009" w:rsidP="00CA2009">
      <w:pPr>
        <w:pStyle w:val="NormalTCC"/>
      </w:pPr>
      <w:r>
        <w:t xml:space="preserve">A premiada </w:t>
      </w:r>
      <w:r w:rsidR="0050255D">
        <w:t>arquitetura</w:t>
      </w:r>
      <w:r>
        <w:t xml:space="preserve"> </w:t>
      </w:r>
      <w:proofErr w:type="spellStart"/>
      <w:r>
        <w:t>AlexNet</w:t>
      </w:r>
      <w:proofErr w:type="spellEnd"/>
      <w:r>
        <w:t xml:space="preserve">, criada em 2012, utiliza a função de ativação </w:t>
      </w:r>
      <w:proofErr w:type="spellStart"/>
      <w:r>
        <w:t>ReLU</w:t>
      </w:r>
      <w:proofErr w:type="spellEnd"/>
      <w:r w:rsidR="00302B6B">
        <w:t xml:space="preserve">, no lugar da função </w:t>
      </w:r>
      <w:proofErr w:type="spellStart"/>
      <w:r w:rsidR="00302B6B">
        <w:t>tanh</w:t>
      </w:r>
      <w:proofErr w:type="spellEnd"/>
      <w:r>
        <w:t xml:space="preserve"> e </w:t>
      </w:r>
      <w:proofErr w:type="spellStart"/>
      <w:r>
        <w:t>dropout</w:t>
      </w:r>
      <w:proofErr w:type="spellEnd"/>
      <w:r>
        <w:t xml:space="preserve"> para evitar</w:t>
      </w:r>
      <w:r w:rsidR="0050255D">
        <w:t xml:space="preserve"> que o modelo seja ineficaz de prever novos resultados</w:t>
      </w:r>
      <w:r>
        <w:t>. Dito isto, vale ressaltar:</w:t>
      </w:r>
    </w:p>
    <w:p w14:paraId="2AAA4E28" w14:textId="2F90434B" w:rsidR="0050255D" w:rsidRPr="0050255D" w:rsidRDefault="00CA2009" w:rsidP="0050255D">
      <w:pPr>
        <w:pStyle w:val="CitaoDiretaRecuo"/>
        <w:rPr>
          <w:lang w:val="pt-PT"/>
        </w:rPr>
      </w:pPr>
      <w:r w:rsidRPr="0050255D">
        <w:lastRenderedPageBreak/>
        <w:t>“</w:t>
      </w:r>
      <w:r w:rsidRPr="0050255D">
        <w:rPr>
          <w:lang w:val="pt-PT"/>
        </w:rPr>
        <w:t>O primeiro avanço na arquitetura da CNN veio no ano de 2012. Essa arquitetura premiada da CNN é</w:t>
      </w:r>
      <w:r w:rsidR="0050255D">
        <w:rPr>
          <w:lang w:val="pt-PT"/>
        </w:rPr>
        <w:t xml:space="preserve"> </w:t>
      </w:r>
      <w:r w:rsidRPr="0050255D">
        <w:rPr>
          <w:lang w:val="pt-PT"/>
        </w:rPr>
        <w:t>chamada de AlexNet. Foi desenvolvido na Universidade de Toronto</w:t>
      </w:r>
      <w:r w:rsidR="0050255D">
        <w:rPr>
          <w:lang w:val="pt-PT"/>
        </w:rPr>
        <w:t xml:space="preserve"> </w:t>
      </w:r>
      <w:r w:rsidRPr="00CA2009">
        <w:rPr>
          <w:rFonts w:eastAsia="Times New Roman"/>
          <w:lang w:val="pt-PT" w:eastAsia="pt-BR"/>
        </w:rPr>
        <w:t>por Alex Krizhevsky e seu professor, Jeffry Hinton</w:t>
      </w:r>
      <w:r w:rsidR="0050255D">
        <w:rPr>
          <w:rFonts w:eastAsia="Times New Roman"/>
          <w:lang w:val="pt-PT" w:eastAsia="pt-BR"/>
        </w:rPr>
        <w:t xml:space="preserve">. </w:t>
      </w:r>
      <w:r w:rsidR="0050255D" w:rsidRPr="0050255D">
        <w:rPr>
          <w:lang w:val="pt-PT"/>
        </w:rPr>
        <w:t>Na primeira execução, uma função de ativação ReLU e um dropout de 0,5 foram usados ​​nesta rede</w:t>
      </w:r>
    </w:p>
    <w:p w14:paraId="62851D23" w14:textId="19EF6D67" w:rsidR="0050255D" w:rsidRDefault="0050255D" w:rsidP="0050255D">
      <w:pPr>
        <w:pStyle w:val="CitaoDiretaRecuo"/>
        <w:rPr>
          <w:lang w:val="pt-PT"/>
        </w:rPr>
      </w:pPr>
      <w:r w:rsidRPr="0050255D">
        <w:rPr>
          <w:lang w:val="pt-PT"/>
        </w:rPr>
        <w:t>para lutar contra o overfitting.</w:t>
      </w:r>
      <w:r>
        <w:rPr>
          <w:lang w:val="pt-PT"/>
        </w:rPr>
        <w:t xml:space="preserve">” </w:t>
      </w:r>
      <w:r w:rsidR="00302B6B">
        <w:rPr>
          <w:noProof/>
        </w:rPr>
        <w:t>(SEWAK, KARIM, &amp; PUJARI, 2018, tradução nossa).</w:t>
      </w:r>
    </w:p>
    <w:p w14:paraId="350309E0" w14:textId="509EA0EE" w:rsidR="0050255D" w:rsidRDefault="0050255D" w:rsidP="0050255D">
      <w:pPr>
        <w:pStyle w:val="CitaoDiretaRecuo"/>
        <w:rPr>
          <w:lang w:val="pt-PT"/>
        </w:rPr>
      </w:pPr>
    </w:p>
    <w:p w14:paraId="70909A08" w14:textId="739D7FF5" w:rsidR="0050255D" w:rsidRDefault="0050255D" w:rsidP="0050255D">
      <w:pPr>
        <w:pStyle w:val="NormalTCC"/>
      </w:pPr>
      <w:r>
        <w:t xml:space="preserve">Logo, nota-se que essa arquitetura é mais sofisticada que a LeNet-5. A </w:t>
      </w:r>
      <w:proofErr w:type="spellStart"/>
      <w:r>
        <w:t>AlexNet</w:t>
      </w:r>
      <w:proofErr w:type="spellEnd"/>
      <w:r>
        <w:t xml:space="preserve"> é composta por 8 camadas, sendo cinco camadas </w:t>
      </w:r>
      <w:proofErr w:type="spellStart"/>
      <w:r>
        <w:t>convolucionais</w:t>
      </w:r>
      <w:proofErr w:type="spellEnd"/>
      <w:r>
        <w:t xml:space="preserve"> e três camadas totalmente conectadas. Tal estrutura pode ser vista na imagem a seguir.</w:t>
      </w:r>
    </w:p>
    <w:p w14:paraId="26209F3B" w14:textId="77777777" w:rsidR="00302B6B" w:rsidRDefault="00302B6B" w:rsidP="00302B6B">
      <w:pPr>
        <w:pStyle w:val="FiguraTCC"/>
        <w:keepNext/>
      </w:pPr>
      <w:r>
        <w:rPr>
          <w:noProof/>
        </w:rPr>
        <w:drawing>
          <wp:inline distT="0" distB="0" distL="0" distR="0" wp14:anchorId="5373862A" wp14:editId="2DD34783">
            <wp:extent cx="5106113" cy="2057687"/>
            <wp:effectExtent l="0" t="0" r="0" b="0"/>
            <wp:docPr id="8" name="Imagem 8"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Desenho técn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14:paraId="7C42D961" w14:textId="7123DF5B" w:rsidR="0050255D" w:rsidRPr="00302B6B" w:rsidRDefault="00302B6B" w:rsidP="00302B6B">
      <w:pPr>
        <w:pStyle w:val="Legenda"/>
        <w:jc w:val="center"/>
        <w:rPr>
          <w:rFonts w:ascii="Arial" w:hAnsi="Arial" w:cs="Arial"/>
          <w:i w:val="0"/>
          <w:iCs w:val="0"/>
          <w:color w:val="000000" w:themeColor="text1"/>
          <w:sz w:val="20"/>
          <w:szCs w:val="20"/>
        </w:rPr>
      </w:pPr>
      <w:r w:rsidRPr="00302B6B">
        <w:rPr>
          <w:rFonts w:ascii="Arial" w:hAnsi="Arial" w:cs="Arial"/>
          <w:i w:val="0"/>
          <w:iCs w:val="0"/>
          <w:color w:val="000000" w:themeColor="text1"/>
          <w:sz w:val="20"/>
          <w:szCs w:val="20"/>
        </w:rPr>
        <w:t xml:space="preserve">Figura </w:t>
      </w:r>
      <w:r w:rsidRPr="00302B6B">
        <w:rPr>
          <w:rFonts w:ascii="Arial" w:hAnsi="Arial" w:cs="Arial"/>
          <w:i w:val="0"/>
          <w:iCs w:val="0"/>
          <w:color w:val="000000" w:themeColor="text1"/>
          <w:sz w:val="20"/>
          <w:szCs w:val="20"/>
        </w:rPr>
        <w:fldChar w:fldCharType="begin"/>
      </w:r>
      <w:r w:rsidRPr="00302B6B">
        <w:rPr>
          <w:rFonts w:ascii="Arial" w:hAnsi="Arial" w:cs="Arial"/>
          <w:i w:val="0"/>
          <w:iCs w:val="0"/>
          <w:color w:val="000000" w:themeColor="text1"/>
          <w:sz w:val="20"/>
          <w:szCs w:val="20"/>
        </w:rPr>
        <w:instrText xml:space="preserve"> SEQ Figura \* ARABIC </w:instrText>
      </w:r>
      <w:r w:rsidRPr="00302B6B">
        <w:rPr>
          <w:rFonts w:ascii="Arial" w:hAnsi="Arial" w:cs="Arial"/>
          <w:i w:val="0"/>
          <w:iCs w:val="0"/>
          <w:color w:val="000000" w:themeColor="text1"/>
          <w:sz w:val="20"/>
          <w:szCs w:val="20"/>
        </w:rPr>
        <w:fldChar w:fldCharType="separate"/>
      </w:r>
      <w:r w:rsidR="00106994">
        <w:rPr>
          <w:rFonts w:ascii="Arial" w:hAnsi="Arial" w:cs="Arial"/>
          <w:i w:val="0"/>
          <w:iCs w:val="0"/>
          <w:noProof/>
          <w:color w:val="000000" w:themeColor="text1"/>
          <w:sz w:val="20"/>
          <w:szCs w:val="20"/>
        </w:rPr>
        <w:t>7</w:t>
      </w:r>
      <w:r w:rsidRPr="00302B6B">
        <w:rPr>
          <w:rFonts w:ascii="Arial" w:hAnsi="Arial" w:cs="Arial"/>
          <w:i w:val="0"/>
          <w:iCs w:val="0"/>
          <w:color w:val="000000" w:themeColor="text1"/>
          <w:sz w:val="20"/>
          <w:szCs w:val="20"/>
        </w:rPr>
        <w:fldChar w:fldCharType="end"/>
      </w:r>
      <w:r w:rsidRPr="00302B6B">
        <w:rPr>
          <w:rFonts w:ascii="Arial" w:hAnsi="Arial" w:cs="Arial"/>
          <w:i w:val="0"/>
          <w:iCs w:val="0"/>
          <w:color w:val="000000" w:themeColor="text1"/>
          <w:sz w:val="20"/>
          <w:szCs w:val="20"/>
        </w:rPr>
        <w:t xml:space="preserve"> - Estrutura da Arquitetura </w:t>
      </w:r>
      <w:proofErr w:type="spellStart"/>
      <w:r w:rsidRPr="00302B6B">
        <w:rPr>
          <w:rFonts w:ascii="Arial" w:hAnsi="Arial" w:cs="Arial"/>
          <w:i w:val="0"/>
          <w:iCs w:val="0"/>
          <w:color w:val="000000" w:themeColor="text1"/>
          <w:sz w:val="20"/>
          <w:szCs w:val="20"/>
        </w:rPr>
        <w:t>AlexNet</w:t>
      </w:r>
      <w:proofErr w:type="spellEnd"/>
    </w:p>
    <w:p w14:paraId="7C68EC9A" w14:textId="721076E5" w:rsidR="00302B6B" w:rsidRDefault="00F66840" w:rsidP="00302B6B">
      <w:pPr>
        <w:pStyle w:val="FiguraTCC"/>
      </w:pPr>
      <w:sdt>
        <w:sdtPr>
          <w:id w:val="-1545587299"/>
          <w:citation/>
        </w:sdtPr>
        <w:sdtEndPr/>
        <w:sdtContent>
          <w:r w:rsidR="00302B6B">
            <w:fldChar w:fldCharType="begin"/>
          </w:r>
          <w:r w:rsidR="00302B6B">
            <w:instrText xml:space="preserve"> CITATION SEW18 \l 1046 </w:instrText>
          </w:r>
          <w:r w:rsidR="00302B6B">
            <w:fldChar w:fldCharType="separate"/>
          </w:r>
          <w:r w:rsidR="00302B6B">
            <w:rPr>
              <w:noProof/>
            </w:rPr>
            <w:t>(SEWAK, KARIM, &amp; PUJARI, 2018)</w:t>
          </w:r>
          <w:r w:rsidR="00302B6B">
            <w:fldChar w:fldCharType="end"/>
          </w:r>
        </w:sdtContent>
      </w:sdt>
    </w:p>
    <w:p w14:paraId="7CAE2D4B" w14:textId="4EB5CEEA" w:rsidR="00302B6B" w:rsidRDefault="00302B6B" w:rsidP="00302B6B">
      <w:pPr>
        <w:pStyle w:val="FiguraTCC"/>
      </w:pPr>
    </w:p>
    <w:p w14:paraId="2FCFD7B4" w14:textId="5CFA912D" w:rsidR="00302B6B" w:rsidRPr="00302B6B" w:rsidRDefault="00302B6B" w:rsidP="00C061BB">
      <w:pPr>
        <w:pStyle w:val="NormalTCC"/>
      </w:pPr>
      <w:r>
        <w:t xml:space="preserve">Apesar de sua estrutura um tanto quanto simples, e do fato de terem surgido arquiteturas mais modernas </w:t>
      </w:r>
      <w:r w:rsidR="00C061BB">
        <w:t xml:space="preserve">com o passar dos anos, a </w:t>
      </w:r>
      <w:proofErr w:type="spellStart"/>
      <w:r w:rsidR="00C061BB">
        <w:t>AlexNet</w:t>
      </w:r>
      <w:proofErr w:type="spellEnd"/>
      <w:r w:rsidR="00C061BB">
        <w:t xml:space="preserve"> ainda é bastante utilizada. “</w:t>
      </w:r>
      <w:proofErr w:type="spellStart"/>
      <w:r w:rsidR="00C061BB">
        <w:t>AlexNet</w:t>
      </w:r>
      <w:proofErr w:type="spellEnd"/>
      <w:r w:rsidR="00C061BB">
        <w:t xml:space="preserve"> ainda é usado hoje, embora existam redes mais precisas disponível, devido à sua estrutura relativamente simples e pequena profundidade. É amplamente utilizado em visão computacional.” </w:t>
      </w:r>
      <w:r w:rsidR="00C061BB">
        <w:rPr>
          <w:noProof/>
        </w:rPr>
        <w:t>(SEWAK, KARIM, &amp; PUJARI, 2018, tradução nossa).</w:t>
      </w:r>
    </w:p>
    <w:p w14:paraId="2F3B7DE7" w14:textId="6465DA79" w:rsidR="00CA2009" w:rsidRDefault="00CA2009" w:rsidP="00302B6B">
      <w:pPr>
        <w:pStyle w:val="FiguraTCC"/>
        <w:rPr>
          <w:lang w:eastAsia="pt-BR"/>
        </w:rPr>
      </w:pPr>
    </w:p>
    <w:p w14:paraId="327B3FA1" w14:textId="3D44DE01" w:rsidR="009445F4" w:rsidRDefault="009445F4" w:rsidP="00302B6B">
      <w:pPr>
        <w:pStyle w:val="FiguraTCC"/>
        <w:rPr>
          <w:lang w:eastAsia="pt-BR"/>
        </w:rPr>
      </w:pPr>
    </w:p>
    <w:p w14:paraId="16059007" w14:textId="6E7310D7" w:rsidR="009445F4" w:rsidRDefault="009445F4" w:rsidP="00302B6B">
      <w:pPr>
        <w:pStyle w:val="FiguraTCC"/>
        <w:rPr>
          <w:lang w:eastAsia="pt-BR"/>
        </w:rPr>
      </w:pPr>
    </w:p>
    <w:p w14:paraId="4F5A0011" w14:textId="4AC15EAC" w:rsidR="009445F4" w:rsidRDefault="009445F4" w:rsidP="00302B6B">
      <w:pPr>
        <w:pStyle w:val="FiguraTCC"/>
        <w:rPr>
          <w:lang w:eastAsia="pt-BR"/>
        </w:rPr>
      </w:pPr>
    </w:p>
    <w:p w14:paraId="7759C5CC" w14:textId="4A0610BB" w:rsidR="009445F4" w:rsidRDefault="009445F4" w:rsidP="00302B6B">
      <w:pPr>
        <w:pStyle w:val="FiguraTCC"/>
        <w:rPr>
          <w:lang w:eastAsia="pt-BR"/>
        </w:rPr>
      </w:pPr>
    </w:p>
    <w:p w14:paraId="65BCA5E1" w14:textId="1134A1AD" w:rsidR="009445F4" w:rsidRDefault="009445F4" w:rsidP="00302B6B">
      <w:pPr>
        <w:pStyle w:val="FiguraTCC"/>
        <w:rPr>
          <w:lang w:eastAsia="pt-BR"/>
        </w:rPr>
      </w:pPr>
    </w:p>
    <w:p w14:paraId="2B2B23C5" w14:textId="3107FFB4" w:rsidR="009445F4" w:rsidRDefault="009445F4" w:rsidP="00302B6B">
      <w:pPr>
        <w:pStyle w:val="FiguraTCC"/>
        <w:rPr>
          <w:lang w:eastAsia="pt-BR"/>
        </w:rPr>
      </w:pPr>
    </w:p>
    <w:p w14:paraId="1AE96CA4" w14:textId="07F997AA" w:rsidR="009445F4" w:rsidRDefault="009445F4" w:rsidP="00302B6B">
      <w:pPr>
        <w:pStyle w:val="FiguraTCC"/>
        <w:rPr>
          <w:lang w:eastAsia="pt-BR"/>
        </w:rPr>
      </w:pPr>
    </w:p>
    <w:p w14:paraId="0D3BFE32" w14:textId="519388CC" w:rsidR="009445F4" w:rsidRDefault="009445F4" w:rsidP="00302B6B">
      <w:pPr>
        <w:pStyle w:val="FiguraTCC"/>
        <w:rPr>
          <w:lang w:eastAsia="pt-BR"/>
        </w:rPr>
      </w:pPr>
    </w:p>
    <w:p w14:paraId="23F3E2A3" w14:textId="5E4A499A" w:rsidR="009445F4" w:rsidRDefault="009445F4" w:rsidP="00302B6B">
      <w:pPr>
        <w:pStyle w:val="FiguraTCC"/>
        <w:rPr>
          <w:lang w:eastAsia="pt-BR"/>
        </w:rPr>
      </w:pPr>
    </w:p>
    <w:p w14:paraId="62F6703C" w14:textId="233C9F17" w:rsidR="009445F4" w:rsidRDefault="009445F4" w:rsidP="00302B6B">
      <w:pPr>
        <w:pStyle w:val="FiguraTCC"/>
        <w:rPr>
          <w:lang w:eastAsia="pt-BR"/>
        </w:rPr>
      </w:pPr>
    </w:p>
    <w:p w14:paraId="67B00168" w14:textId="77777777" w:rsidR="009445F4" w:rsidRPr="0050255D" w:rsidRDefault="009445F4" w:rsidP="00302B6B">
      <w:pPr>
        <w:pStyle w:val="FiguraTCC"/>
        <w:rPr>
          <w:lang w:eastAsia="pt-BR"/>
        </w:rPr>
      </w:pPr>
    </w:p>
    <w:p w14:paraId="59B2E9A5" w14:textId="1859E358" w:rsidR="00CA2009" w:rsidRPr="00CA2009" w:rsidRDefault="00CA2009" w:rsidP="00CA2009">
      <w:pPr>
        <w:pStyle w:val="CitaoDiretaRecuo"/>
      </w:pPr>
    </w:p>
    <w:p w14:paraId="0C7559B5" w14:textId="1C305DB1" w:rsidR="002753C4" w:rsidRDefault="002753C4" w:rsidP="009112FE">
      <w:pPr>
        <w:pStyle w:val="Ttulo1"/>
      </w:pPr>
      <w:r>
        <w:lastRenderedPageBreak/>
        <w:t>METODOLOGIA</w:t>
      </w:r>
    </w:p>
    <w:p w14:paraId="65FA84BB" w14:textId="6F78FF36" w:rsidR="002753C4" w:rsidRDefault="002753C4" w:rsidP="002753C4">
      <w:pPr>
        <w:pStyle w:val="NormalTCC"/>
      </w:pPr>
    </w:p>
    <w:p w14:paraId="0FE3A817" w14:textId="27EF0965" w:rsidR="00207B2B" w:rsidRDefault="00207B2B" w:rsidP="002753C4">
      <w:pPr>
        <w:pStyle w:val="NormalTCC"/>
      </w:pPr>
      <w:r>
        <w:t xml:space="preserve">Este trabalho seguiu uma abordagem experimental e exploratória com o objetivo de avaliar o modelo de </w:t>
      </w:r>
      <w:proofErr w:type="spellStart"/>
      <w:r>
        <w:t>Deep</w:t>
      </w:r>
      <w:proofErr w:type="spellEnd"/>
      <w:r>
        <w:t xml:space="preserve"> Learning chamado </w:t>
      </w:r>
      <w:proofErr w:type="spellStart"/>
      <w:r>
        <w:t>Convolutional</w:t>
      </w:r>
      <w:proofErr w:type="spellEnd"/>
      <w:r>
        <w:t xml:space="preserve"> Neural Network (CNN) na tarefa de identificar COVID-19 em imagens de raios-x</w:t>
      </w:r>
      <w:r w:rsidR="00705981">
        <w:t xml:space="preserve"> do tórax de diversas pessoas</w:t>
      </w:r>
      <w:r>
        <w:t>,</w:t>
      </w:r>
      <w:r w:rsidR="009445F4">
        <w:t xml:space="preserve"> utilizando-se da comparação dos resultados de acurácia entre as arquiteturas LeNet-5 e </w:t>
      </w:r>
      <w:proofErr w:type="spellStart"/>
      <w:r w:rsidR="009445F4">
        <w:t>AlexNet</w:t>
      </w:r>
      <w:proofErr w:type="spellEnd"/>
      <w:r w:rsidR="009445F4">
        <w:t xml:space="preserve"> e da análise </w:t>
      </w:r>
      <w:r>
        <w:t>dos</w:t>
      </w:r>
      <w:r w:rsidR="009445F4">
        <w:t xml:space="preserve"> resultados obtidos através</w:t>
      </w:r>
      <w:r w:rsidR="004D1C85">
        <w:t xml:space="preserve"> dos</w:t>
      </w:r>
      <w:r>
        <w:t xml:space="preserve"> principais parâmetros que influenciam na acurácia do modelo</w:t>
      </w:r>
      <w:r w:rsidR="004D1C85">
        <w:t>, tais como a taxa de aprendizado e o número de épocas.</w:t>
      </w:r>
    </w:p>
    <w:p w14:paraId="4309F140" w14:textId="77777777" w:rsidR="00207B2B" w:rsidRDefault="00207B2B" w:rsidP="002753C4">
      <w:pPr>
        <w:pStyle w:val="NormalTCC"/>
      </w:pPr>
    </w:p>
    <w:p w14:paraId="0EE95A93" w14:textId="0ACFE82F" w:rsidR="002753C4" w:rsidRDefault="00146EC6" w:rsidP="002753C4">
      <w:pPr>
        <w:pStyle w:val="Ttulo2"/>
      </w:pPr>
      <w:r>
        <w:t>BASE DE DADOS</w:t>
      </w:r>
    </w:p>
    <w:p w14:paraId="0F37DD03" w14:textId="6D26703D" w:rsidR="00207B2B" w:rsidRDefault="00207B2B" w:rsidP="00207B2B"/>
    <w:p w14:paraId="76ACBE2E" w14:textId="1886BD40" w:rsidR="00207B2B" w:rsidRDefault="00207B2B" w:rsidP="00207B2B">
      <w:pPr>
        <w:pStyle w:val="NormalTCC"/>
      </w:pPr>
      <w:r>
        <w:t>Na tabela a seguir, pode-se verificar a estrutura da base de dados</w:t>
      </w:r>
      <w:r w:rsidR="00AD303F">
        <w:t xml:space="preserve"> contendo imagens de raios-x</w:t>
      </w:r>
      <w:r>
        <w:t xml:space="preserve"> utilizada </w:t>
      </w:r>
      <w:r w:rsidR="00AD303F">
        <w:t>para alimentar o</w:t>
      </w:r>
      <w:r w:rsidR="009445F4">
        <w:t>s</w:t>
      </w:r>
      <w:r w:rsidR="00AD303F">
        <w:t xml:space="preserve"> modelo</w:t>
      </w:r>
      <w:r w:rsidR="009445F4">
        <w:t>s</w:t>
      </w:r>
      <w:r w:rsidR="00AD303F">
        <w:t xml:space="preserve"> CNN</w:t>
      </w:r>
    </w:p>
    <w:p w14:paraId="42591D37" w14:textId="1413CCF6" w:rsidR="00AD303F" w:rsidRPr="00207B2B" w:rsidRDefault="00146EC6" w:rsidP="00146EC6">
      <w:pPr>
        <w:pStyle w:val="FiguraTCC"/>
      </w:pPr>
      <w:r>
        <w:rPr>
          <w:noProof/>
        </w:rPr>
        <w:drawing>
          <wp:inline distT="0" distB="0" distL="0" distR="0" wp14:anchorId="56AABBD4" wp14:editId="41474827">
            <wp:extent cx="4477375" cy="790685"/>
            <wp:effectExtent l="0" t="0" r="0" b="9525"/>
            <wp:docPr id="10"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abel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477375" cy="790685"/>
                    </a:xfrm>
                    <a:prstGeom prst="rect">
                      <a:avLst/>
                    </a:prstGeom>
                  </pic:spPr>
                </pic:pic>
              </a:graphicData>
            </a:graphic>
          </wp:inline>
        </w:drawing>
      </w:r>
    </w:p>
    <w:p w14:paraId="3671B1AE" w14:textId="155EA8D3" w:rsidR="002753C4" w:rsidRDefault="007E343A" w:rsidP="00FF7191">
      <w:pPr>
        <w:spacing w:before="240"/>
        <w:rPr>
          <w:rFonts w:ascii="Arial" w:hAnsi="Arial" w:cs="Arial"/>
          <w:b/>
          <w:sz w:val="24"/>
          <w:szCs w:val="24"/>
        </w:rPr>
      </w:pPr>
      <w:r>
        <w:rPr>
          <w:noProof/>
        </w:rPr>
        <mc:AlternateContent>
          <mc:Choice Requires="wps">
            <w:drawing>
              <wp:anchor distT="0" distB="0" distL="114300" distR="114300" simplePos="0" relativeHeight="251657728" behindDoc="0" locked="0" layoutInCell="1" allowOverlap="1" wp14:anchorId="7B5D0C3A" wp14:editId="10C043C9">
                <wp:simplePos x="0" y="0"/>
                <wp:positionH relativeFrom="column">
                  <wp:posOffset>453390</wp:posOffset>
                </wp:positionH>
                <wp:positionV relativeFrom="paragraph">
                  <wp:posOffset>38100</wp:posOffset>
                </wp:positionV>
                <wp:extent cx="4524375" cy="457200"/>
                <wp:effectExtent l="0" t="0" r="9525" b="0"/>
                <wp:wrapNone/>
                <wp:docPr id="7" name="Caixa de Texto 7"/>
                <wp:cNvGraphicFramePr/>
                <a:graphic xmlns:a="http://schemas.openxmlformats.org/drawingml/2006/main">
                  <a:graphicData uri="http://schemas.microsoft.com/office/word/2010/wordprocessingShape">
                    <wps:wsp>
                      <wps:cNvSpPr txBox="1"/>
                      <wps:spPr>
                        <a:xfrm>
                          <a:off x="0" y="0"/>
                          <a:ext cx="4524375" cy="457200"/>
                        </a:xfrm>
                        <a:prstGeom prst="rect">
                          <a:avLst/>
                        </a:prstGeom>
                        <a:solidFill>
                          <a:prstClr val="white"/>
                        </a:solidFill>
                        <a:ln>
                          <a:noFill/>
                        </a:ln>
                      </wps:spPr>
                      <wps:txbx>
                        <w:txbxContent>
                          <w:p w14:paraId="48754DDA" w14:textId="1F73F85D" w:rsidR="00B474F8" w:rsidRDefault="00B474F8" w:rsidP="007E343A">
                            <w:pPr>
                              <w:pStyle w:val="FiguraTCC"/>
                            </w:pPr>
                            <w:r w:rsidRPr="007E343A">
                              <w:t xml:space="preserve">Tabela </w:t>
                            </w:r>
                            <w:fldSimple w:instr=" SEQ Tabela \* ARABIC ">
                              <w:r w:rsidRPr="007E343A">
                                <w:t>1</w:t>
                              </w:r>
                            </w:fldSimple>
                            <w:r w:rsidRPr="007E343A">
                              <w:t xml:space="preserve"> - Números da Base de Dados</w:t>
                            </w:r>
                          </w:p>
                          <w:p w14:paraId="3F0BBE8F" w14:textId="77777777" w:rsidR="00B474F8" w:rsidRDefault="00B474F8" w:rsidP="007E343A">
                            <w:pPr>
                              <w:pStyle w:val="FiguraTCC"/>
                            </w:pPr>
                          </w:p>
                          <w:p w14:paraId="55B6DCEC" w14:textId="6BAB233E" w:rsidR="00B474F8" w:rsidRPr="007E343A" w:rsidRDefault="00B474F8" w:rsidP="007E343A">
                            <w:pPr>
                              <w:pStyle w:val="FiguraTCC"/>
                            </w:pPr>
                            <w:r>
                              <w:t>Fonte: Própria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B5D0C3A" id="_x0000_t202" coordsize="21600,21600" o:spt="202" path="m,l,21600r21600,l21600,xe">
                <v:stroke joinstyle="miter"/>
                <v:path gradientshapeok="t" o:connecttype="rect"/>
              </v:shapetype>
              <v:shape id="Caixa de Texto 7" o:spid="_x0000_s1026" type="#_x0000_t202" style="position:absolute;margin-left:35.7pt;margin-top:3pt;width:356.25pt;height:36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" stroked="f">
                <v:textbox inset="0,0,0,0">
                  <w:txbxContent>
                    <w:p w14:paraId="48754DDA" w14:textId="1F73F85D" w:rsidR="00B474F8" w:rsidRDefault="00B474F8" w:rsidP="007E343A">
                      <w:pPr>
                        <w:pStyle w:val="FiguraTCC"/>
                      </w:pPr>
                      <w:r w:rsidRPr="007E343A">
                        <w:t xml:space="preserve">Tabela </w:t>
                      </w:r>
                      <w:fldSimple w:instr=" SEQ Tabela \* ARABIC ">
                        <w:r w:rsidRPr="007E343A">
                          <w:t>1</w:t>
                        </w:r>
                      </w:fldSimple>
                      <w:r w:rsidRPr="007E343A">
                        <w:t xml:space="preserve"> - Números da Base de Dados</w:t>
                      </w:r>
                    </w:p>
                    <w:p w14:paraId="3F0BBE8F" w14:textId="77777777" w:rsidR="00B474F8" w:rsidRDefault="00B474F8" w:rsidP="007E343A">
                      <w:pPr>
                        <w:pStyle w:val="FiguraTCC"/>
                      </w:pPr>
                    </w:p>
                    <w:p w14:paraId="55B6DCEC" w14:textId="6BAB233E" w:rsidR="00B474F8" w:rsidRPr="007E343A" w:rsidRDefault="00B474F8" w:rsidP="007E343A">
                      <w:pPr>
                        <w:pStyle w:val="FiguraTCC"/>
                      </w:pPr>
                      <w:r>
                        <w:t>Fonte: Própria (2021)</w:t>
                      </w:r>
                    </w:p>
                  </w:txbxContent>
                </v:textbox>
              </v:shape>
            </w:pict>
          </mc:Fallback>
        </mc:AlternateContent>
      </w:r>
    </w:p>
    <w:p w14:paraId="7CA83E05" w14:textId="77777777" w:rsidR="002753C4" w:rsidRDefault="002753C4" w:rsidP="00FF7191">
      <w:pPr>
        <w:spacing w:before="240"/>
        <w:rPr>
          <w:rFonts w:ascii="Arial" w:hAnsi="Arial" w:cs="Arial"/>
          <w:b/>
          <w:sz w:val="24"/>
          <w:szCs w:val="24"/>
        </w:rPr>
      </w:pPr>
    </w:p>
    <w:p w14:paraId="534B0A0A" w14:textId="7BE75DED" w:rsidR="002753C4" w:rsidRDefault="00606F92" w:rsidP="007E343A">
      <w:pPr>
        <w:pStyle w:val="NormalTCC"/>
        <w:rPr>
          <w:shd w:val="clear" w:color="auto" w:fill="FFFFFF"/>
        </w:rPr>
      </w:pPr>
      <w:r>
        <w:t>É possível ter acesso a três tipos de diagnósticos através das imagens: COVID-19, Pneumonia Viral ou Normal (sem a presença de doenças).</w:t>
      </w:r>
      <w:r w:rsidR="00705981">
        <w:t xml:space="preserve"> Tal base de dados foi criada por </w:t>
      </w:r>
      <w:r w:rsidR="00705981" w:rsidRPr="00705981">
        <w:rPr>
          <w:shd w:val="clear" w:color="auto" w:fill="FFFFFF"/>
        </w:rPr>
        <w:t xml:space="preserve">M.E.H. </w:t>
      </w:r>
      <w:proofErr w:type="spellStart"/>
      <w:r w:rsidR="00705981" w:rsidRPr="00705981">
        <w:rPr>
          <w:shd w:val="clear" w:color="auto" w:fill="FFFFFF"/>
        </w:rPr>
        <w:t>Chowdhury</w:t>
      </w:r>
      <w:proofErr w:type="spellEnd"/>
      <w:r w:rsidR="00705981" w:rsidRPr="00705981">
        <w:rPr>
          <w:shd w:val="clear" w:color="auto" w:fill="FFFFFF"/>
        </w:rPr>
        <w:t xml:space="preserve">, T. </w:t>
      </w:r>
      <w:proofErr w:type="spellStart"/>
      <w:r w:rsidR="00705981" w:rsidRPr="00705981">
        <w:rPr>
          <w:shd w:val="clear" w:color="auto" w:fill="FFFFFF"/>
        </w:rPr>
        <w:t>Rahman</w:t>
      </w:r>
      <w:proofErr w:type="spellEnd"/>
      <w:r w:rsidR="00705981" w:rsidRPr="00705981">
        <w:rPr>
          <w:shd w:val="clear" w:color="auto" w:fill="FFFFFF"/>
        </w:rPr>
        <w:t xml:space="preserve">, A. </w:t>
      </w:r>
      <w:proofErr w:type="spellStart"/>
      <w:r w:rsidR="00705981" w:rsidRPr="00705981">
        <w:rPr>
          <w:shd w:val="clear" w:color="auto" w:fill="FFFFFF"/>
        </w:rPr>
        <w:t>Khandakar</w:t>
      </w:r>
      <w:proofErr w:type="spellEnd"/>
      <w:r w:rsidR="00705981" w:rsidRPr="00705981">
        <w:rPr>
          <w:shd w:val="clear" w:color="auto" w:fill="FFFFFF"/>
        </w:rPr>
        <w:t xml:space="preserve">, R. </w:t>
      </w:r>
      <w:proofErr w:type="spellStart"/>
      <w:r w:rsidR="00705981" w:rsidRPr="00705981">
        <w:rPr>
          <w:shd w:val="clear" w:color="auto" w:fill="FFFFFF"/>
        </w:rPr>
        <w:t>Mazhar</w:t>
      </w:r>
      <w:proofErr w:type="spellEnd"/>
      <w:r w:rsidR="00705981" w:rsidRPr="00705981">
        <w:rPr>
          <w:shd w:val="clear" w:color="auto" w:fill="FFFFFF"/>
        </w:rPr>
        <w:t xml:space="preserve">, M.A. </w:t>
      </w:r>
      <w:proofErr w:type="spellStart"/>
      <w:r w:rsidR="00705981" w:rsidRPr="00705981">
        <w:rPr>
          <w:shd w:val="clear" w:color="auto" w:fill="FFFFFF"/>
        </w:rPr>
        <w:t>Kadir</w:t>
      </w:r>
      <w:proofErr w:type="spellEnd"/>
      <w:r w:rsidR="00705981" w:rsidRPr="00705981">
        <w:rPr>
          <w:shd w:val="clear" w:color="auto" w:fill="FFFFFF"/>
        </w:rPr>
        <w:t xml:space="preserve">, Z.B. </w:t>
      </w:r>
      <w:proofErr w:type="spellStart"/>
      <w:r w:rsidR="00705981" w:rsidRPr="00705981">
        <w:rPr>
          <w:shd w:val="clear" w:color="auto" w:fill="FFFFFF"/>
        </w:rPr>
        <w:t>Mahbub</w:t>
      </w:r>
      <w:proofErr w:type="spellEnd"/>
      <w:r w:rsidR="00705981" w:rsidRPr="00705981">
        <w:rPr>
          <w:shd w:val="clear" w:color="auto" w:fill="FFFFFF"/>
        </w:rPr>
        <w:t xml:space="preserve">, K.R. Islam, M.S. Khan, A. </w:t>
      </w:r>
      <w:proofErr w:type="spellStart"/>
      <w:r w:rsidR="00705981" w:rsidRPr="00705981">
        <w:rPr>
          <w:shd w:val="clear" w:color="auto" w:fill="FFFFFF"/>
        </w:rPr>
        <w:t>Iqbal</w:t>
      </w:r>
      <w:proofErr w:type="spellEnd"/>
      <w:r w:rsidR="00705981" w:rsidRPr="00705981">
        <w:rPr>
          <w:shd w:val="clear" w:color="auto" w:fill="FFFFFF"/>
        </w:rPr>
        <w:t>, N. Al-</w:t>
      </w:r>
      <w:proofErr w:type="spellStart"/>
      <w:r w:rsidR="00705981" w:rsidRPr="00705981">
        <w:rPr>
          <w:shd w:val="clear" w:color="auto" w:fill="FFFFFF"/>
        </w:rPr>
        <w:t>Emadi</w:t>
      </w:r>
      <w:proofErr w:type="spellEnd"/>
      <w:r w:rsidR="00705981" w:rsidRPr="00705981">
        <w:rPr>
          <w:shd w:val="clear" w:color="auto" w:fill="FFFFFF"/>
        </w:rPr>
        <w:t xml:space="preserve">, M.B.I. </w:t>
      </w:r>
      <w:proofErr w:type="spellStart"/>
      <w:r w:rsidR="00705981" w:rsidRPr="00705981">
        <w:rPr>
          <w:shd w:val="clear" w:color="auto" w:fill="FFFFFF"/>
        </w:rPr>
        <w:t>Reaz</w:t>
      </w:r>
      <w:proofErr w:type="spellEnd"/>
      <w:r w:rsidR="00705981">
        <w:rPr>
          <w:shd w:val="clear" w:color="auto" w:fill="FFFFFF"/>
        </w:rPr>
        <w:t xml:space="preserve"> e</w:t>
      </w:r>
      <w:r w:rsidR="00705981" w:rsidRPr="00705981">
        <w:rPr>
          <w:shd w:val="clear" w:color="auto" w:fill="FFFFFF"/>
        </w:rPr>
        <w:t xml:space="preserve"> M. T. Islam</w:t>
      </w:r>
      <w:r w:rsidR="00705981">
        <w:rPr>
          <w:shd w:val="clear" w:color="auto" w:fill="FFFFFF"/>
        </w:rPr>
        <w:t xml:space="preserve">, um time de pesquisadores da </w:t>
      </w:r>
      <w:r w:rsidR="00705981" w:rsidRPr="00705981">
        <w:rPr>
          <w:i/>
          <w:iCs/>
          <w:shd w:val="clear" w:color="auto" w:fill="FFFFFF"/>
        </w:rPr>
        <w:t xml:space="preserve">Qatar </w:t>
      </w:r>
      <w:proofErr w:type="spellStart"/>
      <w:r w:rsidR="00705981" w:rsidRPr="00705981">
        <w:rPr>
          <w:i/>
          <w:iCs/>
          <w:shd w:val="clear" w:color="auto" w:fill="FFFFFF"/>
        </w:rPr>
        <w:t>University</w:t>
      </w:r>
      <w:proofErr w:type="spellEnd"/>
      <w:r w:rsidR="00705981">
        <w:rPr>
          <w:i/>
          <w:iCs/>
          <w:shd w:val="clear" w:color="auto" w:fill="FFFFFF"/>
        </w:rPr>
        <w:t xml:space="preserve"> </w:t>
      </w:r>
      <w:r w:rsidR="00705981">
        <w:rPr>
          <w:shd w:val="clear" w:color="auto" w:fill="FFFFFF"/>
        </w:rPr>
        <w:t xml:space="preserve">e </w:t>
      </w:r>
      <w:proofErr w:type="spellStart"/>
      <w:r w:rsidR="00705981">
        <w:rPr>
          <w:i/>
          <w:iCs/>
          <w:shd w:val="clear" w:color="auto" w:fill="FFFFFF"/>
        </w:rPr>
        <w:t>University</w:t>
      </w:r>
      <w:proofErr w:type="spellEnd"/>
      <w:r w:rsidR="00705981">
        <w:rPr>
          <w:i/>
          <w:iCs/>
          <w:shd w:val="clear" w:color="auto" w:fill="FFFFFF"/>
        </w:rPr>
        <w:t xml:space="preserve"> </w:t>
      </w:r>
      <w:proofErr w:type="spellStart"/>
      <w:r w:rsidR="00705981">
        <w:rPr>
          <w:i/>
          <w:iCs/>
          <w:shd w:val="clear" w:color="auto" w:fill="FFFFFF"/>
        </w:rPr>
        <w:t>of</w:t>
      </w:r>
      <w:proofErr w:type="spellEnd"/>
      <w:r w:rsidR="00705981">
        <w:rPr>
          <w:i/>
          <w:iCs/>
          <w:shd w:val="clear" w:color="auto" w:fill="FFFFFF"/>
        </w:rPr>
        <w:t xml:space="preserve"> Bangladesh</w:t>
      </w:r>
      <w:r w:rsidR="007A1CC9">
        <w:rPr>
          <w:i/>
          <w:iCs/>
          <w:shd w:val="clear" w:color="auto" w:fill="FFFFFF"/>
        </w:rPr>
        <w:t>.</w:t>
      </w:r>
      <w:r w:rsidR="00146EC6">
        <w:rPr>
          <w:i/>
          <w:iCs/>
          <w:shd w:val="clear" w:color="auto" w:fill="FFFFFF"/>
        </w:rPr>
        <w:t xml:space="preserve"> </w:t>
      </w:r>
      <w:r w:rsidR="00146EC6">
        <w:rPr>
          <w:shd w:val="clear" w:color="auto" w:fill="FFFFFF"/>
        </w:rPr>
        <w:t xml:space="preserve">É importante destacar que para cada </w:t>
      </w:r>
      <w:r w:rsidR="002537BA">
        <w:rPr>
          <w:shd w:val="clear" w:color="auto" w:fill="FFFFFF"/>
        </w:rPr>
        <w:t>diagnóstico, 33</w:t>
      </w:r>
      <w:r w:rsidR="00146EC6">
        <w:rPr>
          <w:shd w:val="clear" w:color="auto" w:fill="FFFFFF"/>
        </w:rPr>
        <w:t>% da quantidade total de imagens foram destinadas às amostras de teste.</w:t>
      </w:r>
    </w:p>
    <w:p w14:paraId="760B511E" w14:textId="77777777" w:rsidR="0028137A" w:rsidRDefault="0028137A" w:rsidP="007E343A">
      <w:pPr>
        <w:pStyle w:val="NormalTCC"/>
        <w:rPr>
          <w:shd w:val="clear" w:color="auto" w:fill="FFFFFF"/>
        </w:rPr>
      </w:pPr>
    </w:p>
    <w:p w14:paraId="6BC17D49" w14:textId="60B04912" w:rsidR="00146EC6" w:rsidRDefault="00146EC6" w:rsidP="00146EC6">
      <w:pPr>
        <w:pStyle w:val="Ttulo2"/>
      </w:pPr>
      <w:r>
        <w:t>EXECUÇÃO</w:t>
      </w:r>
    </w:p>
    <w:p w14:paraId="65F02130" w14:textId="48360C9F" w:rsidR="00146EC6" w:rsidRDefault="00146EC6" w:rsidP="00146EC6"/>
    <w:p w14:paraId="4F5A1931" w14:textId="2B33EE33" w:rsidR="002537BA" w:rsidRDefault="0028137A" w:rsidP="002537BA">
      <w:pPr>
        <w:pStyle w:val="NormalTCC"/>
      </w:pPr>
      <w:r>
        <w:t>O código</w:t>
      </w:r>
      <w:r>
        <w:rPr>
          <w:rStyle w:val="Refdenotaderodap"/>
        </w:rPr>
        <w:footnoteReference w:id="1"/>
      </w:r>
      <w:r>
        <w:t xml:space="preserve"> desenvolvido possui partes feitas por </w:t>
      </w:r>
      <w:proofErr w:type="spellStart"/>
      <w:r>
        <w:t>Renu</w:t>
      </w:r>
      <w:proofErr w:type="spellEnd"/>
      <w:r>
        <w:t xml:space="preserve"> </w:t>
      </w:r>
      <w:proofErr w:type="spellStart"/>
      <w:r>
        <w:t>Khandelwal</w:t>
      </w:r>
      <w:proofErr w:type="spellEnd"/>
      <w:r>
        <w:t xml:space="preserve">, Richmond </w:t>
      </w:r>
      <w:proofErr w:type="spellStart"/>
      <w:r>
        <w:t>Alake</w:t>
      </w:r>
      <w:proofErr w:type="spellEnd"/>
      <w:r>
        <w:t xml:space="preserve"> e Dr. </w:t>
      </w:r>
      <w:proofErr w:type="spellStart"/>
      <w:r>
        <w:t>Vaibhav</w:t>
      </w:r>
      <w:proofErr w:type="spellEnd"/>
      <w:r>
        <w:t xml:space="preserve"> Kumar. </w:t>
      </w:r>
      <w:r w:rsidR="00DD0679">
        <w:t xml:space="preserve">Primeiramente, é feita uma parte de </w:t>
      </w:r>
      <w:r w:rsidR="00DD0679">
        <w:lastRenderedPageBreak/>
        <w:t>visualização d</w:t>
      </w:r>
      <w:r w:rsidR="002537BA">
        <w:t>e</w:t>
      </w:r>
      <w:r w:rsidR="00DD0679">
        <w:t xml:space="preserve"> dados, de cinco imagens de </w:t>
      </w:r>
      <w:proofErr w:type="spellStart"/>
      <w:r w:rsidR="00DD0679">
        <w:t>raio-x</w:t>
      </w:r>
      <w:proofErr w:type="spellEnd"/>
      <w:r w:rsidR="00DD0679">
        <w:t xml:space="preserve"> para cada diagnóstico (COVID-19, pneumonia e normal) escolhidas de forma aleatória, como ilustrado na figura a seguir</w:t>
      </w:r>
      <w:r w:rsidR="002537BA">
        <w:t xml:space="preserve"> </w:t>
      </w:r>
      <w:proofErr w:type="gramStart"/>
      <w:r w:rsidR="002537BA">
        <w:t>aonde</w:t>
      </w:r>
      <w:proofErr w:type="gramEnd"/>
      <w:r w:rsidR="002537BA">
        <w:t xml:space="preserve"> fica evidenciado cinco imagens torácicas de </w:t>
      </w:r>
      <w:proofErr w:type="spellStart"/>
      <w:r w:rsidR="002537BA">
        <w:t>raio-x</w:t>
      </w:r>
      <w:proofErr w:type="spellEnd"/>
      <w:r w:rsidR="002537BA">
        <w:t xml:space="preserve"> de indivíduos infectados pela COVID-19.</w:t>
      </w:r>
    </w:p>
    <w:p w14:paraId="26E7FF48" w14:textId="77777777" w:rsidR="00E4628A" w:rsidRDefault="00E4628A" w:rsidP="00E4628A">
      <w:pPr>
        <w:pStyle w:val="FiguraTCC"/>
        <w:keepNext/>
      </w:pPr>
      <w:r>
        <w:rPr>
          <w:noProof/>
        </w:rPr>
        <w:drawing>
          <wp:inline distT="0" distB="0" distL="0" distR="0" wp14:anchorId="04FC3706" wp14:editId="256516F3">
            <wp:extent cx="5400040" cy="1121410"/>
            <wp:effectExtent l="0" t="0" r="0" b="2540"/>
            <wp:docPr id="11" name="Imagem 1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Gráfi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1121410"/>
                    </a:xfrm>
                    <a:prstGeom prst="rect">
                      <a:avLst/>
                    </a:prstGeom>
                  </pic:spPr>
                </pic:pic>
              </a:graphicData>
            </a:graphic>
          </wp:inline>
        </w:drawing>
      </w:r>
    </w:p>
    <w:p w14:paraId="724DE015" w14:textId="57A8EF47" w:rsidR="00DD0679" w:rsidRPr="002537BA" w:rsidRDefault="00E4628A" w:rsidP="00E4628A">
      <w:pPr>
        <w:pStyle w:val="Legenda"/>
        <w:jc w:val="center"/>
        <w:rPr>
          <w:rFonts w:ascii="Arial" w:hAnsi="Arial" w:cs="Arial"/>
          <w:i w:val="0"/>
          <w:iCs w:val="0"/>
          <w:color w:val="000000" w:themeColor="text1"/>
          <w:sz w:val="20"/>
          <w:szCs w:val="20"/>
        </w:rPr>
      </w:pPr>
      <w:r w:rsidRPr="002537BA">
        <w:rPr>
          <w:rFonts w:ascii="Arial" w:hAnsi="Arial" w:cs="Arial"/>
          <w:i w:val="0"/>
          <w:iCs w:val="0"/>
          <w:color w:val="000000" w:themeColor="text1"/>
          <w:sz w:val="20"/>
          <w:szCs w:val="20"/>
        </w:rPr>
        <w:t xml:space="preserve">Figura </w:t>
      </w:r>
      <w:r w:rsidRPr="002537BA">
        <w:rPr>
          <w:rFonts w:ascii="Arial" w:hAnsi="Arial" w:cs="Arial"/>
          <w:i w:val="0"/>
          <w:iCs w:val="0"/>
          <w:color w:val="000000" w:themeColor="text1"/>
          <w:sz w:val="20"/>
          <w:szCs w:val="20"/>
        </w:rPr>
        <w:fldChar w:fldCharType="begin"/>
      </w:r>
      <w:r w:rsidRPr="002537BA">
        <w:rPr>
          <w:rFonts w:ascii="Arial" w:hAnsi="Arial" w:cs="Arial"/>
          <w:i w:val="0"/>
          <w:iCs w:val="0"/>
          <w:color w:val="000000" w:themeColor="text1"/>
          <w:sz w:val="20"/>
          <w:szCs w:val="20"/>
        </w:rPr>
        <w:instrText xml:space="preserve"> SEQ Figura \* ARABIC </w:instrText>
      </w:r>
      <w:r w:rsidRPr="002537BA">
        <w:rPr>
          <w:rFonts w:ascii="Arial" w:hAnsi="Arial" w:cs="Arial"/>
          <w:i w:val="0"/>
          <w:iCs w:val="0"/>
          <w:color w:val="000000" w:themeColor="text1"/>
          <w:sz w:val="20"/>
          <w:szCs w:val="20"/>
        </w:rPr>
        <w:fldChar w:fldCharType="separate"/>
      </w:r>
      <w:r w:rsidR="00106994">
        <w:rPr>
          <w:rFonts w:ascii="Arial" w:hAnsi="Arial" w:cs="Arial"/>
          <w:i w:val="0"/>
          <w:iCs w:val="0"/>
          <w:noProof/>
          <w:color w:val="000000" w:themeColor="text1"/>
          <w:sz w:val="20"/>
          <w:szCs w:val="20"/>
        </w:rPr>
        <w:t>8</w:t>
      </w:r>
      <w:r w:rsidRPr="002537BA">
        <w:rPr>
          <w:rFonts w:ascii="Arial" w:hAnsi="Arial" w:cs="Arial"/>
          <w:i w:val="0"/>
          <w:iCs w:val="0"/>
          <w:color w:val="000000" w:themeColor="text1"/>
          <w:sz w:val="20"/>
          <w:szCs w:val="20"/>
        </w:rPr>
        <w:fldChar w:fldCharType="end"/>
      </w:r>
      <w:r w:rsidRPr="002537BA">
        <w:rPr>
          <w:rFonts w:ascii="Arial" w:hAnsi="Arial" w:cs="Arial"/>
          <w:i w:val="0"/>
          <w:iCs w:val="0"/>
          <w:color w:val="000000" w:themeColor="text1"/>
          <w:sz w:val="20"/>
          <w:szCs w:val="20"/>
        </w:rPr>
        <w:t xml:space="preserve"> - Imagens de </w:t>
      </w:r>
      <w:proofErr w:type="spellStart"/>
      <w:r w:rsidRPr="002537BA">
        <w:rPr>
          <w:rFonts w:ascii="Arial" w:hAnsi="Arial" w:cs="Arial"/>
          <w:i w:val="0"/>
          <w:iCs w:val="0"/>
          <w:color w:val="000000" w:themeColor="text1"/>
          <w:sz w:val="20"/>
          <w:szCs w:val="20"/>
        </w:rPr>
        <w:t>raio-x</w:t>
      </w:r>
      <w:proofErr w:type="spellEnd"/>
      <w:r w:rsidRPr="002537BA">
        <w:rPr>
          <w:rFonts w:ascii="Arial" w:hAnsi="Arial" w:cs="Arial"/>
          <w:i w:val="0"/>
          <w:iCs w:val="0"/>
          <w:color w:val="000000" w:themeColor="text1"/>
          <w:sz w:val="20"/>
          <w:szCs w:val="20"/>
        </w:rPr>
        <w:t xml:space="preserve"> contendo COVID-19</w:t>
      </w:r>
    </w:p>
    <w:p w14:paraId="2BE5F9DE" w14:textId="0354FEF7" w:rsidR="002537BA" w:rsidRPr="002537BA" w:rsidRDefault="002537BA" w:rsidP="002537BA">
      <w:pPr>
        <w:pStyle w:val="FiguraTCC"/>
        <w:rPr>
          <w:color w:val="000000" w:themeColor="text1"/>
          <w:szCs w:val="20"/>
        </w:rPr>
      </w:pPr>
      <w:r w:rsidRPr="002537BA">
        <w:rPr>
          <w:color w:val="000000" w:themeColor="text1"/>
          <w:szCs w:val="20"/>
        </w:rPr>
        <w:t>Fonte: Própria (2021)</w:t>
      </w:r>
    </w:p>
    <w:p w14:paraId="3DC35256" w14:textId="093A746E" w:rsidR="00DD0679" w:rsidRDefault="00DD0679" w:rsidP="00146EC6">
      <w:pPr>
        <w:pStyle w:val="NormalTCC"/>
      </w:pPr>
    </w:p>
    <w:p w14:paraId="3FFF5C6E" w14:textId="589078FD" w:rsidR="0028137A" w:rsidRDefault="0028137A" w:rsidP="0028137A">
      <w:pPr>
        <w:pStyle w:val="NormalTCC"/>
      </w:pPr>
      <w:r>
        <w:t xml:space="preserve">A seguir, </w:t>
      </w:r>
      <w:r w:rsidR="00234AA6">
        <w:t>são</w:t>
      </w:r>
      <w:r>
        <w:t xml:space="preserve"> criado</w:t>
      </w:r>
      <w:r w:rsidR="00234AA6">
        <w:t>s</w:t>
      </w:r>
      <w:r>
        <w:t xml:space="preserve"> os conjuntos de treinamento e de teste para alimentar os modelos CNN.</w:t>
      </w:r>
      <w:r w:rsidR="00234AA6">
        <w:t xml:space="preserve"> A fim de estudar a acurácia</w:t>
      </w:r>
      <w:r w:rsidR="00977F15">
        <w:t xml:space="preserve"> produzida pela</w:t>
      </w:r>
      <w:r w:rsidR="00234AA6">
        <w:t xml:space="preserve"> LeNet-5 e </w:t>
      </w:r>
      <w:proofErr w:type="spellStart"/>
      <w:r w:rsidR="00977F15">
        <w:t>AlexNet</w:t>
      </w:r>
      <w:proofErr w:type="spellEnd"/>
      <w:r w:rsidR="00977F15">
        <w:t xml:space="preserve">, o parâmetro </w:t>
      </w:r>
      <w:proofErr w:type="spellStart"/>
      <w:r w:rsidR="00977F15">
        <w:rPr>
          <w:i/>
          <w:iCs/>
        </w:rPr>
        <w:t>learning</w:t>
      </w:r>
      <w:proofErr w:type="spellEnd"/>
      <w:r w:rsidR="00977F15">
        <w:rPr>
          <w:i/>
          <w:iCs/>
        </w:rPr>
        <w:t xml:space="preserve"> rate </w:t>
      </w:r>
      <w:r w:rsidR="00977F15">
        <w:t>(taxa de aprendizado)</w:t>
      </w:r>
      <w:r w:rsidR="00977F15">
        <w:rPr>
          <w:i/>
          <w:iCs/>
        </w:rPr>
        <w:t xml:space="preserve"> </w:t>
      </w:r>
      <w:r w:rsidR="00977F15">
        <w:t xml:space="preserve">é utilizado variando de 0,00001 a 1, e o parâmetro </w:t>
      </w:r>
      <w:proofErr w:type="spellStart"/>
      <w:r w:rsidR="00977F15">
        <w:rPr>
          <w:i/>
          <w:iCs/>
        </w:rPr>
        <w:t>epochs</w:t>
      </w:r>
      <w:proofErr w:type="spellEnd"/>
      <w:r w:rsidR="00977F15">
        <w:rPr>
          <w:i/>
          <w:iCs/>
        </w:rPr>
        <w:t xml:space="preserve"> </w:t>
      </w:r>
      <w:r w:rsidR="00977F15">
        <w:t xml:space="preserve">(épocas) é utilizado no valor de 1000, utilizando o conceito de Early </w:t>
      </w:r>
      <w:proofErr w:type="spellStart"/>
      <w:r w:rsidR="00977F15">
        <w:t>Stopping</w:t>
      </w:r>
      <w:proofErr w:type="spellEnd"/>
      <w:r w:rsidR="00977F15">
        <w:t xml:space="preserve">. Vale lembrar que </w:t>
      </w:r>
      <w:proofErr w:type="spellStart"/>
      <w:r w:rsidR="00977F15">
        <w:rPr>
          <w:i/>
          <w:iCs/>
        </w:rPr>
        <w:t>learning</w:t>
      </w:r>
      <w:proofErr w:type="spellEnd"/>
      <w:r w:rsidR="00977F15">
        <w:rPr>
          <w:i/>
          <w:iCs/>
        </w:rPr>
        <w:t xml:space="preserve"> rate </w:t>
      </w:r>
      <w:r w:rsidR="00977F15">
        <w:t>trata-se</w:t>
      </w:r>
      <w:r w:rsidR="00E60D4E">
        <w:t xml:space="preserve"> de um importante </w:t>
      </w:r>
      <w:proofErr w:type="spellStart"/>
      <w:r w:rsidR="00E60D4E">
        <w:t>hiperparâmetro</w:t>
      </w:r>
      <w:proofErr w:type="spellEnd"/>
      <w:r w:rsidR="00E60D4E">
        <w:t xml:space="preserve"> </w:t>
      </w:r>
      <w:proofErr w:type="spellStart"/>
      <w:r w:rsidR="00E60D4E">
        <w:t>na</w:t>
      </w:r>
      <w:proofErr w:type="spellEnd"/>
      <w:r w:rsidR="00E60D4E">
        <w:t xml:space="preserve"> para o treinamento de um modelo e a escolha de seu valor influencia diretamente no resultado final. Dito isto, é importante ressaltar:</w:t>
      </w:r>
    </w:p>
    <w:p w14:paraId="53C419A3" w14:textId="40E489D8" w:rsidR="00E60D4E" w:rsidRPr="00977F15" w:rsidRDefault="00E60D4E" w:rsidP="00E60D4E">
      <w:pPr>
        <w:pStyle w:val="CitaoDiretaRecuo"/>
      </w:pPr>
      <w:r>
        <w:t>“</w:t>
      </w:r>
      <w:r w:rsidRPr="00E60D4E">
        <w:t xml:space="preserve">A taxa de aprendizado é um dos </w:t>
      </w:r>
      <w:proofErr w:type="spellStart"/>
      <w:r w:rsidRPr="00E60D4E">
        <w:t>hiperparâmetros</w:t>
      </w:r>
      <w:proofErr w:type="spellEnd"/>
      <w:r w:rsidRPr="00E60D4E">
        <w:t xml:space="preserve"> mais importantes nos modelos DL [...]. Ele determina o tamanho do passo em cada iteração, o que permite que a função objetivo convirja. Uma grande taxa de aprendizado acelera o processo de aprendizado, mas o gradiente pode oscilar em torno de um valor mínimo local ou até mesmo não convergir. Por outro lado, uma pequena taxa de aprendizado converge suavemente, mas aumentará amplamente o tempo de treinamento do modelo ao exigir mais períodos de treinamento. Uma taxa de aprendizado apropriada deve permitir que a função objetivo convirja para um mínimo global em um </w:t>
      </w:r>
      <w:proofErr w:type="gramStart"/>
      <w:r w:rsidRPr="00E60D4E">
        <w:t>período de tempo</w:t>
      </w:r>
      <w:proofErr w:type="gramEnd"/>
      <w:r w:rsidRPr="00E60D4E">
        <w:t xml:space="preserve"> razoável.</w:t>
      </w:r>
      <w:r>
        <w:t xml:space="preserve">” </w:t>
      </w:r>
      <w:r>
        <w:rPr>
          <w:noProof/>
        </w:rPr>
        <w:t>(YANG &amp; SHAMI, 2020, tradução nossa).</w:t>
      </w:r>
      <w:r>
        <w:t xml:space="preserve"> </w:t>
      </w:r>
    </w:p>
    <w:p w14:paraId="1F0250AD" w14:textId="1A890268" w:rsidR="00977F15" w:rsidRDefault="00977F15" w:rsidP="00977F15">
      <w:pPr>
        <w:pStyle w:val="NormalTCC"/>
        <w:ind w:firstLine="0"/>
      </w:pPr>
    </w:p>
    <w:p w14:paraId="49D4156C" w14:textId="779CBB0F" w:rsidR="002B405B" w:rsidRDefault="00E60D4E" w:rsidP="002B405B">
      <w:pPr>
        <w:pStyle w:val="NormalTCC"/>
        <w:rPr>
          <w:rFonts w:eastAsia="Times New Roman"/>
          <w:noProof/>
          <w:lang w:eastAsia="pt-BR"/>
        </w:rPr>
      </w:pPr>
      <w:r w:rsidRPr="002B405B">
        <w:t xml:space="preserve">Logo, evidencia-se o fato de que </w:t>
      </w:r>
      <w:r w:rsidR="002B405B" w:rsidRPr="002B405B">
        <w:t xml:space="preserve">o </w:t>
      </w:r>
      <w:proofErr w:type="spellStart"/>
      <w:r w:rsidR="002B405B" w:rsidRPr="002B405B">
        <w:t>hiperparâmetro</w:t>
      </w:r>
      <w:proofErr w:type="spellEnd"/>
      <w:r w:rsidR="002B405B" w:rsidRPr="002B405B">
        <w:t xml:space="preserve"> </w:t>
      </w:r>
      <w:proofErr w:type="spellStart"/>
      <w:r w:rsidR="002B405B" w:rsidRPr="002B405B">
        <w:rPr>
          <w:i/>
          <w:iCs/>
        </w:rPr>
        <w:t>learning</w:t>
      </w:r>
      <w:proofErr w:type="spellEnd"/>
      <w:r w:rsidR="002B405B" w:rsidRPr="002B405B">
        <w:rPr>
          <w:i/>
          <w:iCs/>
        </w:rPr>
        <w:t xml:space="preserve"> rate </w:t>
      </w:r>
      <w:r w:rsidR="002B405B" w:rsidRPr="002B405B">
        <w:t xml:space="preserve">foi uma escolha ideal para a investigação da melhor acurácia de acordo com as arquiteturas escolhidas. O segundo </w:t>
      </w:r>
      <w:proofErr w:type="spellStart"/>
      <w:r w:rsidR="002B405B" w:rsidRPr="002B405B">
        <w:t>hiperparâmetro</w:t>
      </w:r>
      <w:proofErr w:type="spellEnd"/>
      <w:r w:rsidR="002B405B" w:rsidRPr="002B405B">
        <w:t xml:space="preserve"> escolhido, </w:t>
      </w:r>
      <w:proofErr w:type="spellStart"/>
      <w:r w:rsidR="002B405B" w:rsidRPr="002B405B">
        <w:rPr>
          <w:i/>
          <w:iCs/>
        </w:rPr>
        <w:t>epochs</w:t>
      </w:r>
      <w:proofErr w:type="spellEnd"/>
      <w:r w:rsidR="002B405B" w:rsidRPr="002B405B">
        <w:t xml:space="preserve">, também influencia fortemente no </w:t>
      </w:r>
      <w:proofErr w:type="gramStart"/>
      <w:r w:rsidR="002B405B" w:rsidRPr="002B405B">
        <w:t>resultado final</w:t>
      </w:r>
      <w:proofErr w:type="gramEnd"/>
      <w:r w:rsidR="002B405B" w:rsidRPr="002B405B">
        <w:t xml:space="preserve"> do treinamento, sendo que a escolha do seu valor ideal está relacionada ao fato de evitar o</w:t>
      </w:r>
      <w:r w:rsidR="00926D95">
        <w:t xml:space="preserve"> fenômeno</w:t>
      </w:r>
      <w:r w:rsidR="002B405B" w:rsidRPr="002B405B">
        <w:t xml:space="preserve"> chamado </w:t>
      </w:r>
      <w:proofErr w:type="spellStart"/>
      <w:r w:rsidR="002B405B" w:rsidRPr="002B405B">
        <w:rPr>
          <w:i/>
          <w:iCs/>
        </w:rPr>
        <w:t>overfitting</w:t>
      </w:r>
      <w:proofErr w:type="spellEnd"/>
      <w:r w:rsidR="002B405B" w:rsidRPr="002B405B">
        <w:t>. “</w:t>
      </w:r>
      <w:r w:rsidR="002B405B" w:rsidRPr="002B405B">
        <w:rPr>
          <w:lang w:val="pt-PT"/>
        </w:rPr>
        <w:t>O número</w:t>
      </w:r>
      <w:r w:rsidR="002B405B">
        <w:rPr>
          <w:lang w:val="pt-PT"/>
        </w:rPr>
        <w:t xml:space="preserve"> </w:t>
      </w:r>
      <w:r w:rsidR="002B405B" w:rsidRPr="002B405B">
        <w:rPr>
          <w:rFonts w:eastAsia="Times New Roman"/>
          <w:lang w:val="pt-PT" w:eastAsia="pt-BR"/>
        </w:rPr>
        <w:t xml:space="preserve">de épocas depende do tamanho do conjunto de treinamento e deve ser ajustado aumentando lentamente seu valor até que a </w:t>
      </w:r>
      <w:r w:rsidR="002B405B">
        <w:rPr>
          <w:rFonts w:eastAsia="Times New Roman"/>
          <w:lang w:val="pt-PT" w:eastAsia="pt-BR"/>
        </w:rPr>
        <w:t>acurácia</w:t>
      </w:r>
      <w:r w:rsidR="002B405B" w:rsidRPr="002B405B">
        <w:rPr>
          <w:rFonts w:eastAsia="Times New Roman"/>
          <w:lang w:val="pt-PT" w:eastAsia="pt-BR"/>
        </w:rPr>
        <w:t xml:space="preserve"> da validação comece a diminuir, o que</w:t>
      </w:r>
      <w:r w:rsidR="002B405B">
        <w:rPr>
          <w:rFonts w:eastAsia="Times New Roman"/>
          <w:lang w:val="pt-PT" w:eastAsia="pt-BR"/>
        </w:rPr>
        <w:t xml:space="preserve"> </w:t>
      </w:r>
      <w:r w:rsidR="002B405B" w:rsidRPr="002B405B">
        <w:rPr>
          <w:rFonts w:eastAsia="Times New Roman"/>
          <w:lang w:val="pt-PT" w:eastAsia="pt-BR"/>
        </w:rPr>
        <w:t xml:space="preserve">indica </w:t>
      </w:r>
      <w:r w:rsidR="002B405B">
        <w:rPr>
          <w:rFonts w:eastAsia="Times New Roman"/>
          <w:i/>
          <w:iCs/>
          <w:lang w:val="pt-PT" w:eastAsia="pt-BR"/>
        </w:rPr>
        <w:t>overfitting</w:t>
      </w:r>
      <w:r w:rsidR="002B405B" w:rsidRPr="002B405B">
        <w:rPr>
          <w:rFonts w:eastAsia="Times New Roman"/>
          <w:lang w:val="pt-PT" w:eastAsia="pt-BR"/>
        </w:rPr>
        <w:t>.</w:t>
      </w:r>
      <w:r w:rsidR="002B405B">
        <w:rPr>
          <w:rFonts w:eastAsia="Times New Roman"/>
          <w:lang w:val="pt-PT" w:eastAsia="pt-BR"/>
        </w:rPr>
        <w:t xml:space="preserve">” </w:t>
      </w:r>
      <w:r w:rsidR="002B405B" w:rsidRPr="002B405B">
        <w:rPr>
          <w:rFonts w:eastAsia="Times New Roman"/>
          <w:noProof/>
          <w:lang w:eastAsia="pt-BR"/>
        </w:rPr>
        <w:t>(YANG &amp; SHAMI, 2020</w:t>
      </w:r>
      <w:r w:rsidR="002B405B">
        <w:rPr>
          <w:rFonts w:eastAsia="Times New Roman"/>
          <w:noProof/>
          <w:lang w:eastAsia="pt-BR"/>
        </w:rPr>
        <w:t>, tradução nossa</w:t>
      </w:r>
      <w:r w:rsidR="002B405B" w:rsidRPr="002B405B">
        <w:rPr>
          <w:rFonts w:eastAsia="Times New Roman"/>
          <w:noProof/>
          <w:lang w:eastAsia="pt-BR"/>
        </w:rPr>
        <w:t>)</w:t>
      </w:r>
      <w:r w:rsidR="002B405B">
        <w:rPr>
          <w:rFonts w:eastAsia="Times New Roman"/>
          <w:noProof/>
          <w:lang w:eastAsia="pt-BR"/>
        </w:rPr>
        <w:t>.</w:t>
      </w:r>
    </w:p>
    <w:p w14:paraId="1FBEFC86" w14:textId="54E9DD38" w:rsidR="002B405B" w:rsidRDefault="00926D95" w:rsidP="00926D95">
      <w:pPr>
        <w:pStyle w:val="NormalTCC"/>
        <w:rPr>
          <w:rFonts w:eastAsia="Times New Roman"/>
          <w:lang w:val="pt-PT" w:eastAsia="pt-BR"/>
        </w:rPr>
      </w:pPr>
      <w:r w:rsidRPr="00926D95">
        <w:lastRenderedPageBreak/>
        <w:t xml:space="preserve">Como não sabemos um número ideal de </w:t>
      </w:r>
      <w:proofErr w:type="spellStart"/>
      <w:r w:rsidRPr="00926D95">
        <w:rPr>
          <w:i/>
          <w:iCs/>
        </w:rPr>
        <w:t>epochs</w:t>
      </w:r>
      <w:proofErr w:type="spellEnd"/>
      <w:r w:rsidRPr="00926D95">
        <w:rPr>
          <w:i/>
          <w:iCs/>
        </w:rPr>
        <w:t xml:space="preserve"> </w:t>
      </w:r>
      <w:r w:rsidRPr="00926D95">
        <w:t xml:space="preserve">para utilizar, tal </w:t>
      </w:r>
      <w:proofErr w:type="spellStart"/>
      <w:r w:rsidRPr="00926D95">
        <w:t>hiperparâmetro</w:t>
      </w:r>
      <w:proofErr w:type="spellEnd"/>
      <w:r w:rsidRPr="00926D95">
        <w:t xml:space="preserve"> foi </w:t>
      </w:r>
      <w:proofErr w:type="spellStart"/>
      <w:r w:rsidRPr="00926D95">
        <w:t>setado</w:t>
      </w:r>
      <w:proofErr w:type="spellEnd"/>
      <w:r w:rsidRPr="00926D95">
        <w:t xml:space="preserve"> para 1000 e foi utilizado o conceito </w:t>
      </w:r>
      <w:r w:rsidRPr="00926D95">
        <w:rPr>
          <w:i/>
          <w:iCs/>
        </w:rPr>
        <w:t xml:space="preserve">Early </w:t>
      </w:r>
      <w:proofErr w:type="spellStart"/>
      <w:r w:rsidRPr="00926D95">
        <w:rPr>
          <w:i/>
          <w:iCs/>
        </w:rPr>
        <w:t>Stopping</w:t>
      </w:r>
      <w:proofErr w:type="spellEnd"/>
      <w:r w:rsidRPr="00926D95">
        <w:t xml:space="preserve">, ou seja, o modelo vai sendo treinado até que em uma determinada </w:t>
      </w:r>
      <w:proofErr w:type="spellStart"/>
      <w:r w:rsidRPr="00926D95">
        <w:rPr>
          <w:i/>
          <w:iCs/>
        </w:rPr>
        <w:t>epoch</w:t>
      </w:r>
      <w:proofErr w:type="spellEnd"/>
      <w:r w:rsidRPr="00926D95">
        <w:t xml:space="preserve"> percebe-se que a acurácia de validação não está mais</w:t>
      </w:r>
      <w:r>
        <w:t xml:space="preserve"> de fato</w:t>
      </w:r>
      <w:r w:rsidRPr="00926D95">
        <w:t xml:space="preserve"> aumentando. “</w:t>
      </w:r>
      <w:r>
        <w:rPr>
          <w:i/>
          <w:iCs/>
        </w:rPr>
        <w:t xml:space="preserve">Early </w:t>
      </w:r>
      <w:proofErr w:type="spellStart"/>
      <w:r>
        <w:rPr>
          <w:i/>
          <w:iCs/>
        </w:rPr>
        <w:t>Stopping</w:t>
      </w:r>
      <w:proofErr w:type="spellEnd"/>
      <w:r w:rsidRPr="00926D95">
        <w:rPr>
          <w:lang w:val="pt-PT"/>
        </w:rPr>
        <w:t xml:space="preserve"> é uma forma de regularização em que o treinamento do modelo</w:t>
      </w:r>
      <w:r>
        <w:rPr>
          <w:lang w:val="pt-PT"/>
        </w:rPr>
        <w:t xml:space="preserve"> </w:t>
      </w:r>
      <w:r w:rsidRPr="00926D95">
        <w:rPr>
          <w:rFonts w:eastAsia="Times New Roman"/>
          <w:lang w:val="pt-PT" w:eastAsia="pt-BR"/>
        </w:rPr>
        <w:t>para com antecedência quando a precisão da validação não aumenta após um certo</w:t>
      </w:r>
      <w:r>
        <w:rPr>
          <w:rFonts w:eastAsia="Times New Roman"/>
          <w:lang w:val="pt-PT" w:eastAsia="pt-BR"/>
        </w:rPr>
        <w:t xml:space="preserve"> </w:t>
      </w:r>
      <w:r w:rsidRPr="00926D95">
        <w:rPr>
          <w:rFonts w:eastAsia="Times New Roman"/>
          <w:lang w:val="pt-PT" w:eastAsia="pt-BR"/>
        </w:rPr>
        <w:t>número de ép</w:t>
      </w:r>
      <w:r>
        <w:rPr>
          <w:rFonts w:eastAsia="Times New Roman"/>
          <w:lang w:val="pt-PT" w:eastAsia="pt-BR"/>
        </w:rPr>
        <w:t>o</w:t>
      </w:r>
      <w:r w:rsidRPr="00926D95">
        <w:rPr>
          <w:rFonts w:eastAsia="Times New Roman"/>
          <w:lang w:val="pt-PT" w:eastAsia="pt-BR"/>
        </w:rPr>
        <w:t>cas consecutivas</w:t>
      </w:r>
      <w:r>
        <w:rPr>
          <w:rFonts w:eastAsia="Times New Roman"/>
          <w:lang w:val="pt-PT" w:eastAsia="pt-BR"/>
        </w:rPr>
        <w:t xml:space="preserve">.” </w:t>
      </w:r>
      <w:r w:rsidRPr="00926D95">
        <w:rPr>
          <w:rFonts w:eastAsia="Times New Roman"/>
          <w:noProof/>
          <w:lang w:eastAsia="pt-BR"/>
        </w:rPr>
        <w:t>(YANG &amp; SHAMI, 2020</w:t>
      </w:r>
      <w:r>
        <w:rPr>
          <w:rFonts w:eastAsia="Times New Roman"/>
          <w:noProof/>
          <w:lang w:eastAsia="pt-BR"/>
        </w:rPr>
        <w:t>, tradução nossa</w:t>
      </w:r>
      <w:r w:rsidRPr="00926D95">
        <w:rPr>
          <w:rFonts w:eastAsia="Times New Roman"/>
          <w:noProof/>
          <w:lang w:eastAsia="pt-BR"/>
        </w:rPr>
        <w:t>)</w:t>
      </w:r>
      <w:r>
        <w:rPr>
          <w:rFonts w:eastAsia="Times New Roman"/>
          <w:lang w:val="pt-PT" w:eastAsia="pt-BR"/>
        </w:rPr>
        <w:t>.</w:t>
      </w:r>
      <w:r w:rsidR="00DA70BC">
        <w:rPr>
          <w:rFonts w:eastAsia="Times New Roman"/>
          <w:lang w:val="pt-PT" w:eastAsia="pt-BR"/>
        </w:rPr>
        <w:t xml:space="preserve"> No código desenvolvido para este trabalho a condição de parada possui uma pequena alteração, onde ocorre a mesma quando houver a ocorrência de erro cinco vezes maior que o menor erro encontrado.</w:t>
      </w:r>
    </w:p>
    <w:p w14:paraId="650784BF" w14:textId="116A4F93" w:rsidR="00926D95" w:rsidRDefault="00926D95" w:rsidP="00926D95">
      <w:pPr>
        <w:pStyle w:val="NormalTCC"/>
        <w:rPr>
          <w:rFonts w:eastAsia="Times New Roman"/>
          <w:lang w:val="pt-PT" w:eastAsia="pt-BR"/>
        </w:rPr>
      </w:pPr>
      <w:r>
        <w:rPr>
          <w:rFonts w:eastAsia="Times New Roman"/>
          <w:lang w:val="pt-PT" w:eastAsia="pt-BR"/>
        </w:rPr>
        <w:t xml:space="preserve">Com o modelo treinado, </w:t>
      </w:r>
      <w:r w:rsidR="00317160">
        <w:rPr>
          <w:rFonts w:eastAsia="Times New Roman"/>
          <w:lang w:val="pt-PT" w:eastAsia="pt-BR"/>
        </w:rPr>
        <w:t xml:space="preserve">são gerados dois gráficos: um contendo as acurácias do conjunto de treinamento e validação </w:t>
      </w:r>
      <w:r w:rsidR="00317160">
        <w:rPr>
          <w:rFonts w:eastAsia="Times New Roman"/>
          <w:lang w:val="pt-PT" w:eastAsia="pt-BR"/>
        </w:rPr>
        <w:t>(</w:t>
      </w:r>
      <w:r w:rsidR="00317160">
        <w:rPr>
          <w:rFonts w:eastAsia="Times New Roman"/>
          <w:i/>
          <w:iCs/>
          <w:lang w:val="pt-PT" w:eastAsia="pt-BR"/>
        </w:rPr>
        <w:t xml:space="preserve">training accuracy </w:t>
      </w:r>
      <w:r w:rsidR="00317160">
        <w:rPr>
          <w:rFonts w:eastAsia="Times New Roman"/>
          <w:lang w:val="pt-PT" w:eastAsia="pt-BR"/>
        </w:rPr>
        <w:t xml:space="preserve">e </w:t>
      </w:r>
      <w:r w:rsidR="00317160">
        <w:rPr>
          <w:rFonts w:eastAsia="Times New Roman"/>
          <w:i/>
          <w:iCs/>
          <w:lang w:val="pt-PT" w:eastAsia="pt-BR"/>
        </w:rPr>
        <w:t>validation accuracy</w:t>
      </w:r>
      <w:r w:rsidR="00317160">
        <w:rPr>
          <w:rFonts w:eastAsia="Times New Roman"/>
          <w:lang w:val="pt-PT" w:eastAsia="pt-BR"/>
        </w:rPr>
        <w:t>)</w:t>
      </w:r>
      <w:r w:rsidR="00317160">
        <w:rPr>
          <w:rFonts w:eastAsia="Times New Roman"/>
          <w:lang w:val="pt-PT" w:eastAsia="pt-BR"/>
        </w:rPr>
        <w:t xml:space="preserve"> ao longo das </w:t>
      </w:r>
      <w:r w:rsidR="00317160">
        <w:rPr>
          <w:rFonts w:eastAsia="Times New Roman"/>
          <w:i/>
          <w:iCs/>
          <w:lang w:val="pt-PT" w:eastAsia="pt-BR"/>
        </w:rPr>
        <w:t>epochs</w:t>
      </w:r>
      <w:r w:rsidR="00317160">
        <w:rPr>
          <w:rFonts w:eastAsia="Times New Roman"/>
          <w:lang w:val="pt-PT" w:eastAsia="pt-BR"/>
        </w:rPr>
        <w:t xml:space="preserve"> e outro contendo a perda do conjunto de treinamento e validação (</w:t>
      </w:r>
      <w:r w:rsidR="00317160">
        <w:rPr>
          <w:rFonts w:eastAsia="Times New Roman"/>
          <w:i/>
          <w:iCs/>
          <w:lang w:val="pt-PT" w:eastAsia="pt-BR"/>
        </w:rPr>
        <w:t xml:space="preserve">training loss </w:t>
      </w:r>
      <w:r w:rsidR="00317160">
        <w:rPr>
          <w:rFonts w:eastAsia="Times New Roman"/>
          <w:lang w:val="pt-PT" w:eastAsia="pt-BR"/>
        </w:rPr>
        <w:t xml:space="preserve">e </w:t>
      </w:r>
      <w:r w:rsidR="00317160">
        <w:rPr>
          <w:rFonts w:eastAsia="Times New Roman"/>
          <w:i/>
          <w:iCs/>
          <w:lang w:val="pt-PT" w:eastAsia="pt-BR"/>
        </w:rPr>
        <w:t>validation loss</w:t>
      </w:r>
      <w:r w:rsidR="00317160">
        <w:rPr>
          <w:rFonts w:eastAsia="Times New Roman"/>
          <w:lang w:val="pt-PT" w:eastAsia="pt-BR"/>
        </w:rPr>
        <w:t xml:space="preserve">) também ao longo do número de </w:t>
      </w:r>
      <w:r w:rsidR="00317160">
        <w:rPr>
          <w:rFonts w:eastAsia="Times New Roman"/>
          <w:i/>
          <w:iCs/>
          <w:lang w:val="pt-PT" w:eastAsia="pt-BR"/>
        </w:rPr>
        <w:t>epochs</w:t>
      </w:r>
      <w:r w:rsidR="00317160">
        <w:rPr>
          <w:rFonts w:eastAsia="Times New Roman"/>
          <w:lang w:val="pt-PT" w:eastAsia="pt-BR"/>
        </w:rPr>
        <w:t>, o que pode ser visto como exemplo na figura a seguir.</w:t>
      </w:r>
    </w:p>
    <w:p w14:paraId="705744C7" w14:textId="77777777" w:rsidR="00317160" w:rsidRDefault="00317160" w:rsidP="00317160">
      <w:pPr>
        <w:pStyle w:val="FiguraTCC"/>
        <w:keepNext/>
      </w:pPr>
      <w:r>
        <w:rPr>
          <w:noProof/>
        </w:rPr>
        <w:drawing>
          <wp:inline distT="0" distB="0" distL="0" distR="0" wp14:anchorId="6FFE1C1A" wp14:editId="7ABB9CE1">
            <wp:extent cx="5400040" cy="24003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00300"/>
                    </a:xfrm>
                    <a:prstGeom prst="rect">
                      <a:avLst/>
                    </a:prstGeom>
                  </pic:spPr>
                </pic:pic>
              </a:graphicData>
            </a:graphic>
          </wp:inline>
        </w:drawing>
      </w:r>
    </w:p>
    <w:p w14:paraId="367B65B6" w14:textId="7D74B235" w:rsidR="00317160" w:rsidRPr="00317160" w:rsidRDefault="00317160" w:rsidP="00317160">
      <w:pPr>
        <w:pStyle w:val="Legenda"/>
        <w:jc w:val="center"/>
        <w:rPr>
          <w:rFonts w:ascii="Arial" w:hAnsi="Arial" w:cs="Arial"/>
          <w:i w:val="0"/>
          <w:iCs w:val="0"/>
          <w:color w:val="000000" w:themeColor="text1"/>
          <w:sz w:val="20"/>
          <w:szCs w:val="20"/>
        </w:rPr>
      </w:pPr>
      <w:r w:rsidRPr="00317160">
        <w:rPr>
          <w:rFonts w:ascii="Arial" w:hAnsi="Arial" w:cs="Arial"/>
          <w:i w:val="0"/>
          <w:iCs w:val="0"/>
          <w:color w:val="000000" w:themeColor="text1"/>
          <w:sz w:val="20"/>
          <w:szCs w:val="20"/>
        </w:rPr>
        <w:t xml:space="preserve">Figura </w:t>
      </w:r>
      <w:r w:rsidRPr="00317160">
        <w:rPr>
          <w:rFonts w:ascii="Arial" w:hAnsi="Arial" w:cs="Arial"/>
          <w:i w:val="0"/>
          <w:iCs w:val="0"/>
          <w:color w:val="000000" w:themeColor="text1"/>
          <w:sz w:val="20"/>
          <w:szCs w:val="20"/>
        </w:rPr>
        <w:fldChar w:fldCharType="begin"/>
      </w:r>
      <w:r w:rsidRPr="00317160">
        <w:rPr>
          <w:rFonts w:ascii="Arial" w:hAnsi="Arial" w:cs="Arial"/>
          <w:i w:val="0"/>
          <w:iCs w:val="0"/>
          <w:color w:val="000000" w:themeColor="text1"/>
          <w:sz w:val="20"/>
          <w:szCs w:val="20"/>
        </w:rPr>
        <w:instrText xml:space="preserve"> SEQ Figura \* ARABIC </w:instrText>
      </w:r>
      <w:r w:rsidRPr="00317160">
        <w:rPr>
          <w:rFonts w:ascii="Arial" w:hAnsi="Arial" w:cs="Arial"/>
          <w:i w:val="0"/>
          <w:iCs w:val="0"/>
          <w:color w:val="000000" w:themeColor="text1"/>
          <w:sz w:val="20"/>
          <w:szCs w:val="20"/>
        </w:rPr>
        <w:fldChar w:fldCharType="separate"/>
      </w:r>
      <w:r w:rsidR="00106994">
        <w:rPr>
          <w:rFonts w:ascii="Arial" w:hAnsi="Arial" w:cs="Arial"/>
          <w:i w:val="0"/>
          <w:iCs w:val="0"/>
          <w:noProof/>
          <w:color w:val="000000" w:themeColor="text1"/>
          <w:sz w:val="20"/>
          <w:szCs w:val="20"/>
        </w:rPr>
        <w:t>9</w:t>
      </w:r>
      <w:r w:rsidRPr="00317160">
        <w:rPr>
          <w:rFonts w:ascii="Arial" w:hAnsi="Arial" w:cs="Arial"/>
          <w:i w:val="0"/>
          <w:iCs w:val="0"/>
          <w:color w:val="000000" w:themeColor="text1"/>
          <w:sz w:val="20"/>
          <w:szCs w:val="20"/>
        </w:rPr>
        <w:fldChar w:fldCharType="end"/>
      </w:r>
      <w:r w:rsidRPr="00317160">
        <w:rPr>
          <w:rFonts w:ascii="Arial" w:hAnsi="Arial" w:cs="Arial"/>
          <w:i w:val="0"/>
          <w:iCs w:val="0"/>
          <w:color w:val="000000" w:themeColor="text1"/>
          <w:sz w:val="20"/>
          <w:szCs w:val="20"/>
        </w:rPr>
        <w:t xml:space="preserve"> - Exemplo de Training e </w:t>
      </w:r>
      <w:proofErr w:type="spellStart"/>
      <w:r w:rsidRPr="00317160">
        <w:rPr>
          <w:rFonts w:ascii="Arial" w:hAnsi="Arial" w:cs="Arial"/>
          <w:i w:val="0"/>
          <w:iCs w:val="0"/>
          <w:color w:val="000000" w:themeColor="text1"/>
          <w:sz w:val="20"/>
          <w:szCs w:val="20"/>
        </w:rPr>
        <w:t>Validation</w:t>
      </w:r>
      <w:proofErr w:type="spellEnd"/>
      <w:r w:rsidRPr="00317160">
        <w:rPr>
          <w:rFonts w:ascii="Arial" w:hAnsi="Arial" w:cs="Arial"/>
          <w:i w:val="0"/>
          <w:iCs w:val="0"/>
          <w:color w:val="000000" w:themeColor="text1"/>
          <w:sz w:val="20"/>
          <w:szCs w:val="20"/>
        </w:rPr>
        <w:t xml:space="preserve"> </w:t>
      </w:r>
      <w:proofErr w:type="spellStart"/>
      <w:r w:rsidRPr="00317160">
        <w:rPr>
          <w:rFonts w:ascii="Arial" w:hAnsi="Arial" w:cs="Arial"/>
          <w:color w:val="000000" w:themeColor="text1"/>
          <w:sz w:val="20"/>
          <w:szCs w:val="20"/>
        </w:rPr>
        <w:t>accuracy</w:t>
      </w:r>
      <w:proofErr w:type="spellEnd"/>
      <w:r w:rsidRPr="00317160">
        <w:rPr>
          <w:rFonts w:ascii="Arial" w:hAnsi="Arial" w:cs="Arial"/>
          <w:i w:val="0"/>
          <w:iCs w:val="0"/>
          <w:color w:val="000000" w:themeColor="text1"/>
          <w:sz w:val="20"/>
          <w:szCs w:val="20"/>
        </w:rPr>
        <w:t xml:space="preserve"> e </w:t>
      </w:r>
      <w:proofErr w:type="spellStart"/>
      <w:r w:rsidRPr="00317160">
        <w:rPr>
          <w:rFonts w:ascii="Arial" w:hAnsi="Arial" w:cs="Arial"/>
          <w:color w:val="000000" w:themeColor="text1"/>
          <w:sz w:val="20"/>
          <w:szCs w:val="20"/>
        </w:rPr>
        <w:t>loss</w:t>
      </w:r>
      <w:proofErr w:type="spellEnd"/>
    </w:p>
    <w:p w14:paraId="14DA0E26" w14:textId="61783776" w:rsidR="00317160" w:rsidRDefault="00317160" w:rsidP="00317160">
      <w:pPr>
        <w:pStyle w:val="FiguraTCC"/>
        <w:rPr>
          <w:color w:val="000000" w:themeColor="text1"/>
          <w:szCs w:val="20"/>
        </w:rPr>
      </w:pPr>
      <w:r w:rsidRPr="00317160">
        <w:rPr>
          <w:color w:val="000000" w:themeColor="text1"/>
          <w:szCs w:val="20"/>
        </w:rPr>
        <w:t>Fonte: Própria (2021)</w:t>
      </w:r>
    </w:p>
    <w:p w14:paraId="5BF4A19A" w14:textId="52E874D3" w:rsidR="00317160" w:rsidRDefault="00317160" w:rsidP="00317160">
      <w:pPr>
        <w:pStyle w:val="FiguraTCC"/>
        <w:rPr>
          <w:color w:val="000000" w:themeColor="text1"/>
          <w:szCs w:val="20"/>
        </w:rPr>
      </w:pPr>
    </w:p>
    <w:p w14:paraId="3AD6A15D" w14:textId="57C57A6F" w:rsidR="00317160" w:rsidRPr="00317160" w:rsidRDefault="00317160" w:rsidP="00317160">
      <w:pPr>
        <w:pStyle w:val="NormalTCC"/>
      </w:pPr>
      <w:r>
        <w:t xml:space="preserve">Como pode ser visto, é possível ver o desempenho do modelo no processo de treinamento e analisar onde ocorre </w:t>
      </w:r>
      <w:proofErr w:type="spellStart"/>
      <w:r>
        <w:rPr>
          <w:i/>
          <w:iCs/>
        </w:rPr>
        <w:t>overfitting</w:t>
      </w:r>
      <w:proofErr w:type="spellEnd"/>
      <w:r>
        <w:rPr>
          <w:i/>
          <w:iCs/>
        </w:rPr>
        <w:t xml:space="preserve"> </w:t>
      </w:r>
      <w:r>
        <w:t xml:space="preserve">e em que </w:t>
      </w:r>
      <w:proofErr w:type="spellStart"/>
      <w:r>
        <w:rPr>
          <w:i/>
          <w:iCs/>
        </w:rPr>
        <w:t>epoch</w:t>
      </w:r>
      <w:proofErr w:type="spellEnd"/>
      <w:r>
        <w:t xml:space="preserve"> o modelo performou melhor, por exemplo.</w:t>
      </w:r>
    </w:p>
    <w:p w14:paraId="26770FF9" w14:textId="77777777" w:rsidR="00106994" w:rsidRDefault="00317160" w:rsidP="00317160">
      <w:pPr>
        <w:pStyle w:val="NormalTCC"/>
      </w:pPr>
      <w:r>
        <w:t>Por fim, é gerad</w:t>
      </w:r>
      <w:r w:rsidR="00106994">
        <w:t>a</w:t>
      </w:r>
      <w:r>
        <w:t xml:space="preserve"> um</w:t>
      </w:r>
      <w:r w:rsidR="00106994">
        <w:t>a</w:t>
      </w:r>
      <w:r>
        <w:t xml:space="preserve"> </w:t>
      </w:r>
      <w:r w:rsidR="00106994">
        <w:t>matriz</w:t>
      </w:r>
      <w:r>
        <w:t xml:space="preserve"> de confusão, que nos</w:t>
      </w:r>
      <w:r w:rsidR="00106994">
        <w:t xml:space="preserve"> permite verificar o desempenho do algoritmo e nos</w:t>
      </w:r>
      <w:r>
        <w:t xml:space="preserve"> </w:t>
      </w:r>
      <w:r w:rsidR="00106994">
        <w:t>d</w:t>
      </w:r>
      <w:r>
        <w:t>iz</w:t>
      </w:r>
      <w:r w:rsidR="00106994">
        <w:t xml:space="preserve"> em relação ao conjunto de validação, quantos resultados de verdadeiro positivo, falso positivo, falso verdadeiro e falso negativo ocorreram. Tal fato pode ser melhor visualizado abaixo.</w:t>
      </w:r>
    </w:p>
    <w:p w14:paraId="10AD8B47" w14:textId="276C3DE0" w:rsidR="00DD0679" w:rsidRDefault="00106994" w:rsidP="00106994">
      <w:pPr>
        <w:pStyle w:val="FiguraTCC"/>
      </w:pPr>
      <w:r>
        <w:t xml:space="preserve"> </w:t>
      </w:r>
      <w:r w:rsidR="00317160">
        <w:tab/>
      </w:r>
      <w:r w:rsidR="00317160">
        <w:tab/>
      </w:r>
      <w:r w:rsidR="00317160">
        <w:tab/>
      </w:r>
      <w:r w:rsidR="00317160">
        <w:tab/>
      </w:r>
    </w:p>
    <w:p w14:paraId="7E8E7C62" w14:textId="3B46BCC7" w:rsidR="00106994" w:rsidRDefault="00106994" w:rsidP="00106994">
      <w:pPr>
        <w:pStyle w:val="FiguraTCC"/>
      </w:pPr>
    </w:p>
    <w:p w14:paraId="23C4FDD4" w14:textId="77777777" w:rsidR="00106994" w:rsidRDefault="00106994" w:rsidP="00106994">
      <w:pPr>
        <w:pStyle w:val="FiguraTCC"/>
      </w:pPr>
    </w:p>
    <w:p w14:paraId="59C3DF8D" w14:textId="15B6DD53" w:rsidR="00DD0679" w:rsidRDefault="00106994" w:rsidP="00146EC6">
      <w:pPr>
        <w:pStyle w:val="NormalTCC"/>
      </w:pPr>
      <w:r>
        <w:rPr>
          <w:noProof/>
        </w:rPr>
        <w:lastRenderedPageBreak/>
        <mc:AlternateContent>
          <mc:Choice Requires="wps">
            <w:drawing>
              <wp:anchor distT="0" distB="0" distL="114300" distR="114300" simplePos="0" relativeHeight="251660800" behindDoc="0" locked="0" layoutInCell="1" allowOverlap="1" wp14:anchorId="235563CA" wp14:editId="46437F9A">
                <wp:simplePos x="0" y="0"/>
                <wp:positionH relativeFrom="column">
                  <wp:posOffset>718820</wp:posOffset>
                </wp:positionH>
                <wp:positionV relativeFrom="paragraph">
                  <wp:posOffset>3754755</wp:posOffset>
                </wp:positionV>
                <wp:extent cx="3942080" cy="635"/>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24188FF9" w14:textId="3DC8DD4E" w:rsidR="00106994" w:rsidRDefault="00106994" w:rsidP="00106994">
                            <w:pPr>
                              <w:pStyle w:val="FiguraTCC"/>
                            </w:pPr>
                            <w:r>
                              <w:t xml:space="preserve">Figura </w:t>
                            </w:r>
                            <w:fldSimple w:instr=" SEQ Figura \* ARABIC ">
                              <w:r>
                                <w:rPr>
                                  <w:noProof/>
                                </w:rPr>
                                <w:t>10</w:t>
                              </w:r>
                            </w:fldSimple>
                            <w:r>
                              <w:t xml:space="preserve"> - Matriz de Confusão</w:t>
                            </w:r>
                          </w:p>
                          <w:p w14:paraId="5DDED9EB" w14:textId="77777777" w:rsidR="00106994" w:rsidRDefault="00106994" w:rsidP="00106994">
                            <w:pPr>
                              <w:pStyle w:val="FiguraTCC"/>
                            </w:pPr>
                          </w:p>
                          <w:p w14:paraId="3DB9756B" w14:textId="031E55A9" w:rsidR="00106994" w:rsidRPr="00C20B72" w:rsidRDefault="00106994" w:rsidP="00106994">
                            <w:pPr>
                              <w:pStyle w:val="FiguraTCC"/>
                              <w:rPr>
                                <w:sz w:val="24"/>
                              </w:rPr>
                            </w:pPr>
                            <w:r>
                              <w:t>Fonte: Própria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563CA" id="Caixa de Texto 14" o:spid="_x0000_s1027" type="#_x0000_t202" style="position:absolute;left:0;text-align:left;margin-left:56.6pt;margin-top:295.65pt;width:310.4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" stroked="f">
                <v:textbox style="mso-fit-shape-to-text:t" inset="0,0,0,0">
                  <w:txbxContent>
                    <w:p w14:paraId="24188FF9" w14:textId="3DC8DD4E" w:rsidR="00106994" w:rsidRDefault="00106994" w:rsidP="00106994">
                      <w:pPr>
                        <w:pStyle w:val="FiguraTCC"/>
                      </w:pPr>
                      <w:r>
                        <w:t xml:space="preserve">Figura </w:t>
                      </w:r>
                      <w:fldSimple w:instr=" SEQ Figura \* ARABIC ">
                        <w:r>
                          <w:rPr>
                            <w:noProof/>
                          </w:rPr>
                          <w:t>10</w:t>
                        </w:r>
                      </w:fldSimple>
                      <w:r>
                        <w:t xml:space="preserve"> - Matriz de Confusão</w:t>
                      </w:r>
                    </w:p>
                    <w:p w14:paraId="5DDED9EB" w14:textId="77777777" w:rsidR="00106994" w:rsidRDefault="00106994" w:rsidP="00106994">
                      <w:pPr>
                        <w:pStyle w:val="FiguraTCC"/>
                      </w:pPr>
                    </w:p>
                    <w:p w14:paraId="3DB9756B" w14:textId="031E55A9" w:rsidR="00106994" w:rsidRPr="00C20B72" w:rsidRDefault="00106994" w:rsidP="00106994">
                      <w:pPr>
                        <w:pStyle w:val="FiguraTCC"/>
                        <w:rPr>
                          <w:sz w:val="24"/>
                        </w:rPr>
                      </w:pPr>
                      <w:r>
                        <w:t>Fonte: Própria (2021)</w:t>
                      </w:r>
                    </w:p>
                  </w:txbxContent>
                </v:textbox>
              </v:shape>
            </w:pict>
          </mc:Fallback>
        </mc:AlternateContent>
      </w:r>
      <w:r w:rsidRPr="00106994">
        <w:drawing>
          <wp:anchor distT="0" distB="0" distL="114300" distR="114300" simplePos="0" relativeHeight="251658240" behindDoc="0" locked="0" layoutInCell="1" allowOverlap="1" wp14:anchorId="49042340" wp14:editId="72E1C626">
            <wp:simplePos x="0" y="0"/>
            <wp:positionH relativeFrom="column">
              <wp:posOffset>719323</wp:posOffset>
            </wp:positionH>
            <wp:positionV relativeFrom="paragraph">
              <wp:posOffset>-2540</wp:posOffset>
            </wp:positionV>
            <wp:extent cx="3942253" cy="3700732"/>
            <wp:effectExtent l="0" t="0" r="127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42253" cy="3700732"/>
                    </a:xfrm>
                    <a:prstGeom prst="rect">
                      <a:avLst/>
                    </a:prstGeom>
                  </pic:spPr>
                </pic:pic>
              </a:graphicData>
            </a:graphic>
            <wp14:sizeRelH relativeFrom="margin">
              <wp14:pctWidth>0</wp14:pctWidth>
            </wp14:sizeRelH>
            <wp14:sizeRelV relativeFrom="margin">
              <wp14:pctHeight>0</wp14:pctHeight>
            </wp14:sizeRelV>
          </wp:anchor>
        </w:drawing>
      </w:r>
    </w:p>
    <w:p w14:paraId="7BA02041" w14:textId="490252BA" w:rsidR="00DD0679" w:rsidRDefault="00DD0679" w:rsidP="00146EC6">
      <w:pPr>
        <w:pStyle w:val="NormalTCC"/>
      </w:pPr>
    </w:p>
    <w:p w14:paraId="792C7FCF" w14:textId="3B302B06" w:rsidR="00DD0679" w:rsidRDefault="00DD0679" w:rsidP="00146EC6">
      <w:pPr>
        <w:pStyle w:val="NormalTCC"/>
      </w:pPr>
    </w:p>
    <w:p w14:paraId="41EF64B7" w14:textId="77777777" w:rsidR="00DD0679" w:rsidRPr="00146EC6" w:rsidRDefault="00DD0679" w:rsidP="00146EC6">
      <w:pPr>
        <w:pStyle w:val="NormalTCC"/>
      </w:pPr>
    </w:p>
    <w:p w14:paraId="5536A757" w14:textId="77777777" w:rsidR="002753C4" w:rsidRDefault="002753C4" w:rsidP="00FF7191">
      <w:pPr>
        <w:spacing w:before="240"/>
        <w:rPr>
          <w:rFonts w:ascii="Arial" w:hAnsi="Arial" w:cs="Arial"/>
          <w:b/>
          <w:sz w:val="24"/>
          <w:szCs w:val="24"/>
        </w:rPr>
      </w:pPr>
    </w:p>
    <w:p w14:paraId="2745D337" w14:textId="77777777" w:rsidR="002753C4" w:rsidRDefault="002753C4" w:rsidP="00FF7191">
      <w:pPr>
        <w:spacing w:before="240"/>
        <w:rPr>
          <w:rFonts w:ascii="Arial" w:hAnsi="Arial" w:cs="Arial"/>
          <w:b/>
          <w:sz w:val="24"/>
          <w:szCs w:val="24"/>
        </w:rPr>
      </w:pPr>
    </w:p>
    <w:p w14:paraId="5D6A0E8E" w14:textId="77777777" w:rsidR="002753C4" w:rsidRDefault="002753C4" w:rsidP="00FF7191">
      <w:pPr>
        <w:spacing w:before="240"/>
        <w:rPr>
          <w:rFonts w:ascii="Arial" w:hAnsi="Arial" w:cs="Arial"/>
          <w:b/>
          <w:sz w:val="24"/>
          <w:szCs w:val="24"/>
        </w:rPr>
      </w:pPr>
    </w:p>
    <w:p w14:paraId="1DE76391" w14:textId="77777777" w:rsidR="002753C4" w:rsidRDefault="002753C4" w:rsidP="00FF7191">
      <w:pPr>
        <w:spacing w:before="240"/>
        <w:rPr>
          <w:rFonts w:ascii="Arial" w:hAnsi="Arial" w:cs="Arial"/>
          <w:b/>
          <w:sz w:val="24"/>
          <w:szCs w:val="24"/>
        </w:rPr>
      </w:pPr>
    </w:p>
    <w:p w14:paraId="3F0856B4" w14:textId="3614C9C7" w:rsidR="002753C4" w:rsidRDefault="002753C4" w:rsidP="00FF7191">
      <w:pPr>
        <w:spacing w:before="240"/>
        <w:rPr>
          <w:rFonts w:ascii="Arial" w:hAnsi="Arial" w:cs="Arial"/>
          <w:b/>
          <w:sz w:val="24"/>
          <w:szCs w:val="24"/>
        </w:rPr>
      </w:pPr>
    </w:p>
    <w:p w14:paraId="568DA598" w14:textId="13168AF1" w:rsidR="005B3C4A" w:rsidRDefault="005B3C4A" w:rsidP="00FF7191">
      <w:pPr>
        <w:spacing w:before="240"/>
        <w:rPr>
          <w:rFonts w:ascii="Arial" w:hAnsi="Arial" w:cs="Arial"/>
          <w:b/>
          <w:sz w:val="24"/>
          <w:szCs w:val="24"/>
        </w:rPr>
      </w:pPr>
    </w:p>
    <w:p w14:paraId="62DD0768" w14:textId="5472020A" w:rsidR="005B3C4A" w:rsidRDefault="005B3C4A" w:rsidP="00FF7191">
      <w:pPr>
        <w:spacing w:before="240"/>
        <w:rPr>
          <w:rFonts w:ascii="Arial" w:hAnsi="Arial" w:cs="Arial"/>
          <w:b/>
          <w:sz w:val="24"/>
          <w:szCs w:val="24"/>
        </w:rPr>
      </w:pPr>
    </w:p>
    <w:p w14:paraId="34C50AA2" w14:textId="19479D99" w:rsidR="005B3C4A" w:rsidRDefault="005B3C4A" w:rsidP="00106994">
      <w:pPr>
        <w:pStyle w:val="NormalTCC"/>
      </w:pPr>
    </w:p>
    <w:p w14:paraId="6B75B4EC" w14:textId="3FFB83C8" w:rsidR="00106994" w:rsidRDefault="00106994" w:rsidP="00106994">
      <w:pPr>
        <w:pStyle w:val="NormalTCC"/>
      </w:pPr>
      <w:r>
        <w:t xml:space="preserve">A matriz de confusão acima mostra que das imagens de </w:t>
      </w:r>
      <w:proofErr w:type="spellStart"/>
      <w:r>
        <w:t>raio-x</w:t>
      </w:r>
      <w:proofErr w:type="spellEnd"/>
      <w:r>
        <w:t xml:space="preserve"> contendo diagnóstico de COVID-19, 381 foram classificadas corretamente, 3 foram classificadas de maneira errada como Normal, ou seja, sem presença de doença e 7 foram classificadas também de forma errada com o diagnóstico de Pneumonia Viral. A mesma lógica se aplica para as imagens com classificação Normal e Pneumonia.</w:t>
      </w:r>
    </w:p>
    <w:p w14:paraId="53C35CC7" w14:textId="25B2D859" w:rsidR="005B3C4A" w:rsidRPr="00AB76B9" w:rsidRDefault="00AB76B9" w:rsidP="00AB76B9">
      <w:pPr>
        <w:pStyle w:val="NormalTCC"/>
      </w:pPr>
      <w:r>
        <w:t xml:space="preserve">Logo, a partir da metodologia utilizada para este trabalho, é possível verificar dentre as arquiteturas, LeNet-5 e </w:t>
      </w:r>
      <w:proofErr w:type="spellStart"/>
      <w:r>
        <w:t>AlexNet</w:t>
      </w:r>
      <w:proofErr w:type="spellEnd"/>
      <w:r>
        <w:t xml:space="preserve">, de Redes Neurais </w:t>
      </w:r>
      <w:proofErr w:type="spellStart"/>
      <w:r>
        <w:t>Convolucionais</w:t>
      </w:r>
      <w:proofErr w:type="spellEnd"/>
      <w:r>
        <w:t xml:space="preserve">, qual performa melhor na tarefa de classificação de COVID-19, permitindo analisar os valores ideais dos </w:t>
      </w:r>
      <w:proofErr w:type="spellStart"/>
      <w:r>
        <w:t>hiperparâmetros</w:t>
      </w:r>
      <w:proofErr w:type="spellEnd"/>
      <w:r>
        <w:t xml:space="preserve"> (</w:t>
      </w:r>
      <w:proofErr w:type="spellStart"/>
      <w:r>
        <w:rPr>
          <w:i/>
          <w:iCs/>
        </w:rPr>
        <w:t>learning</w:t>
      </w:r>
      <w:proofErr w:type="spellEnd"/>
      <w:r>
        <w:rPr>
          <w:i/>
          <w:iCs/>
        </w:rPr>
        <w:t xml:space="preserve"> rate </w:t>
      </w:r>
      <w:r>
        <w:t xml:space="preserve">e </w:t>
      </w:r>
      <w:proofErr w:type="spellStart"/>
      <w:r>
        <w:rPr>
          <w:i/>
          <w:iCs/>
        </w:rPr>
        <w:t>epochs</w:t>
      </w:r>
      <w:proofErr w:type="spellEnd"/>
      <w:r>
        <w:t>).</w:t>
      </w:r>
    </w:p>
    <w:p w14:paraId="758B9DF0" w14:textId="5EC6097D" w:rsidR="005B3C4A" w:rsidRDefault="005B3C4A" w:rsidP="00FF7191">
      <w:pPr>
        <w:spacing w:before="240"/>
        <w:rPr>
          <w:rFonts w:ascii="Arial" w:hAnsi="Arial" w:cs="Arial"/>
          <w:b/>
          <w:sz w:val="24"/>
          <w:szCs w:val="24"/>
        </w:rPr>
      </w:pPr>
    </w:p>
    <w:p w14:paraId="6E66EB55" w14:textId="7D5EFD6F" w:rsidR="00AB76B9" w:rsidRDefault="00AB76B9" w:rsidP="00FF7191">
      <w:pPr>
        <w:spacing w:before="240"/>
        <w:rPr>
          <w:rFonts w:ascii="Arial" w:hAnsi="Arial" w:cs="Arial"/>
          <w:b/>
          <w:sz w:val="24"/>
          <w:szCs w:val="24"/>
        </w:rPr>
      </w:pPr>
    </w:p>
    <w:p w14:paraId="402D7858" w14:textId="2B6EACE6" w:rsidR="00AB76B9" w:rsidRDefault="00AB76B9" w:rsidP="00FF7191">
      <w:pPr>
        <w:spacing w:before="240"/>
        <w:rPr>
          <w:rFonts w:ascii="Arial" w:hAnsi="Arial" w:cs="Arial"/>
          <w:b/>
          <w:sz w:val="24"/>
          <w:szCs w:val="24"/>
        </w:rPr>
      </w:pPr>
    </w:p>
    <w:p w14:paraId="4FEBC0BB" w14:textId="224DA339" w:rsidR="00AB76B9" w:rsidRDefault="00AB76B9" w:rsidP="00FF7191">
      <w:pPr>
        <w:spacing w:before="240"/>
        <w:rPr>
          <w:rFonts w:ascii="Arial" w:hAnsi="Arial" w:cs="Arial"/>
          <w:b/>
          <w:sz w:val="24"/>
          <w:szCs w:val="24"/>
        </w:rPr>
      </w:pPr>
    </w:p>
    <w:p w14:paraId="177B7AA8" w14:textId="771D344D" w:rsidR="00AB76B9" w:rsidRDefault="00AB76B9" w:rsidP="00FF7191">
      <w:pPr>
        <w:spacing w:before="240"/>
        <w:rPr>
          <w:rFonts w:ascii="Arial" w:hAnsi="Arial" w:cs="Arial"/>
          <w:b/>
          <w:sz w:val="24"/>
          <w:szCs w:val="24"/>
        </w:rPr>
      </w:pPr>
    </w:p>
    <w:p w14:paraId="366C73CC" w14:textId="3C46D78B" w:rsidR="00AB76B9" w:rsidRDefault="00AB76B9" w:rsidP="00AB76B9">
      <w:pPr>
        <w:pStyle w:val="Ttulo1"/>
      </w:pPr>
      <w:r>
        <w:lastRenderedPageBreak/>
        <w:t>RESULTADOS</w:t>
      </w:r>
    </w:p>
    <w:p w14:paraId="04C7D2A1" w14:textId="00E829E2" w:rsidR="00AB76B9" w:rsidRDefault="00AB76B9" w:rsidP="00AB76B9"/>
    <w:p w14:paraId="659B69D6" w14:textId="2133AB5C" w:rsidR="00AB76B9" w:rsidRPr="00AB76B9" w:rsidRDefault="00AB76B9" w:rsidP="00AB76B9">
      <w:pPr>
        <w:pStyle w:val="Ttulo1"/>
      </w:pPr>
      <w:r>
        <w:t>CONCLUSÃO</w:t>
      </w:r>
    </w:p>
    <w:p w14:paraId="01880CC0" w14:textId="5641A590" w:rsidR="00AB76B9" w:rsidRDefault="00AB76B9" w:rsidP="00FF7191">
      <w:pPr>
        <w:spacing w:before="240"/>
        <w:rPr>
          <w:rFonts w:ascii="Arial" w:hAnsi="Arial" w:cs="Arial"/>
          <w:b/>
          <w:sz w:val="24"/>
          <w:szCs w:val="24"/>
        </w:rPr>
      </w:pPr>
    </w:p>
    <w:p w14:paraId="2F79678B" w14:textId="5F861E5B" w:rsidR="00AB76B9" w:rsidRDefault="00AB76B9" w:rsidP="00FF7191">
      <w:pPr>
        <w:spacing w:before="240"/>
        <w:rPr>
          <w:rFonts w:ascii="Arial" w:hAnsi="Arial" w:cs="Arial"/>
          <w:b/>
          <w:sz w:val="24"/>
          <w:szCs w:val="24"/>
        </w:rPr>
      </w:pPr>
    </w:p>
    <w:p w14:paraId="37476140" w14:textId="486AA612" w:rsidR="00AB76B9" w:rsidRDefault="00AB76B9" w:rsidP="00FF7191">
      <w:pPr>
        <w:spacing w:before="240"/>
        <w:rPr>
          <w:rFonts w:ascii="Arial" w:hAnsi="Arial" w:cs="Arial"/>
          <w:b/>
          <w:sz w:val="24"/>
          <w:szCs w:val="24"/>
        </w:rPr>
      </w:pPr>
    </w:p>
    <w:p w14:paraId="3E71E7DE" w14:textId="32D8F5A2" w:rsidR="00AB76B9" w:rsidRDefault="00AB76B9" w:rsidP="00FF7191">
      <w:pPr>
        <w:spacing w:before="240"/>
        <w:rPr>
          <w:rFonts w:ascii="Arial" w:hAnsi="Arial" w:cs="Arial"/>
          <w:b/>
          <w:sz w:val="24"/>
          <w:szCs w:val="24"/>
        </w:rPr>
      </w:pPr>
    </w:p>
    <w:p w14:paraId="4854145A" w14:textId="5C9DABFE" w:rsidR="00AB76B9" w:rsidRDefault="00AB76B9" w:rsidP="00FF7191">
      <w:pPr>
        <w:spacing w:before="240"/>
        <w:rPr>
          <w:rFonts w:ascii="Arial" w:hAnsi="Arial" w:cs="Arial"/>
          <w:b/>
          <w:sz w:val="24"/>
          <w:szCs w:val="24"/>
        </w:rPr>
      </w:pPr>
    </w:p>
    <w:p w14:paraId="27DC0D4F" w14:textId="3FF767F7" w:rsidR="00AB76B9" w:rsidRDefault="00AB76B9" w:rsidP="00FF7191">
      <w:pPr>
        <w:spacing w:before="240"/>
        <w:rPr>
          <w:rFonts w:ascii="Arial" w:hAnsi="Arial" w:cs="Arial"/>
          <w:b/>
          <w:sz w:val="24"/>
          <w:szCs w:val="24"/>
        </w:rPr>
      </w:pPr>
    </w:p>
    <w:p w14:paraId="115C4786" w14:textId="1C309C86" w:rsidR="00AB76B9" w:rsidRDefault="00AB76B9" w:rsidP="00FF7191">
      <w:pPr>
        <w:spacing w:before="240"/>
        <w:rPr>
          <w:rFonts w:ascii="Arial" w:hAnsi="Arial" w:cs="Arial"/>
          <w:b/>
          <w:sz w:val="24"/>
          <w:szCs w:val="24"/>
        </w:rPr>
      </w:pPr>
    </w:p>
    <w:p w14:paraId="0FF1870A" w14:textId="3FD6539D" w:rsidR="00AB76B9" w:rsidRDefault="00AB76B9" w:rsidP="00FF7191">
      <w:pPr>
        <w:spacing w:before="240"/>
        <w:rPr>
          <w:rFonts w:ascii="Arial" w:hAnsi="Arial" w:cs="Arial"/>
          <w:b/>
          <w:sz w:val="24"/>
          <w:szCs w:val="24"/>
        </w:rPr>
      </w:pPr>
    </w:p>
    <w:p w14:paraId="1C5284BB" w14:textId="24BAB37B" w:rsidR="00AB76B9" w:rsidRDefault="00AB76B9" w:rsidP="00FF7191">
      <w:pPr>
        <w:spacing w:before="240"/>
        <w:rPr>
          <w:rFonts w:ascii="Arial" w:hAnsi="Arial" w:cs="Arial"/>
          <w:b/>
          <w:sz w:val="24"/>
          <w:szCs w:val="24"/>
        </w:rPr>
      </w:pPr>
    </w:p>
    <w:p w14:paraId="29843C58" w14:textId="510BBA75" w:rsidR="00AB76B9" w:rsidRDefault="00AB76B9" w:rsidP="00FF7191">
      <w:pPr>
        <w:spacing w:before="240"/>
        <w:rPr>
          <w:rFonts w:ascii="Arial" w:hAnsi="Arial" w:cs="Arial"/>
          <w:b/>
          <w:sz w:val="24"/>
          <w:szCs w:val="24"/>
        </w:rPr>
      </w:pPr>
    </w:p>
    <w:p w14:paraId="49FD0713" w14:textId="0B054550" w:rsidR="00AB76B9" w:rsidRDefault="00AB76B9" w:rsidP="00FF7191">
      <w:pPr>
        <w:spacing w:before="240"/>
        <w:rPr>
          <w:rFonts w:ascii="Arial" w:hAnsi="Arial" w:cs="Arial"/>
          <w:b/>
          <w:sz w:val="24"/>
          <w:szCs w:val="24"/>
        </w:rPr>
      </w:pPr>
    </w:p>
    <w:p w14:paraId="6440C6A2" w14:textId="24111403" w:rsidR="00AB76B9" w:rsidRDefault="00AB76B9" w:rsidP="00FF7191">
      <w:pPr>
        <w:spacing w:before="240"/>
        <w:rPr>
          <w:rFonts w:ascii="Arial" w:hAnsi="Arial" w:cs="Arial"/>
          <w:b/>
          <w:sz w:val="24"/>
          <w:szCs w:val="24"/>
        </w:rPr>
      </w:pPr>
    </w:p>
    <w:p w14:paraId="3E3984CA" w14:textId="3FA82115" w:rsidR="00AB76B9" w:rsidRDefault="00AB76B9" w:rsidP="00FF7191">
      <w:pPr>
        <w:spacing w:before="240"/>
        <w:rPr>
          <w:rFonts w:ascii="Arial" w:hAnsi="Arial" w:cs="Arial"/>
          <w:b/>
          <w:sz w:val="24"/>
          <w:szCs w:val="24"/>
        </w:rPr>
      </w:pPr>
    </w:p>
    <w:p w14:paraId="300A0B74" w14:textId="0C663F67" w:rsidR="00AB76B9" w:rsidRDefault="00AB76B9" w:rsidP="00FF7191">
      <w:pPr>
        <w:spacing w:before="240"/>
        <w:rPr>
          <w:rFonts w:ascii="Arial" w:hAnsi="Arial" w:cs="Arial"/>
          <w:b/>
          <w:sz w:val="24"/>
          <w:szCs w:val="24"/>
        </w:rPr>
      </w:pPr>
    </w:p>
    <w:p w14:paraId="499B193A" w14:textId="5E23927F" w:rsidR="00AB76B9" w:rsidRDefault="00AB76B9" w:rsidP="00FF7191">
      <w:pPr>
        <w:spacing w:before="240"/>
        <w:rPr>
          <w:rFonts w:ascii="Arial" w:hAnsi="Arial" w:cs="Arial"/>
          <w:b/>
          <w:sz w:val="24"/>
          <w:szCs w:val="24"/>
        </w:rPr>
      </w:pPr>
    </w:p>
    <w:p w14:paraId="15B7F678" w14:textId="4D771563" w:rsidR="00AB76B9" w:rsidRDefault="00AB76B9" w:rsidP="00FF7191">
      <w:pPr>
        <w:spacing w:before="240"/>
        <w:rPr>
          <w:rFonts w:ascii="Arial" w:hAnsi="Arial" w:cs="Arial"/>
          <w:b/>
          <w:sz w:val="24"/>
          <w:szCs w:val="24"/>
        </w:rPr>
      </w:pPr>
    </w:p>
    <w:p w14:paraId="6C7C4EDA" w14:textId="77EA03DE" w:rsidR="00AB76B9" w:rsidRDefault="00AB76B9" w:rsidP="00FF7191">
      <w:pPr>
        <w:spacing w:before="240"/>
        <w:rPr>
          <w:rFonts w:ascii="Arial" w:hAnsi="Arial" w:cs="Arial"/>
          <w:b/>
          <w:sz w:val="24"/>
          <w:szCs w:val="24"/>
        </w:rPr>
      </w:pPr>
    </w:p>
    <w:p w14:paraId="67A35375" w14:textId="7FC59A6C" w:rsidR="00AB76B9" w:rsidRDefault="00AB76B9" w:rsidP="00FF7191">
      <w:pPr>
        <w:spacing w:before="240"/>
        <w:rPr>
          <w:rFonts w:ascii="Arial" w:hAnsi="Arial" w:cs="Arial"/>
          <w:b/>
          <w:sz w:val="24"/>
          <w:szCs w:val="24"/>
        </w:rPr>
      </w:pPr>
    </w:p>
    <w:p w14:paraId="5AC22927" w14:textId="65B1AA30" w:rsidR="00AB76B9" w:rsidRDefault="00AB76B9" w:rsidP="00FF7191">
      <w:pPr>
        <w:spacing w:before="240"/>
        <w:rPr>
          <w:rFonts w:ascii="Arial" w:hAnsi="Arial" w:cs="Arial"/>
          <w:b/>
          <w:sz w:val="24"/>
          <w:szCs w:val="24"/>
        </w:rPr>
      </w:pPr>
    </w:p>
    <w:p w14:paraId="6BDAD84A" w14:textId="45A87B74" w:rsidR="00AB76B9" w:rsidRDefault="00AB76B9" w:rsidP="00FF7191">
      <w:pPr>
        <w:spacing w:before="240"/>
        <w:rPr>
          <w:rFonts w:ascii="Arial" w:hAnsi="Arial" w:cs="Arial"/>
          <w:b/>
          <w:sz w:val="24"/>
          <w:szCs w:val="24"/>
        </w:rPr>
      </w:pPr>
    </w:p>
    <w:p w14:paraId="6B94F29F" w14:textId="4C2CA3AA" w:rsidR="00AB76B9" w:rsidRDefault="00AB76B9" w:rsidP="00FF7191">
      <w:pPr>
        <w:spacing w:before="240"/>
        <w:rPr>
          <w:rFonts w:ascii="Arial" w:hAnsi="Arial" w:cs="Arial"/>
          <w:b/>
          <w:sz w:val="24"/>
          <w:szCs w:val="24"/>
        </w:rPr>
      </w:pPr>
    </w:p>
    <w:p w14:paraId="6868F240" w14:textId="77777777" w:rsidR="00AB76B9" w:rsidRDefault="00AB76B9" w:rsidP="00FF7191">
      <w:pPr>
        <w:spacing w:before="240"/>
        <w:rPr>
          <w:rFonts w:ascii="Arial" w:hAnsi="Arial" w:cs="Arial"/>
          <w:b/>
          <w:sz w:val="24"/>
          <w:szCs w:val="24"/>
        </w:rPr>
      </w:pPr>
    </w:p>
    <w:p w14:paraId="5ED71F80" w14:textId="5D68AADC" w:rsidR="00FF7191" w:rsidRDefault="00E709C3" w:rsidP="00FF7191">
      <w:pPr>
        <w:spacing w:before="240"/>
        <w:rPr>
          <w:rFonts w:ascii="Arial" w:hAnsi="Arial" w:cs="Arial"/>
          <w:sz w:val="24"/>
          <w:szCs w:val="24"/>
        </w:rPr>
      </w:pPr>
      <w:r w:rsidRPr="00E709C3">
        <w:rPr>
          <w:rFonts w:ascii="Arial" w:hAnsi="Arial" w:cs="Arial"/>
          <w:b/>
          <w:sz w:val="24"/>
          <w:szCs w:val="24"/>
        </w:rPr>
        <w:lastRenderedPageBreak/>
        <w:t>REFERÊNCIAS BIBLIOGRÁFICAS</w:t>
      </w:r>
    </w:p>
    <w:p w14:paraId="7DBE89C5" w14:textId="77777777" w:rsidR="00FF7191" w:rsidRPr="00FF7191" w:rsidRDefault="00FF7191" w:rsidP="00FF7191">
      <w:pPr>
        <w:pStyle w:val="Referncia"/>
      </w:pPr>
      <w:r w:rsidRPr="00FF7191">
        <w:fldChar w:fldCharType="begin"/>
      </w:r>
      <w:r w:rsidRPr="00FF7191">
        <w:instrText xml:space="preserve"> BIBLIOGRAPHY  \l 1046 </w:instrText>
      </w:r>
      <w:r w:rsidRPr="00FF7191">
        <w:fldChar w:fldCharType="separate"/>
      </w:r>
      <w:r w:rsidRPr="00FF7191">
        <w:t xml:space="preserve">BARGIERI, D., ALVES , D., &amp; NAKAYA, H. (2020). </w:t>
      </w:r>
      <w:r w:rsidRPr="00FF7191">
        <w:rPr>
          <w:i/>
          <w:iCs/>
        </w:rPr>
        <w:t>Brasil Covid-19</w:t>
      </w:r>
      <w:r w:rsidRPr="00FF7191">
        <w:t>. Fonte: Testes em massa permitem acompanhar melhor a evolução da epidemia, orientando tomadas de decisão: https://ciis.fmrp.usp.br/covid19/testes-em-massa/</w:t>
      </w:r>
    </w:p>
    <w:p w14:paraId="11B84933" w14:textId="77777777" w:rsidR="00FF7191" w:rsidRPr="00FF7191" w:rsidRDefault="00FF7191" w:rsidP="00FF7191">
      <w:pPr>
        <w:pStyle w:val="Referncia"/>
      </w:pPr>
      <w:r w:rsidRPr="00FF7191">
        <w:t xml:space="preserve">BLOCK, P., HOFFMAN, M., RAHAL, C., RAABE, I., DOWD, J. B., KASHYAP, R., &amp; MILLS, M. (Abril de 2020). </w:t>
      </w:r>
      <w:r w:rsidRPr="00FF7191">
        <w:rPr>
          <w:i/>
          <w:iCs/>
        </w:rPr>
        <w:t>Social network-based distancing strategies to flatten the COVID 19 curve in a post-lockdown world</w:t>
      </w:r>
      <w:r w:rsidRPr="00FF7191">
        <w:t>. Fonte: ResearchGate: https://www.researchgate.net/publication/340662667_Social_network-based_distancing_strategies_to_flatten_the_COVID_19_curve_in_a_post-lockdown_world</w:t>
      </w:r>
    </w:p>
    <w:p w14:paraId="65DCDC1A" w14:textId="77777777" w:rsidR="00FF7191" w:rsidRPr="00FF7191" w:rsidRDefault="00FF7191" w:rsidP="00FF7191">
      <w:pPr>
        <w:pStyle w:val="Referncia"/>
      </w:pPr>
      <w:r w:rsidRPr="00FF7191">
        <w:t xml:space="preserve">BUDUMA, N., &amp; LACASCIO, N. (2017). </w:t>
      </w:r>
      <w:r w:rsidRPr="00FF7191">
        <w:rPr>
          <w:i/>
          <w:iCs/>
        </w:rPr>
        <w:t>Fundamentals of Deep Learning.</w:t>
      </w:r>
      <w:r w:rsidRPr="00FF7191">
        <w:t xml:space="preserve"> O'Reilly Media Inc.</w:t>
      </w:r>
    </w:p>
    <w:p w14:paraId="64F4C296" w14:textId="77777777" w:rsidR="00FF7191" w:rsidRPr="00FF7191" w:rsidRDefault="00FF7191" w:rsidP="00FF7191">
      <w:pPr>
        <w:pStyle w:val="Referncia"/>
      </w:pPr>
      <w:r w:rsidRPr="00FF7191">
        <w:t xml:space="preserve">CHAGAS, E. D. (2019). </w:t>
      </w:r>
      <w:r w:rsidRPr="00FF7191">
        <w:rPr>
          <w:i/>
          <w:iCs/>
        </w:rPr>
        <w:t>Núcleo do Conhecimento</w:t>
      </w:r>
      <w:r w:rsidRPr="00FF7191">
        <w:t>. Fonte: DEEP LEARNING E SUAS APLICAÇÕES NA ATUALIDADE: https://www.nucleodoconhecimento.com.br/administracao/deep-learning#DEEP-LEARNING</w:t>
      </w:r>
    </w:p>
    <w:p w14:paraId="1CD9D8F9" w14:textId="77777777" w:rsidR="00FF7191" w:rsidRPr="00FF7191" w:rsidRDefault="00FF7191" w:rsidP="00FF7191">
      <w:pPr>
        <w:pStyle w:val="Referncia"/>
      </w:pPr>
      <w:r w:rsidRPr="00FF7191">
        <w:t xml:space="preserve">FIOCRUZ. (Março de 2020). </w:t>
      </w:r>
      <w:r w:rsidRPr="00FF7191">
        <w:rPr>
          <w:i/>
          <w:iCs/>
        </w:rPr>
        <w:t>Plano de Contigência da Fiocruz diante da pandemia da doença pelo SARS-CoV-2 (Covid-19)</w:t>
      </w:r>
      <w:r w:rsidRPr="00FF7191">
        <w:t>. Fonte: Portal Fiocruz: https://portal.fiocruz.br/sites/portal.fiocruz.br/files/documentos/plano_de_contigencia_covid19_fiocruzv1.4.pdf</w:t>
      </w:r>
    </w:p>
    <w:p w14:paraId="6C65922F" w14:textId="77777777" w:rsidR="00FF7191" w:rsidRPr="00FF7191" w:rsidRDefault="00FF7191" w:rsidP="00FF7191">
      <w:pPr>
        <w:pStyle w:val="Referncia"/>
      </w:pPr>
      <w:r w:rsidRPr="00FF7191">
        <w:t xml:space="preserve">GOLDBERG, Y. (2017). </w:t>
      </w:r>
      <w:r w:rsidRPr="00FF7191">
        <w:rPr>
          <w:i/>
          <w:iCs/>
        </w:rPr>
        <w:t>Neural Network Methods for Natural Language Processing.</w:t>
      </w:r>
      <w:r w:rsidRPr="00FF7191">
        <w:t xml:space="preserve"> Graeme Hirst, University of Toronto.</w:t>
      </w:r>
    </w:p>
    <w:p w14:paraId="0FA60B17" w14:textId="77777777" w:rsidR="00FF7191" w:rsidRPr="00FF7191" w:rsidRDefault="00FF7191" w:rsidP="00FF7191">
      <w:pPr>
        <w:pStyle w:val="Referncia"/>
      </w:pPr>
      <w:r w:rsidRPr="00FF7191">
        <w:t xml:space="preserve">HURWITZ, J., &amp; KIRSCH, D. (2018). </w:t>
      </w:r>
      <w:r w:rsidRPr="00FF7191">
        <w:rPr>
          <w:i/>
          <w:iCs/>
        </w:rPr>
        <w:t>Machine Learning For Dummies.</w:t>
      </w:r>
      <w:r w:rsidRPr="00FF7191">
        <w:t xml:space="preserve"> John Wiley &amp; Sons, Inc.</w:t>
      </w:r>
    </w:p>
    <w:p w14:paraId="70042820" w14:textId="77777777" w:rsidR="00FF7191" w:rsidRPr="00FF7191" w:rsidRDefault="00FF7191" w:rsidP="00FF7191">
      <w:pPr>
        <w:pStyle w:val="Referncia"/>
      </w:pPr>
      <w:r w:rsidRPr="00FF7191">
        <w:t xml:space="preserve">Mais Médicos. (Março de 2020). </w:t>
      </w:r>
      <w:r w:rsidRPr="00FF7191">
        <w:rPr>
          <w:i/>
          <w:iCs/>
        </w:rPr>
        <w:t>Boletim Epidemiológico</w:t>
      </w:r>
      <w:r w:rsidRPr="00FF7191">
        <w:t>. Fonte: Mais Médicos: http://maismedicos.gov.br/images/PDF/2020_03_13_Boletim-Epidemiologico-05.pdf</w:t>
      </w:r>
    </w:p>
    <w:p w14:paraId="6A844B5C" w14:textId="77777777" w:rsidR="00FF7191" w:rsidRPr="00FF7191" w:rsidRDefault="00FF7191" w:rsidP="00FF7191">
      <w:pPr>
        <w:pStyle w:val="Referncia"/>
      </w:pPr>
      <w:r w:rsidRPr="00FF7191">
        <w:t xml:space="preserve">PATTERSON, J., &amp; GIBSON, A. (2017). </w:t>
      </w:r>
      <w:r w:rsidRPr="00FF7191">
        <w:rPr>
          <w:i/>
          <w:iCs/>
        </w:rPr>
        <w:t>Deep Learning.</w:t>
      </w:r>
      <w:r w:rsidRPr="00FF7191">
        <w:t xml:space="preserve"> O’Reilly Media, Inc.</w:t>
      </w:r>
    </w:p>
    <w:p w14:paraId="704BEC73" w14:textId="77777777" w:rsidR="00FF7191" w:rsidRPr="00FF7191" w:rsidRDefault="00FF7191" w:rsidP="00FF7191">
      <w:pPr>
        <w:pStyle w:val="Referncia"/>
      </w:pPr>
      <w:r w:rsidRPr="00FF7191">
        <w:lastRenderedPageBreak/>
        <w:t xml:space="preserve">PRADO, M., BASTOS, L., BATISTA, A., ANTUNES, B., BAIÃO, F., MAÇAIRA, P., . . . BOZZA, F. (11 de Abril de 2020). </w:t>
      </w:r>
      <w:r w:rsidRPr="00FF7191">
        <w:rPr>
          <w:i/>
          <w:iCs/>
        </w:rPr>
        <w:t>Núcleo de Operações e Inteligência em Saúde</w:t>
      </w:r>
      <w:r w:rsidRPr="00FF7191">
        <w:t>. Fonte: Análise de subnotificação do número de casos confirmados da COVID-19 no Brasil: https://drive.google.com/file/d/1_whlqZnGgvqHuWCG4-JyiL2X9WXpZAe3/view</w:t>
      </w:r>
    </w:p>
    <w:p w14:paraId="2BBAE46D" w14:textId="77777777" w:rsidR="00FF7191" w:rsidRPr="00FF7191" w:rsidRDefault="00FF7191" w:rsidP="00FF7191">
      <w:pPr>
        <w:pStyle w:val="Referncia"/>
      </w:pPr>
      <w:r w:rsidRPr="00FF7191">
        <w:t xml:space="preserve">SIMON, A., DEO, M., VENKATESAN, S., &amp; BABU, D. R. (2015). </w:t>
      </w:r>
      <w:r w:rsidRPr="00FF7191">
        <w:rPr>
          <w:i/>
          <w:iCs/>
        </w:rPr>
        <w:t>ResearchGate</w:t>
      </w:r>
      <w:r w:rsidRPr="00FF7191">
        <w:t>. Fonte: An Overview of Machine Learning and its Applications: https://www.researchgate.net/publication/289980169_An_Overview_of_Machine_Learning_and_its_Applications</w:t>
      </w:r>
    </w:p>
    <w:p w14:paraId="3BD9EBC3" w14:textId="77777777" w:rsidR="00FF7191" w:rsidRPr="00FF7191" w:rsidRDefault="00FF7191" w:rsidP="00FF7191">
      <w:pPr>
        <w:pStyle w:val="Referncia"/>
      </w:pPr>
      <w:r w:rsidRPr="00FF7191">
        <w:t xml:space="preserve">STEINER, D., &amp; SHETTY, S. (2 de Abril de 2020). </w:t>
      </w:r>
      <w:r w:rsidRPr="00FF7191">
        <w:rPr>
          <w:i/>
          <w:iCs/>
        </w:rPr>
        <w:t>Google AI Blog</w:t>
      </w:r>
      <w:r w:rsidRPr="00FF7191">
        <w:t>. Fonte: Developing Deep Learning Models for Chest X-rays with Adjudicated Image Labels: https://ai.googleblog.com/search/label/Health</w:t>
      </w:r>
    </w:p>
    <w:p w14:paraId="32365A3A" w14:textId="77777777" w:rsidR="00FF7191" w:rsidRPr="00FF7191" w:rsidRDefault="00FF7191" w:rsidP="00FF7191">
      <w:pPr>
        <w:pStyle w:val="Referncia"/>
      </w:pPr>
      <w:r w:rsidRPr="00FF7191">
        <w:t xml:space="preserve">VANDERPLAS, J. (2017). </w:t>
      </w:r>
      <w:r w:rsidRPr="00FF7191">
        <w:rPr>
          <w:i/>
          <w:iCs/>
        </w:rPr>
        <w:t>Python Data Science Handbook.</w:t>
      </w:r>
      <w:r w:rsidRPr="00FF7191">
        <w:t xml:space="preserve"> O'Reilly Media, Inc.</w:t>
      </w:r>
    </w:p>
    <w:p w14:paraId="6A303A5C" w14:textId="77777777" w:rsidR="00FF7191" w:rsidRPr="00FF7191" w:rsidRDefault="00FF7191" w:rsidP="00FF7191">
      <w:pPr>
        <w:pStyle w:val="Referncia"/>
      </w:pPr>
      <w:r w:rsidRPr="00FF7191">
        <w:t xml:space="preserve">WHO. (Abril de 2020). </w:t>
      </w:r>
      <w:r w:rsidRPr="00FF7191">
        <w:rPr>
          <w:i/>
          <w:iCs/>
        </w:rPr>
        <w:t>COVID</w:t>
      </w:r>
      <w:r w:rsidRPr="00FF7191">
        <w:rPr>
          <w:i/>
          <w:iCs/>
        </w:rPr>
        <w:noBreakHyphen/>
        <w:t>19 STRATEGY UPDATE</w:t>
      </w:r>
      <w:r w:rsidRPr="00FF7191">
        <w:t>. Fonte: World Health Organization: https://www.who.int/docs/default-source/coronaviruse/covid-strategy-update-14april2020.pdf?sfvrsn=29da3ba0_19</w:t>
      </w:r>
    </w:p>
    <w:p w14:paraId="6937932D" w14:textId="573BCCB6" w:rsidR="00FF7191" w:rsidRPr="00E709C3" w:rsidRDefault="00FF7191" w:rsidP="00FF7191">
      <w:pPr>
        <w:pStyle w:val="Referncia"/>
      </w:pPr>
      <w:r w:rsidRPr="00FF7191">
        <w:fldChar w:fldCharType="end"/>
      </w:r>
    </w:p>
    <w:p w14:paraId="73A99A39" w14:textId="0988C785" w:rsidR="00E709C3" w:rsidRPr="00E709C3" w:rsidRDefault="00E709C3" w:rsidP="00FF7191">
      <w:pPr>
        <w:pStyle w:val="Referncia"/>
      </w:pPr>
    </w:p>
    <w:sectPr w:rsidR="00E709C3" w:rsidRPr="00E709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06BF4" w14:textId="77777777" w:rsidR="00F66840" w:rsidRDefault="00F66840" w:rsidP="00DD0679">
      <w:pPr>
        <w:spacing w:after="0" w:line="240" w:lineRule="auto"/>
      </w:pPr>
      <w:r>
        <w:separator/>
      </w:r>
    </w:p>
  </w:endnote>
  <w:endnote w:type="continuationSeparator" w:id="0">
    <w:p w14:paraId="60F4F618" w14:textId="77777777" w:rsidR="00F66840" w:rsidRDefault="00F66840" w:rsidP="00DD0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FA0FE" w14:textId="77777777" w:rsidR="00F66840" w:rsidRDefault="00F66840" w:rsidP="00DD0679">
      <w:pPr>
        <w:spacing w:after="0" w:line="240" w:lineRule="auto"/>
      </w:pPr>
      <w:r>
        <w:separator/>
      </w:r>
    </w:p>
  </w:footnote>
  <w:footnote w:type="continuationSeparator" w:id="0">
    <w:p w14:paraId="4814BB8A" w14:textId="77777777" w:rsidR="00F66840" w:rsidRDefault="00F66840" w:rsidP="00DD0679">
      <w:pPr>
        <w:spacing w:after="0" w:line="240" w:lineRule="auto"/>
      </w:pPr>
      <w:r>
        <w:continuationSeparator/>
      </w:r>
    </w:p>
  </w:footnote>
  <w:footnote w:id="1">
    <w:p w14:paraId="01A60119" w14:textId="77777777" w:rsidR="0028137A" w:rsidRDefault="0028137A" w:rsidP="0028137A">
      <w:pPr>
        <w:pStyle w:val="Textodenotaderodap"/>
      </w:pPr>
      <w:r>
        <w:rPr>
          <w:rStyle w:val="Refdenotaderodap"/>
        </w:rPr>
        <w:footnoteRef/>
      </w:r>
      <w:r>
        <w:t xml:space="preserve"> </w:t>
      </w:r>
      <w:r w:rsidRPr="00DD0679">
        <w:t>https://github.com/phelipegm/MBA-engsoft-thesis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67D75"/>
    <w:multiLevelType w:val="multilevel"/>
    <w:tmpl w:val="4F5A9E0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3991375B"/>
    <w:multiLevelType w:val="hybridMultilevel"/>
    <w:tmpl w:val="9C9A4F4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1379"/>
    <w:rsid w:val="000248BF"/>
    <w:rsid w:val="00031379"/>
    <w:rsid w:val="00044373"/>
    <w:rsid w:val="00057AD5"/>
    <w:rsid w:val="00081D66"/>
    <w:rsid w:val="00083C93"/>
    <w:rsid w:val="000C2CE3"/>
    <w:rsid w:val="000C4610"/>
    <w:rsid w:val="000D7DE1"/>
    <w:rsid w:val="000E135B"/>
    <w:rsid w:val="000E6FE7"/>
    <w:rsid w:val="000F00E5"/>
    <w:rsid w:val="00105B6C"/>
    <w:rsid w:val="00106994"/>
    <w:rsid w:val="00133334"/>
    <w:rsid w:val="00146EC6"/>
    <w:rsid w:val="00160719"/>
    <w:rsid w:val="00173AD9"/>
    <w:rsid w:val="00187847"/>
    <w:rsid w:val="001919BE"/>
    <w:rsid w:val="001A6CBC"/>
    <w:rsid w:val="00207B2B"/>
    <w:rsid w:val="0021417B"/>
    <w:rsid w:val="0022099E"/>
    <w:rsid w:val="00234AA6"/>
    <w:rsid w:val="002537BA"/>
    <w:rsid w:val="002551B5"/>
    <w:rsid w:val="002753C4"/>
    <w:rsid w:val="0028137A"/>
    <w:rsid w:val="00285A32"/>
    <w:rsid w:val="002876B3"/>
    <w:rsid w:val="00295D83"/>
    <w:rsid w:val="002B21AF"/>
    <w:rsid w:val="002B405B"/>
    <w:rsid w:val="002C46AA"/>
    <w:rsid w:val="002E3BA2"/>
    <w:rsid w:val="002E4E27"/>
    <w:rsid w:val="00302B6B"/>
    <w:rsid w:val="0030432E"/>
    <w:rsid w:val="00310CC7"/>
    <w:rsid w:val="00317160"/>
    <w:rsid w:val="00322D2D"/>
    <w:rsid w:val="00357116"/>
    <w:rsid w:val="0038414E"/>
    <w:rsid w:val="003847D2"/>
    <w:rsid w:val="003D58D9"/>
    <w:rsid w:val="004054FD"/>
    <w:rsid w:val="00415A97"/>
    <w:rsid w:val="00426FF1"/>
    <w:rsid w:val="00463AC8"/>
    <w:rsid w:val="004D1C85"/>
    <w:rsid w:val="004E1105"/>
    <w:rsid w:val="0050255D"/>
    <w:rsid w:val="00532D51"/>
    <w:rsid w:val="0054107A"/>
    <w:rsid w:val="00566212"/>
    <w:rsid w:val="005B0648"/>
    <w:rsid w:val="005B3C4A"/>
    <w:rsid w:val="005C2D63"/>
    <w:rsid w:val="005C6C4D"/>
    <w:rsid w:val="005C75B6"/>
    <w:rsid w:val="00606F92"/>
    <w:rsid w:val="0063129D"/>
    <w:rsid w:val="0064297E"/>
    <w:rsid w:val="00654C0F"/>
    <w:rsid w:val="00681410"/>
    <w:rsid w:val="006830CD"/>
    <w:rsid w:val="006B24D0"/>
    <w:rsid w:val="006C19DE"/>
    <w:rsid w:val="006D3357"/>
    <w:rsid w:val="006E007E"/>
    <w:rsid w:val="00705981"/>
    <w:rsid w:val="00710630"/>
    <w:rsid w:val="0072074A"/>
    <w:rsid w:val="007256CB"/>
    <w:rsid w:val="00740AB1"/>
    <w:rsid w:val="007766FD"/>
    <w:rsid w:val="007A1CC9"/>
    <w:rsid w:val="007A474C"/>
    <w:rsid w:val="007B793A"/>
    <w:rsid w:val="007E343A"/>
    <w:rsid w:val="007F3BFA"/>
    <w:rsid w:val="008130A5"/>
    <w:rsid w:val="008143D0"/>
    <w:rsid w:val="00815210"/>
    <w:rsid w:val="00817F27"/>
    <w:rsid w:val="008747B9"/>
    <w:rsid w:val="00876ECE"/>
    <w:rsid w:val="008B793A"/>
    <w:rsid w:val="008C05FD"/>
    <w:rsid w:val="008C252D"/>
    <w:rsid w:val="008C4CAE"/>
    <w:rsid w:val="008D2B00"/>
    <w:rsid w:val="008D4502"/>
    <w:rsid w:val="008D7ED9"/>
    <w:rsid w:val="008E085E"/>
    <w:rsid w:val="008E15EC"/>
    <w:rsid w:val="009112FE"/>
    <w:rsid w:val="00922FDE"/>
    <w:rsid w:val="00923273"/>
    <w:rsid w:val="00926D95"/>
    <w:rsid w:val="00934209"/>
    <w:rsid w:val="00941454"/>
    <w:rsid w:val="00942EB9"/>
    <w:rsid w:val="009445F4"/>
    <w:rsid w:val="00947E8C"/>
    <w:rsid w:val="00953CEB"/>
    <w:rsid w:val="00977F15"/>
    <w:rsid w:val="009A0017"/>
    <w:rsid w:val="009F34C2"/>
    <w:rsid w:val="00A21465"/>
    <w:rsid w:val="00A53BBC"/>
    <w:rsid w:val="00AB76B9"/>
    <w:rsid w:val="00AD303F"/>
    <w:rsid w:val="00B07578"/>
    <w:rsid w:val="00B07956"/>
    <w:rsid w:val="00B236A4"/>
    <w:rsid w:val="00B3433C"/>
    <w:rsid w:val="00B3686A"/>
    <w:rsid w:val="00B4204C"/>
    <w:rsid w:val="00B474F8"/>
    <w:rsid w:val="00B62BA2"/>
    <w:rsid w:val="00B655AB"/>
    <w:rsid w:val="00B71A96"/>
    <w:rsid w:val="00B90B14"/>
    <w:rsid w:val="00BA3095"/>
    <w:rsid w:val="00BB0AC6"/>
    <w:rsid w:val="00C061BB"/>
    <w:rsid w:val="00C1136B"/>
    <w:rsid w:val="00C52E36"/>
    <w:rsid w:val="00C71CB2"/>
    <w:rsid w:val="00C83776"/>
    <w:rsid w:val="00CA2009"/>
    <w:rsid w:val="00CC19BC"/>
    <w:rsid w:val="00CC1B77"/>
    <w:rsid w:val="00CC73DB"/>
    <w:rsid w:val="00CD3474"/>
    <w:rsid w:val="00CD6AFE"/>
    <w:rsid w:val="00D21954"/>
    <w:rsid w:val="00D538A9"/>
    <w:rsid w:val="00D831AD"/>
    <w:rsid w:val="00D851A3"/>
    <w:rsid w:val="00DA70BC"/>
    <w:rsid w:val="00DD0679"/>
    <w:rsid w:val="00DE2081"/>
    <w:rsid w:val="00DF08D6"/>
    <w:rsid w:val="00E1569C"/>
    <w:rsid w:val="00E366D8"/>
    <w:rsid w:val="00E4628A"/>
    <w:rsid w:val="00E60A9C"/>
    <w:rsid w:val="00E60D4E"/>
    <w:rsid w:val="00E709C3"/>
    <w:rsid w:val="00E761B5"/>
    <w:rsid w:val="00E82203"/>
    <w:rsid w:val="00EA0DE8"/>
    <w:rsid w:val="00EA4566"/>
    <w:rsid w:val="00EE1906"/>
    <w:rsid w:val="00F20D4C"/>
    <w:rsid w:val="00F47473"/>
    <w:rsid w:val="00F4761C"/>
    <w:rsid w:val="00F66840"/>
    <w:rsid w:val="00F90334"/>
    <w:rsid w:val="00FA522E"/>
    <w:rsid w:val="00FA6BE8"/>
    <w:rsid w:val="00FC387E"/>
    <w:rsid w:val="00FD48E1"/>
    <w:rsid w:val="00FE12CD"/>
    <w:rsid w:val="00FF71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1EB0"/>
  <w15:docId w15:val="{459856AC-457F-4FD5-8FE2-27C58EBE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C19DE"/>
    <w:pPr>
      <w:keepNext/>
      <w:keepLines/>
      <w:numPr>
        <w:numId w:val="2"/>
      </w:numPr>
      <w:spacing w:before="480" w:after="0"/>
      <w:outlineLvl w:val="0"/>
    </w:pPr>
    <w:rPr>
      <w:rFonts w:ascii="Arial" w:eastAsiaTheme="majorEastAsia" w:hAnsi="Arial" w:cs="Arial"/>
      <w:b/>
      <w:bCs/>
      <w:sz w:val="24"/>
      <w:szCs w:val="24"/>
    </w:rPr>
  </w:style>
  <w:style w:type="paragraph" w:styleId="Ttulo2">
    <w:name w:val="heading 2"/>
    <w:basedOn w:val="Normal"/>
    <w:next w:val="Normal"/>
    <w:link w:val="Ttulo2Char"/>
    <w:uiPriority w:val="9"/>
    <w:unhideWhenUsed/>
    <w:qFormat/>
    <w:rsid w:val="006C19DE"/>
    <w:pPr>
      <w:keepNext/>
      <w:keepLines/>
      <w:numPr>
        <w:ilvl w:val="1"/>
        <w:numId w:val="2"/>
      </w:numPr>
      <w:spacing w:before="200" w:after="0"/>
      <w:outlineLvl w:val="1"/>
    </w:pPr>
    <w:rPr>
      <w:rFonts w:ascii="Arial" w:eastAsiaTheme="majorEastAsia" w:hAnsi="Arial" w:cs="Arial"/>
      <w:b/>
      <w:bCs/>
      <w:sz w:val="24"/>
      <w:szCs w:val="24"/>
    </w:rPr>
  </w:style>
  <w:style w:type="paragraph" w:styleId="Ttulo3">
    <w:name w:val="heading 3"/>
    <w:basedOn w:val="Normal"/>
    <w:next w:val="Normal"/>
    <w:link w:val="Ttulo3Char"/>
    <w:uiPriority w:val="9"/>
    <w:unhideWhenUsed/>
    <w:qFormat/>
    <w:rsid w:val="00710630"/>
    <w:pPr>
      <w:keepNext/>
      <w:keepLines/>
      <w:numPr>
        <w:ilvl w:val="2"/>
        <w:numId w:val="2"/>
      </w:numPr>
      <w:spacing w:before="200" w:after="0"/>
      <w:outlineLvl w:val="2"/>
    </w:pPr>
    <w:rPr>
      <w:rFonts w:ascii="Arial" w:eastAsiaTheme="majorEastAsia" w:hAnsi="Arial" w:cs="Arial"/>
      <w:bCs/>
      <w:sz w:val="24"/>
      <w:szCs w:val="24"/>
    </w:rPr>
  </w:style>
  <w:style w:type="paragraph" w:styleId="Ttulo4">
    <w:name w:val="heading 4"/>
    <w:basedOn w:val="Normal"/>
    <w:next w:val="Normal"/>
    <w:link w:val="Ttulo4Char"/>
    <w:uiPriority w:val="9"/>
    <w:semiHidden/>
    <w:unhideWhenUsed/>
    <w:qFormat/>
    <w:rsid w:val="0004437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04437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04437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04437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04437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04437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031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44373"/>
    <w:pPr>
      <w:ind w:left="720"/>
      <w:contextualSpacing/>
    </w:pPr>
  </w:style>
  <w:style w:type="character" w:customStyle="1" w:styleId="Ttulo1Char">
    <w:name w:val="Título 1 Char"/>
    <w:basedOn w:val="Fontepargpadro"/>
    <w:link w:val="Ttulo1"/>
    <w:uiPriority w:val="9"/>
    <w:rsid w:val="006C19DE"/>
    <w:rPr>
      <w:rFonts w:ascii="Arial" w:eastAsiaTheme="majorEastAsia" w:hAnsi="Arial" w:cs="Arial"/>
      <w:b/>
      <w:bCs/>
      <w:sz w:val="24"/>
      <w:szCs w:val="24"/>
    </w:rPr>
  </w:style>
  <w:style w:type="character" w:customStyle="1" w:styleId="Ttulo2Char">
    <w:name w:val="Título 2 Char"/>
    <w:basedOn w:val="Fontepargpadro"/>
    <w:link w:val="Ttulo2"/>
    <w:uiPriority w:val="9"/>
    <w:rsid w:val="006C19DE"/>
    <w:rPr>
      <w:rFonts w:ascii="Arial" w:eastAsiaTheme="majorEastAsia" w:hAnsi="Arial" w:cs="Arial"/>
      <w:b/>
      <w:bCs/>
      <w:sz w:val="24"/>
      <w:szCs w:val="24"/>
    </w:rPr>
  </w:style>
  <w:style w:type="character" w:customStyle="1" w:styleId="Ttulo3Char">
    <w:name w:val="Título 3 Char"/>
    <w:basedOn w:val="Fontepargpadro"/>
    <w:link w:val="Ttulo3"/>
    <w:uiPriority w:val="9"/>
    <w:rsid w:val="00710630"/>
    <w:rPr>
      <w:rFonts w:ascii="Arial" w:eastAsiaTheme="majorEastAsia" w:hAnsi="Arial" w:cs="Arial"/>
      <w:bCs/>
      <w:sz w:val="24"/>
      <w:szCs w:val="24"/>
    </w:rPr>
  </w:style>
  <w:style w:type="character" w:customStyle="1" w:styleId="Ttulo4Char">
    <w:name w:val="Título 4 Char"/>
    <w:basedOn w:val="Fontepargpadro"/>
    <w:link w:val="Ttulo4"/>
    <w:uiPriority w:val="9"/>
    <w:semiHidden/>
    <w:rsid w:val="0004437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044373"/>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044373"/>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044373"/>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044373"/>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044373"/>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E709C3"/>
    <w:rPr>
      <w:color w:val="0000FF" w:themeColor="hyperlink"/>
      <w:u w:val="single"/>
    </w:rPr>
  </w:style>
  <w:style w:type="paragraph" w:styleId="CabealhodoSumrio">
    <w:name w:val="TOC Heading"/>
    <w:basedOn w:val="Ttulo1"/>
    <w:next w:val="Normal"/>
    <w:uiPriority w:val="39"/>
    <w:unhideWhenUsed/>
    <w:qFormat/>
    <w:rsid w:val="00681410"/>
    <w:pPr>
      <w:numPr>
        <w:numId w:val="0"/>
      </w:numPr>
      <w:outlineLvl w:val="9"/>
    </w:pPr>
    <w:rPr>
      <w:rFonts w:asciiTheme="majorHAnsi" w:hAnsiTheme="majorHAnsi" w:cstheme="majorBidi"/>
      <w:color w:val="365F91" w:themeColor="accent1" w:themeShade="BF"/>
      <w:sz w:val="28"/>
      <w:szCs w:val="28"/>
      <w:lang w:eastAsia="pt-BR"/>
    </w:rPr>
  </w:style>
  <w:style w:type="paragraph" w:styleId="Sumrio1">
    <w:name w:val="toc 1"/>
    <w:basedOn w:val="Normal"/>
    <w:next w:val="Normal"/>
    <w:autoRedefine/>
    <w:uiPriority w:val="39"/>
    <w:unhideWhenUsed/>
    <w:rsid w:val="00681410"/>
    <w:pPr>
      <w:spacing w:after="100"/>
    </w:pPr>
  </w:style>
  <w:style w:type="paragraph" w:styleId="Sumrio2">
    <w:name w:val="toc 2"/>
    <w:basedOn w:val="Normal"/>
    <w:next w:val="Normal"/>
    <w:autoRedefine/>
    <w:uiPriority w:val="39"/>
    <w:unhideWhenUsed/>
    <w:rsid w:val="00681410"/>
    <w:pPr>
      <w:spacing w:after="100"/>
      <w:ind w:left="220"/>
    </w:pPr>
  </w:style>
  <w:style w:type="paragraph" w:styleId="Sumrio3">
    <w:name w:val="toc 3"/>
    <w:basedOn w:val="Normal"/>
    <w:next w:val="Normal"/>
    <w:autoRedefine/>
    <w:uiPriority w:val="39"/>
    <w:unhideWhenUsed/>
    <w:rsid w:val="00681410"/>
    <w:pPr>
      <w:spacing w:after="100"/>
      <w:ind w:left="440"/>
    </w:pPr>
  </w:style>
  <w:style w:type="paragraph" w:styleId="Textodebalo">
    <w:name w:val="Balloon Text"/>
    <w:basedOn w:val="Normal"/>
    <w:link w:val="TextodebaloChar"/>
    <w:uiPriority w:val="99"/>
    <w:semiHidden/>
    <w:unhideWhenUsed/>
    <w:rsid w:val="0068141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81410"/>
    <w:rPr>
      <w:rFonts w:ascii="Tahoma" w:hAnsi="Tahoma" w:cs="Tahoma"/>
      <w:sz w:val="16"/>
      <w:szCs w:val="16"/>
    </w:rPr>
  </w:style>
  <w:style w:type="paragraph" w:customStyle="1" w:styleId="CitaoDiretaRecuo">
    <w:name w:val="Citação Direta Recuo"/>
    <w:basedOn w:val="Normal"/>
    <w:qFormat/>
    <w:rsid w:val="005C2D63"/>
    <w:pPr>
      <w:spacing w:after="40" w:line="240" w:lineRule="auto"/>
      <w:ind w:left="2268"/>
      <w:jc w:val="both"/>
    </w:pPr>
    <w:rPr>
      <w:rFonts w:ascii="Arial" w:hAnsi="Arial" w:cs="Arial"/>
      <w:sz w:val="20"/>
      <w:szCs w:val="20"/>
    </w:rPr>
  </w:style>
  <w:style w:type="paragraph" w:customStyle="1" w:styleId="NormalTCC">
    <w:name w:val="Normal TCC"/>
    <w:basedOn w:val="Normal"/>
    <w:qFormat/>
    <w:rsid w:val="00532D51"/>
    <w:pPr>
      <w:spacing w:before="14" w:afterLines="150" w:after="360"/>
      <w:ind w:firstLine="709"/>
      <w:jc w:val="both"/>
    </w:pPr>
    <w:rPr>
      <w:rFonts w:ascii="Arial" w:hAnsi="Arial" w:cs="Arial"/>
      <w:sz w:val="24"/>
      <w:szCs w:val="24"/>
    </w:rPr>
  </w:style>
  <w:style w:type="paragraph" w:customStyle="1" w:styleId="FiguraTCC">
    <w:name w:val="Figura TCC"/>
    <w:basedOn w:val="NormalTCC"/>
    <w:qFormat/>
    <w:rsid w:val="005C75B6"/>
    <w:pPr>
      <w:spacing w:before="0" w:afterLines="0" w:after="0" w:line="240" w:lineRule="auto"/>
      <w:ind w:firstLine="0"/>
      <w:jc w:val="center"/>
    </w:pPr>
    <w:rPr>
      <w:sz w:val="20"/>
    </w:rPr>
  </w:style>
  <w:style w:type="paragraph" w:styleId="Legenda">
    <w:name w:val="caption"/>
    <w:basedOn w:val="Normal"/>
    <w:next w:val="Normal"/>
    <w:uiPriority w:val="35"/>
    <w:unhideWhenUsed/>
    <w:qFormat/>
    <w:rsid w:val="00D851A3"/>
    <w:pPr>
      <w:spacing w:line="240" w:lineRule="auto"/>
    </w:pPr>
    <w:rPr>
      <w:i/>
      <w:iCs/>
      <w:color w:val="1F497D" w:themeColor="text2"/>
      <w:sz w:val="18"/>
      <w:szCs w:val="18"/>
    </w:rPr>
  </w:style>
  <w:style w:type="paragraph" w:styleId="Bibliografia">
    <w:name w:val="Bibliography"/>
    <w:basedOn w:val="Normal"/>
    <w:next w:val="Normal"/>
    <w:uiPriority w:val="37"/>
    <w:unhideWhenUsed/>
    <w:rsid w:val="00FF7191"/>
  </w:style>
  <w:style w:type="paragraph" w:customStyle="1" w:styleId="Referncia">
    <w:name w:val="Referência"/>
    <w:basedOn w:val="Bibliografia"/>
    <w:qFormat/>
    <w:rsid w:val="00FF7191"/>
    <w:pPr>
      <w:spacing w:afterLines="70" w:after="168" w:line="360" w:lineRule="auto"/>
      <w:jc w:val="both"/>
    </w:pPr>
    <w:rPr>
      <w:rFonts w:ascii="Arial" w:hAnsi="Arial" w:cs="Arial"/>
      <w:noProof/>
      <w:sz w:val="24"/>
      <w:szCs w:val="24"/>
    </w:rPr>
  </w:style>
  <w:style w:type="paragraph" w:styleId="ndicedeilustraes">
    <w:name w:val="table of figures"/>
    <w:basedOn w:val="Normal"/>
    <w:next w:val="Normal"/>
    <w:uiPriority w:val="99"/>
    <w:unhideWhenUsed/>
    <w:rsid w:val="00FF7191"/>
    <w:pPr>
      <w:spacing w:after="0"/>
    </w:pPr>
  </w:style>
  <w:style w:type="paragraph" w:styleId="Pr-formataoHTML">
    <w:name w:val="HTML Preformatted"/>
    <w:basedOn w:val="Normal"/>
    <w:link w:val="Pr-formataoHTMLChar"/>
    <w:uiPriority w:val="99"/>
    <w:semiHidden/>
    <w:unhideWhenUsed/>
    <w:rsid w:val="00CA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A2009"/>
    <w:rPr>
      <w:rFonts w:ascii="Courier New" w:eastAsia="Times New Roman" w:hAnsi="Courier New" w:cs="Courier New"/>
      <w:sz w:val="20"/>
      <w:szCs w:val="20"/>
      <w:lang w:eastAsia="pt-BR"/>
    </w:rPr>
  </w:style>
  <w:style w:type="paragraph" w:styleId="Textodenotaderodap">
    <w:name w:val="footnote text"/>
    <w:basedOn w:val="Normal"/>
    <w:link w:val="TextodenotaderodapChar"/>
    <w:uiPriority w:val="99"/>
    <w:semiHidden/>
    <w:unhideWhenUsed/>
    <w:rsid w:val="00DD067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D0679"/>
    <w:rPr>
      <w:sz w:val="20"/>
      <w:szCs w:val="20"/>
    </w:rPr>
  </w:style>
  <w:style w:type="character" w:styleId="Refdenotaderodap">
    <w:name w:val="footnote reference"/>
    <w:basedOn w:val="Fontepargpadro"/>
    <w:uiPriority w:val="99"/>
    <w:semiHidden/>
    <w:unhideWhenUsed/>
    <w:rsid w:val="00DD06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88063">
      <w:bodyDiv w:val="1"/>
      <w:marLeft w:val="0"/>
      <w:marRight w:val="0"/>
      <w:marTop w:val="0"/>
      <w:marBottom w:val="0"/>
      <w:divBdr>
        <w:top w:val="none" w:sz="0" w:space="0" w:color="auto"/>
        <w:left w:val="none" w:sz="0" w:space="0" w:color="auto"/>
        <w:bottom w:val="none" w:sz="0" w:space="0" w:color="auto"/>
        <w:right w:val="none" w:sz="0" w:space="0" w:color="auto"/>
      </w:divBdr>
    </w:div>
    <w:div w:id="159006638">
      <w:bodyDiv w:val="1"/>
      <w:marLeft w:val="0"/>
      <w:marRight w:val="0"/>
      <w:marTop w:val="0"/>
      <w:marBottom w:val="0"/>
      <w:divBdr>
        <w:top w:val="none" w:sz="0" w:space="0" w:color="auto"/>
        <w:left w:val="none" w:sz="0" w:space="0" w:color="auto"/>
        <w:bottom w:val="none" w:sz="0" w:space="0" w:color="auto"/>
        <w:right w:val="none" w:sz="0" w:space="0" w:color="auto"/>
      </w:divBdr>
    </w:div>
    <w:div w:id="200022553">
      <w:bodyDiv w:val="1"/>
      <w:marLeft w:val="0"/>
      <w:marRight w:val="0"/>
      <w:marTop w:val="0"/>
      <w:marBottom w:val="0"/>
      <w:divBdr>
        <w:top w:val="none" w:sz="0" w:space="0" w:color="auto"/>
        <w:left w:val="none" w:sz="0" w:space="0" w:color="auto"/>
        <w:bottom w:val="none" w:sz="0" w:space="0" w:color="auto"/>
        <w:right w:val="none" w:sz="0" w:space="0" w:color="auto"/>
      </w:divBdr>
    </w:div>
    <w:div w:id="224882042">
      <w:bodyDiv w:val="1"/>
      <w:marLeft w:val="0"/>
      <w:marRight w:val="0"/>
      <w:marTop w:val="0"/>
      <w:marBottom w:val="0"/>
      <w:divBdr>
        <w:top w:val="none" w:sz="0" w:space="0" w:color="auto"/>
        <w:left w:val="none" w:sz="0" w:space="0" w:color="auto"/>
        <w:bottom w:val="none" w:sz="0" w:space="0" w:color="auto"/>
        <w:right w:val="none" w:sz="0" w:space="0" w:color="auto"/>
      </w:divBdr>
    </w:div>
    <w:div w:id="266080461">
      <w:bodyDiv w:val="1"/>
      <w:marLeft w:val="0"/>
      <w:marRight w:val="0"/>
      <w:marTop w:val="0"/>
      <w:marBottom w:val="0"/>
      <w:divBdr>
        <w:top w:val="none" w:sz="0" w:space="0" w:color="auto"/>
        <w:left w:val="none" w:sz="0" w:space="0" w:color="auto"/>
        <w:bottom w:val="none" w:sz="0" w:space="0" w:color="auto"/>
        <w:right w:val="none" w:sz="0" w:space="0" w:color="auto"/>
      </w:divBdr>
    </w:div>
    <w:div w:id="286359385">
      <w:bodyDiv w:val="1"/>
      <w:marLeft w:val="0"/>
      <w:marRight w:val="0"/>
      <w:marTop w:val="0"/>
      <w:marBottom w:val="0"/>
      <w:divBdr>
        <w:top w:val="none" w:sz="0" w:space="0" w:color="auto"/>
        <w:left w:val="none" w:sz="0" w:space="0" w:color="auto"/>
        <w:bottom w:val="none" w:sz="0" w:space="0" w:color="auto"/>
        <w:right w:val="none" w:sz="0" w:space="0" w:color="auto"/>
      </w:divBdr>
    </w:div>
    <w:div w:id="336932269">
      <w:bodyDiv w:val="1"/>
      <w:marLeft w:val="0"/>
      <w:marRight w:val="0"/>
      <w:marTop w:val="0"/>
      <w:marBottom w:val="0"/>
      <w:divBdr>
        <w:top w:val="none" w:sz="0" w:space="0" w:color="auto"/>
        <w:left w:val="none" w:sz="0" w:space="0" w:color="auto"/>
        <w:bottom w:val="none" w:sz="0" w:space="0" w:color="auto"/>
        <w:right w:val="none" w:sz="0" w:space="0" w:color="auto"/>
      </w:divBdr>
    </w:div>
    <w:div w:id="380985448">
      <w:bodyDiv w:val="1"/>
      <w:marLeft w:val="0"/>
      <w:marRight w:val="0"/>
      <w:marTop w:val="0"/>
      <w:marBottom w:val="0"/>
      <w:divBdr>
        <w:top w:val="none" w:sz="0" w:space="0" w:color="auto"/>
        <w:left w:val="none" w:sz="0" w:space="0" w:color="auto"/>
        <w:bottom w:val="none" w:sz="0" w:space="0" w:color="auto"/>
        <w:right w:val="none" w:sz="0" w:space="0" w:color="auto"/>
      </w:divBdr>
    </w:div>
    <w:div w:id="420418592">
      <w:bodyDiv w:val="1"/>
      <w:marLeft w:val="0"/>
      <w:marRight w:val="0"/>
      <w:marTop w:val="0"/>
      <w:marBottom w:val="0"/>
      <w:divBdr>
        <w:top w:val="none" w:sz="0" w:space="0" w:color="auto"/>
        <w:left w:val="none" w:sz="0" w:space="0" w:color="auto"/>
        <w:bottom w:val="none" w:sz="0" w:space="0" w:color="auto"/>
        <w:right w:val="none" w:sz="0" w:space="0" w:color="auto"/>
      </w:divBdr>
    </w:div>
    <w:div w:id="428701421">
      <w:bodyDiv w:val="1"/>
      <w:marLeft w:val="0"/>
      <w:marRight w:val="0"/>
      <w:marTop w:val="0"/>
      <w:marBottom w:val="0"/>
      <w:divBdr>
        <w:top w:val="none" w:sz="0" w:space="0" w:color="auto"/>
        <w:left w:val="none" w:sz="0" w:space="0" w:color="auto"/>
        <w:bottom w:val="none" w:sz="0" w:space="0" w:color="auto"/>
        <w:right w:val="none" w:sz="0" w:space="0" w:color="auto"/>
      </w:divBdr>
    </w:div>
    <w:div w:id="434441707">
      <w:bodyDiv w:val="1"/>
      <w:marLeft w:val="0"/>
      <w:marRight w:val="0"/>
      <w:marTop w:val="0"/>
      <w:marBottom w:val="0"/>
      <w:divBdr>
        <w:top w:val="none" w:sz="0" w:space="0" w:color="auto"/>
        <w:left w:val="none" w:sz="0" w:space="0" w:color="auto"/>
        <w:bottom w:val="none" w:sz="0" w:space="0" w:color="auto"/>
        <w:right w:val="none" w:sz="0" w:space="0" w:color="auto"/>
      </w:divBdr>
    </w:div>
    <w:div w:id="480318630">
      <w:bodyDiv w:val="1"/>
      <w:marLeft w:val="0"/>
      <w:marRight w:val="0"/>
      <w:marTop w:val="0"/>
      <w:marBottom w:val="0"/>
      <w:divBdr>
        <w:top w:val="none" w:sz="0" w:space="0" w:color="auto"/>
        <w:left w:val="none" w:sz="0" w:space="0" w:color="auto"/>
        <w:bottom w:val="none" w:sz="0" w:space="0" w:color="auto"/>
        <w:right w:val="none" w:sz="0" w:space="0" w:color="auto"/>
      </w:divBdr>
    </w:div>
    <w:div w:id="487523854">
      <w:bodyDiv w:val="1"/>
      <w:marLeft w:val="0"/>
      <w:marRight w:val="0"/>
      <w:marTop w:val="0"/>
      <w:marBottom w:val="0"/>
      <w:divBdr>
        <w:top w:val="none" w:sz="0" w:space="0" w:color="auto"/>
        <w:left w:val="none" w:sz="0" w:space="0" w:color="auto"/>
        <w:bottom w:val="none" w:sz="0" w:space="0" w:color="auto"/>
        <w:right w:val="none" w:sz="0" w:space="0" w:color="auto"/>
      </w:divBdr>
    </w:div>
    <w:div w:id="518589293">
      <w:bodyDiv w:val="1"/>
      <w:marLeft w:val="0"/>
      <w:marRight w:val="0"/>
      <w:marTop w:val="0"/>
      <w:marBottom w:val="0"/>
      <w:divBdr>
        <w:top w:val="none" w:sz="0" w:space="0" w:color="auto"/>
        <w:left w:val="none" w:sz="0" w:space="0" w:color="auto"/>
        <w:bottom w:val="none" w:sz="0" w:space="0" w:color="auto"/>
        <w:right w:val="none" w:sz="0" w:space="0" w:color="auto"/>
      </w:divBdr>
    </w:div>
    <w:div w:id="528688352">
      <w:bodyDiv w:val="1"/>
      <w:marLeft w:val="0"/>
      <w:marRight w:val="0"/>
      <w:marTop w:val="0"/>
      <w:marBottom w:val="0"/>
      <w:divBdr>
        <w:top w:val="none" w:sz="0" w:space="0" w:color="auto"/>
        <w:left w:val="none" w:sz="0" w:space="0" w:color="auto"/>
        <w:bottom w:val="none" w:sz="0" w:space="0" w:color="auto"/>
        <w:right w:val="none" w:sz="0" w:space="0" w:color="auto"/>
      </w:divBdr>
    </w:div>
    <w:div w:id="551816599">
      <w:bodyDiv w:val="1"/>
      <w:marLeft w:val="0"/>
      <w:marRight w:val="0"/>
      <w:marTop w:val="0"/>
      <w:marBottom w:val="0"/>
      <w:divBdr>
        <w:top w:val="none" w:sz="0" w:space="0" w:color="auto"/>
        <w:left w:val="none" w:sz="0" w:space="0" w:color="auto"/>
        <w:bottom w:val="none" w:sz="0" w:space="0" w:color="auto"/>
        <w:right w:val="none" w:sz="0" w:space="0" w:color="auto"/>
      </w:divBdr>
    </w:div>
    <w:div w:id="565800037">
      <w:bodyDiv w:val="1"/>
      <w:marLeft w:val="0"/>
      <w:marRight w:val="0"/>
      <w:marTop w:val="0"/>
      <w:marBottom w:val="0"/>
      <w:divBdr>
        <w:top w:val="none" w:sz="0" w:space="0" w:color="auto"/>
        <w:left w:val="none" w:sz="0" w:space="0" w:color="auto"/>
        <w:bottom w:val="none" w:sz="0" w:space="0" w:color="auto"/>
        <w:right w:val="none" w:sz="0" w:space="0" w:color="auto"/>
      </w:divBdr>
    </w:div>
    <w:div w:id="605384083">
      <w:bodyDiv w:val="1"/>
      <w:marLeft w:val="0"/>
      <w:marRight w:val="0"/>
      <w:marTop w:val="0"/>
      <w:marBottom w:val="0"/>
      <w:divBdr>
        <w:top w:val="none" w:sz="0" w:space="0" w:color="auto"/>
        <w:left w:val="none" w:sz="0" w:space="0" w:color="auto"/>
        <w:bottom w:val="none" w:sz="0" w:space="0" w:color="auto"/>
        <w:right w:val="none" w:sz="0" w:space="0" w:color="auto"/>
      </w:divBdr>
    </w:div>
    <w:div w:id="643848824">
      <w:bodyDiv w:val="1"/>
      <w:marLeft w:val="0"/>
      <w:marRight w:val="0"/>
      <w:marTop w:val="0"/>
      <w:marBottom w:val="0"/>
      <w:divBdr>
        <w:top w:val="none" w:sz="0" w:space="0" w:color="auto"/>
        <w:left w:val="none" w:sz="0" w:space="0" w:color="auto"/>
        <w:bottom w:val="none" w:sz="0" w:space="0" w:color="auto"/>
        <w:right w:val="none" w:sz="0" w:space="0" w:color="auto"/>
      </w:divBdr>
    </w:div>
    <w:div w:id="648022774">
      <w:bodyDiv w:val="1"/>
      <w:marLeft w:val="0"/>
      <w:marRight w:val="0"/>
      <w:marTop w:val="0"/>
      <w:marBottom w:val="0"/>
      <w:divBdr>
        <w:top w:val="none" w:sz="0" w:space="0" w:color="auto"/>
        <w:left w:val="none" w:sz="0" w:space="0" w:color="auto"/>
        <w:bottom w:val="none" w:sz="0" w:space="0" w:color="auto"/>
        <w:right w:val="none" w:sz="0" w:space="0" w:color="auto"/>
      </w:divBdr>
    </w:div>
    <w:div w:id="652442393">
      <w:bodyDiv w:val="1"/>
      <w:marLeft w:val="0"/>
      <w:marRight w:val="0"/>
      <w:marTop w:val="0"/>
      <w:marBottom w:val="0"/>
      <w:divBdr>
        <w:top w:val="none" w:sz="0" w:space="0" w:color="auto"/>
        <w:left w:val="none" w:sz="0" w:space="0" w:color="auto"/>
        <w:bottom w:val="none" w:sz="0" w:space="0" w:color="auto"/>
        <w:right w:val="none" w:sz="0" w:space="0" w:color="auto"/>
      </w:divBdr>
    </w:div>
    <w:div w:id="768280212">
      <w:bodyDiv w:val="1"/>
      <w:marLeft w:val="0"/>
      <w:marRight w:val="0"/>
      <w:marTop w:val="0"/>
      <w:marBottom w:val="0"/>
      <w:divBdr>
        <w:top w:val="none" w:sz="0" w:space="0" w:color="auto"/>
        <w:left w:val="none" w:sz="0" w:space="0" w:color="auto"/>
        <w:bottom w:val="none" w:sz="0" w:space="0" w:color="auto"/>
        <w:right w:val="none" w:sz="0" w:space="0" w:color="auto"/>
      </w:divBdr>
    </w:div>
    <w:div w:id="797770193">
      <w:bodyDiv w:val="1"/>
      <w:marLeft w:val="0"/>
      <w:marRight w:val="0"/>
      <w:marTop w:val="0"/>
      <w:marBottom w:val="0"/>
      <w:divBdr>
        <w:top w:val="none" w:sz="0" w:space="0" w:color="auto"/>
        <w:left w:val="none" w:sz="0" w:space="0" w:color="auto"/>
        <w:bottom w:val="none" w:sz="0" w:space="0" w:color="auto"/>
        <w:right w:val="none" w:sz="0" w:space="0" w:color="auto"/>
      </w:divBdr>
    </w:div>
    <w:div w:id="830868970">
      <w:bodyDiv w:val="1"/>
      <w:marLeft w:val="0"/>
      <w:marRight w:val="0"/>
      <w:marTop w:val="0"/>
      <w:marBottom w:val="0"/>
      <w:divBdr>
        <w:top w:val="none" w:sz="0" w:space="0" w:color="auto"/>
        <w:left w:val="none" w:sz="0" w:space="0" w:color="auto"/>
        <w:bottom w:val="none" w:sz="0" w:space="0" w:color="auto"/>
        <w:right w:val="none" w:sz="0" w:space="0" w:color="auto"/>
      </w:divBdr>
    </w:div>
    <w:div w:id="855579402">
      <w:bodyDiv w:val="1"/>
      <w:marLeft w:val="0"/>
      <w:marRight w:val="0"/>
      <w:marTop w:val="0"/>
      <w:marBottom w:val="0"/>
      <w:divBdr>
        <w:top w:val="none" w:sz="0" w:space="0" w:color="auto"/>
        <w:left w:val="none" w:sz="0" w:space="0" w:color="auto"/>
        <w:bottom w:val="none" w:sz="0" w:space="0" w:color="auto"/>
        <w:right w:val="none" w:sz="0" w:space="0" w:color="auto"/>
      </w:divBdr>
    </w:div>
    <w:div w:id="935795247">
      <w:bodyDiv w:val="1"/>
      <w:marLeft w:val="0"/>
      <w:marRight w:val="0"/>
      <w:marTop w:val="0"/>
      <w:marBottom w:val="0"/>
      <w:divBdr>
        <w:top w:val="none" w:sz="0" w:space="0" w:color="auto"/>
        <w:left w:val="none" w:sz="0" w:space="0" w:color="auto"/>
        <w:bottom w:val="none" w:sz="0" w:space="0" w:color="auto"/>
        <w:right w:val="none" w:sz="0" w:space="0" w:color="auto"/>
      </w:divBdr>
    </w:div>
    <w:div w:id="1040281784">
      <w:bodyDiv w:val="1"/>
      <w:marLeft w:val="0"/>
      <w:marRight w:val="0"/>
      <w:marTop w:val="0"/>
      <w:marBottom w:val="0"/>
      <w:divBdr>
        <w:top w:val="none" w:sz="0" w:space="0" w:color="auto"/>
        <w:left w:val="none" w:sz="0" w:space="0" w:color="auto"/>
        <w:bottom w:val="none" w:sz="0" w:space="0" w:color="auto"/>
        <w:right w:val="none" w:sz="0" w:space="0" w:color="auto"/>
      </w:divBdr>
    </w:div>
    <w:div w:id="1052147060">
      <w:bodyDiv w:val="1"/>
      <w:marLeft w:val="0"/>
      <w:marRight w:val="0"/>
      <w:marTop w:val="0"/>
      <w:marBottom w:val="0"/>
      <w:divBdr>
        <w:top w:val="none" w:sz="0" w:space="0" w:color="auto"/>
        <w:left w:val="none" w:sz="0" w:space="0" w:color="auto"/>
        <w:bottom w:val="none" w:sz="0" w:space="0" w:color="auto"/>
        <w:right w:val="none" w:sz="0" w:space="0" w:color="auto"/>
      </w:divBdr>
      <w:divsChild>
        <w:div w:id="1042829666">
          <w:marLeft w:val="0"/>
          <w:marRight w:val="0"/>
          <w:marTop w:val="0"/>
          <w:marBottom w:val="0"/>
          <w:divBdr>
            <w:top w:val="none" w:sz="0" w:space="0" w:color="auto"/>
            <w:left w:val="none" w:sz="0" w:space="0" w:color="auto"/>
            <w:bottom w:val="none" w:sz="0" w:space="0" w:color="auto"/>
            <w:right w:val="none" w:sz="0" w:space="0" w:color="auto"/>
          </w:divBdr>
          <w:divsChild>
            <w:div w:id="118228173">
              <w:marLeft w:val="0"/>
              <w:marRight w:val="0"/>
              <w:marTop w:val="0"/>
              <w:marBottom w:val="0"/>
              <w:divBdr>
                <w:top w:val="none" w:sz="0" w:space="0" w:color="auto"/>
                <w:left w:val="none" w:sz="0" w:space="0" w:color="auto"/>
                <w:bottom w:val="none" w:sz="0" w:space="0" w:color="auto"/>
                <w:right w:val="none" w:sz="0" w:space="0" w:color="auto"/>
              </w:divBdr>
              <w:divsChild>
                <w:div w:id="759984179">
                  <w:marLeft w:val="0"/>
                  <w:marRight w:val="0"/>
                  <w:marTop w:val="0"/>
                  <w:marBottom w:val="0"/>
                  <w:divBdr>
                    <w:top w:val="none" w:sz="0" w:space="0" w:color="auto"/>
                    <w:left w:val="none" w:sz="0" w:space="0" w:color="auto"/>
                    <w:bottom w:val="none" w:sz="0" w:space="0" w:color="auto"/>
                    <w:right w:val="none" w:sz="0" w:space="0" w:color="auto"/>
                  </w:divBdr>
                  <w:divsChild>
                    <w:div w:id="1820462082">
                      <w:marLeft w:val="-240"/>
                      <w:marRight w:val="-240"/>
                      <w:marTop w:val="0"/>
                      <w:marBottom w:val="0"/>
                      <w:divBdr>
                        <w:top w:val="none" w:sz="0" w:space="0" w:color="auto"/>
                        <w:left w:val="none" w:sz="0" w:space="0" w:color="auto"/>
                        <w:bottom w:val="none" w:sz="0" w:space="0" w:color="auto"/>
                        <w:right w:val="none" w:sz="0" w:space="0" w:color="auto"/>
                      </w:divBdr>
                      <w:divsChild>
                        <w:div w:id="943877507">
                          <w:marLeft w:val="0"/>
                          <w:marRight w:val="0"/>
                          <w:marTop w:val="0"/>
                          <w:marBottom w:val="0"/>
                          <w:divBdr>
                            <w:top w:val="none" w:sz="0" w:space="0" w:color="auto"/>
                            <w:left w:val="none" w:sz="0" w:space="0" w:color="auto"/>
                            <w:bottom w:val="none" w:sz="0" w:space="0" w:color="auto"/>
                            <w:right w:val="none" w:sz="0" w:space="0" w:color="auto"/>
                          </w:divBdr>
                          <w:divsChild>
                            <w:div w:id="1785148298">
                              <w:marLeft w:val="0"/>
                              <w:marRight w:val="0"/>
                              <w:marTop w:val="0"/>
                              <w:marBottom w:val="0"/>
                              <w:divBdr>
                                <w:top w:val="none" w:sz="0" w:space="0" w:color="auto"/>
                                <w:left w:val="none" w:sz="0" w:space="0" w:color="auto"/>
                                <w:bottom w:val="none" w:sz="0" w:space="0" w:color="auto"/>
                                <w:right w:val="none" w:sz="0" w:space="0" w:color="auto"/>
                              </w:divBdr>
                            </w:div>
                            <w:div w:id="1770348272">
                              <w:marLeft w:val="0"/>
                              <w:marRight w:val="0"/>
                              <w:marTop w:val="0"/>
                              <w:marBottom w:val="0"/>
                              <w:divBdr>
                                <w:top w:val="none" w:sz="0" w:space="0" w:color="auto"/>
                                <w:left w:val="none" w:sz="0" w:space="0" w:color="auto"/>
                                <w:bottom w:val="none" w:sz="0" w:space="0" w:color="auto"/>
                                <w:right w:val="none" w:sz="0" w:space="0" w:color="auto"/>
                              </w:divBdr>
                              <w:divsChild>
                                <w:div w:id="891960750">
                                  <w:marLeft w:val="165"/>
                                  <w:marRight w:val="165"/>
                                  <w:marTop w:val="0"/>
                                  <w:marBottom w:val="0"/>
                                  <w:divBdr>
                                    <w:top w:val="none" w:sz="0" w:space="0" w:color="auto"/>
                                    <w:left w:val="none" w:sz="0" w:space="0" w:color="auto"/>
                                    <w:bottom w:val="none" w:sz="0" w:space="0" w:color="auto"/>
                                    <w:right w:val="none" w:sz="0" w:space="0" w:color="auto"/>
                                  </w:divBdr>
                                  <w:divsChild>
                                    <w:div w:id="1358895344">
                                      <w:marLeft w:val="0"/>
                                      <w:marRight w:val="0"/>
                                      <w:marTop w:val="0"/>
                                      <w:marBottom w:val="0"/>
                                      <w:divBdr>
                                        <w:top w:val="none" w:sz="0" w:space="0" w:color="auto"/>
                                        <w:left w:val="none" w:sz="0" w:space="0" w:color="auto"/>
                                        <w:bottom w:val="none" w:sz="0" w:space="0" w:color="auto"/>
                                        <w:right w:val="none" w:sz="0" w:space="0" w:color="auto"/>
                                      </w:divBdr>
                                      <w:divsChild>
                                        <w:div w:id="10524623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916662">
      <w:bodyDiv w:val="1"/>
      <w:marLeft w:val="0"/>
      <w:marRight w:val="0"/>
      <w:marTop w:val="0"/>
      <w:marBottom w:val="0"/>
      <w:divBdr>
        <w:top w:val="none" w:sz="0" w:space="0" w:color="auto"/>
        <w:left w:val="none" w:sz="0" w:space="0" w:color="auto"/>
        <w:bottom w:val="none" w:sz="0" w:space="0" w:color="auto"/>
        <w:right w:val="none" w:sz="0" w:space="0" w:color="auto"/>
      </w:divBdr>
      <w:divsChild>
        <w:div w:id="1193569920">
          <w:marLeft w:val="0"/>
          <w:marRight w:val="0"/>
          <w:marTop w:val="0"/>
          <w:marBottom w:val="0"/>
          <w:divBdr>
            <w:top w:val="none" w:sz="0" w:space="0" w:color="auto"/>
            <w:left w:val="none" w:sz="0" w:space="0" w:color="auto"/>
            <w:bottom w:val="none" w:sz="0" w:space="0" w:color="auto"/>
            <w:right w:val="none" w:sz="0" w:space="0" w:color="auto"/>
          </w:divBdr>
          <w:divsChild>
            <w:div w:id="1367023326">
              <w:marLeft w:val="0"/>
              <w:marRight w:val="0"/>
              <w:marTop w:val="0"/>
              <w:marBottom w:val="0"/>
              <w:divBdr>
                <w:top w:val="none" w:sz="0" w:space="0" w:color="auto"/>
                <w:left w:val="none" w:sz="0" w:space="0" w:color="auto"/>
                <w:bottom w:val="none" w:sz="0" w:space="0" w:color="auto"/>
                <w:right w:val="none" w:sz="0" w:space="0" w:color="auto"/>
              </w:divBdr>
              <w:divsChild>
                <w:div w:id="1057969083">
                  <w:marLeft w:val="0"/>
                  <w:marRight w:val="0"/>
                  <w:marTop w:val="0"/>
                  <w:marBottom w:val="0"/>
                  <w:divBdr>
                    <w:top w:val="none" w:sz="0" w:space="0" w:color="auto"/>
                    <w:left w:val="none" w:sz="0" w:space="0" w:color="auto"/>
                    <w:bottom w:val="none" w:sz="0" w:space="0" w:color="auto"/>
                    <w:right w:val="none" w:sz="0" w:space="0" w:color="auto"/>
                  </w:divBdr>
                  <w:divsChild>
                    <w:div w:id="855801573">
                      <w:marLeft w:val="-240"/>
                      <w:marRight w:val="-240"/>
                      <w:marTop w:val="0"/>
                      <w:marBottom w:val="0"/>
                      <w:divBdr>
                        <w:top w:val="none" w:sz="0" w:space="0" w:color="auto"/>
                        <w:left w:val="none" w:sz="0" w:space="0" w:color="auto"/>
                        <w:bottom w:val="none" w:sz="0" w:space="0" w:color="auto"/>
                        <w:right w:val="none" w:sz="0" w:space="0" w:color="auto"/>
                      </w:divBdr>
                      <w:divsChild>
                        <w:div w:id="833377951">
                          <w:marLeft w:val="0"/>
                          <w:marRight w:val="0"/>
                          <w:marTop w:val="0"/>
                          <w:marBottom w:val="0"/>
                          <w:divBdr>
                            <w:top w:val="none" w:sz="0" w:space="0" w:color="auto"/>
                            <w:left w:val="none" w:sz="0" w:space="0" w:color="auto"/>
                            <w:bottom w:val="none" w:sz="0" w:space="0" w:color="auto"/>
                            <w:right w:val="none" w:sz="0" w:space="0" w:color="auto"/>
                          </w:divBdr>
                          <w:divsChild>
                            <w:div w:id="25058524">
                              <w:marLeft w:val="0"/>
                              <w:marRight w:val="0"/>
                              <w:marTop w:val="0"/>
                              <w:marBottom w:val="0"/>
                              <w:divBdr>
                                <w:top w:val="none" w:sz="0" w:space="0" w:color="auto"/>
                                <w:left w:val="none" w:sz="0" w:space="0" w:color="auto"/>
                                <w:bottom w:val="none" w:sz="0" w:space="0" w:color="auto"/>
                                <w:right w:val="none" w:sz="0" w:space="0" w:color="auto"/>
                              </w:divBdr>
                            </w:div>
                            <w:div w:id="1059207156">
                              <w:marLeft w:val="0"/>
                              <w:marRight w:val="0"/>
                              <w:marTop w:val="0"/>
                              <w:marBottom w:val="0"/>
                              <w:divBdr>
                                <w:top w:val="none" w:sz="0" w:space="0" w:color="auto"/>
                                <w:left w:val="none" w:sz="0" w:space="0" w:color="auto"/>
                                <w:bottom w:val="none" w:sz="0" w:space="0" w:color="auto"/>
                                <w:right w:val="none" w:sz="0" w:space="0" w:color="auto"/>
                              </w:divBdr>
                              <w:divsChild>
                                <w:div w:id="1038311706">
                                  <w:marLeft w:val="165"/>
                                  <w:marRight w:val="165"/>
                                  <w:marTop w:val="0"/>
                                  <w:marBottom w:val="0"/>
                                  <w:divBdr>
                                    <w:top w:val="none" w:sz="0" w:space="0" w:color="auto"/>
                                    <w:left w:val="none" w:sz="0" w:space="0" w:color="auto"/>
                                    <w:bottom w:val="none" w:sz="0" w:space="0" w:color="auto"/>
                                    <w:right w:val="none" w:sz="0" w:space="0" w:color="auto"/>
                                  </w:divBdr>
                                  <w:divsChild>
                                    <w:div w:id="1453675264">
                                      <w:marLeft w:val="0"/>
                                      <w:marRight w:val="0"/>
                                      <w:marTop w:val="0"/>
                                      <w:marBottom w:val="0"/>
                                      <w:divBdr>
                                        <w:top w:val="none" w:sz="0" w:space="0" w:color="auto"/>
                                        <w:left w:val="none" w:sz="0" w:space="0" w:color="auto"/>
                                        <w:bottom w:val="none" w:sz="0" w:space="0" w:color="auto"/>
                                        <w:right w:val="none" w:sz="0" w:space="0" w:color="auto"/>
                                      </w:divBdr>
                                      <w:divsChild>
                                        <w:div w:id="3164176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516096">
      <w:bodyDiv w:val="1"/>
      <w:marLeft w:val="0"/>
      <w:marRight w:val="0"/>
      <w:marTop w:val="0"/>
      <w:marBottom w:val="0"/>
      <w:divBdr>
        <w:top w:val="none" w:sz="0" w:space="0" w:color="auto"/>
        <w:left w:val="none" w:sz="0" w:space="0" w:color="auto"/>
        <w:bottom w:val="none" w:sz="0" w:space="0" w:color="auto"/>
        <w:right w:val="none" w:sz="0" w:space="0" w:color="auto"/>
      </w:divBdr>
    </w:div>
    <w:div w:id="1091120963">
      <w:bodyDiv w:val="1"/>
      <w:marLeft w:val="0"/>
      <w:marRight w:val="0"/>
      <w:marTop w:val="0"/>
      <w:marBottom w:val="0"/>
      <w:divBdr>
        <w:top w:val="none" w:sz="0" w:space="0" w:color="auto"/>
        <w:left w:val="none" w:sz="0" w:space="0" w:color="auto"/>
        <w:bottom w:val="none" w:sz="0" w:space="0" w:color="auto"/>
        <w:right w:val="none" w:sz="0" w:space="0" w:color="auto"/>
      </w:divBdr>
    </w:div>
    <w:div w:id="1191645378">
      <w:bodyDiv w:val="1"/>
      <w:marLeft w:val="0"/>
      <w:marRight w:val="0"/>
      <w:marTop w:val="0"/>
      <w:marBottom w:val="0"/>
      <w:divBdr>
        <w:top w:val="none" w:sz="0" w:space="0" w:color="auto"/>
        <w:left w:val="none" w:sz="0" w:space="0" w:color="auto"/>
        <w:bottom w:val="none" w:sz="0" w:space="0" w:color="auto"/>
        <w:right w:val="none" w:sz="0" w:space="0" w:color="auto"/>
      </w:divBdr>
    </w:div>
    <w:div w:id="1276211048">
      <w:bodyDiv w:val="1"/>
      <w:marLeft w:val="0"/>
      <w:marRight w:val="0"/>
      <w:marTop w:val="0"/>
      <w:marBottom w:val="0"/>
      <w:divBdr>
        <w:top w:val="none" w:sz="0" w:space="0" w:color="auto"/>
        <w:left w:val="none" w:sz="0" w:space="0" w:color="auto"/>
        <w:bottom w:val="none" w:sz="0" w:space="0" w:color="auto"/>
        <w:right w:val="none" w:sz="0" w:space="0" w:color="auto"/>
      </w:divBdr>
    </w:div>
    <w:div w:id="1296369070">
      <w:bodyDiv w:val="1"/>
      <w:marLeft w:val="0"/>
      <w:marRight w:val="0"/>
      <w:marTop w:val="0"/>
      <w:marBottom w:val="0"/>
      <w:divBdr>
        <w:top w:val="none" w:sz="0" w:space="0" w:color="auto"/>
        <w:left w:val="none" w:sz="0" w:space="0" w:color="auto"/>
        <w:bottom w:val="none" w:sz="0" w:space="0" w:color="auto"/>
        <w:right w:val="none" w:sz="0" w:space="0" w:color="auto"/>
      </w:divBdr>
    </w:div>
    <w:div w:id="1345523049">
      <w:bodyDiv w:val="1"/>
      <w:marLeft w:val="0"/>
      <w:marRight w:val="0"/>
      <w:marTop w:val="0"/>
      <w:marBottom w:val="0"/>
      <w:divBdr>
        <w:top w:val="none" w:sz="0" w:space="0" w:color="auto"/>
        <w:left w:val="none" w:sz="0" w:space="0" w:color="auto"/>
        <w:bottom w:val="none" w:sz="0" w:space="0" w:color="auto"/>
        <w:right w:val="none" w:sz="0" w:space="0" w:color="auto"/>
      </w:divBdr>
    </w:div>
    <w:div w:id="1433892219">
      <w:bodyDiv w:val="1"/>
      <w:marLeft w:val="0"/>
      <w:marRight w:val="0"/>
      <w:marTop w:val="0"/>
      <w:marBottom w:val="0"/>
      <w:divBdr>
        <w:top w:val="none" w:sz="0" w:space="0" w:color="auto"/>
        <w:left w:val="none" w:sz="0" w:space="0" w:color="auto"/>
        <w:bottom w:val="none" w:sz="0" w:space="0" w:color="auto"/>
        <w:right w:val="none" w:sz="0" w:space="0" w:color="auto"/>
      </w:divBdr>
    </w:div>
    <w:div w:id="1461606878">
      <w:bodyDiv w:val="1"/>
      <w:marLeft w:val="0"/>
      <w:marRight w:val="0"/>
      <w:marTop w:val="0"/>
      <w:marBottom w:val="0"/>
      <w:divBdr>
        <w:top w:val="none" w:sz="0" w:space="0" w:color="auto"/>
        <w:left w:val="none" w:sz="0" w:space="0" w:color="auto"/>
        <w:bottom w:val="none" w:sz="0" w:space="0" w:color="auto"/>
        <w:right w:val="none" w:sz="0" w:space="0" w:color="auto"/>
      </w:divBdr>
    </w:div>
    <w:div w:id="1473864129">
      <w:bodyDiv w:val="1"/>
      <w:marLeft w:val="0"/>
      <w:marRight w:val="0"/>
      <w:marTop w:val="0"/>
      <w:marBottom w:val="0"/>
      <w:divBdr>
        <w:top w:val="none" w:sz="0" w:space="0" w:color="auto"/>
        <w:left w:val="none" w:sz="0" w:space="0" w:color="auto"/>
        <w:bottom w:val="none" w:sz="0" w:space="0" w:color="auto"/>
        <w:right w:val="none" w:sz="0" w:space="0" w:color="auto"/>
      </w:divBdr>
    </w:div>
    <w:div w:id="1544518442">
      <w:bodyDiv w:val="1"/>
      <w:marLeft w:val="0"/>
      <w:marRight w:val="0"/>
      <w:marTop w:val="0"/>
      <w:marBottom w:val="0"/>
      <w:divBdr>
        <w:top w:val="none" w:sz="0" w:space="0" w:color="auto"/>
        <w:left w:val="none" w:sz="0" w:space="0" w:color="auto"/>
        <w:bottom w:val="none" w:sz="0" w:space="0" w:color="auto"/>
        <w:right w:val="none" w:sz="0" w:space="0" w:color="auto"/>
      </w:divBdr>
    </w:div>
    <w:div w:id="1553495781">
      <w:bodyDiv w:val="1"/>
      <w:marLeft w:val="0"/>
      <w:marRight w:val="0"/>
      <w:marTop w:val="0"/>
      <w:marBottom w:val="0"/>
      <w:divBdr>
        <w:top w:val="none" w:sz="0" w:space="0" w:color="auto"/>
        <w:left w:val="none" w:sz="0" w:space="0" w:color="auto"/>
        <w:bottom w:val="none" w:sz="0" w:space="0" w:color="auto"/>
        <w:right w:val="none" w:sz="0" w:space="0" w:color="auto"/>
      </w:divBdr>
    </w:div>
    <w:div w:id="1625842846">
      <w:bodyDiv w:val="1"/>
      <w:marLeft w:val="0"/>
      <w:marRight w:val="0"/>
      <w:marTop w:val="0"/>
      <w:marBottom w:val="0"/>
      <w:divBdr>
        <w:top w:val="none" w:sz="0" w:space="0" w:color="auto"/>
        <w:left w:val="none" w:sz="0" w:space="0" w:color="auto"/>
        <w:bottom w:val="none" w:sz="0" w:space="0" w:color="auto"/>
        <w:right w:val="none" w:sz="0" w:space="0" w:color="auto"/>
      </w:divBdr>
    </w:div>
    <w:div w:id="1640720139">
      <w:bodyDiv w:val="1"/>
      <w:marLeft w:val="0"/>
      <w:marRight w:val="0"/>
      <w:marTop w:val="0"/>
      <w:marBottom w:val="0"/>
      <w:divBdr>
        <w:top w:val="none" w:sz="0" w:space="0" w:color="auto"/>
        <w:left w:val="none" w:sz="0" w:space="0" w:color="auto"/>
        <w:bottom w:val="none" w:sz="0" w:space="0" w:color="auto"/>
        <w:right w:val="none" w:sz="0" w:space="0" w:color="auto"/>
      </w:divBdr>
    </w:div>
    <w:div w:id="1820026989">
      <w:bodyDiv w:val="1"/>
      <w:marLeft w:val="0"/>
      <w:marRight w:val="0"/>
      <w:marTop w:val="0"/>
      <w:marBottom w:val="0"/>
      <w:divBdr>
        <w:top w:val="none" w:sz="0" w:space="0" w:color="auto"/>
        <w:left w:val="none" w:sz="0" w:space="0" w:color="auto"/>
        <w:bottom w:val="none" w:sz="0" w:space="0" w:color="auto"/>
        <w:right w:val="none" w:sz="0" w:space="0" w:color="auto"/>
      </w:divBdr>
    </w:div>
    <w:div w:id="1900241171">
      <w:bodyDiv w:val="1"/>
      <w:marLeft w:val="0"/>
      <w:marRight w:val="0"/>
      <w:marTop w:val="0"/>
      <w:marBottom w:val="0"/>
      <w:divBdr>
        <w:top w:val="none" w:sz="0" w:space="0" w:color="auto"/>
        <w:left w:val="none" w:sz="0" w:space="0" w:color="auto"/>
        <w:bottom w:val="none" w:sz="0" w:space="0" w:color="auto"/>
        <w:right w:val="none" w:sz="0" w:space="0" w:color="auto"/>
      </w:divBdr>
    </w:div>
    <w:div w:id="1935674787">
      <w:bodyDiv w:val="1"/>
      <w:marLeft w:val="0"/>
      <w:marRight w:val="0"/>
      <w:marTop w:val="0"/>
      <w:marBottom w:val="0"/>
      <w:divBdr>
        <w:top w:val="none" w:sz="0" w:space="0" w:color="auto"/>
        <w:left w:val="none" w:sz="0" w:space="0" w:color="auto"/>
        <w:bottom w:val="none" w:sz="0" w:space="0" w:color="auto"/>
        <w:right w:val="none" w:sz="0" w:space="0" w:color="auto"/>
      </w:divBdr>
    </w:div>
    <w:div w:id="1935748575">
      <w:bodyDiv w:val="1"/>
      <w:marLeft w:val="0"/>
      <w:marRight w:val="0"/>
      <w:marTop w:val="0"/>
      <w:marBottom w:val="0"/>
      <w:divBdr>
        <w:top w:val="none" w:sz="0" w:space="0" w:color="auto"/>
        <w:left w:val="none" w:sz="0" w:space="0" w:color="auto"/>
        <w:bottom w:val="none" w:sz="0" w:space="0" w:color="auto"/>
        <w:right w:val="none" w:sz="0" w:space="0" w:color="auto"/>
      </w:divBdr>
    </w:div>
    <w:div w:id="1944221112">
      <w:bodyDiv w:val="1"/>
      <w:marLeft w:val="0"/>
      <w:marRight w:val="0"/>
      <w:marTop w:val="0"/>
      <w:marBottom w:val="0"/>
      <w:divBdr>
        <w:top w:val="none" w:sz="0" w:space="0" w:color="auto"/>
        <w:left w:val="none" w:sz="0" w:space="0" w:color="auto"/>
        <w:bottom w:val="none" w:sz="0" w:space="0" w:color="auto"/>
        <w:right w:val="none" w:sz="0" w:space="0" w:color="auto"/>
      </w:divBdr>
    </w:div>
    <w:div w:id="2034181852">
      <w:bodyDiv w:val="1"/>
      <w:marLeft w:val="0"/>
      <w:marRight w:val="0"/>
      <w:marTop w:val="0"/>
      <w:marBottom w:val="0"/>
      <w:divBdr>
        <w:top w:val="none" w:sz="0" w:space="0" w:color="auto"/>
        <w:left w:val="none" w:sz="0" w:space="0" w:color="auto"/>
        <w:bottom w:val="none" w:sz="0" w:space="0" w:color="auto"/>
        <w:right w:val="none" w:sz="0" w:space="0" w:color="auto"/>
      </w:divBdr>
    </w:div>
    <w:div w:id="2034568615">
      <w:bodyDiv w:val="1"/>
      <w:marLeft w:val="0"/>
      <w:marRight w:val="0"/>
      <w:marTop w:val="0"/>
      <w:marBottom w:val="0"/>
      <w:divBdr>
        <w:top w:val="none" w:sz="0" w:space="0" w:color="auto"/>
        <w:left w:val="none" w:sz="0" w:space="0" w:color="auto"/>
        <w:bottom w:val="none" w:sz="0" w:space="0" w:color="auto"/>
        <w:right w:val="none" w:sz="0" w:space="0" w:color="auto"/>
      </w:divBdr>
    </w:div>
    <w:div w:id="2043743383">
      <w:bodyDiv w:val="1"/>
      <w:marLeft w:val="0"/>
      <w:marRight w:val="0"/>
      <w:marTop w:val="0"/>
      <w:marBottom w:val="0"/>
      <w:divBdr>
        <w:top w:val="none" w:sz="0" w:space="0" w:color="auto"/>
        <w:left w:val="none" w:sz="0" w:space="0" w:color="auto"/>
        <w:bottom w:val="none" w:sz="0" w:space="0" w:color="auto"/>
        <w:right w:val="none" w:sz="0" w:space="0" w:color="auto"/>
      </w:divBdr>
    </w:div>
    <w:div w:id="2060475508">
      <w:bodyDiv w:val="1"/>
      <w:marLeft w:val="0"/>
      <w:marRight w:val="0"/>
      <w:marTop w:val="0"/>
      <w:marBottom w:val="0"/>
      <w:divBdr>
        <w:top w:val="none" w:sz="0" w:space="0" w:color="auto"/>
        <w:left w:val="none" w:sz="0" w:space="0" w:color="auto"/>
        <w:bottom w:val="none" w:sz="0" w:space="0" w:color="auto"/>
        <w:right w:val="none" w:sz="0" w:space="0" w:color="auto"/>
      </w:divBdr>
    </w:div>
    <w:div w:id="2064939947">
      <w:bodyDiv w:val="1"/>
      <w:marLeft w:val="0"/>
      <w:marRight w:val="0"/>
      <w:marTop w:val="0"/>
      <w:marBottom w:val="0"/>
      <w:divBdr>
        <w:top w:val="none" w:sz="0" w:space="0" w:color="auto"/>
        <w:left w:val="none" w:sz="0" w:space="0" w:color="auto"/>
        <w:bottom w:val="none" w:sz="0" w:space="0" w:color="auto"/>
        <w:right w:val="none" w:sz="0" w:space="0" w:color="auto"/>
      </w:divBdr>
    </w:div>
    <w:div w:id="208857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BLO20</b:Tag>
    <b:SourceType>InternetSite</b:SourceType>
    <b:Guid>{979A38A9-8A96-4E58-BB15-806D9467DA1F}</b:Guid>
    <b:Title>Social network-based distancing strategies to flatten the COVID 19 curve in a post-lockdown world</b:Title>
    <b:InternetSiteTitle>ResearchGate</b:InternetSiteTitle>
    <b:Year>2020</b:Year>
    <b:Month>Abril</b:Month>
    <b:Author>
      <b:Author>
        <b:NameList>
          <b:Person>
            <b:Last>BLOCK</b:Last>
            <b:First>Per</b:First>
          </b:Person>
          <b:Person>
            <b:Last>HOFFMAN</b:Last>
            <b:First>Marion</b:First>
          </b:Person>
          <b:Person>
            <b:Last>RAHAL</b:Last>
            <b:First>Charles</b:First>
          </b:Person>
          <b:Person>
            <b:Last>RAABE</b:Last>
            <b:First>Isabel</b:First>
          </b:Person>
          <b:Person>
            <b:Last>DOWD</b:Last>
            <b:Middle>Beam</b:Middle>
            <b:First>Jennifer</b:First>
          </b:Person>
          <b:Person>
            <b:Last>KASHYAP</b:Last>
            <b:First>Ridhi</b:First>
          </b:Person>
          <b:Person>
            <b:Last>MILLS</b:Last>
            <b:First>Melinda</b:First>
          </b:Person>
        </b:NameList>
      </b:Author>
    </b:Author>
    <b:URL>https://www.researchgate.net/publication/340662667_Social_network-based_distancing_strategies_to_flatten_the_COVID_19_curve_in_a_post-lockdown_world</b:URL>
    <b:RefOrder>9</b:RefOrder>
  </b:Source>
  <b:Source>
    <b:Tag>WHO20</b:Tag>
    <b:SourceType>InternetSite</b:SourceType>
    <b:Guid>{B57293E5-FB7C-4D3C-B188-5F7CC78E1CBB}</b:Guid>
    <b:Author>
      <b:Author>
        <b:Corporate>WHO</b:Corporate>
      </b:Author>
    </b:Author>
    <b:Title>COVID‑19 STRATEGY UPDATE</b:Title>
    <b:InternetSiteTitle>World Health Organization</b:InternetSiteTitle>
    <b:Year>2020</b:Year>
    <b:Month>Abril</b:Month>
    <b:URL>https://www.who.int/docs/default-source/coronaviruse/covid-strategy-update-14april2020.pdf?sfvrsn=29da3ba0_19</b:URL>
    <b:RefOrder>10</b:RefOrder>
  </b:Source>
  <b:Source>
    <b:Tag>Mai20</b:Tag>
    <b:SourceType>InternetSite</b:SourceType>
    <b:Guid>{9E9A31D3-B8D2-4DA5-97AA-849384337FDA}</b:Guid>
    <b:Title>Boletim Epidemiológico</b:Title>
    <b:InternetSiteTitle>Mais Médicos</b:InternetSiteTitle>
    <b:Year>2020</b:Year>
    <b:Month>Março</b:Month>
    <b:URL>http://maismedicos.gov.br/images/PDF/2020_03_13_Boletim-Epidemiologico-05.pdf</b:URL>
    <b:Author>
      <b:Author>
        <b:Corporate>Mais Médicos</b:Corporate>
      </b:Author>
    </b:Author>
    <b:RefOrder>11</b:RefOrder>
  </b:Source>
  <b:Source>
    <b:Tag>Fio20</b:Tag>
    <b:SourceType>InternetSite</b:SourceType>
    <b:Guid>{BAAF1BBD-5A8D-4FBB-B81F-3302780F6B15}</b:Guid>
    <b:Author>
      <b:Author>
        <b:Corporate>FIOCRUZ</b:Corporate>
      </b:Author>
    </b:Author>
    <b:Title>Plano de Contigência da Fiocruz diante da pandemia da doença pelo SARS-CoV-2 (Covid-19)</b:Title>
    <b:InternetSiteTitle>Portal Fiocruz</b:InternetSiteTitle>
    <b:Year>2020</b:Year>
    <b:Month>Março</b:Month>
    <b:URL>https://portal.fiocruz.br/sites/portal.fiocruz.br/files/documentos/plano_de_contigencia_covid19_fiocruzv1.4.pdf</b:URL>
    <b:RefOrder>1</b:RefOrder>
  </b:Source>
  <b:Source>
    <b:Tag>VAN17</b:Tag>
    <b:SourceType>Book</b:SourceType>
    <b:Guid>{EA366261-19A3-47C1-9541-9514C1F454BB}</b:Guid>
    <b:Title>Python Data Science Handbook</b:Title>
    <b:Year>2017</b:Year>
    <b:Author>
      <b:Author>
        <b:NameList>
          <b:Person>
            <b:Last>VANDERPLAS</b:Last>
            <b:First>Jake</b:First>
          </b:Person>
        </b:NameList>
      </b:Author>
    </b:Author>
    <b:Publisher>O'Reilly Media, Inc.</b:Publisher>
    <b:RefOrder>12</b:RefOrder>
  </b:Source>
  <b:Source>
    <b:Tag>SIM15</b:Tag>
    <b:SourceType>InternetSite</b:SourceType>
    <b:Guid>{AFC5BE0B-9C02-49B2-8C6E-6BED0C7A7EB4}</b:Guid>
    <b:Title>ResearchGate</b:Title>
    <b:Year>2015</b:Year>
    <b:InternetSiteTitle>An Overview of Machine Learning and its Applications</b:InternetSiteTitle>
    <b:URL>https://www.researchgate.net/publication/289980169_An_Overview_of_Machine_Learning_and_its_Applications</b:URL>
    <b:Author>
      <b:Author>
        <b:NameList>
          <b:Person>
            <b:Last>SIMON</b:Last>
            <b:First>Annina</b:First>
          </b:Person>
          <b:Person>
            <b:Last>DEO</b:Last>
            <b:First>Mahima</b:First>
          </b:Person>
          <b:Person>
            <b:Last>VENKATESAN</b:Last>
            <b:First>S.</b:First>
          </b:Person>
          <b:Person>
            <b:Last>BABU</b:Last>
            <b:Middle>R.</b:Middle>
            <b:First>D.</b:First>
          </b:Person>
        </b:NameList>
      </b:Author>
    </b:Author>
    <b:RefOrder>3</b:RefOrder>
  </b:Source>
  <b:Source>
    <b:Tag>HUR18</b:Tag>
    <b:SourceType>Book</b:SourceType>
    <b:Guid>{F4CA3B44-E021-4A28-B6BD-D0465226F0AF}</b:Guid>
    <b:Title>Machine Learning For Dummies</b:Title>
    <b:Year>2018</b:Year>
    <b:Publisher> John Wiley &amp; Sons, Inc.</b:Publisher>
    <b:Author>
      <b:Author>
        <b:NameList>
          <b:Person>
            <b:Last>HURWITZ</b:Last>
            <b:First>Judith</b:First>
          </b:Person>
          <b:Person>
            <b:Last>KIRSCH</b:Last>
            <b:First>Daniel</b:First>
          </b:Person>
        </b:NameList>
      </b:Author>
    </b:Author>
    <b:RefOrder>13</b:RefOrder>
  </b:Source>
  <b:Source>
    <b:Tag>PAT17</b:Tag>
    <b:SourceType>Book</b:SourceType>
    <b:Guid>{60A17376-B656-49A4-940E-E218B76369F9}</b:Guid>
    <b:Title>Deep Learning</b:Title>
    <b:Year>2017</b:Year>
    <b:Publisher>O’Reilly Media, Inc.</b:Publisher>
    <b:Author>
      <b:Author>
        <b:NameList>
          <b:Person>
            <b:Last>PATTERSON</b:Last>
            <b:First>Josh</b:First>
          </b:Person>
          <b:Person>
            <b:Last>GIBSON</b:Last>
            <b:First>Adam</b:First>
          </b:Person>
        </b:NameList>
      </b:Author>
    </b:Author>
    <b:RefOrder>6</b:RefOrder>
  </b:Source>
  <b:Source>
    <b:Tag>BUD17</b:Tag>
    <b:SourceType>Book</b:SourceType>
    <b:Guid>{750175A5-029F-4EFB-BFD6-458E5730F2F7}</b:Guid>
    <b:Title>Fundamentals of Deep Learning</b:Title>
    <b:Year>2017</b:Year>
    <b:Publisher>O'Reilly Media Inc.</b:Publisher>
    <b:Author>
      <b:Author>
        <b:NameList>
          <b:Person>
            <b:Last>BUDUMA</b:Last>
            <b:First>Nikhil</b:First>
          </b:Person>
          <b:Person>
            <b:Last>LACASCIO</b:Last>
            <b:First>Nicholas</b:First>
          </b:Person>
        </b:NameList>
      </b:Author>
    </b:Author>
    <b:RefOrder>14</b:RefOrder>
  </b:Source>
  <b:Source>
    <b:Tag>CHA19</b:Tag>
    <b:SourceType>InternetSite</b:SourceType>
    <b:Guid>{3B463979-E90B-4F75-9191-EB46E9958763}</b:Guid>
    <b:Title>Núcleo do Conhecimento</b:Title>
    <b:Year>2019</b:Year>
    <b:InternetSiteTitle>DEEP LEARNING E SUAS APLICAÇÕES NA ATUALIDADE</b:InternetSiteTitle>
    <b:URL>https://www.nucleodoconhecimento.com.br/administracao/deep-learning#DEEP-LEARNING</b:URL>
    <b:Author>
      <b:Author>
        <b:NameList>
          <b:Person>
            <b:Last>CHAGAS</b:Last>
            <b:Middle>De Oliveira</b:Middle>
            <b:First>Edgar Thiago</b:First>
          </b:Person>
        </b:NameList>
      </b:Author>
    </b:Author>
    <b:RefOrder>5</b:RefOrder>
  </b:Source>
  <b:Source>
    <b:Tag>GOL17</b:Tag>
    <b:SourceType>Book</b:SourceType>
    <b:Guid>{52B0B920-47F2-4799-8144-E47948F65428}</b:Guid>
    <b:Title>Neural Network Methods for Natural Language Processing</b:Title>
    <b:Year>2017</b:Year>
    <b:Author>
      <b:Author>
        <b:NameList>
          <b:Person>
            <b:Last>GOLDBERG</b:Last>
            <b:First>Yoav</b:First>
          </b:Person>
        </b:NameList>
      </b:Author>
    </b:Author>
    <b:Publisher>Graeme Hirst, University of Toronto</b:Publisher>
    <b:RefOrder>4</b:RefOrder>
  </b:Source>
  <b:Source>
    <b:Tag>PRA20</b:Tag>
    <b:SourceType>InternetSite</b:SourceType>
    <b:Guid>{7755B41E-EC6F-4311-BFF9-C32598511C26}</b:Guid>
    <b:Title>Núcleo de Operações e Inteligência em Saúde</b:Title>
    <b:Year>2020</b:Year>
    <b:InternetSiteTitle>Análise de subnotificação do número de casos confirmados da COVID-19 no Brasil</b:InternetSiteTitle>
    <b:Month>Abril</b:Month>
    <b:Day>11</b:Day>
    <b:URL>https://drive.google.com/file/d/1_whlqZnGgvqHuWCG4-JyiL2X9WXpZAe3/view</b:URL>
    <b:Author>
      <b:Author>
        <b:NameList>
          <b:Person>
            <b:Last>PRADO</b:Last>
            <b:First>Marcelo</b:First>
          </b:Person>
          <b:Person>
            <b:Last>BASTOS</b:Last>
            <b:First>Leonardo</b:First>
          </b:Person>
          <b:Person>
            <b:Last>BATISTA</b:Last>
            <b:First>Amanda</b:First>
          </b:Person>
          <b:Person>
            <b:Last>ANTUNES</b:Last>
            <b:First>Bianca</b:First>
          </b:Person>
          <b:Person>
            <b:Last>BAIÃO</b:Last>
            <b:First>Fernanda</b:First>
          </b:Person>
          <b:Person>
            <b:Last>MAÇAIRA</b:Last>
            <b:First>Paula</b:First>
          </b:Person>
          <b:Person>
            <b:Last>HAMACHER</b:Last>
            <b:First>Silvio</b:First>
          </b:Person>
          <b:Person>
            <b:Last>BOZZA</b:Last>
            <b:First>Fernando</b:First>
          </b:Person>
        </b:NameList>
      </b:Author>
    </b:Author>
    <b:RefOrder>2</b:RefOrder>
  </b:Source>
  <b:Source>
    <b:Tag>BAR20</b:Tag>
    <b:SourceType>InternetSite</b:SourceType>
    <b:Guid>{8D0E8703-0DED-411C-929C-4555916BA045}</b:Guid>
    <b:Title>Brasil Covid-19</b:Title>
    <b:InternetSiteTitle>Testes em massa permitem acompanhar melhor a evolução da epidemia, orientando tomadas de decisão</b:InternetSiteTitle>
    <b:Year>2020</b:Year>
    <b:URL>https://ciis.fmrp.usp.br/covid19/testes-em-massa/</b:URL>
    <b:Author>
      <b:Author>
        <b:NameList>
          <b:Person>
            <b:Last>BARGIERI</b:Last>
            <b:First>Daniel</b:First>
          </b:Person>
          <b:Person>
            <b:Last>ALVES </b:Last>
            <b:First>Domingos</b:First>
          </b:Person>
          <b:Person>
            <b:Last>NAKAYA</b:Last>
            <b:First>Helder</b:First>
          </b:Person>
        </b:NameList>
      </b:Author>
    </b:Author>
    <b:RefOrder>15</b:RefOrder>
  </b:Source>
  <b:Source>
    <b:Tag>STE20</b:Tag>
    <b:SourceType>InternetSite</b:SourceType>
    <b:Guid>{C97AAF0B-4E80-48DE-9439-D3B32C64289B}</b:Guid>
    <b:Title>Google AI Blog</b:Title>
    <b:InternetSiteTitle>Developing Deep Learning Models for Chest X-rays with Adjudicated Image Labels</b:InternetSiteTitle>
    <b:Year>2020</b:Year>
    <b:Month>Abril</b:Month>
    <b:Day>2</b:Day>
    <b:URL>https://ai.googleblog.com/search/label/Health</b:URL>
    <b:Author>
      <b:Author>
        <b:NameList>
          <b:Person>
            <b:Last>STEINER</b:Last>
            <b:First>Dave</b:First>
          </b:Person>
          <b:Person>
            <b:Last>SHETTY</b:Last>
            <b:First>Shravya</b:First>
          </b:Person>
        </b:NameList>
      </b:Author>
    </b:Author>
    <b:RefOrder>16</b:RefOrder>
  </b:Source>
  <b:Source>
    <b:Tag>SEW18</b:Tag>
    <b:SourceType>Book</b:SourceType>
    <b:Guid>{DE762645-F117-4E3C-9FC1-E904F78A0994}</b:Guid>
    <b:Title>Practical Convolutional Neural Networks</b:Title>
    <b:Year>2018</b:Year>
    <b:Publisher>Packt Publishing</b:Publisher>
    <b:Author>
      <b:Author>
        <b:NameList>
          <b:Person>
            <b:Last>SEWAK</b:Last>
            <b:First>Mohit</b:First>
          </b:Person>
          <b:Person>
            <b:Last>KARIM</b:Last>
            <b:First>Md. Rezaul</b:First>
          </b:Person>
          <b:Person>
            <b:Last>PUJARI</b:Last>
            <b:First>Pradeep</b:First>
          </b:Person>
        </b:NameList>
      </b:Author>
    </b:Author>
    <b:RefOrder>7</b:RefOrder>
  </b:Source>
  <b:Source>
    <b:Tag>LEC98</b:Tag>
    <b:SourceType>InternetSite</b:SourceType>
    <b:Guid>{15E3C90B-A4E3-42A0-B64F-A1476952850D}</b:Guid>
    <b:Title>Gradient-Based Learning Applied to Document</b:Title>
    <b:Year>1998</b:Year>
    <b:InternetSiteTitle>ResearchGate</b:InternetSiteTitle>
    <b:URL>https://www.researchgate.net/publication/2985446_Gradient-Based_Learning_Applied_to_Document_Recognition</b:URL>
    <b:Author>
      <b:Author>
        <b:NameList>
          <b:Person>
            <b:Last>LECUN</b:Last>
            <b:First>Yann</b:First>
          </b:Person>
          <b:Person>
            <b:Last>BOTTOU</b:Last>
            <b:First>Léon</b:First>
          </b:Person>
          <b:Person>
            <b:Last>BENGIO</b:Last>
            <b:First>Yoshua</b:First>
          </b:Person>
          <b:Person>
            <b:Last>HAFFNER</b:Last>
            <b:First>Patrick</b:First>
          </b:Person>
        </b:NameList>
      </b:Author>
    </b:Author>
    <b:RefOrder>17</b:RefOrder>
  </b:Source>
  <b:Source>
    <b:Tag>YAN20</b:Tag>
    <b:SourceType>InternetSite</b:SourceType>
    <b:Guid>{57C2467C-D5E0-4291-BF2A-A5962D949A5A}</b:Guid>
    <b:Title>On Hyperparameter Optimization of Machine Learning</b:Title>
    <b:InternetSiteTitle>ResearchGate</b:InternetSiteTitle>
    <b:Year>2020</b:Year>
    <b:Month>07</b:Month>
    <b:URL>https://www.researchgate.net/publication/343390531_On_Hyperparameter_Optimization_of_Machine_Learning_Algorithms_Theory_and_Practice</b:URL>
    <b:Author>
      <b:Author>
        <b:NameList>
          <b:Person>
            <b:Last>YANG</b:Last>
            <b:First>Li</b:First>
          </b:Person>
          <b:Person>
            <b:Last>SHAMI</b:Last>
            <b:First>Abdallah</b:First>
          </b:Person>
        </b:NameList>
      </b:Author>
    </b:Author>
    <b:RefOrder>8</b:RefOrder>
  </b:Source>
</b:Sources>
</file>

<file path=customXml/itemProps1.xml><?xml version="1.0" encoding="utf-8"?>
<ds:datastoreItem xmlns:ds="http://schemas.openxmlformats.org/officeDocument/2006/customXml" ds:itemID="{D731F8EC-2184-4EB2-8272-A3E34BCAC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5710</TotalTime>
  <Pages>24</Pages>
  <Words>4861</Words>
  <Characters>26254</Characters>
  <Application>Microsoft Office Word</Application>
  <DocSecurity>0</DocSecurity>
  <Lines>218</Lines>
  <Paragraphs>62</Paragraphs>
  <ScaleCrop>false</ScaleCrop>
  <HeadingPairs>
    <vt:vector size="2" baseType="variant">
      <vt:variant>
        <vt:lpstr>Título</vt:lpstr>
      </vt:variant>
      <vt:variant>
        <vt:i4>1</vt:i4>
      </vt:variant>
    </vt:vector>
  </HeadingPairs>
  <TitlesOfParts>
    <vt:vector size="1" baseType="lpstr">
      <vt:lpstr/>
    </vt:vector>
  </TitlesOfParts>
  <Company>Caixa Economica Federal</Company>
  <LinksUpToDate>false</LinksUpToDate>
  <CharactersWithSpaces>31053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CAIXA</dc:creator>
  <cp:lastModifiedBy>Phelipe Gonçalves Martins</cp:lastModifiedBy>
  <cp:revision>33</cp:revision>
  <dcterms:created xsi:type="dcterms:W3CDTF">2014-10-16T14:49:00Z</dcterms:created>
  <dcterms:modified xsi:type="dcterms:W3CDTF">2021-01-23T01:23:00Z</dcterms:modified>
</cp:coreProperties>
</file>