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Abdullahi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Githinye</w:t>
      </w:r>
      <w:proofErr w:type="spellEnd"/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24 October 1973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2029/1972 (43/74)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Kneller J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Fatal accident – Young child – Probability of pecuniary benefit to be established.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plaintiff’s seven-year-old daughter was killed in an accident for which the defendant was found</w:t>
      </w:r>
      <w:r w:rsidR="005D4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responsible.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alleged that his daughter was healthy and intelligent and that it had been planned that she</w:t>
      </w:r>
      <w:r w:rsidR="005D4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become a doctor, that she would contribute to their expenses, and that she helped in the house.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5D4FAF">
        <w:rPr>
          <w:rFonts w:ascii="Times New Roman" w:hAnsi="Times New Roman" w:cs="Times New Roman"/>
          <w:color w:val="000000"/>
        </w:rPr>
        <w:t>There</w:t>
      </w:r>
      <w:r>
        <w:rPr>
          <w:rFonts w:ascii="Times New Roman" w:hAnsi="Times New Roman" w:cs="Times New Roman"/>
          <w:color w:val="000000"/>
        </w:rPr>
        <w:t xml:space="preserve"> must be more than a mere possibility of benefit: it must be established that there was a</w:t>
      </w:r>
      <w:r w:rsidR="005D4FA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expectation of pecuniary benefit;</w:t>
      </w:r>
    </w:p>
    <w:p w:rsidR="00635989" w:rsidRDefault="005D4FAF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(ii</w:t>
      </w:r>
      <w:r w:rsidR="00635989">
        <w:rPr>
          <w:rFonts w:ascii="Times New Roman" w:hAnsi="Times New Roman" w:cs="Times New Roman"/>
          <w:color w:val="000000"/>
        </w:rPr>
        <w:t xml:space="preserve">) </w:t>
      </w:r>
      <w:proofErr w:type="gramStart"/>
      <w:r w:rsidR="00635989">
        <w:rPr>
          <w:rFonts w:ascii="Times New Roman" w:hAnsi="Times New Roman" w:cs="Times New Roman"/>
          <w:color w:val="000000"/>
        </w:rPr>
        <w:t>on</w:t>
      </w:r>
      <w:proofErr w:type="gramEnd"/>
      <w:r w:rsidR="00635989">
        <w:rPr>
          <w:rFonts w:ascii="Times New Roman" w:hAnsi="Times New Roman" w:cs="Times New Roman"/>
          <w:color w:val="000000"/>
        </w:rPr>
        <w:t xml:space="preserve"> the facts a reasonable expectation had been established and </w:t>
      </w:r>
      <w:proofErr w:type="spellStart"/>
      <w:r w:rsidR="00635989">
        <w:rPr>
          <w:rFonts w:ascii="Times New Roman" w:hAnsi="Times New Roman" w:cs="Times New Roman"/>
          <w:color w:val="000000"/>
        </w:rPr>
        <w:t>Shs</w:t>
      </w:r>
      <w:proofErr w:type="spellEnd"/>
      <w:r w:rsidR="00635989">
        <w:rPr>
          <w:rFonts w:ascii="Times New Roman" w:hAnsi="Times New Roman" w:cs="Times New Roman"/>
          <w:color w:val="000000"/>
        </w:rPr>
        <w:t>. 8,000/- would be awarded.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for the plaintiff.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35989" w:rsidRDefault="00635989" w:rsidP="00635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Barnett v. Cohen</w:t>
      </w:r>
      <w:r>
        <w:rPr>
          <w:rFonts w:ascii="Times New Roman" w:hAnsi="Times New Roman" w:cs="Times New Roman"/>
          <w:color w:val="000000"/>
        </w:rPr>
        <w:t>, [1921] 2 K. B. 461.</w:t>
      </w:r>
    </w:p>
    <w:p w:rsidR="006B48C8" w:rsidRDefault="00635989" w:rsidP="00635989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Buckland v. Guildford Gas Light &amp; Coke Co</w:t>
      </w:r>
      <w:r>
        <w:rPr>
          <w:rFonts w:ascii="Times New Roman" w:hAnsi="Times New Roman" w:cs="Times New Roman"/>
          <w:color w:val="000000"/>
        </w:rPr>
        <w:t>., [1949] K.B. 410.</w:t>
      </w:r>
    </w:p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89"/>
    <w:rsid w:val="005D4FAF"/>
    <w:rsid w:val="00635989"/>
    <w:rsid w:val="006B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F705D-3ED7-47AF-9016-15BDCBBB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2018-07-05T13:22:00Z</dcterms:created>
  <dcterms:modified xsi:type="dcterms:W3CDTF">2018-07-07T18:44:00Z</dcterms:modified>
</cp:coreProperties>
</file>