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6D4" w:rsidRPr="003727A3" w:rsidRDefault="00D61010" w:rsidP="00581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  <w:r w:rsidRPr="003727A3">
        <w:rPr>
          <w:rFonts w:ascii="Times New Roman" w:hAnsi="Times New Roman" w:cs="Times New Roman"/>
          <w:b/>
          <w:bCs/>
          <w:color w:val="000080"/>
          <w:sz w:val="24"/>
          <w:szCs w:val="24"/>
        </w:rPr>
        <w:t>ACHOKI V REPUBLIC</w:t>
      </w:r>
    </w:p>
    <w:p w:rsidR="005816D4" w:rsidRPr="003727A3" w:rsidRDefault="005816D4" w:rsidP="00581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27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Division: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Court of Appeal of Kenya at Kisumu</w:t>
      </w:r>
    </w:p>
    <w:p w:rsidR="005816D4" w:rsidRPr="003727A3" w:rsidRDefault="005816D4" w:rsidP="00581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27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Date of judgment: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23 March 2000</w:t>
      </w:r>
    </w:p>
    <w:p w:rsidR="005816D4" w:rsidRPr="003727A3" w:rsidRDefault="005816D4" w:rsidP="00581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27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Case Number: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6/00</w:t>
      </w:r>
    </w:p>
    <w:p w:rsidR="005816D4" w:rsidRPr="003727A3" w:rsidRDefault="005816D4" w:rsidP="00581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27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Before: </w:t>
      </w:r>
      <w:proofErr w:type="spellStart"/>
      <w:r w:rsidRPr="003727A3">
        <w:rPr>
          <w:rFonts w:ascii="Times New Roman" w:hAnsi="Times New Roman" w:cs="Times New Roman"/>
          <w:color w:val="000000"/>
          <w:sz w:val="24"/>
          <w:szCs w:val="24"/>
        </w:rPr>
        <w:t>Omolo</w:t>
      </w:r>
      <w:proofErr w:type="spellEnd"/>
      <w:r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727A3">
        <w:rPr>
          <w:rFonts w:ascii="Times New Roman" w:hAnsi="Times New Roman" w:cs="Times New Roman"/>
          <w:color w:val="000000"/>
          <w:sz w:val="24"/>
          <w:szCs w:val="24"/>
        </w:rPr>
        <w:t>Lakha</w:t>
      </w:r>
      <w:proofErr w:type="spellEnd"/>
      <w:r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3727A3">
        <w:rPr>
          <w:rFonts w:ascii="Times New Roman" w:hAnsi="Times New Roman" w:cs="Times New Roman"/>
          <w:color w:val="000000"/>
          <w:sz w:val="24"/>
          <w:szCs w:val="24"/>
        </w:rPr>
        <w:t>Bosire</w:t>
      </w:r>
      <w:proofErr w:type="spellEnd"/>
      <w:r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 JJA</w:t>
      </w:r>
    </w:p>
    <w:p w:rsidR="005816D4" w:rsidRPr="003727A3" w:rsidRDefault="005816D4" w:rsidP="00581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27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Sourced by: </w:t>
      </w:r>
      <w:proofErr w:type="spellStart"/>
      <w:r w:rsidRPr="003727A3">
        <w:rPr>
          <w:rFonts w:ascii="Times New Roman" w:hAnsi="Times New Roman" w:cs="Times New Roman"/>
          <w:color w:val="000000"/>
          <w:sz w:val="24"/>
          <w:szCs w:val="24"/>
        </w:rPr>
        <w:t>LawAfrica</w:t>
      </w:r>
      <w:proofErr w:type="spellEnd"/>
    </w:p>
    <w:p w:rsidR="005816D4" w:rsidRPr="003727A3" w:rsidRDefault="005816D4" w:rsidP="00581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727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Summarised</w:t>
      </w:r>
      <w:proofErr w:type="spellEnd"/>
      <w:r w:rsidRPr="003727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by: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proofErr w:type="spellStart"/>
      <w:r w:rsidRPr="003727A3">
        <w:rPr>
          <w:rFonts w:ascii="Times New Roman" w:hAnsi="Times New Roman" w:cs="Times New Roman"/>
          <w:color w:val="000000"/>
          <w:sz w:val="24"/>
          <w:szCs w:val="24"/>
        </w:rPr>
        <w:t>Kanjama</w:t>
      </w:r>
      <w:proofErr w:type="spellEnd"/>
    </w:p>
    <w:p w:rsidR="005816D4" w:rsidRPr="003727A3" w:rsidRDefault="00D61010" w:rsidP="00D610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  <w:r w:rsidRPr="003727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JUDGMENT</w:t>
      </w:r>
    </w:p>
    <w:p w:rsidR="005816D4" w:rsidRPr="003727A3" w:rsidRDefault="005816D4" w:rsidP="00581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27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OMOLO, LAKHA AND BOSIRE JJA: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Daniel </w:t>
      </w:r>
      <w:proofErr w:type="spellStart"/>
      <w:r w:rsidRPr="003727A3">
        <w:rPr>
          <w:rFonts w:ascii="Times New Roman" w:hAnsi="Times New Roman" w:cs="Times New Roman"/>
          <w:color w:val="000000"/>
          <w:sz w:val="24"/>
          <w:szCs w:val="24"/>
        </w:rPr>
        <w:t>Nyareru</w:t>
      </w:r>
      <w:proofErr w:type="spellEnd"/>
      <w:r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7A3">
        <w:rPr>
          <w:rFonts w:ascii="Times New Roman" w:hAnsi="Times New Roman" w:cs="Times New Roman"/>
          <w:color w:val="000000"/>
          <w:sz w:val="24"/>
          <w:szCs w:val="24"/>
        </w:rPr>
        <w:t>Achoki</w:t>
      </w:r>
      <w:proofErr w:type="spellEnd"/>
      <w:r w:rsidRPr="003727A3">
        <w:rPr>
          <w:rFonts w:ascii="Times New Roman" w:hAnsi="Times New Roman" w:cs="Times New Roman"/>
          <w:color w:val="000000"/>
          <w:sz w:val="24"/>
          <w:szCs w:val="24"/>
        </w:rPr>
        <w:t>, the Appellant, was charged and tried</w:t>
      </w:r>
      <w:r w:rsidR="003727A3"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on one main count of attempted rape contrary to section 141 as read with section 388(1) and an</w:t>
      </w:r>
      <w:r w:rsidR="003727A3"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alternative count of indecent assault on a female contrary to section 144(1), both under the Penal Code.</w:t>
      </w:r>
    </w:p>
    <w:p w:rsidR="005816D4" w:rsidRPr="003727A3" w:rsidRDefault="005816D4" w:rsidP="00581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27A3">
        <w:rPr>
          <w:rFonts w:ascii="Times New Roman" w:hAnsi="Times New Roman" w:cs="Times New Roman"/>
          <w:color w:val="000000"/>
          <w:sz w:val="24"/>
          <w:szCs w:val="24"/>
        </w:rPr>
        <w:t>In actual fact, the correct charge should have been under section 141 by itself, but if an additional section</w:t>
      </w:r>
      <w:r w:rsidR="003727A3"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was felt to be necessary, it should have been under section 389, not 388(1) of the Penal Code. At the end</w:t>
      </w:r>
      <w:r w:rsidR="003727A3"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of trial, the senior resident magistrate at </w:t>
      </w:r>
      <w:proofErr w:type="spellStart"/>
      <w:r w:rsidRPr="003727A3">
        <w:rPr>
          <w:rFonts w:ascii="Times New Roman" w:hAnsi="Times New Roman" w:cs="Times New Roman"/>
          <w:color w:val="000000"/>
          <w:sz w:val="24"/>
          <w:szCs w:val="24"/>
        </w:rPr>
        <w:t>Kisii</w:t>
      </w:r>
      <w:proofErr w:type="spellEnd"/>
      <w:r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 found the Appellant guilty on the charge of attempted rape,</w:t>
      </w:r>
      <w:r w:rsidR="003727A3"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convicted him thereon and sentenced the Appellant to life imprisonment with hard </w:t>
      </w:r>
      <w:proofErr w:type="spellStart"/>
      <w:r w:rsidRPr="003727A3">
        <w:rPr>
          <w:rFonts w:ascii="Times New Roman" w:hAnsi="Times New Roman" w:cs="Times New Roman"/>
          <w:color w:val="000000"/>
          <w:sz w:val="24"/>
          <w:szCs w:val="24"/>
        </w:rPr>
        <w:t>labour</w:t>
      </w:r>
      <w:proofErr w:type="spellEnd"/>
      <w:r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 and three</w:t>
      </w:r>
      <w:r w:rsidR="003727A3"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strokes of the cane. Having thus convicted the Appellant on the main charge of attempted rape, the</w:t>
      </w:r>
      <w:r w:rsidR="003727A3"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learned trial magistrate correctly made no findings on the alternative charge of indecent assault.</w:t>
      </w:r>
    </w:p>
    <w:p w:rsidR="005816D4" w:rsidRPr="003727A3" w:rsidRDefault="005816D4" w:rsidP="00581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The Appellant appealed to the superior court at </w:t>
      </w:r>
      <w:proofErr w:type="spellStart"/>
      <w:r w:rsidRPr="003727A3">
        <w:rPr>
          <w:rFonts w:ascii="Times New Roman" w:hAnsi="Times New Roman" w:cs="Times New Roman"/>
          <w:color w:val="000000"/>
          <w:sz w:val="24"/>
          <w:szCs w:val="24"/>
        </w:rPr>
        <w:t>Kisii</w:t>
      </w:r>
      <w:proofErr w:type="spellEnd"/>
      <w:r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727A3">
        <w:rPr>
          <w:rFonts w:ascii="Times New Roman" w:hAnsi="Times New Roman" w:cs="Times New Roman"/>
          <w:color w:val="000000"/>
          <w:sz w:val="24"/>
          <w:szCs w:val="24"/>
        </w:rPr>
        <w:t>Waweru</w:t>
      </w:r>
      <w:proofErr w:type="spellEnd"/>
      <w:r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 J), who after hearing the appeal,</w:t>
      </w:r>
      <w:r w:rsidR="003727A3"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dismissed the same as regards the conviction but reduced the sentence of imprisonment from one of life</w:t>
      </w:r>
      <w:r w:rsidR="003727A3"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to seven years, with hard </w:t>
      </w:r>
      <w:proofErr w:type="spellStart"/>
      <w:r w:rsidRPr="003727A3">
        <w:rPr>
          <w:rFonts w:ascii="Times New Roman" w:hAnsi="Times New Roman" w:cs="Times New Roman"/>
          <w:color w:val="000000"/>
          <w:sz w:val="24"/>
          <w:szCs w:val="24"/>
        </w:rPr>
        <w:t>labour</w:t>
      </w:r>
      <w:proofErr w:type="spellEnd"/>
      <w:r w:rsidRPr="003727A3">
        <w:rPr>
          <w:rFonts w:ascii="Times New Roman" w:hAnsi="Times New Roman" w:cs="Times New Roman"/>
          <w:color w:val="000000"/>
          <w:sz w:val="24"/>
          <w:szCs w:val="24"/>
        </w:rPr>
        <w:t>. The three strokes of the cane were confirmed. The Appellant now</w:t>
      </w:r>
      <w:r w:rsidR="003727A3"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comes before us on a second appeal and that being the position, only matters of law fall for our</w:t>
      </w:r>
      <w:r w:rsidR="003727A3"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consideration.</w:t>
      </w:r>
    </w:p>
    <w:p w:rsidR="005816D4" w:rsidRPr="003727A3" w:rsidRDefault="005816D4" w:rsidP="00581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727A3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7A3">
        <w:rPr>
          <w:rFonts w:ascii="Times New Roman" w:hAnsi="Times New Roman" w:cs="Times New Roman"/>
          <w:i/>
          <w:iCs/>
          <w:color w:val="000000"/>
          <w:sz w:val="24"/>
          <w:szCs w:val="24"/>
        </w:rPr>
        <w:t>Gacivih</w:t>
      </w:r>
      <w:proofErr w:type="spellEnd"/>
      <w:r w:rsidRPr="003727A3">
        <w:rPr>
          <w:rFonts w:ascii="Times New Roman" w:hAnsi="Times New Roman" w:cs="Times New Roman"/>
          <w:color w:val="000000"/>
          <w:sz w:val="24"/>
          <w:szCs w:val="24"/>
        </w:rPr>
        <w:t>, for the Republic, conceded before us that the conviction on the charge of attempted rape</w:t>
      </w:r>
      <w:r w:rsidR="003727A3"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cannot be sustained. The particulars of that charge were to the effect that:</w:t>
      </w:r>
    </w:p>
    <w:p w:rsidR="005816D4" w:rsidRPr="003727A3" w:rsidRDefault="005816D4" w:rsidP="00581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“On 26 April 1999 at </w:t>
      </w:r>
      <w:proofErr w:type="spellStart"/>
      <w:r w:rsidRPr="003727A3">
        <w:rPr>
          <w:rFonts w:ascii="Times New Roman" w:hAnsi="Times New Roman" w:cs="Times New Roman"/>
          <w:color w:val="000000"/>
          <w:sz w:val="24"/>
          <w:szCs w:val="24"/>
        </w:rPr>
        <w:t>Metamaiywa</w:t>
      </w:r>
      <w:proofErr w:type="spellEnd"/>
      <w:r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 Village at </w:t>
      </w:r>
      <w:proofErr w:type="spellStart"/>
      <w:r w:rsidRPr="003727A3">
        <w:rPr>
          <w:rFonts w:ascii="Times New Roman" w:hAnsi="Times New Roman" w:cs="Times New Roman"/>
          <w:color w:val="000000"/>
          <w:sz w:val="24"/>
          <w:szCs w:val="24"/>
        </w:rPr>
        <w:t>Nyansiongo</w:t>
      </w:r>
      <w:proofErr w:type="spellEnd"/>
      <w:r w:rsidRPr="003727A3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3727A3">
        <w:rPr>
          <w:rFonts w:ascii="Times New Roman" w:hAnsi="Times New Roman" w:cs="Times New Roman"/>
          <w:color w:val="000000"/>
          <w:sz w:val="24"/>
          <w:szCs w:val="24"/>
        </w:rPr>
        <w:t>Gesima</w:t>
      </w:r>
      <w:proofErr w:type="spellEnd"/>
      <w:r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7A3">
        <w:rPr>
          <w:rFonts w:ascii="Times New Roman" w:hAnsi="Times New Roman" w:cs="Times New Roman"/>
          <w:color w:val="000000"/>
          <w:sz w:val="24"/>
          <w:szCs w:val="24"/>
        </w:rPr>
        <w:t>sublocation</w:t>
      </w:r>
      <w:proofErr w:type="spellEnd"/>
      <w:r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3727A3">
        <w:rPr>
          <w:rFonts w:ascii="Times New Roman" w:hAnsi="Times New Roman" w:cs="Times New Roman"/>
          <w:color w:val="000000"/>
          <w:sz w:val="24"/>
          <w:szCs w:val="24"/>
        </w:rPr>
        <w:t>Nyamira</w:t>
      </w:r>
      <w:proofErr w:type="spellEnd"/>
      <w:r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 District within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Nyanza Province, attempted to have carnal knowledge of Caren </w:t>
      </w:r>
      <w:proofErr w:type="spellStart"/>
      <w:r w:rsidRPr="003727A3">
        <w:rPr>
          <w:rFonts w:ascii="Times New Roman" w:hAnsi="Times New Roman" w:cs="Times New Roman"/>
          <w:color w:val="000000"/>
          <w:sz w:val="24"/>
          <w:szCs w:val="24"/>
        </w:rPr>
        <w:t>Kemunto</w:t>
      </w:r>
      <w:proofErr w:type="spellEnd"/>
      <w:r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 Kombo”.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Section 139 of the Penal Code defines what constitutes a charge of rape. That section is in these terms: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“Any person who has unlawful carnal knowledge of a woman or girl, without her consent, or with her consent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if the consent is obtained by force or by any means of threats or intimidation of any kind, or by fear of bodily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harm, or by means of false representation as to the nature of the act, or, in the case of a married woman, by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personating her husband, is guilty of the felony termed rape”.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This definition makes it clear beyond a peradventure that it is lack of consent on the part of a woman or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girl that is at the core of the crime of rape. Indeed, lack of consent is so vital that even if there be an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apparent consent obtained by force, personation </w:t>
      </w:r>
      <w:proofErr w:type="spellStart"/>
      <w:r w:rsidRPr="003727A3">
        <w:rPr>
          <w:rFonts w:ascii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3727A3">
        <w:rPr>
          <w:rFonts w:ascii="Times New Roman" w:hAnsi="Times New Roman" w:cs="Times New Roman"/>
          <w:color w:val="000000"/>
          <w:sz w:val="24"/>
          <w:szCs w:val="24"/>
        </w:rPr>
        <w:t>, a charge of rape would still lie against the ravisher.</w:t>
      </w:r>
    </w:p>
    <w:p w:rsidR="005816D4" w:rsidRPr="003727A3" w:rsidRDefault="005816D4" w:rsidP="00581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27A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 </w:t>
      </w:r>
      <w:proofErr w:type="spellStart"/>
      <w:r w:rsidRPr="003727A3">
        <w:rPr>
          <w:rFonts w:ascii="Times New Roman" w:hAnsi="Times New Roman" w:cs="Times New Roman"/>
          <w:i/>
          <w:iCs/>
          <w:color w:val="000000"/>
          <w:sz w:val="24"/>
          <w:szCs w:val="24"/>
        </w:rPr>
        <w:t>fortiorri</w:t>
      </w:r>
      <w:proofErr w:type="spellEnd"/>
      <w:r w:rsidRPr="003727A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if there is consent, there cannot be rape. So a charge of rape must allege in its particulars:</w:t>
      </w:r>
    </w:p>
    <w:p w:rsidR="005816D4" w:rsidRPr="003727A3" w:rsidRDefault="005816D4" w:rsidP="00581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27A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727A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3727A3" w:rsidRPr="003727A3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 the act of sexual intercourse was unlawful;</w:t>
      </w:r>
    </w:p>
    <w:p w:rsidR="005816D4" w:rsidRPr="003727A3" w:rsidRDefault="005816D4" w:rsidP="00581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727A3">
        <w:rPr>
          <w:rFonts w:ascii="Times New Roman" w:hAnsi="Times New Roman" w:cs="Times New Roman"/>
          <w:color w:val="000000"/>
          <w:sz w:val="24"/>
          <w:szCs w:val="24"/>
        </w:rPr>
        <w:t>( ii</w:t>
      </w:r>
      <w:proofErr w:type="gramEnd"/>
      <w:r w:rsidRPr="003727A3">
        <w:rPr>
          <w:rFonts w:ascii="Times New Roman" w:hAnsi="Times New Roman" w:cs="Times New Roman"/>
          <w:color w:val="000000"/>
          <w:sz w:val="24"/>
          <w:szCs w:val="24"/>
        </w:rPr>
        <w:t>) that the act of sexual intercourse was without the consent of the woman or girl.</w:t>
      </w:r>
    </w:p>
    <w:p w:rsidR="005816D4" w:rsidRPr="003727A3" w:rsidRDefault="005816D4" w:rsidP="00581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27A3">
        <w:rPr>
          <w:rFonts w:ascii="Times New Roman" w:hAnsi="Times New Roman" w:cs="Times New Roman"/>
          <w:color w:val="000000"/>
          <w:sz w:val="24"/>
          <w:szCs w:val="24"/>
        </w:rPr>
        <w:t>We suppose it is the lack of consent which makes the act of carnal knowledge unlawful, but the section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uses both expressions, that is, “unlawful” and “without consent” and the prosecution would be well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advised to use both. Whether the charge be one of rape under section 140 or attempted rape under section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141 of the Penal Code, the particulars must nevertheless state that the attempted unlawful carnal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knowledge was without consent of the woman or girl.</w:t>
      </w:r>
    </w:p>
    <w:p w:rsidR="005816D4" w:rsidRPr="003727A3" w:rsidRDefault="005816D4" w:rsidP="00581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27A3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particulars of the offence of attempted rape upon which the Appellant was convicted did not state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that the attempted carnal knowledge was unlawful and was without the consent of Caren </w:t>
      </w:r>
      <w:proofErr w:type="spellStart"/>
      <w:r w:rsidRPr="003727A3">
        <w:rPr>
          <w:rFonts w:ascii="Times New Roman" w:hAnsi="Times New Roman" w:cs="Times New Roman"/>
          <w:color w:val="000000"/>
          <w:sz w:val="24"/>
          <w:szCs w:val="24"/>
        </w:rPr>
        <w:t>Kemunto</w:t>
      </w:r>
      <w:proofErr w:type="spellEnd"/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Kombo (PW 1). That charge did not disclose an offence known to the law and the Appellant was wrongly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convicted on it. The alternative charge of indecent assault, however, remained and still remains on the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record. Both the magistrate and the superior court made no findings on it. It is accordingly still open for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us to make findings thereon. The evidence which was accepted by the magistrate and confirmed by the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superior court was that the Appellant accosted the complainant, knocked her down, tore away her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knickers and lay on top of her. He was at the same time lowering his own trousers and he tried to get in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between her thighs. PW 1 was all the time screaming and her screams brought along Thomas </w:t>
      </w:r>
      <w:proofErr w:type="spellStart"/>
      <w:r w:rsidRPr="003727A3">
        <w:rPr>
          <w:rFonts w:ascii="Times New Roman" w:hAnsi="Times New Roman" w:cs="Times New Roman"/>
          <w:color w:val="000000"/>
          <w:sz w:val="24"/>
          <w:szCs w:val="24"/>
        </w:rPr>
        <w:t>Osoro</w:t>
      </w:r>
      <w:proofErr w:type="spellEnd"/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27A3">
        <w:rPr>
          <w:rFonts w:ascii="Times New Roman" w:hAnsi="Times New Roman" w:cs="Times New Roman"/>
          <w:color w:val="000000"/>
          <w:sz w:val="24"/>
          <w:szCs w:val="24"/>
        </w:rPr>
        <w:t>Oiruria</w:t>
      </w:r>
      <w:proofErr w:type="spellEnd"/>
      <w:r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 (PW 2) who said he found the </w:t>
      </w:r>
      <w:proofErr w:type="gramStart"/>
      <w:r w:rsidRPr="003727A3">
        <w:rPr>
          <w:rFonts w:ascii="Times New Roman" w:hAnsi="Times New Roman" w:cs="Times New Roman"/>
          <w:color w:val="000000"/>
          <w:sz w:val="24"/>
          <w:szCs w:val="24"/>
        </w:rPr>
        <w:t>Appellant</w:t>
      </w:r>
      <w:proofErr w:type="gramEnd"/>
      <w:r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 lying on top of the complainant. This evidence was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accepted by the magistrate and by the judge on first appeal. There cannot be any basis upon which this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Court can interfere with their findings of fact. On the material before them, they were entitled to make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the findings they did make. It is clear to us that the mother of the complainant (PW 3) who had been with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the complainant was left far behind by PW 1 and the mother only arrived at the scene after PW 2 had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rescued PW 1 from the Appellant. These facts apart from supporting a charge of attempted rape, which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charge, as we have said was incurably defective, also supported the alternative charge of indecent assault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under section 144(1) of the Penal Code.</w:t>
      </w:r>
    </w:p>
    <w:p w:rsidR="005816D4" w:rsidRPr="003727A3" w:rsidRDefault="005816D4" w:rsidP="00581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27A3">
        <w:rPr>
          <w:rFonts w:ascii="Times New Roman" w:hAnsi="Times New Roman" w:cs="Times New Roman"/>
          <w:color w:val="000000"/>
          <w:sz w:val="24"/>
          <w:szCs w:val="24"/>
        </w:rPr>
        <w:t>Accordingly, we set aside the conviction recorded under section 141(1) of the Penal Code and we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substitute therefor a conviction under section 144(1) of the Penal Code. We set aside the sentence of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seven years’ imprisonment and substitute it with one of four years’ imprisonment with hard </w:t>
      </w:r>
      <w:proofErr w:type="spellStart"/>
      <w:r w:rsidRPr="003727A3">
        <w:rPr>
          <w:rFonts w:ascii="Times New Roman" w:hAnsi="Times New Roman" w:cs="Times New Roman"/>
          <w:color w:val="000000"/>
          <w:sz w:val="24"/>
          <w:szCs w:val="24"/>
        </w:rPr>
        <w:t>labour</w:t>
      </w:r>
      <w:proofErr w:type="spellEnd"/>
      <w:r w:rsidRPr="003727A3">
        <w:rPr>
          <w:rFonts w:ascii="Times New Roman" w:hAnsi="Times New Roman" w:cs="Times New Roman"/>
          <w:color w:val="000000"/>
          <w:sz w:val="24"/>
          <w:szCs w:val="24"/>
        </w:rPr>
        <w:t xml:space="preserve"> to run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from the date of the original sentence by the magistrate. We also sentence the Appellant to receive three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color w:val="000000"/>
          <w:sz w:val="24"/>
          <w:szCs w:val="24"/>
        </w:rPr>
        <w:t>strokes of the cane. Those shall be our orders on the appeal.</w:t>
      </w:r>
    </w:p>
    <w:p w:rsidR="003727A3" w:rsidRDefault="005816D4" w:rsidP="0037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727A3">
        <w:rPr>
          <w:rFonts w:ascii="Times New Roman" w:hAnsi="Times New Roman" w:cs="Times New Roman"/>
          <w:color w:val="000000"/>
          <w:sz w:val="24"/>
          <w:szCs w:val="24"/>
        </w:rPr>
        <w:t>For the Appellant: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7A3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Information not available</w:t>
      </w:r>
      <w:r w:rsidR="003727A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2640CC" w:rsidRPr="003727A3" w:rsidRDefault="005816D4" w:rsidP="003727A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727A3">
        <w:rPr>
          <w:rFonts w:ascii="Times New Roman" w:hAnsi="Times New Roman" w:cs="Times New Roman"/>
          <w:color w:val="000000"/>
          <w:sz w:val="24"/>
          <w:szCs w:val="24"/>
        </w:rPr>
        <w:t>For the Respondent:</w:t>
      </w:r>
      <w:r w:rsidR="003727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sectPr w:rsidR="002640CC" w:rsidRPr="00372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D4"/>
    <w:rsid w:val="002640CC"/>
    <w:rsid w:val="003727A3"/>
    <w:rsid w:val="005816D4"/>
    <w:rsid w:val="00D6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585A3-1EBE-4281-AD2C-B64CFD16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2018-07-05T09:40:00Z</dcterms:created>
  <dcterms:modified xsi:type="dcterms:W3CDTF">2018-07-09T07:34:00Z</dcterms:modified>
</cp:coreProperties>
</file>