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519D" w:rsidRDefault="00C6519D" w:rsidP="0091684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Desai &amp; another v Shah &amp; others</w:t>
      </w:r>
    </w:p>
    <w:p w:rsidR="00C6519D" w:rsidRDefault="00C6519D" w:rsidP="0091684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High Court of Kenya at Nairobi</w:t>
      </w:r>
    </w:p>
    <w:p w:rsidR="00C6519D" w:rsidRDefault="00C6519D" w:rsidP="0091684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25 January 1974</w:t>
      </w:r>
    </w:p>
    <w:p w:rsidR="00C6519D" w:rsidRDefault="00C6519D" w:rsidP="0091684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85/1973 (64/74)</w:t>
      </w:r>
    </w:p>
    <w:p w:rsidR="00C6519D" w:rsidRDefault="00C6519D" w:rsidP="0091684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85/1973 (64/74)</w:t>
      </w:r>
    </w:p>
    <w:p w:rsidR="00C6519D" w:rsidRDefault="00C6519D" w:rsidP="0091684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r>
        <w:rPr>
          <w:rFonts w:ascii="Times New Roman" w:hAnsi="Times New Roman" w:cs="Times New Roman"/>
          <w:color w:val="000000"/>
        </w:rPr>
        <w:t xml:space="preserve">Harris and </w:t>
      </w:r>
      <w:proofErr w:type="spellStart"/>
      <w:r>
        <w:rPr>
          <w:rFonts w:ascii="Times New Roman" w:hAnsi="Times New Roman" w:cs="Times New Roman"/>
          <w:color w:val="000000"/>
        </w:rPr>
        <w:t>Muli</w:t>
      </w:r>
      <w:proofErr w:type="spellEnd"/>
      <w:r>
        <w:rPr>
          <w:rFonts w:ascii="Times New Roman" w:hAnsi="Times New Roman" w:cs="Times New Roman"/>
          <w:color w:val="000000"/>
        </w:rPr>
        <w:t xml:space="preserve"> JJ</w:t>
      </w:r>
    </w:p>
    <w:p w:rsidR="00C6519D" w:rsidRDefault="00C6519D" w:rsidP="0091684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C6519D" w:rsidRDefault="00C6519D" w:rsidP="00C65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Rent Restriction – Dwelling house – Jurisdiction given over any part used as a dwelling house –</w:t>
      </w:r>
    </w:p>
    <w:p w:rsidR="00C6519D" w:rsidRDefault="00C6519D" w:rsidP="00C65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Rent Restriction Act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 xml:space="preserve">Cap. </w:t>
      </w:r>
      <w:r>
        <w:rPr>
          <w:rFonts w:ascii="Times New Roman" w:hAnsi="Times New Roman" w:cs="Times New Roman"/>
          <w:color w:val="000000"/>
        </w:rPr>
        <w:t xml:space="preserve">296), </w:t>
      </w:r>
      <w:r>
        <w:rPr>
          <w:rFonts w:ascii="Times New Roman" w:hAnsi="Times New Roman" w:cs="Times New Roman"/>
          <w:i/>
          <w:iCs/>
          <w:color w:val="000000"/>
        </w:rPr>
        <w:t xml:space="preserve">s. </w:t>
      </w:r>
      <w:r>
        <w:rPr>
          <w:rFonts w:ascii="Times New Roman" w:hAnsi="Times New Roman" w:cs="Times New Roman"/>
          <w:color w:val="000000"/>
        </w:rPr>
        <w:t>4 (1) (</w:t>
      </w:r>
      <w:r>
        <w:rPr>
          <w:rFonts w:ascii="Times New Roman" w:hAnsi="Times New Roman" w:cs="Times New Roman"/>
          <w:i/>
          <w:iCs/>
          <w:color w:val="000000"/>
        </w:rPr>
        <w:t>K</w:t>
      </w:r>
      <w:r>
        <w:rPr>
          <w:rFonts w:ascii="Times New Roman" w:hAnsi="Times New Roman" w:cs="Times New Roman"/>
          <w:color w:val="000000"/>
        </w:rPr>
        <w:t>).</w:t>
      </w:r>
    </w:p>
    <w:p w:rsidR="00C6519D" w:rsidRDefault="00C6519D" w:rsidP="00C65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Rent Restriction – Standard rent – Assessment – May be fixed by tribunal of own motion – Tribunal</w:t>
      </w:r>
    </w:p>
    <w:p w:rsidR="00C6519D" w:rsidRDefault="00C6519D" w:rsidP="00C65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not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bound by figures submitted to it – Rent Restriction Act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 xml:space="preserve">Cap. </w:t>
      </w:r>
      <w:r>
        <w:rPr>
          <w:rFonts w:ascii="Times New Roman" w:hAnsi="Times New Roman" w:cs="Times New Roman"/>
          <w:color w:val="000000"/>
        </w:rPr>
        <w:t xml:space="preserve">296), </w:t>
      </w:r>
      <w:r>
        <w:rPr>
          <w:rFonts w:ascii="Times New Roman" w:hAnsi="Times New Roman" w:cs="Times New Roman"/>
          <w:i/>
          <w:iCs/>
          <w:color w:val="000000"/>
        </w:rPr>
        <w:t>s.</w:t>
      </w:r>
      <w:r>
        <w:rPr>
          <w:rFonts w:ascii="Times New Roman" w:hAnsi="Times New Roman" w:cs="Times New Roman"/>
          <w:color w:val="000000"/>
        </w:rPr>
        <w:t>5 (1) (</w:t>
      </w:r>
      <w:r>
        <w:rPr>
          <w:rFonts w:ascii="Times New Roman" w:hAnsi="Times New Roman" w:cs="Times New Roman"/>
          <w:i/>
          <w:iCs/>
          <w:color w:val="000000"/>
        </w:rPr>
        <w:t>K</w:t>
      </w:r>
      <w:r>
        <w:rPr>
          <w:rFonts w:ascii="Times New Roman" w:hAnsi="Times New Roman" w:cs="Times New Roman"/>
          <w:color w:val="000000"/>
        </w:rPr>
        <w:t>).</w:t>
      </w:r>
    </w:p>
    <w:p w:rsidR="00C6519D" w:rsidRDefault="00C6519D" w:rsidP="00C65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[3] Rent Restriction – Standard rent – Reassessment – Uneconomic return – Excessive purchase price –</w:t>
      </w:r>
    </w:p>
    <w:p w:rsidR="00C6519D" w:rsidRDefault="00C6519D" w:rsidP="00C65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Burden of showing purchase price to be excessive is on tenant – Rent Restriction Act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 xml:space="preserve">Cap. </w:t>
      </w:r>
      <w:r>
        <w:rPr>
          <w:rFonts w:ascii="Times New Roman" w:hAnsi="Times New Roman" w:cs="Times New Roman"/>
          <w:color w:val="000000"/>
        </w:rPr>
        <w:t xml:space="preserve">296), </w:t>
      </w:r>
      <w:r>
        <w:rPr>
          <w:rFonts w:ascii="Times New Roman" w:hAnsi="Times New Roman" w:cs="Times New Roman"/>
          <w:i/>
          <w:iCs/>
          <w:color w:val="000000"/>
        </w:rPr>
        <w:t xml:space="preserve">s. </w:t>
      </w:r>
      <w:r>
        <w:rPr>
          <w:rFonts w:ascii="Times New Roman" w:hAnsi="Times New Roman" w:cs="Times New Roman"/>
          <w:color w:val="000000"/>
        </w:rPr>
        <w:t>4 (2)</w:t>
      </w:r>
    </w:p>
    <w:p w:rsidR="00C6519D" w:rsidRDefault="00C6519D" w:rsidP="00C65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K</w:t>
      </w:r>
      <w:r>
        <w:rPr>
          <w:rFonts w:ascii="Times New Roman" w:hAnsi="Times New Roman" w:cs="Times New Roman"/>
          <w:color w:val="000000"/>
        </w:rPr>
        <w:t>).</w:t>
      </w:r>
    </w:p>
    <w:p w:rsidR="002473EE" w:rsidRDefault="00C6519D" w:rsidP="002473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[4] Rent Restriction – Standard rent – Reassessment – Uneconomic return – </w:t>
      </w:r>
      <w:r>
        <w:rPr>
          <w:rFonts w:ascii="Times New Roman" w:hAnsi="Times New Roman" w:cs="Times New Roman"/>
          <w:color w:val="000000"/>
        </w:rPr>
        <w:t xml:space="preserve">15 </w:t>
      </w:r>
      <w:r>
        <w:rPr>
          <w:rFonts w:ascii="Times New Roman" w:hAnsi="Times New Roman" w:cs="Times New Roman"/>
          <w:i/>
          <w:iCs/>
          <w:color w:val="000000"/>
        </w:rPr>
        <w:t>per cent p.a. a guideline</w:t>
      </w:r>
      <w:r w:rsidR="002473EE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not a maximum – Rent Restriction Act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 xml:space="preserve">Cap. </w:t>
      </w:r>
      <w:r>
        <w:rPr>
          <w:rFonts w:ascii="Times New Roman" w:hAnsi="Times New Roman" w:cs="Times New Roman"/>
          <w:color w:val="000000"/>
        </w:rPr>
        <w:t xml:space="preserve">296), </w:t>
      </w:r>
      <w:r>
        <w:rPr>
          <w:rFonts w:ascii="Times New Roman" w:hAnsi="Times New Roman" w:cs="Times New Roman"/>
          <w:i/>
          <w:iCs/>
          <w:color w:val="000000"/>
        </w:rPr>
        <w:t>s.</w:t>
      </w:r>
      <w:r>
        <w:rPr>
          <w:rFonts w:ascii="Times New Roman" w:hAnsi="Times New Roman" w:cs="Times New Roman"/>
          <w:color w:val="000000"/>
        </w:rPr>
        <w:t>4 (</w:t>
      </w:r>
      <w:r>
        <w:rPr>
          <w:rFonts w:ascii="Times New Roman" w:hAnsi="Times New Roman" w:cs="Times New Roman"/>
          <w:i/>
          <w:iCs/>
          <w:color w:val="000000"/>
        </w:rPr>
        <w:t>K</w:t>
      </w:r>
      <w:r>
        <w:rPr>
          <w:rFonts w:ascii="Times New Roman" w:hAnsi="Times New Roman" w:cs="Times New Roman"/>
          <w:color w:val="000000"/>
        </w:rPr>
        <w:t>).</w:t>
      </w:r>
      <w:r w:rsidR="002473E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[5] Rent Restriction – Standard rent – Assessment – May be made operative from commencement of</w:t>
      </w:r>
      <w:r w:rsidR="002473EE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tenancy – Rent Restriction Act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 xml:space="preserve">Cap. </w:t>
      </w:r>
      <w:r>
        <w:rPr>
          <w:rFonts w:ascii="Times New Roman" w:hAnsi="Times New Roman" w:cs="Times New Roman"/>
          <w:color w:val="000000"/>
        </w:rPr>
        <w:t xml:space="preserve">296), </w:t>
      </w:r>
      <w:r>
        <w:rPr>
          <w:rFonts w:ascii="Times New Roman" w:hAnsi="Times New Roman" w:cs="Times New Roman"/>
          <w:i/>
          <w:iCs/>
          <w:color w:val="000000"/>
        </w:rPr>
        <w:t>s.</w:t>
      </w:r>
      <w:r>
        <w:rPr>
          <w:rFonts w:ascii="Times New Roman" w:hAnsi="Times New Roman" w:cs="Times New Roman"/>
          <w:color w:val="000000"/>
        </w:rPr>
        <w:t>5 (1) (</w:t>
      </w:r>
      <w:r>
        <w:rPr>
          <w:rFonts w:ascii="Times New Roman" w:hAnsi="Times New Roman" w:cs="Times New Roman"/>
          <w:i/>
          <w:iCs/>
          <w:color w:val="000000"/>
        </w:rPr>
        <w:t>K</w:t>
      </w:r>
      <w:r>
        <w:rPr>
          <w:rFonts w:ascii="Times New Roman" w:hAnsi="Times New Roman" w:cs="Times New Roman"/>
          <w:color w:val="000000"/>
        </w:rPr>
        <w:t>).</w:t>
      </w:r>
      <w:r w:rsidR="002473E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[6] Rent Restriction – Costs – Tribunal may order costs to follow event.</w:t>
      </w:r>
      <w:r w:rsidR="002473EE">
        <w:rPr>
          <w:rFonts w:ascii="Times New Roman" w:hAnsi="Times New Roman" w:cs="Times New Roman"/>
          <w:i/>
          <w:iCs/>
          <w:color w:val="000000"/>
        </w:rPr>
        <w:t xml:space="preserve"> </w:t>
      </w:r>
    </w:p>
    <w:p w:rsidR="002473EE" w:rsidRDefault="002473EE" w:rsidP="002473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</w:rPr>
      </w:pPr>
    </w:p>
    <w:p w:rsidR="002473EE" w:rsidRDefault="00C6519D" w:rsidP="002473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  <w:r w:rsidR="002473EE">
        <w:rPr>
          <w:rFonts w:ascii="Times New Roman" w:hAnsi="Times New Roman" w:cs="Times New Roman"/>
          <w:b/>
          <w:bCs/>
          <w:color w:val="000000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</w:rPr>
        <w:t>The</w:t>
      </w:r>
      <w:proofErr w:type="gramEnd"/>
      <w:r>
        <w:rPr>
          <w:rFonts w:ascii="Times New Roman" w:hAnsi="Times New Roman" w:cs="Times New Roman"/>
          <w:color w:val="000000"/>
        </w:rPr>
        <w:t xml:space="preserve"> respondents applied to the Rent Restriction Tribunal to assess the standard rents of two flats</w:t>
      </w:r>
      <w:r w:rsidR="002473E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occupied by the appellants, which flats were in a building containing two other flats which were</w:t>
      </w:r>
      <w:r w:rsidR="002473E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occupied by the respondents themselves.</w:t>
      </w:r>
      <w:r w:rsidR="002473E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tribunal assessed the rents at a different figure from that requested by the respondents. The flats</w:t>
      </w:r>
      <w:r w:rsidR="002473E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had been bought by the respondents in 1970. The tribunal awarded </w:t>
      </w:r>
      <w:proofErr w:type="spellStart"/>
      <w:r>
        <w:rPr>
          <w:rFonts w:ascii="Times New Roman" w:hAnsi="Times New Roman" w:cs="Times New Roman"/>
          <w:color w:val="000000"/>
        </w:rPr>
        <w:t>Shs</w:t>
      </w:r>
      <w:proofErr w:type="spellEnd"/>
      <w:r>
        <w:rPr>
          <w:rFonts w:ascii="Times New Roman" w:hAnsi="Times New Roman" w:cs="Times New Roman"/>
          <w:color w:val="000000"/>
        </w:rPr>
        <w:t>. 1,000/ – costs for a two day</w:t>
      </w:r>
      <w:r w:rsidR="002473E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hearing.</w:t>
      </w:r>
      <w:r w:rsidR="002473E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 appeal the appellants contended that the tribunal had no jurisdiction over a portion of a building,</w:t>
      </w:r>
      <w:r w:rsidR="002473E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the tribunal could not fix a different figure from that put forward by a party, that the tribunal should</w:t>
      </w:r>
      <w:r w:rsidR="002473E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have found that the price paid for the building was excessive, that the increase allowed would give a</w:t>
      </w:r>
      <w:r w:rsidR="002473E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return of between 16 and 17 per cent p.a. on the investment, that the increase should not have been</w:t>
      </w:r>
      <w:r w:rsidR="002473E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ordered to take effect from August 1972, and that costs should not have been awarded or should not have</w:t>
      </w:r>
      <w:r w:rsidR="002473E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exceeded </w:t>
      </w:r>
      <w:proofErr w:type="spellStart"/>
      <w:r>
        <w:rPr>
          <w:rFonts w:ascii="Times New Roman" w:hAnsi="Times New Roman" w:cs="Times New Roman"/>
          <w:color w:val="000000"/>
        </w:rPr>
        <w:t>Shs</w:t>
      </w:r>
      <w:proofErr w:type="spellEnd"/>
      <w:r>
        <w:rPr>
          <w:rFonts w:ascii="Times New Roman" w:hAnsi="Times New Roman" w:cs="Times New Roman"/>
          <w:color w:val="000000"/>
        </w:rPr>
        <w:t>. 75/ – .</w:t>
      </w:r>
      <w:r w:rsidR="002473EE">
        <w:rPr>
          <w:rFonts w:ascii="Times New Roman" w:hAnsi="Times New Roman" w:cs="Times New Roman"/>
          <w:color w:val="000000"/>
        </w:rPr>
        <w:t xml:space="preserve"> </w:t>
      </w:r>
    </w:p>
    <w:p w:rsidR="002473EE" w:rsidRDefault="002473EE" w:rsidP="002473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C6519D" w:rsidRDefault="00C6519D" w:rsidP="002473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Held –</w:t>
      </w:r>
    </w:p>
    <w:p w:rsidR="00C6519D" w:rsidRDefault="00C6519D" w:rsidP="00C65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</w:t>
      </w:r>
      <w:proofErr w:type="spellStart"/>
      <w:r>
        <w:rPr>
          <w:rFonts w:ascii="Times New Roman" w:hAnsi="Times New Roman" w:cs="Times New Roman"/>
          <w:color w:val="000000"/>
        </w:rPr>
        <w:t>i</w:t>
      </w:r>
      <w:proofErr w:type="spellEnd"/>
      <w:r>
        <w:rPr>
          <w:rFonts w:ascii="Times New Roman" w:hAnsi="Times New Roman" w:cs="Times New Roman"/>
          <w:color w:val="000000"/>
        </w:rPr>
        <w:t xml:space="preserve">) </w:t>
      </w:r>
      <w:r w:rsidR="002473EE">
        <w:rPr>
          <w:rFonts w:ascii="Times New Roman" w:hAnsi="Times New Roman" w:cs="Times New Roman"/>
          <w:color w:val="000000"/>
        </w:rPr>
        <w:t>The</w:t>
      </w:r>
      <w:r>
        <w:rPr>
          <w:rFonts w:ascii="Times New Roman" w:hAnsi="Times New Roman" w:cs="Times New Roman"/>
          <w:color w:val="000000"/>
        </w:rPr>
        <w:t xml:space="preserve"> Act applies to any part of a house used as a dwelling;</w:t>
      </w:r>
    </w:p>
    <w:p w:rsidR="00C6519D" w:rsidRDefault="00C6519D" w:rsidP="00C65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( ii</w:t>
      </w:r>
      <w:proofErr w:type="gramEnd"/>
      <w:r>
        <w:rPr>
          <w:rFonts w:ascii="Times New Roman" w:hAnsi="Times New Roman" w:cs="Times New Roman"/>
          <w:color w:val="000000"/>
        </w:rPr>
        <w:t>) the tribunal may fix rents of its own motion, and is not bound by figures put forward by parties or</w:t>
      </w:r>
      <w:r w:rsidR="002473E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witnesses;</w:t>
      </w:r>
    </w:p>
    <w:p w:rsidR="00C6519D" w:rsidRDefault="00C6519D" w:rsidP="00C65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(iii) </w:t>
      </w:r>
      <w:r w:rsidR="0091684E">
        <w:rPr>
          <w:rFonts w:ascii="Times New Roman" w:hAnsi="Times New Roman" w:cs="Times New Roman"/>
          <w:color w:val="000000"/>
        </w:rPr>
        <w:t>The</w:t>
      </w:r>
      <w:r>
        <w:rPr>
          <w:rFonts w:ascii="Times New Roman" w:hAnsi="Times New Roman" w:cs="Times New Roman"/>
          <w:color w:val="000000"/>
        </w:rPr>
        <w:t xml:space="preserve"> burden of proving that the purchase price paid was excessive is on the tenant;</w:t>
      </w:r>
    </w:p>
    <w:p w:rsidR="00C6519D" w:rsidRDefault="00C6519D" w:rsidP="00C65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 xml:space="preserve">(iv) </w:t>
      </w:r>
      <w:r w:rsidR="002473EE">
        <w:rPr>
          <w:rFonts w:ascii="Times New Roman" w:hAnsi="Times New Roman" w:cs="Times New Roman"/>
          <w:color w:val="000000"/>
        </w:rPr>
        <w:t>There</w:t>
      </w:r>
      <w:proofErr w:type="gramEnd"/>
      <w:r>
        <w:rPr>
          <w:rFonts w:ascii="Times New Roman" w:hAnsi="Times New Roman" w:cs="Times New Roman"/>
          <w:color w:val="000000"/>
        </w:rPr>
        <w:t xml:space="preserve"> was no evidence that the price was excessive;</w:t>
      </w:r>
    </w:p>
    <w:p w:rsidR="00C6519D" w:rsidRDefault="00C6519D" w:rsidP="00C65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(v) </w:t>
      </w:r>
      <w:r w:rsidR="0091684E">
        <w:rPr>
          <w:rFonts w:ascii="Times New Roman" w:hAnsi="Times New Roman" w:cs="Times New Roman"/>
          <w:color w:val="000000"/>
        </w:rPr>
        <w:t>The</w:t>
      </w:r>
      <w:r>
        <w:rPr>
          <w:rFonts w:ascii="Times New Roman" w:hAnsi="Times New Roman" w:cs="Times New Roman"/>
          <w:color w:val="000000"/>
        </w:rPr>
        <w:t xml:space="preserve"> figure of 15 per cent p.a. return in the Act is not intended to be a maximum;</w:t>
      </w:r>
    </w:p>
    <w:p w:rsidR="00C6519D" w:rsidRDefault="00C6519D" w:rsidP="00C65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 xml:space="preserve">(vi) </w:t>
      </w:r>
      <w:r w:rsidR="0091684E">
        <w:rPr>
          <w:rFonts w:ascii="Times New Roman" w:hAnsi="Times New Roman" w:cs="Times New Roman"/>
          <w:color w:val="000000"/>
        </w:rPr>
        <w:t>The</w:t>
      </w:r>
      <w:proofErr w:type="gramEnd"/>
      <w:r>
        <w:rPr>
          <w:rFonts w:ascii="Times New Roman" w:hAnsi="Times New Roman" w:cs="Times New Roman"/>
          <w:color w:val="000000"/>
        </w:rPr>
        <w:t xml:space="preserve"> operative date of a rent assessment can be set back to the commencement of the tenancy;</w:t>
      </w:r>
    </w:p>
    <w:p w:rsidR="00C6519D" w:rsidRDefault="00C6519D" w:rsidP="00C65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( vii</w:t>
      </w:r>
      <w:proofErr w:type="gramEnd"/>
      <w:r>
        <w:rPr>
          <w:rFonts w:ascii="Times New Roman" w:hAnsi="Times New Roman" w:cs="Times New Roman"/>
          <w:color w:val="000000"/>
        </w:rPr>
        <w:t>) as the application was served in July 1972 the date fixed of August 1972 was proper;</w:t>
      </w:r>
    </w:p>
    <w:p w:rsidR="00C6519D" w:rsidRDefault="00C6519D" w:rsidP="00C65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(viii) </w:t>
      </w:r>
      <w:r w:rsidR="0091684E">
        <w:rPr>
          <w:rFonts w:ascii="Times New Roman" w:hAnsi="Times New Roman" w:cs="Times New Roman"/>
          <w:color w:val="000000"/>
        </w:rPr>
        <w:t>Costs</w:t>
      </w:r>
      <w:r>
        <w:rPr>
          <w:rFonts w:ascii="Times New Roman" w:hAnsi="Times New Roman" w:cs="Times New Roman"/>
          <w:color w:val="000000"/>
        </w:rPr>
        <w:t xml:space="preserve"> may follow the event if the tribunal so considers;</w:t>
      </w:r>
    </w:p>
    <w:p w:rsidR="00C6519D" w:rsidRDefault="00C6519D" w:rsidP="00C65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(ix) </w:t>
      </w:r>
      <w:bookmarkStart w:id="0" w:name="_GoBack"/>
      <w:bookmarkEnd w:id="0"/>
      <w:r w:rsidR="0091684E">
        <w:rPr>
          <w:rFonts w:ascii="Times New Roman" w:hAnsi="Times New Roman" w:cs="Times New Roman"/>
          <w:color w:val="000000"/>
        </w:rPr>
        <w:t>The</w:t>
      </w:r>
      <w:r>
        <w:rPr>
          <w:rFonts w:ascii="Times New Roman" w:hAnsi="Times New Roman" w:cs="Times New Roman"/>
          <w:color w:val="000000"/>
        </w:rPr>
        <w:t xml:space="preserve"> quantum ordered was not excessive.</w:t>
      </w:r>
    </w:p>
    <w:p w:rsidR="00C6519D" w:rsidRDefault="00C6519D" w:rsidP="00C65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Appeal dismissed.</w:t>
      </w:r>
    </w:p>
    <w:p w:rsidR="006B48C8" w:rsidRDefault="00C6519D" w:rsidP="00C6519D">
      <w:r>
        <w:rPr>
          <w:rFonts w:ascii="Times New Roman" w:hAnsi="Times New Roman" w:cs="Times New Roman"/>
          <w:b/>
          <w:bCs/>
          <w:color w:val="000000"/>
        </w:rPr>
        <w:t>No cases referred to in judgment</w:t>
      </w:r>
    </w:p>
    <w:sectPr w:rsidR="006B48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19D"/>
    <w:rsid w:val="002473EE"/>
    <w:rsid w:val="006B48C8"/>
    <w:rsid w:val="0091684E"/>
    <w:rsid w:val="00C65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FE84B8-0726-4FC1-B9DB-4A391BDC2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436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5</cp:revision>
  <dcterms:created xsi:type="dcterms:W3CDTF">2018-07-05T13:52:00Z</dcterms:created>
  <dcterms:modified xsi:type="dcterms:W3CDTF">2018-07-13T19:17:00Z</dcterms:modified>
</cp:coreProperties>
</file>