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9FB" w:rsidRDefault="003729FB" w:rsidP="00372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EA Newspapers (Nation Series) Ltd v Opondo and others</w:t>
      </w:r>
    </w:p>
    <w:p w:rsidR="003729FB" w:rsidRDefault="003729FB" w:rsidP="00372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at Nairobi</w:t>
      </w:r>
    </w:p>
    <w:p w:rsidR="003729FB" w:rsidRDefault="003729FB" w:rsidP="00372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29 November 1973</w:t>
      </w:r>
    </w:p>
    <w:p w:rsidR="003729FB" w:rsidRDefault="003729FB" w:rsidP="00372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31/1972 (4/74)</w:t>
      </w:r>
    </w:p>
    <w:p w:rsidR="003729FB" w:rsidRDefault="003729FB" w:rsidP="00372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 xml:space="preserve">Sir William </w:t>
      </w:r>
      <w:proofErr w:type="spellStart"/>
      <w:r>
        <w:rPr>
          <w:rFonts w:ascii="Times New Roman" w:hAnsi="Times New Roman" w:cs="Times New Roman"/>
          <w:color w:val="000000"/>
        </w:rPr>
        <w:t>Duffus</w:t>
      </w:r>
      <w:proofErr w:type="spellEnd"/>
      <w:r>
        <w:rPr>
          <w:rFonts w:ascii="Times New Roman" w:hAnsi="Times New Roman" w:cs="Times New Roman"/>
          <w:color w:val="000000"/>
        </w:rPr>
        <w:t xml:space="preserve"> P, Spry V-P and Law JA</w:t>
      </w:r>
    </w:p>
    <w:p w:rsidR="003729FB" w:rsidRDefault="003729FB" w:rsidP="00372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3729FB" w:rsidRDefault="003729FB" w:rsidP="00372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Appeal from: </w:t>
      </w:r>
      <w:r>
        <w:rPr>
          <w:rFonts w:ascii="Times New Roman" w:hAnsi="Times New Roman" w:cs="Times New Roman"/>
          <w:color w:val="000000"/>
        </w:rPr>
        <w:t>High Court of Kenya – Madan, J</w:t>
      </w:r>
    </w:p>
    <w:p w:rsidR="003729FB" w:rsidRDefault="003729FB" w:rsidP="00372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Defamation – Identification – Reference to office-bearers a reference to all six – Office-bearers</w:t>
      </w:r>
    </w:p>
    <w:p w:rsidR="003729FB" w:rsidRDefault="003729FB" w:rsidP="00372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acting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as such.</w:t>
      </w:r>
    </w:p>
    <w:p w:rsidR="003729FB" w:rsidRDefault="003729FB" w:rsidP="00372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Defamation – Innuendo – Criminal offence – Innuendo of special meaning not pleaded or proved.</w:t>
      </w:r>
    </w:p>
    <w:p w:rsidR="003729FB" w:rsidRDefault="003729FB" w:rsidP="00372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[3] Defamation – Damages – Malice – Same principles as malice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negativing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qualified privilege.</w:t>
      </w:r>
    </w:p>
    <w:p w:rsidR="003729FB" w:rsidRDefault="003729FB" w:rsidP="00372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[4] Defamation – Malice – Newspaper not liable for malice of freelance journalist.</w:t>
      </w:r>
    </w:p>
    <w:p w:rsidR="003729FB" w:rsidRDefault="003729FB" w:rsidP="00372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DB1C16" w:rsidRDefault="003729FB" w:rsidP="00372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respondents had been the six national office-bearers of an </w:t>
      </w:r>
      <w:proofErr w:type="spellStart"/>
      <w:r>
        <w:rPr>
          <w:rFonts w:ascii="Times New Roman" w:hAnsi="Times New Roman" w:cs="Times New Roman"/>
          <w:color w:val="000000"/>
        </w:rPr>
        <w:t>organisation</w:t>
      </w:r>
      <w:proofErr w:type="spellEnd"/>
      <w:r>
        <w:rPr>
          <w:rFonts w:ascii="Times New Roman" w:hAnsi="Times New Roman" w:cs="Times New Roman"/>
          <w:color w:val="000000"/>
        </w:rPr>
        <w:t xml:space="preserve"> and they were still carrying</w:t>
      </w:r>
      <w:r w:rsidR="00DB1C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out these functions at the time of the publication of an article by the appellant stating that the Nairobi</w:t>
      </w:r>
      <w:r w:rsidR="00DB1C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officials of the </w:t>
      </w:r>
      <w:proofErr w:type="spellStart"/>
      <w:r>
        <w:rPr>
          <w:rFonts w:ascii="Times New Roman" w:hAnsi="Times New Roman" w:cs="Times New Roman"/>
          <w:color w:val="000000"/>
        </w:rPr>
        <w:t>organisation</w:t>
      </w:r>
      <w:proofErr w:type="spellEnd"/>
      <w:r>
        <w:rPr>
          <w:rFonts w:ascii="Times New Roman" w:hAnsi="Times New Roman" w:cs="Times New Roman"/>
          <w:color w:val="000000"/>
        </w:rPr>
        <w:t xml:space="preserve"> had been sacked.</w:t>
      </w:r>
      <w:r w:rsidR="00DB1C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judge found that they had been </w:t>
      </w:r>
      <w:proofErr w:type="spellStart"/>
      <w:r>
        <w:rPr>
          <w:rFonts w:ascii="Times New Roman" w:hAnsi="Times New Roman" w:cs="Times New Roman"/>
          <w:color w:val="000000"/>
        </w:rPr>
        <w:t>libelled</w:t>
      </w:r>
      <w:proofErr w:type="spellEnd"/>
      <w:r>
        <w:rPr>
          <w:rFonts w:ascii="Times New Roman" w:hAnsi="Times New Roman" w:cs="Times New Roman"/>
          <w:color w:val="000000"/>
        </w:rPr>
        <w:t xml:space="preserve"> and awarded them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44,000/- each.</w:t>
      </w:r>
      <w:r w:rsidR="00DB1C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appeal the appellant argued that the respondents had not been sufficiently identified as the persons</w:t>
      </w:r>
      <w:r w:rsidR="00DB1C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referred to, that an innuendo of identity should have been pleaded, that the words in their natural</w:t>
      </w:r>
      <w:r w:rsidR="00DB1C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meaning could not impute criminal offences, and that the finding of malice supporting an award of</w:t>
      </w:r>
      <w:r w:rsidR="00DB1C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aggravated damages could not be supported.</w:t>
      </w:r>
      <w:r w:rsidR="00DB1C16">
        <w:rPr>
          <w:rFonts w:ascii="Times New Roman" w:hAnsi="Times New Roman" w:cs="Times New Roman"/>
          <w:color w:val="000000"/>
        </w:rPr>
        <w:t xml:space="preserve"> </w:t>
      </w:r>
    </w:p>
    <w:p w:rsidR="00DB1C16" w:rsidRDefault="00DB1C16" w:rsidP="00372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729FB" w:rsidRDefault="003729FB" w:rsidP="00372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Held –</w:t>
      </w:r>
    </w:p>
    <w:p w:rsidR="003729FB" w:rsidRDefault="003729FB" w:rsidP="00372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respondents were performing the duties of office-bearers;</w:t>
      </w:r>
    </w:p>
    <w:p w:rsidR="003729FB" w:rsidRDefault="003729FB" w:rsidP="00372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ii</w:t>
      </w:r>
      <w:proofErr w:type="gramEnd"/>
      <w:r>
        <w:rPr>
          <w:rFonts w:ascii="Times New Roman" w:hAnsi="Times New Roman" w:cs="Times New Roman"/>
          <w:color w:val="000000"/>
        </w:rPr>
        <w:t>) a reference to officials was to the office-bearers;</w:t>
      </w:r>
    </w:p>
    <w:p w:rsidR="003729FB" w:rsidRDefault="003729FB" w:rsidP="00372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(iii) </w:t>
      </w:r>
      <w:proofErr w:type="gramStart"/>
      <w:r>
        <w:rPr>
          <w:rFonts w:ascii="Times New Roman" w:hAnsi="Times New Roman" w:cs="Times New Roman"/>
          <w:color w:val="000000"/>
        </w:rPr>
        <w:t>a</w:t>
      </w:r>
      <w:proofErr w:type="gramEnd"/>
      <w:r>
        <w:rPr>
          <w:rFonts w:ascii="Times New Roman" w:hAnsi="Times New Roman" w:cs="Times New Roman"/>
          <w:color w:val="000000"/>
        </w:rPr>
        <w:t xml:space="preserve"> reference by office to six persons must be regarded as a reference to each of them;</w:t>
      </w:r>
    </w:p>
    <w:p w:rsidR="003729FB" w:rsidRDefault="003729FB" w:rsidP="00372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(iv)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words were only mildly defamatory, no legal innuendo having been pleaded or proved;</w:t>
      </w:r>
    </w:p>
    <w:p w:rsidR="003729FB" w:rsidRDefault="003729FB" w:rsidP="00372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(v)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same principles apply to the question whether there is malice aggravating damage as apply to</w:t>
      </w:r>
    </w:p>
    <w:p w:rsidR="003729FB" w:rsidRDefault="003729FB" w:rsidP="00372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question whether there is malice </w:t>
      </w:r>
      <w:proofErr w:type="spellStart"/>
      <w:r>
        <w:rPr>
          <w:rFonts w:ascii="Times New Roman" w:hAnsi="Times New Roman" w:cs="Times New Roman"/>
          <w:color w:val="000000"/>
        </w:rPr>
        <w:t>negativing</w:t>
      </w:r>
      <w:proofErr w:type="spellEnd"/>
      <w:r>
        <w:rPr>
          <w:rFonts w:ascii="Times New Roman" w:hAnsi="Times New Roman" w:cs="Times New Roman"/>
          <w:color w:val="000000"/>
        </w:rPr>
        <w:t xml:space="preserve"> a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of qualified privilege (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Puri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Kenya</w:t>
      </w:r>
    </w:p>
    <w:p w:rsidR="003729FB" w:rsidRDefault="003729FB" w:rsidP="00372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Farmers’ Association </w:t>
      </w:r>
      <w:r>
        <w:rPr>
          <w:rFonts w:ascii="Times New Roman" w:hAnsi="Times New Roman" w:cs="Times New Roman"/>
          <w:color w:val="000000"/>
        </w:rPr>
        <w:t xml:space="preserve">(1), </w:t>
      </w:r>
      <w:r>
        <w:rPr>
          <w:rFonts w:ascii="Times New Roman" w:hAnsi="Times New Roman" w:cs="Times New Roman"/>
          <w:i/>
          <w:iCs/>
          <w:color w:val="000000"/>
        </w:rPr>
        <w:t xml:space="preserve">Hoare v. Jessop </w:t>
      </w:r>
      <w:r>
        <w:rPr>
          <w:rFonts w:ascii="Times New Roman" w:hAnsi="Times New Roman" w:cs="Times New Roman"/>
          <w:color w:val="000000"/>
        </w:rPr>
        <w:t xml:space="preserve">(2) and </w:t>
      </w:r>
      <w:r>
        <w:rPr>
          <w:rFonts w:ascii="Times New Roman" w:hAnsi="Times New Roman" w:cs="Times New Roman"/>
          <w:i/>
          <w:iCs/>
          <w:color w:val="000000"/>
        </w:rPr>
        <w:t xml:space="preserve">Egger v. Chelmsford </w:t>
      </w:r>
      <w:r>
        <w:rPr>
          <w:rFonts w:ascii="Times New Roman" w:hAnsi="Times New Roman" w:cs="Times New Roman"/>
          <w:color w:val="000000"/>
        </w:rPr>
        <w:t>(3) considered);</w:t>
      </w:r>
    </w:p>
    <w:p w:rsidR="003729FB" w:rsidRDefault="003729FB" w:rsidP="00372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(vi)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appellant was not responsible for the malice of a freelance journalist and the other findings of</w:t>
      </w:r>
    </w:p>
    <w:p w:rsidR="003729FB" w:rsidRDefault="003729FB" w:rsidP="00372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malice</w:t>
      </w:r>
      <w:proofErr w:type="gramEnd"/>
      <w:r>
        <w:rPr>
          <w:rFonts w:ascii="Times New Roman" w:hAnsi="Times New Roman" w:cs="Times New Roman"/>
          <w:color w:val="000000"/>
        </w:rPr>
        <w:t xml:space="preserve"> could not be supported;</w:t>
      </w:r>
    </w:p>
    <w:p w:rsidR="003729FB" w:rsidRDefault="003729FB" w:rsidP="00372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vii</w:t>
      </w:r>
      <w:proofErr w:type="gramEnd"/>
      <w:r>
        <w:rPr>
          <w:rFonts w:ascii="Times New Roman" w:hAnsi="Times New Roman" w:cs="Times New Roman"/>
          <w:color w:val="000000"/>
        </w:rPr>
        <w:t xml:space="preserve">) damages would be reduced to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10,000/- each.</w:t>
      </w:r>
    </w:p>
    <w:p w:rsidR="003729FB" w:rsidRDefault="003729FB" w:rsidP="00372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allowed in part.</w:t>
      </w:r>
    </w:p>
    <w:p w:rsidR="003729FB" w:rsidRDefault="003729FB" w:rsidP="00372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Judgment:</w:t>
      </w:r>
    </w:p>
    <w:p w:rsidR="003729FB" w:rsidRDefault="003729FB" w:rsidP="00372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(1)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Puri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Kenya Farmers’ Association </w:t>
      </w:r>
      <w:r>
        <w:rPr>
          <w:rFonts w:ascii="Times New Roman" w:hAnsi="Times New Roman" w:cs="Times New Roman"/>
          <w:color w:val="000000"/>
        </w:rPr>
        <w:t>(1946), 22 (2) K.L.R. 1.</w:t>
      </w:r>
    </w:p>
    <w:p w:rsidR="003729FB" w:rsidRDefault="003729FB" w:rsidP="00372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(2) </w:t>
      </w:r>
      <w:r>
        <w:rPr>
          <w:rFonts w:ascii="Times New Roman" w:hAnsi="Times New Roman" w:cs="Times New Roman"/>
          <w:i/>
          <w:iCs/>
          <w:color w:val="000000"/>
        </w:rPr>
        <w:t>Hoare v. Jessop</w:t>
      </w:r>
      <w:r>
        <w:rPr>
          <w:rFonts w:ascii="Times New Roman" w:hAnsi="Times New Roman" w:cs="Times New Roman"/>
          <w:color w:val="000000"/>
        </w:rPr>
        <w:t>, [1965] E.A. 218.</w:t>
      </w:r>
    </w:p>
    <w:p w:rsidR="003729FB" w:rsidRDefault="003729FB" w:rsidP="00372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(3) </w:t>
      </w:r>
      <w:r>
        <w:rPr>
          <w:rFonts w:ascii="Times New Roman" w:hAnsi="Times New Roman" w:cs="Times New Roman"/>
          <w:i/>
          <w:iCs/>
          <w:color w:val="000000"/>
        </w:rPr>
        <w:t>Egger v. Chelmsford</w:t>
      </w:r>
      <w:r>
        <w:rPr>
          <w:rFonts w:ascii="Times New Roman" w:hAnsi="Times New Roman" w:cs="Times New Roman"/>
          <w:color w:val="000000"/>
        </w:rPr>
        <w:t>, [1965] 1 Q.B. 248; [1964] 3 All E.R. 406.</w:t>
      </w:r>
      <w:bookmarkStart w:id="0" w:name="_GoBack"/>
      <w:bookmarkEnd w:id="0"/>
    </w:p>
    <w:sectPr w:rsidR="00372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9FB"/>
    <w:rsid w:val="0027644F"/>
    <w:rsid w:val="003729FB"/>
    <w:rsid w:val="00664035"/>
    <w:rsid w:val="00DB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A382D1-575E-4096-B1CD-3976542D1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2018-07-05T12:49:00Z</dcterms:created>
  <dcterms:modified xsi:type="dcterms:W3CDTF">2018-07-12T11:07:00Z</dcterms:modified>
</cp:coreProperties>
</file>