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EF3" w:rsidRDefault="00834EF3" w:rsidP="0083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Huka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 v Republic</w:t>
      </w:r>
    </w:p>
    <w:p w:rsidR="00834EF3" w:rsidRDefault="00834EF3" w:rsidP="0083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Kenya at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</w:p>
    <w:p w:rsidR="00834EF3" w:rsidRDefault="00834EF3" w:rsidP="0083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7 May 2004</w:t>
      </w:r>
    </w:p>
    <w:p w:rsidR="00834EF3" w:rsidRDefault="00834EF3" w:rsidP="0083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114/03,117/03 and 135/03</w:t>
      </w:r>
    </w:p>
    <w:p w:rsidR="00834EF3" w:rsidRDefault="00834EF3" w:rsidP="0083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JJA and Onyango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AJA</w:t>
      </w:r>
    </w:p>
    <w:p w:rsidR="00834EF3" w:rsidRDefault="00834EF3" w:rsidP="0083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34EF3" w:rsidRDefault="00834EF3" w:rsidP="0083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34EF3" w:rsidRDefault="00834EF3" w:rsidP="0083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834EF3" w:rsidRDefault="00834EF3" w:rsidP="0083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Crime – Robbery with violence – Accused persons identified – Whether evidence of identification</w:t>
      </w:r>
    </w:p>
    <w:p w:rsidR="00834EF3" w:rsidRDefault="00834EF3" w:rsidP="0083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had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been properly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scrutinised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by trial and first appellate courts – Whether first appellate court was</w:t>
      </w:r>
    </w:p>
    <w:p w:rsidR="00834EF3" w:rsidRDefault="00834EF3" w:rsidP="0083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justified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 taking judicial notice at the time of dawn in that part of the country – Whether other</w:t>
      </w:r>
    </w:p>
    <w:p w:rsidR="00834EF3" w:rsidRDefault="00834EF3" w:rsidP="0083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contradictions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 the case had been properly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analysed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834EF3" w:rsidRDefault="006B32C5" w:rsidP="0083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834EF3">
        <w:rPr>
          <w:rFonts w:ascii="Times New Roman" w:hAnsi="Times New Roman" w:cs="Times New Roman"/>
          <w:i/>
          <w:iCs/>
          <w:color w:val="000000"/>
        </w:rPr>
        <w:t xml:space="preserve">[2] Criminal Procedure – Appeal – Whether first appellate court had properly </w:t>
      </w:r>
      <w:proofErr w:type="spellStart"/>
      <w:r w:rsidR="00834EF3">
        <w:rPr>
          <w:rFonts w:ascii="Times New Roman" w:hAnsi="Times New Roman" w:cs="Times New Roman"/>
          <w:i/>
          <w:iCs/>
          <w:color w:val="000000"/>
        </w:rPr>
        <w:t>scrutinised</w:t>
      </w:r>
      <w:proofErr w:type="spellEnd"/>
      <w:r w:rsidR="00834EF3">
        <w:rPr>
          <w:rFonts w:ascii="Times New Roman" w:hAnsi="Times New Roman" w:cs="Times New Roman"/>
          <w:i/>
          <w:iCs/>
          <w:color w:val="000000"/>
        </w:rPr>
        <w:t xml:space="preserve"> the evidence</w:t>
      </w:r>
    </w:p>
    <w:p w:rsidR="00834EF3" w:rsidRDefault="00834EF3" w:rsidP="0083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Whether contradictions in the prosecution case had been adequately considered by the first appellate</w:t>
      </w:r>
    </w:p>
    <w:p w:rsidR="00834EF3" w:rsidRDefault="00834EF3" w:rsidP="0083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court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834EF3" w:rsidRDefault="00834EF3" w:rsidP="0083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Evidence – Judicial notice – Judicial notice taken as to the time when dawn breaks in a particular</w:t>
      </w:r>
    </w:p>
    <w:p w:rsidR="00834EF3" w:rsidRDefault="00834EF3" w:rsidP="0083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season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 the </w:t>
      </w:r>
      <w:r>
        <w:rPr>
          <w:rFonts w:ascii="Times New Roman" w:hAnsi="Times New Roman" w:cs="Times New Roman"/>
          <w:color w:val="000000"/>
        </w:rPr>
        <w:t xml:space="preserve">locus in quo </w:t>
      </w:r>
      <w:r>
        <w:rPr>
          <w:rFonts w:ascii="Times New Roman" w:hAnsi="Times New Roman" w:cs="Times New Roman"/>
          <w:i/>
          <w:iCs/>
          <w:color w:val="000000"/>
        </w:rPr>
        <w:t>– Whether the judicial notice taken as an element necessary for discharge of</w:t>
      </w:r>
    </w:p>
    <w:p w:rsidR="00834EF3" w:rsidRDefault="00834EF3" w:rsidP="0083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the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burden of proof was appropriate in a criminal case.</w:t>
      </w:r>
    </w:p>
    <w:p w:rsidR="00834EF3" w:rsidRDefault="006B32C5" w:rsidP="006B32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834EF3" w:rsidRDefault="00834EF3" w:rsidP="006B32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TUNOI, O’KUBASU JJA AND ONYANGO-OTIENO AJA: </w:t>
      </w:r>
      <w:r>
        <w:rPr>
          <w:rFonts w:ascii="Times New Roman" w:hAnsi="Times New Roman" w:cs="Times New Roman"/>
          <w:color w:val="000000"/>
        </w:rPr>
        <w:t>These three appeals were heard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together. The three appellants, Ahmed Dima </w:t>
      </w:r>
      <w:proofErr w:type="spellStart"/>
      <w:r>
        <w:rPr>
          <w:rFonts w:ascii="Times New Roman" w:hAnsi="Times New Roman" w:cs="Times New Roman"/>
          <w:color w:val="000000"/>
        </w:rPr>
        <w:t>Huka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Nuno</w:t>
      </w:r>
      <w:proofErr w:type="spellEnd"/>
      <w:r>
        <w:rPr>
          <w:rFonts w:ascii="Times New Roman" w:hAnsi="Times New Roman" w:cs="Times New Roman"/>
          <w:color w:val="000000"/>
        </w:rPr>
        <w:t xml:space="preserve"> Ali </w:t>
      </w:r>
      <w:proofErr w:type="spellStart"/>
      <w:r>
        <w:rPr>
          <w:rFonts w:ascii="Times New Roman" w:hAnsi="Times New Roman" w:cs="Times New Roman"/>
          <w:color w:val="000000"/>
        </w:rPr>
        <w:t>Jaldesa</w:t>
      </w:r>
      <w:proofErr w:type="spellEnd"/>
      <w:r>
        <w:rPr>
          <w:rFonts w:ascii="Times New Roman" w:hAnsi="Times New Roman" w:cs="Times New Roman"/>
          <w:color w:val="000000"/>
        </w:rPr>
        <w:t xml:space="preserve"> and Hassan </w:t>
      </w:r>
      <w:proofErr w:type="spellStart"/>
      <w:r>
        <w:rPr>
          <w:rFonts w:ascii="Times New Roman" w:hAnsi="Times New Roman" w:cs="Times New Roman"/>
          <w:color w:val="000000"/>
        </w:rPr>
        <w:t>Jatani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abdi</w:t>
      </w:r>
      <w:proofErr w:type="spellEnd"/>
      <w:r>
        <w:rPr>
          <w:rFonts w:ascii="Times New Roman" w:hAnsi="Times New Roman" w:cs="Times New Roman"/>
          <w:color w:val="000000"/>
        </w:rPr>
        <w:t xml:space="preserve"> (we shall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 to all of them in this judgment as “the appellants”) were charged in the Senior Resident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Magistrate’s Court at </w:t>
      </w:r>
      <w:proofErr w:type="spellStart"/>
      <w:r>
        <w:rPr>
          <w:rFonts w:ascii="Times New Roman" w:hAnsi="Times New Roman" w:cs="Times New Roman"/>
          <w:color w:val="000000"/>
        </w:rPr>
        <w:t>Nanyuki</w:t>
      </w:r>
      <w:proofErr w:type="spellEnd"/>
      <w:r>
        <w:rPr>
          <w:rFonts w:ascii="Times New Roman" w:hAnsi="Times New Roman" w:cs="Times New Roman"/>
          <w:color w:val="000000"/>
        </w:rPr>
        <w:t xml:space="preserve"> with the offence of robbery with violence contrary to section 296(2) of the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Penal Code. In the subordinate court, </w:t>
      </w:r>
      <w:proofErr w:type="spellStart"/>
      <w:r>
        <w:rPr>
          <w:rFonts w:ascii="Times New Roman" w:hAnsi="Times New Roman" w:cs="Times New Roman"/>
          <w:color w:val="000000"/>
        </w:rPr>
        <w:t>Nuno</w:t>
      </w:r>
      <w:proofErr w:type="spellEnd"/>
      <w:r>
        <w:rPr>
          <w:rFonts w:ascii="Times New Roman" w:hAnsi="Times New Roman" w:cs="Times New Roman"/>
          <w:color w:val="000000"/>
        </w:rPr>
        <w:t xml:space="preserve"> Ali </w:t>
      </w:r>
      <w:proofErr w:type="spellStart"/>
      <w:r>
        <w:rPr>
          <w:rFonts w:ascii="Times New Roman" w:hAnsi="Times New Roman" w:cs="Times New Roman"/>
          <w:color w:val="000000"/>
        </w:rPr>
        <w:t>Jaldesa</w:t>
      </w:r>
      <w:proofErr w:type="spellEnd"/>
      <w:r>
        <w:rPr>
          <w:rFonts w:ascii="Times New Roman" w:hAnsi="Times New Roman" w:cs="Times New Roman"/>
          <w:color w:val="000000"/>
        </w:rPr>
        <w:t xml:space="preserve"> was the first accused. The particulars of the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charged were that on the night of 16 and 17 February 2000 at </w:t>
      </w:r>
      <w:proofErr w:type="spellStart"/>
      <w:r>
        <w:rPr>
          <w:rFonts w:ascii="Times New Roman" w:hAnsi="Times New Roman" w:cs="Times New Roman"/>
          <w:color w:val="000000"/>
        </w:rPr>
        <w:t>Nanyuki</w:t>
      </w:r>
      <w:proofErr w:type="spellEnd"/>
      <w:r>
        <w:rPr>
          <w:rFonts w:ascii="Times New Roman" w:hAnsi="Times New Roman" w:cs="Times New Roman"/>
          <w:color w:val="000000"/>
        </w:rPr>
        <w:t xml:space="preserve"> town in </w:t>
      </w:r>
      <w:proofErr w:type="spellStart"/>
      <w:r>
        <w:rPr>
          <w:rFonts w:ascii="Times New Roman" w:hAnsi="Times New Roman" w:cs="Times New Roman"/>
          <w:color w:val="000000"/>
        </w:rPr>
        <w:t>Laikipia</w:t>
      </w:r>
      <w:proofErr w:type="spellEnd"/>
      <w:r>
        <w:rPr>
          <w:rFonts w:ascii="Times New Roman" w:hAnsi="Times New Roman" w:cs="Times New Roman"/>
          <w:color w:val="000000"/>
        </w:rPr>
        <w:t xml:space="preserve"> District within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Rift Valley Province jointly with others not before the Court, being armed with an offensive weapon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namely a knife robbed Sheikh </w:t>
      </w:r>
      <w:proofErr w:type="spellStart"/>
      <w:r>
        <w:rPr>
          <w:rFonts w:ascii="Times New Roman" w:hAnsi="Times New Roman" w:cs="Times New Roman"/>
          <w:color w:val="000000"/>
        </w:rPr>
        <w:t>Abdullahi</w:t>
      </w:r>
      <w:proofErr w:type="spellEnd"/>
      <w:r>
        <w:rPr>
          <w:rFonts w:ascii="Times New Roman" w:hAnsi="Times New Roman" w:cs="Times New Roman"/>
          <w:color w:val="000000"/>
        </w:rPr>
        <w:t xml:space="preserve"> Mohamed of cash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21 000-00 a jacket, ID card, a plot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letter, an Islamic hat and a walking stick all valued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21 450-00 and at or immediately before or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immediately after the time of such robbery with violence wounded the said Sheikh </w:t>
      </w:r>
      <w:proofErr w:type="spellStart"/>
      <w:r>
        <w:rPr>
          <w:rFonts w:ascii="Times New Roman" w:hAnsi="Times New Roman" w:cs="Times New Roman"/>
          <w:color w:val="000000"/>
        </w:rPr>
        <w:t>Abdullahi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Senior Resident Magistrate after hearing the case found the three appellants guilty,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convicted them and sentenced each of them to death. In so convicting them, the learned Magistrate stated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as follows: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“From the foregoing therefore, I am satisfied that the prosecution has established beyond a reasonable doubt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the accused in the dock and three others in the dock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while armed with a knife which I found to be a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dangerous weapon did rob PW6 on 16 February 2000 at about 5:30am of the listed items and during the said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robbery his left leg hence sustaining maim as per P3 form produced by PW1. This amounts to an offence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 section 296(2) which accused are charged with and I find each of the accused guilty on that offence as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charged”.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appellants, being dissatisfied with that decision and of course being dissatisfied with the death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sentence, lodged appeals in the superior court, being High Court criminal appeal numbers 330, 301 and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322 of 2003 respectively. Those appeals came up before </w:t>
      </w:r>
      <w:proofErr w:type="spellStart"/>
      <w:r>
        <w:rPr>
          <w:rFonts w:ascii="Times New Roman" w:hAnsi="Times New Roman" w:cs="Times New Roman"/>
          <w:color w:val="000000"/>
        </w:rPr>
        <w:t>Juma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Mitey</w:t>
      </w:r>
      <w:proofErr w:type="spellEnd"/>
      <w:r>
        <w:rPr>
          <w:rFonts w:ascii="Times New Roman" w:hAnsi="Times New Roman" w:cs="Times New Roman"/>
          <w:color w:val="000000"/>
        </w:rPr>
        <w:t xml:space="preserve"> JJ who after hearing the same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appeals (which were consolidated and heard together) dismissed the appeals stating in conclusion that: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appellants contended that 5:30am was early in the morning for them to have been identified properly.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 take judicial notice that in the month of February and March the sun rises very early in this part of Kenya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we are satisfied that PW2 and PW6 positively identified the appellants. The learned Senior Resident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Magistrate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clearly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analysed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evidence before him and directed himself on the issue of the law and we are satisfied that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 came to the correct conclusion in convicting the appellants. We therefore dismiss the appeals of the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appellants.”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 were still dissatisfied and have brought this second appeal.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at the time the appeals were heard all the appellants were represented by their learned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Mukunya</w:t>
      </w:r>
      <w:proofErr w:type="spellEnd"/>
      <w:r>
        <w:rPr>
          <w:rFonts w:ascii="Times New Roman" w:hAnsi="Times New Roman" w:cs="Times New Roman"/>
          <w:color w:val="000000"/>
        </w:rPr>
        <w:t>, the three petitions of appeal filed were all filed by the appellants in person and in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of them, the main complaints were that the appellants were not properly identified; that there were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serious contradictions in evidence of the prosecution witnesses as to the time when the offence was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alleged to have taken place; whether there was enough light for purposes of proper identification and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a knife exhibit 2 was the knife used by the third appellant against the complainant, Sheikh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Abdullahi</w:t>
      </w:r>
      <w:proofErr w:type="spellEnd"/>
      <w:r>
        <w:rPr>
          <w:rFonts w:ascii="Times New Roman" w:hAnsi="Times New Roman" w:cs="Times New Roman"/>
          <w:color w:val="000000"/>
        </w:rPr>
        <w:t xml:space="preserve"> (PW6) during the robbery.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brief facts of </w:t>
      </w:r>
      <w:r>
        <w:rPr>
          <w:rFonts w:ascii="Times New Roman" w:hAnsi="Times New Roman" w:cs="Times New Roman"/>
          <w:color w:val="000000"/>
        </w:rPr>
        <w:lastRenderedPageBreak/>
        <w:t xml:space="preserve">the case were that the complainant, Sheikh </w:t>
      </w:r>
      <w:proofErr w:type="spellStart"/>
      <w:r>
        <w:rPr>
          <w:rFonts w:ascii="Times New Roman" w:hAnsi="Times New Roman" w:cs="Times New Roman"/>
          <w:color w:val="000000"/>
        </w:rPr>
        <w:t>Abdullahi</w:t>
      </w:r>
      <w:proofErr w:type="spellEnd"/>
      <w:r>
        <w:rPr>
          <w:rFonts w:ascii="Times New Roman" w:hAnsi="Times New Roman" w:cs="Times New Roman"/>
          <w:color w:val="000000"/>
        </w:rPr>
        <w:t xml:space="preserve"> (referred to in this judgment as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Abdullahi</w:t>
      </w:r>
      <w:proofErr w:type="spellEnd"/>
      <w:r>
        <w:rPr>
          <w:rFonts w:ascii="Times New Roman" w:hAnsi="Times New Roman" w:cs="Times New Roman"/>
          <w:color w:val="000000"/>
        </w:rPr>
        <w:t xml:space="preserve">), operates a butchery in </w:t>
      </w:r>
      <w:proofErr w:type="spellStart"/>
      <w:r>
        <w:rPr>
          <w:rFonts w:ascii="Times New Roman" w:hAnsi="Times New Roman" w:cs="Times New Roman"/>
          <w:color w:val="000000"/>
        </w:rPr>
        <w:t>Laikipia</w:t>
      </w:r>
      <w:proofErr w:type="spellEnd"/>
      <w:r>
        <w:rPr>
          <w:rFonts w:ascii="Times New Roman" w:hAnsi="Times New Roman" w:cs="Times New Roman"/>
          <w:color w:val="000000"/>
        </w:rPr>
        <w:t xml:space="preserve"> town. On 15 February 2000 he was with the accused persons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until evening. On 16 February 2000, he left his house at 5:30am. He had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2 000-00 in his coat. As he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left the house, Ahmed Dima </w:t>
      </w:r>
      <w:proofErr w:type="spellStart"/>
      <w:r>
        <w:rPr>
          <w:rFonts w:ascii="Times New Roman" w:hAnsi="Times New Roman" w:cs="Times New Roman"/>
          <w:color w:val="000000"/>
        </w:rPr>
        <w:t>Huka</w:t>
      </w:r>
      <w:proofErr w:type="spellEnd"/>
      <w:r>
        <w:rPr>
          <w:rFonts w:ascii="Times New Roman" w:hAnsi="Times New Roman" w:cs="Times New Roman"/>
          <w:color w:val="000000"/>
        </w:rPr>
        <w:t xml:space="preserve"> held him up. </w:t>
      </w:r>
      <w:proofErr w:type="spellStart"/>
      <w:r>
        <w:rPr>
          <w:rFonts w:ascii="Times New Roman" w:hAnsi="Times New Roman" w:cs="Times New Roman"/>
          <w:color w:val="000000"/>
        </w:rPr>
        <w:t>Nuno</w:t>
      </w:r>
      <w:proofErr w:type="spellEnd"/>
      <w:r>
        <w:rPr>
          <w:rFonts w:ascii="Times New Roman" w:hAnsi="Times New Roman" w:cs="Times New Roman"/>
          <w:color w:val="000000"/>
        </w:rPr>
        <w:t xml:space="preserve"> Ali </w:t>
      </w:r>
      <w:proofErr w:type="spellStart"/>
      <w:r>
        <w:rPr>
          <w:rFonts w:ascii="Times New Roman" w:hAnsi="Times New Roman" w:cs="Times New Roman"/>
          <w:color w:val="000000"/>
        </w:rPr>
        <w:t>Jaldesa</w:t>
      </w:r>
      <w:proofErr w:type="spellEnd"/>
      <w:r>
        <w:rPr>
          <w:rFonts w:ascii="Times New Roman" w:hAnsi="Times New Roman" w:cs="Times New Roman"/>
          <w:color w:val="000000"/>
        </w:rPr>
        <w:t xml:space="preserve"> pulled off his coat and he saw Hassan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Jatai</w:t>
      </w:r>
      <w:proofErr w:type="spellEnd"/>
      <w:r>
        <w:rPr>
          <w:rFonts w:ascii="Times New Roman" w:hAnsi="Times New Roman" w:cs="Times New Roman"/>
          <w:color w:val="000000"/>
        </w:rPr>
        <w:t xml:space="preserve"> go towards him with a knife. There were three other robbers with the appellants. As he was held, the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others including one Hassan </w:t>
      </w:r>
      <w:proofErr w:type="spellStart"/>
      <w:r>
        <w:rPr>
          <w:rFonts w:ascii="Times New Roman" w:hAnsi="Times New Roman" w:cs="Times New Roman"/>
          <w:color w:val="000000"/>
        </w:rPr>
        <w:t>Nguyo</w:t>
      </w:r>
      <w:proofErr w:type="spellEnd"/>
      <w:r>
        <w:rPr>
          <w:rFonts w:ascii="Times New Roman" w:hAnsi="Times New Roman" w:cs="Times New Roman"/>
          <w:color w:val="000000"/>
        </w:rPr>
        <w:t xml:space="preserve"> (still at large) joined the three in attacking him. </w:t>
      </w:r>
      <w:proofErr w:type="spellStart"/>
      <w:r>
        <w:rPr>
          <w:rFonts w:ascii="Times New Roman" w:hAnsi="Times New Roman" w:cs="Times New Roman"/>
          <w:color w:val="000000"/>
        </w:rPr>
        <w:t>Nguyo</w:t>
      </w:r>
      <w:proofErr w:type="spellEnd"/>
      <w:r>
        <w:rPr>
          <w:rFonts w:ascii="Times New Roman" w:hAnsi="Times New Roman" w:cs="Times New Roman"/>
          <w:color w:val="000000"/>
        </w:rPr>
        <w:t xml:space="preserve"> squeezed his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neck and Hassan </w:t>
      </w:r>
      <w:proofErr w:type="spellStart"/>
      <w:r>
        <w:rPr>
          <w:rFonts w:ascii="Times New Roman" w:hAnsi="Times New Roman" w:cs="Times New Roman"/>
          <w:color w:val="000000"/>
        </w:rPr>
        <w:t>Jatani</w:t>
      </w:r>
      <w:proofErr w:type="spellEnd"/>
      <w:r>
        <w:rPr>
          <w:rFonts w:ascii="Times New Roman" w:hAnsi="Times New Roman" w:cs="Times New Roman"/>
          <w:color w:val="000000"/>
        </w:rPr>
        <w:t xml:space="preserve"> stabbed him with a knife on the left leg at the thigh. The six people (the three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appellants plus three others) took whatever they wanted and went away. </w:t>
      </w:r>
      <w:proofErr w:type="spellStart"/>
      <w:r>
        <w:rPr>
          <w:rFonts w:ascii="Times New Roman" w:hAnsi="Times New Roman" w:cs="Times New Roman"/>
          <w:color w:val="000000"/>
        </w:rPr>
        <w:t>Abdulahi</w:t>
      </w:r>
      <w:proofErr w:type="spellEnd"/>
      <w:r>
        <w:rPr>
          <w:rFonts w:ascii="Times New Roman" w:hAnsi="Times New Roman" w:cs="Times New Roman"/>
          <w:color w:val="000000"/>
        </w:rPr>
        <w:t xml:space="preserve"> raised alarm and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members of the public responded. He was taken to the hospital. Hussein </w:t>
      </w:r>
      <w:proofErr w:type="spellStart"/>
      <w:r>
        <w:rPr>
          <w:rFonts w:ascii="Times New Roman" w:hAnsi="Times New Roman" w:cs="Times New Roman"/>
          <w:color w:val="000000"/>
        </w:rPr>
        <w:t>Nguyo</w:t>
      </w:r>
      <w:proofErr w:type="spellEnd"/>
      <w:r>
        <w:rPr>
          <w:rFonts w:ascii="Times New Roman" w:hAnsi="Times New Roman" w:cs="Times New Roman"/>
          <w:color w:val="000000"/>
        </w:rPr>
        <w:t xml:space="preserve"> Abdi (PW2) (referred to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hereinafter as Abdi) who was earlier on with </w:t>
      </w:r>
      <w:proofErr w:type="spellStart"/>
      <w:r>
        <w:rPr>
          <w:rFonts w:ascii="Times New Roman" w:hAnsi="Times New Roman" w:cs="Times New Roman"/>
          <w:color w:val="000000"/>
        </w:rPr>
        <w:t>Abdullahi</w:t>
      </w:r>
      <w:proofErr w:type="spellEnd"/>
      <w:r>
        <w:rPr>
          <w:rFonts w:ascii="Times New Roman" w:hAnsi="Times New Roman" w:cs="Times New Roman"/>
          <w:color w:val="000000"/>
        </w:rPr>
        <w:t xml:space="preserve"> but had passed through the butchery and was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therefore not with </w:t>
      </w:r>
      <w:proofErr w:type="spellStart"/>
      <w:r>
        <w:rPr>
          <w:rFonts w:ascii="Times New Roman" w:hAnsi="Times New Roman" w:cs="Times New Roman"/>
          <w:color w:val="000000"/>
        </w:rPr>
        <w:t>Abdullahi</w:t>
      </w:r>
      <w:proofErr w:type="spellEnd"/>
      <w:r>
        <w:rPr>
          <w:rFonts w:ascii="Times New Roman" w:hAnsi="Times New Roman" w:cs="Times New Roman"/>
          <w:color w:val="000000"/>
        </w:rPr>
        <w:t xml:space="preserve"> at the time of the robbery heard his screams, closed the butchery and ran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towards the source of the screams. As he took a corner, he met with six people running away. He knew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same people who included the three appellants. They were in the same dresses they had in court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during the trial when Abdi gave evidence. Abdi took the complainant, </w:t>
      </w:r>
      <w:proofErr w:type="spellStart"/>
      <w:r>
        <w:rPr>
          <w:rFonts w:ascii="Times New Roman" w:hAnsi="Times New Roman" w:cs="Times New Roman"/>
          <w:color w:val="000000"/>
        </w:rPr>
        <w:t>Abdullahi</w:t>
      </w:r>
      <w:proofErr w:type="spellEnd"/>
      <w:r>
        <w:rPr>
          <w:rFonts w:ascii="Times New Roman" w:hAnsi="Times New Roman" w:cs="Times New Roman"/>
          <w:color w:val="000000"/>
        </w:rPr>
        <w:t xml:space="preserve"> to the hospital. Francis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Mwangi</w:t>
      </w:r>
      <w:proofErr w:type="spellEnd"/>
      <w:r>
        <w:rPr>
          <w:rFonts w:ascii="Times New Roman" w:hAnsi="Times New Roman" w:cs="Times New Roman"/>
          <w:color w:val="000000"/>
        </w:rPr>
        <w:t xml:space="preserve"> (PW3), a watchman in the vicinity, also responded to the alarm. He met with six people and saw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face but he did not know their names. Later, each appellant was arrested at a different place on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different dates after the robbery. </w:t>
      </w:r>
      <w:proofErr w:type="spellStart"/>
      <w:r>
        <w:rPr>
          <w:rFonts w:ascii="Times New Roman" w:hAnsi="Times New Roman" w:cs="Times New Roman"/>
          <w:color w:val="000000"/>
        </w:rPr>
        <w:t>Fatuma</w:t>
      </w:r>
      <w:proofErr w:type="spellEnd"/>
      <w:r>
        <w:rPr>
          <w:rFonts w:ascii="Times New Roman" w:hAnsi="Times New Roman" w:cs="Times New Roman"/>
          <w:color w:val="000000"/>
        </w:rPr>
        <w:t xml:space="preserve"> Mohamed (PW7) identified the knife allegedly used in the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robbery as a knife taken from her butchery by the third appellant.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above were the brief facts of this case. It will be noted from the same facts that only </w:t>
      </w:r>
      <w:proofErr w:type="spellStart"/>
      <w:r>
        <w:rPr>
          <w:rFonts w:ascii="Times New Roman" w:hAnsi="Times New Roman" w:cs="Times New Roman"/>
          <w:color w:val="000000"/>
        </w:rPr>
        <w:t>Abdullahi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complainant, witnessed the robbery on him. Abdi said he met people running. That was at 5:30am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they were six people. Francis </w:t>
      </w:r>
      <w:proofErr w:type="spellStart"/>
      <w:r>
        <w:rPr>
          <w:rFonts w:ascii="Times New Roman" w:hAnsi="Times New Roman" w:cs="Times New Roman"/>
          <w:color w:val="000000"/>
        </w:rPr>
        <w:t>Mwangi</w:t>
      </w:r>
      <w:proofErr w:type="spellEnd"/>
      <w:r>
        <w:rPr>
          <w:rFonts w:ascii="Times New Roman" w:hAnsi="Times New Roman" w:cs="Times New Roman"/>
          <w:color w:val="000000"/>
        </w:rPr>
        <w:t xml:space="preserve"> also met six people at that time. </w:t>
      </w:r>
      <w:proofErr w:type="spellStart"/>
      <w:r>
        <w:rPr>
          <w:rFonts w:ascii="Times New Roman" w:hAnsi="Times New Roman" w:cs="Times New Roman"/>
          <w:color w:val="000000"/>
        </w:rPr>
        <w:t>Fatuma</w:t>
      </w:r>
      <w:proofErr w:type="spellEnd"/>
      <w:r>
        <w:rPr>
          <w:rFonts w:ascii="Times New Roman" w:hAnsi="Times New Roman" w:cs="Times New Roman"/>
          <w:color w:val="000000"/>
        </w:rPr>
        <w:t xml:space="preserve"> Mohamed says the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knife she was shown in court was from her butchery and was usually carried by the third appellant. It will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be noted, that none of the appellants were found in possession of any stolen items. All these meant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in law, the subordinate court had to properly </w:t>
      </w:r>
      <w:proofErr w:type="spellStart"/>
      <w:r>
        <w:rPr>
          <w:rFonts w:ascii="Times New Roman" w:hAnsi="Times New Roman" w:cs="Times New Roman"/>
          <w:color w:val="000000"/>
        </w:rPr>
        <w:t>analyse</w:t>
      </w:r>
      <w:proofErr w:type="spellEnd"/>
      <w:r>
        <w:rPr>
          <w:rFonts w:ascii="Times New Roman" w:hAnsi="Times New Roman" w:cs="Times New Roman"/>
          <w:color w:val="000000"/>
        </w:rPr>
        <w:t xml:space="preserve"> the evidence before it and decide on whether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each or any of the appellants was properly identified before a conviction could be entered. This is trite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law and whether the Court is dealing with a case of recognition, as </w:t>
      </w:r>
      <w:proofErr w:type="spellStart"/>
      <w:r>
        <w:rPr>
          <w:rFonts w:ascii="Times New Roman" w:hAnsi="Times New Roman" w:cs="Times New Roman"/>
          <w:color w:val="000000"/>
        </w:rPr>
        <w:t>Abdullahi</w:t>
      </w:r>
      <w:proofErr w:type="spellEnd"/>
      <w:r>
        <w:rPr>
          <w:rFonts w:ascii="Times New Roman" w:hAnsi="Times New Roman" w:cs="Times New Roman"/>
          <w:color w:val="000000"/>
        </w:rPr>
        <w:t xml:space="preserve"> and Abdi seem to imply by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evidence on record, still the Court has to examine the evidence of visual identification in a criminal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 very carefully to ensure that any possibility of error is eliminated.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Wamunga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6B32C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Republic </w:t>
      </w:r>
      <w:r>
        <w:rPr>
          <w:rFonts w:ascii="Times New Roman" w:hAnsi="Times New Roman" w:cs="Times New Roman"/>
          <w:color w:val="000000"/>
        </w:rPr>
        <w:t>criminal appeal number 20 of 1989 at Kisumu, this Court stated as follows: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“We now turn to the more troublesome part of this appeal namely the appellant’s conviction on counts 1 and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 charging him with the robbery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Indakwa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(PW1) and Lilian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Adhiambo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Wagude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(PW13). Both these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witnesses testified that they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recognised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appellant among other robbers who attacked and robbed them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what we have to decide now is whether that evidence was reliable and free from possibility of error so as to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find a secure basis for the conviction of the appellant. Evidence of visual identification in criminal cases can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bring about miscarriage of justice and it is of vital importance that such evidence is examined carefully to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minimise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danger. Whenever the case against a defendant depends wholly or to a great extent on the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correctness of one or more identification of the accused which he alleges to be mistaken, the Court must warn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itself of the special need for caution before convicting the defendant in reliance on the correctness of the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identification. The way to approach the evidence of visual identification was succinctly stated by Lord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Widgery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CJ in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well known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case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R v Turnbull </w:t>
      </w:r>
      <w:r>
        <w:rPr>
          <w:rFonts w:ascii="Times New Roman" w:hAnsi="Times New Roman" w:cs="Times New Roman"/>
          <w:color w:val="000000"/>
          <w:sz w:val="20"/>
          <w:szCs w:val="20"/>
        </w:rPr>
        <w:t>[1976] 3 All ER 549 at 552 where he said: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‘Recognition may be more reliable than identification of a stranger; but even when the witness is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purporting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recognise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someone whom he knows, the jury should be reminded that mistakes in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recognition of close relatives and friends are sometimes made’”.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same way the superior court, on hearing the appeal as a first appellate court had a duty to </w:t>
      </w:r>
      <w:proofErr w:type="spellStart"/>
      <w:r>
        <w:rPr>
          <w:rFonts w:ascii="Times New Roman" w:hAnsi="Times New Roman" w:cs="Times New Roman"/>
          <w:color w:val="000000"/>
        </w:rPr>
        <w:t>analyse</w:t>
      </w:r>
      <w:proofErr w:type="spellEnd"/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evidence that was before it, evaluate it and draw its own conclusion always bearing in mind that it did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have the opportunity to see the </w:t>
      </w:r>
      <w:proofErr w:type="spellStart"/>
      <w:r>
        <w:rPr>
          <w:rFonts w:ascii="Times New Roman" w:hAnsi="Times New Roman" w:cs="Times New Roman"/>
          <w:color w:val="000000"/>
        </w:rPr>
        <w:t>demeanour</w:t>
      </w:r>
      <w:proofErr w:type="spellEnd"/>
      <w:r>
        <w:rPr>
          <w:rFonts w:ascii="Times New Roman" w:hAnsi="Times New Roman" w:cs="Times New Roman"/>
          <w:color w:val="000000"/>
        </w:rPr>
        <w:t xml:space="preserve"> of the witnesses and giving allowance for the same. In the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Okeno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[1972] EA this Court held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as follows: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It is the duty of a first appellate court to reconsider the evidence, evaluate it itself and draw its own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conclusion in deciding whether the judgment of trial court should be upheld”.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this case the robbery is alleged to have taken place at 5:30am. In fact, even this evidence as to time is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also contradicted as </w:t>
      </w:r>
      <w:proofErr w:type="spellStart"/>
      <w:r>
        <w:rPr>
          <w:rFonts w:ascii="Times New Roman" w:hAnsi="Times New Roman" w:cs="Times New Roman"/>
          <w:color w:val="000000"/>
        </w:rPr>
        <w:t>Mirichu</w:t>
      </w:r>
      <w:proofErr w:type="spellEnd"/>
      <w:r>
        <w:rPr>
          <w:rFonts w:ascii="Times New Roman" w:hAnsi="Times New Roman" w:cs="Times New Roman"/>
          <w:color w:val="000000"/>
        </w:rPr>
        <w:t xml:space="preserve"> Ndonga (PW1) clinical officer </w:t>
      </w:r>
      <w:proofErr w:type="spellStart"/>
      <w:r>
        <w:rPr>
          <w:rFonts w:ascii="Times New Roman" w:hAnsi="Times New Roman" w:cs="Times New Roman"/>
          <w:color w:val="000000"/>
        </w:rPr>
        <w:t>Nanyuki</w:t>
      </w:r>
      <w:proofErr w:type="spellEnd"/>
      <w:r>
        <w:rPr>
          <w:rFonts w:ascii="Times New Roman" w:hAnsi="Times New Roman" w:cs="Times New Roman"/>
          <w:color w:val="000000"/>
        </w:rPr>
        <w:t xml:space="preserve"> Hospital who examined </w:t>
      </w:r>
      <w:proofErr w:type="spellStart"/>
      <w:r>
        <w:rPr>
          <w:rFonts w:ascii="Times New Roman" w:hAnsi="Times New Roman" w:cs="Times New Roman"/>
          <w:color w:val="000000"/>
        </w:rPr>
        <w:t>Abdullahi</w:t>
      </w:r>
      <w:proofErr w:type="spellEnd"/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in cross-examination by third appellant.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attended the patient at 5:30am”.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in effect means that if </w:t>
      </w:r>
      <w:proofErr w:type="spellStart"/>
      <w:r>
        <w:rPr>
          <w:rFonts w:ascii="Times New Roman" w:hAnsi="Times New Roman" w:cs="Times New Roman"/>
          <w:color w:val="000000"/>
        </w:rPr>
        <w:t>Mirichu</w:t>
      </w:r>
      <w:proofErr w:type="spellEnd"/>
      <w:r>
        <w:rPr>
          <w:rFonts w:ascii="Times New Roman" w:hAnsi="Times New Roman" w:cs="Times New Roman"/>
          <w:color w:val="000000"/>
        </w:rPr>
        <w:t xml:space="preserve"> Ndonga’s evidence is accepted then the robbery could have taken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place much earlier than 5:30am.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However, assuming it was at 5:30am it was according to </w:t>
      </w:r>
      <w:proofErr w:type="spellStart"/>
      <w:r>
        <w:rPr>
          <w:rFonts w:ascii="Times New Roman" w:hAnsi="Times New Roman" w:cs="Times New Roman"/>
          <w:color w:val="000000"/>
        </w:rPr>
        <w:t>Abdullahi</w:t>
      </w:r>
      <w:proofErr w:type="spellEnd"/>
      <w:r>
        <w:rPr>
          <w:rFonts w:ascii="Times New Roman" w:hAnsi="Times New Roman" w:cs="Times New Roman"/>
          <w:color w:val="000000"/>
        </w:rPr>
        <w:t xml:space="preserve"> still dark and electric light was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being used. The appellants maintain it was still dark. The superior court did not resolve that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contradiction. Instead it added to it by advancing its own theory so that there was sufficient light at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5:30am. In our view, </w:t>
      </w:r>
      <w:r>
        <w:rPr>
          <w:rFonts w:ascii="Times New Roman" w:hAnsi="Times New Roman" w:cs="Times New Roman"/>
          <w:color w:val="000000"/>
        </w:rPr>
        <w:lastRenderedPageBreak/>
        <w:t xml:space="preserve">this robbery offended the settled law found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Okale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</w:t>
      </w:r>
      <w:r w:rsidR="006B32C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Republic </w:t>
      </w:r>
      <w:r>
        <w:rPr>
          <w:rFonts w:ascii="Times New Roman" w:hAnsi="Times New Roman" w:cs="Times New Roman"/>
          <w:color w:val="000000"/>
        </w:rPr>
        <w:t>[1965] EA 55 which discourages courts from putting forward theories not canvassed in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evidence or in counsels’ speeches. The superior court had to </w:t>
      </w:r>
      <w:proofErr w:type="spellStart"/>
      <w:r>
        <w:rPr>
          <w:rFonts w:ascii="Times New Roman" w:hAnsi="Times New Roman" w:cs="Times New Roman"/>
          <w:color w:val="000000"/>
        </w:rPr>
        <w:t>analyse</w:t>
      </w:r>
      <w:proofErr w:type="spellEnd"/>
      <w:r>
        <w:rPr>
          <w:rFonts w:ascii="Times New Roman" w:hAnsi="Times New Roman" w:cs="Times New Roman"/>
          <w:color w:val="000000"/>
        </w:rPr>
        <w:t xml:space="preserve"> the evidence adduced in the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subordinate court and make a finding on its own as to the time when the robbery took place and further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make a finding whether in its opinion the circumstances were </w:t>
      </w:r>
      <w:proofErr w:type="spellStart"/>
      <w:r>
        <w:rPr>
          <w:rFonts w:ascii="Times New Roman" w:hAnsi="Times New Roman" w:cs="Times New Roman"/>
          <w:color w:val="000000"/>
        </w:rPr>
        <w:t>favourable</w:t>
      </w:r>
      <w:proofErr w:type="spellEnd"/>
      <w:r>
        <w:rPr>
          <w:rFonts w:ascii="Times New Roman" w:hAnsi="Times New Roman" w:cs="Times New Roman"/>
          <w:color w:val="000000"/>
        </w:rPr>
        <w:t xml:space="preserve"> for proper identification. To do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it had to find whether Abdi was correct when he maintained that there was enough light at the time of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robbery or whether </w:t>
      </w:r>
      <w:proofErr w:type="spellStart"/>
      <w:r>
        <w:rPr>
          <w:rFonts w:ascii="Times New Roman" w:hAnsi="Times New Roman" w:cs="Times New Roman"/>
          <w:color w:val="000000"/>
        </w:rPr>
        <w:t>Abullahi</w:t>
      </w:r>
      <w:proofErr w:type="spellEnd"/>
      <w:r>
        <w:rPr>
          <w:rFonts w:ascii="Times New Roman" w:hAnsi="Times New Roman" w:cs="Times New Roman"/>
          <w:color w:val="000000"/>
        </w:rPr>
        <w:t xml:space="preserve"> was right that at the time it was so dark that electric light had to be on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proper visibility. This was important as the complainant, </w:t>
      </w:r>
      <w:proofErr w:type="spellStart"/>
      <w:r>
        <w:rPr>
          <w:rFonts w:ascii="Times New Roman" w:hAnsi="Times New Roman" w:cs="Times New Roman"/>
          <w:color w:val="000000"/>
        </w:rPr>
        <w:t>Abdullahi</w:t>
      </w:r>
      <w:proofErr w:type="spellEnd"/>
      <w:r>
        <w:rPr>
          <w:rFonts w:ascii="Times New Roman" w:hAnsi="Times New Roman" w:cs="Times New Roman"/>
          <w:color w:val="000000"/>
        </w:rPr>
        <w:t xml:space="preserve"> and Abdi, are the only two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witnesses who claimed to have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the appellants that early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morning. Secondly, there were also contradictions in evidence in dresses which the robbers wore at the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 of the robbery. Abdi said.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accused were dressed as they are now (first accused with a green jacket, checked shirt, second accused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greenish short sleeved jacket and third accused a T-shirt)”.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Francis </w:t>
      </w:r>
      <w:proofErr w:type="spellStart"/>
      <w:r>
        <w:rPr>
          <w:rFonts w:ascii="Times New Roman" w:hAnsi="Times New Roman" w:cs="Times New Roman"/>
          <w:color w:val="000000"/>
        </w:rPr>
        <w:t>Mwangi</w:t>
      </w:r>
      <w:proofErr w:type="spellEnd"/>
      <w:r>
        <w:rPr>
          <w:rFonts w:ascii="Times New Roman" w:hAnsi="Times New Roman" w:cs="Times New Roman"/>
          <w:color w:val="000000"/>
        </w:rPr>
        <w:t xml:space="preserve"> said in answer to cross-examination by the third accused.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“You are not dressed in the clothes you had that day as that day you had a jacket and you now have only a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long sleeved T-shirt”.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third contradiction in the prosecution case was on whether or not an identification parade was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organised</w:t>
      </w:r>
      <w:proofErr w:type="spellEnd"/>
      <w:r>
        <w:rPr>
          <w:rFonts w:ascii="Times New Roman" w:hAnsi="Times New Roman" w:cs="Times New Roman"/>
          <w:color w:val="000000"/>
        </w:rPr>
        <w:t xml:space="preserve"> for any of the appellants. </w:t>
      </w:r>
      <w:proofErr w:type="spellStart"/>
      <w:r>
        <w:rPr>
          <w:rFonts w:ascii="Times New Roman" w:hAnsi="Times New Roman" w:cs="Times New Roman"/>
          <w:color w:val="000000"/>
        </w:rPr>
        <w:t>Abdullahi</w:t>
      </w:r>
      <w:proofErr w:type="spellEnd"/>
      <w:r>
        <w:rPr>
          <w:rFonts w:ascii="Times New Roman" w:hAnsi="Times New Roman" w:cs="Times New Roman"/>
          <w:color w:val="000000"/>
        </w:rPr>
        <w:t xml:space="preserve"> said in cross-examination by </w:t>
      </w:r>
      <w:proofErr w:type="spellStart"/>
      <w:r>
        <w:rPr>
          <w:rFonts w:ascii="Times New Roman" w:hAnsi="Times New Roman" w:cs="Times New Roman"/>
          <w:color w:val="000000"/>
        </w:rPr>
        <w:t>Nuno</w:t>
      </w:r>
      <w:proofErr w:type="spellEnd"/>
      <w:r>
        <w:rPr>
          <w:rFonts w:ascii="Times New Roman" w:hAnsi="Times New Roman" w:cs="Times New Roman"/>
          <w:color w:val="000000"/>
        </w:rPr>
        <w:t xml:space="preserve"> Ali </w:t>
      </w:r>
      <w:proofErr w:type="spellStart"/>
      <w:r>
        <w:rPr>
          <w:rFonts w:ascii="Times New Roman" w:hAnsi="Times New Roman" w:cs="Times New Roman"/>
          <w:color w:val="000000"/>
        </w:rPr>
        <w:t>Jaldesa</w:t>
      </w:r>
      <w:proofErr w:type="spellEnd"/>
      <w:r>
        <w:rPr>
          <w:rFonts w:ascii="Times New Roman" w:hAnsi="Times New Roman" w:cs="Times New Roman"/>
          <w:color w:val="000000"/>
        </w:rPr>
        <w:t xml:space="preserve"> as follows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this aspect: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second accused and third accused declined to participate in the parade but you did and I picked you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out”.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Whereas number 42741 PC </w:t>
      </w:r>
      <w:proofErr w:type="spellStart"/>
      <w:r>
        <w:rPr>
          <w:rFonts w:ascii="Times New Roman" w:hAnsi="Times New Roman" w:cs="Times New Roman"/>
          <w:color w:val="000000"/>
        </w:rPr>
        <w:t>Wekesa</w:t>
      </w:r>
      <w:proofErr w:type="spellEnd"/>
      <w:r>
        <w:rPr>
          <w:rFonts w:ascii="Times New Roman" w:hAnsi="Times New Roman" w:cs="Times New Roman"/>
          <w:color w:val="000000"/>
        </w:rPr>
        <w:t xml:space="preserve"> (PW11) who investigated the case stated in answer to Ahmed Dima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Huka</w:t>
      </w:r>
      <w:proofErr w:type="spellEnd"/>
      <w:r>
        <w:rPr>
          <w:rFonts w:ascii="Times New Roman" w:hAnsi="Times New Roman" w:cs="Times New Roman"/>
          <w:color w:val="000000"/>
        </w:rPr>
        <w:t xml:space="preserve"> as follows: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 three of you declined to participate in a parade which was to be conducted by Deputy OCS IP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Musenye</w:t>
      </w:r>
      <w:proofErr w:type="spellEnd"/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claiming PW6 already knew you”.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above is just some of the contradictory evidence in this case as concerns identification which the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superior court had a duty to </w:t>
      </w:r>
      <w:proofErr w:type="spellStart"/>
      <w:r>
        <w:rPr>
          <w:rFonts w:ascii="Times New Roman" w:hAnsi="Times New Roman" w:cs="Times New Roman"/>
          <w:color w:val="000000"/>
        </w:rPr>
        <w:t>analyse</w:t>
      </w:r>
      <w:proofErr w:type="spellEnd"/>
      <w:r>
        <w:rPr>
          <w:rFonts w:ascii="Times New Roman" w:hAnsi="Times New Roman" w:cs="Times New Roman"/>
          <w:color w:val="000000"/>
        </w:rPr>
        <w:t xml:space="preserve"> and resolve but which in our humble opinion it did not. As this is a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appeal, we cannot undertake the same exercise here as ours is to consider only matters of law and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matters of fact. We feel, however, that if the superior court had </w:t>
      </w:r>
      <w:proofErr w:type="spellStart"/>
      <w:r>
        <w:rPr>
          <w:rFonts w:ascii="Times New Roman" w:hAnsi="Times New Roman" w:cs="Times New Roman"/>
          <w:color w:val="000000"/>
        </w:rPr>
        <w:t>analysed</w:t>
      </w:r>
      <w:proofErr w:type="spellEnd"/>
      <w:r>
        <w:rPr>
          <w:rFonts w:ascii="Times New Roman" w:hAnsi="Times New Roman" w:cs="Times New Roman"/>
          <w:color w:val="000000"/>
        </w:rPr>
        <w:t xml:space="preserve"> the same, it may very well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come to a different conclusion on the entire case. In any case the appellants were prejudiced by the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failure of the superior court to resolve the same contradictions on appeal.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we conclude this judgment, there is another matter which we need to consider also which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though not on identification as such, but is connected to it as it helped the subordinate court decide on the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veracity of the prosecution witnesses. This was the handling of the knife Exhibit 2. As we have stated,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Fatuma</w:t>
      </w:r>
      <w:proofErr w:type="spellEnd"/>
      <w:r>
        <w:rPr>
          <w:rFonts w:ascii="Times New Roman" w:hAnsi="Times New Roman" w:cs="Times New Roman"/>
          <w:color w:val="000000"/>
        </w:rPr>
        <w:t xml:space="preserve"> Mohamed identified the knife to be a knife from her butchery which the third appellant used to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have. However, </w:t>
      </w:r>
      <w:proofErr w:type="spellStart"/>
      <w:r>
        <w:rPr>
          <w:rFonts w:ascii="Times New Roman" w:hAnsi="Times New Roman" w:cs="Times New Roman"/>
          <w:color w:val="000000"/>
        </w:rPr>
        <w:t>Abdullahi</w:t>
      </w:r>
      <w:proofErr w:type="spellEnd"/>
      <w:r>
        <w:rPr>
          <w:rFonts w:ascii="Times New Roman" w:hAnsi="Times New Roman" w:cs="Times New Roman"/>
          <w:color w:val="000000"/>
        </w:rPr>
        <w:t xml:space="preserve"> says he took the knife to the police station after coming from hospital without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stating where he got the knife from. Whereas the superior court dismissed the appeal on the ground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among others that the knife was found at the scene of the robbery, Abdi in answer to the third appellant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stated: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knife which had been left behind was collected by the watchman whose name I do not know and is the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one who also handed it to the police”.</w:t>
      </w:r>
      <w:r w:rsidR="006B32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only watchman called as a witness was Francis </w:t>
      </w:r>
      <w:proofErr w:type="spellStart"/>
      <w:r>
        <w:rPr>
          <w:rFonts w:ascii="Times New Roman" w:hAnsi="Times New Roman" w:cs="Times New Roman"/>
          <w:color w:val="000000"/>
        </w:rPr>
        <w:t>Mwangi</w:t>
      </w:r>
      <w:proofErr w:type="spellEnd"/>
      <w:r>
        <w:rPr>
          <w:rFonts w:ascii="Times New Roman" w:hAnsi="Times New Roman" w:cs="Times New Roman"/>
          <w:color w:val="000000"/>
        </w:rPr>
        <w:t xml:space="preserve"> and he never talked of having taken the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knife to the police.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contradictory evidence was also not subject to proper analysis by the superior court so as to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 whether the knife in question could be connected to the third appellant or not.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we have stated, we cannot undertake the same exercise here but we do feel, if evidence about the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knife exhibit 2 was </w:t>
      </w:r>
      <w:proofErr w:type="spellStart"/>
      <w:r>
        <w:rPr>
          <w:rFonts w:ascii="Times New Roman" w:hAnsi="Times New Roman" w:cs="Times New Roman"/>
          <w:color w:val="000000"/>
        </w:rPr>
        <w:t>analysed</w:t>
      </w:r>
      <w:proofErr w:type="spellEnd"/>
      <w:r>
        <w:rPr>
          <w:rFonts w:ascii="Times New Roman" w:hAnsi="Times New Roman" w:cs="Times New Roman"/>
          <w:color w:val="000000"/>
        </w:rPr>
        <w:t xml:space="preserve"> by the superior court as is required in </w:t>
      </w:r>
      <w:proofErr w:type="gramStart"/>
      <w:r>
        <w:rPr>
          <w:rFonts w:ascii="Times New Roman" w:hAnsi="Times New Roman" w:cs="Times New Roman"/>
          <w:color w:val="000000"/>
        </w:rPr>
        <w:t>law, that</w:t>
      </w:r>
      <w:proofErr w:type="gramEnd"/>
      <w:r>
        <w:rPr>
          <w:rFonts w:ascii="Times New Roman" w:hAnsi="Times New Roman" w:cs="Times New Roman"/>
          <w:color w:val="000000"/>
        </w:rPr>
        <w:t xml:space="preserve"> court may have come to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different conclusion.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Learned State Counsel,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Orinda</w:t>
      </w:r>
      <w:r>
        <w:rPr>
          <w:rFonts w:ascii="Times New Roman" w:hAnsi="Times New Roman" w:cs="Times New Roman"/>
          <w:color w:val="000000"/>
        </w:rPr>
        <w:t>, did not oppose this appeal, and with respect, we agree with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him.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In the result, this appeal is allowed, conviction in each is quashed and sentences set aside. The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are set free forthwith unless otherwise lawfully held.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appellants:</w:t>
      </w:r>
      <w:r w:rsidR="006B32C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Mukunya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Kagondu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Mukunya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Adv</w:t>
      </w:r>
      <w:proofErr w:type="spellEnd"/>
    </w:p>
    <w:p w:rsidR="00834EF3" w:rsidRDefault="00834EF3" w:rsidP="0083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State:</w:t>
      </w:r>
    </w:p>
    <w:p w:rsidR="00E97396" w:rsidRDefault="00834EF3" w:rsidP="00834EF3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Orinda </w:t>
      </w:r>
      <w:r>
        <w:rPr>
          <w:rFonts w:ascii="Times New Roman" w:hAnsi="Times New Roman" w:cs="Times New Roman"/>
          <w:color w:val="000000"/>
        </w:rPr>
        <w:t>State Counsel instructed by Attorney-General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F3"/>
    <w:rsid w:val="006B32C5"/>
    <w:rsid w:val="00834EF3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69D6D-67E1-4446-B3BA-2C386F0D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2170</Words>
  <Characters>12374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2018-07-03T13:52:00Z</dcterms:created>
  <dcterms:modified xsi:type="dcterms:W3CDTF">2018-07-12T13:20:00Z</dcterms:modified>
</cp:coreProperties>
</file>