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Mbugua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October 2000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35/91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Bosire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Murder – Malice aforethought – Grievous bodily harm inflicted on deceased –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Identification – Whether Appellant had been sufficiently identified – Whether Appellant possessed the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requisite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malice aforethought – Section 11 – Penal Code (Chapter 63).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Judgment – Contents – Verdict – Trial Judge differing with assessors – Whether Judge must list his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reasons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for arriving at a different conclusion.</w:t>
      </w:r>
    </w:p>
    <w:p w:rsidR="00AC5294" w:rsidRDefault="000C5129" w:rsidP="000C51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AC5294" w:rsidRDefault="00AC5294" w:rsidP="000C51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OMOLO, SHAH and BOSIRE JJA: </w:t>
      </w:r>
      <w:r>
        <w:rPr>
          <w:rFonts w:ascii="Times New Roman" w:hAnsi="Times New Roman" w:cs="Times New Roman"/>
          <w:color w:val="000000"/>
        </w:rPr>
        <w:t xml:space="preserve">The late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Mango, with the aid of assessors, tried Jesse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Waigi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Mbugua</w:t>
      </w:r>
      <w:proofErr w:type="spellEnd"/>
      <w:r>
        <w:rPr>
          <w:rFonts w:ascii="Times New Roman" w:hAnsi="Times New Roman" w:cs="Times New Roman"/>
          <w:color w:val="000000"/>
        </w:rPr>
        <w:t>, the Appellant, on an information charging the Appellant with the offence of murder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to section 203 as read with section 204 of the Penal Code Chapter 63 Laws of Kenya. The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particulars contained in the charge were that on the 20 November 1987, at </w:t>
      </w:r>
      <w:proofErr w:type="spellStart"/>
      <w:r>
        <w:rPr>
          <w:rFonts w:ascii="Times New Roman" w:hAnsi="Times New Roman" w:cs="Times New Roman"/>
          <w:color w:val="000000"/>
        </w:rPr>
        <w:t>Gatimu</w:t>
      </w:r>
      <w:proofErr w:type="spellEnd"/>
      <w:r>
        <w:rPr>
          <w:rFonts w:ascii="Times New Roman" w:hAnsi="Times New Roman" w:cs="Times New Roman"/>
          <w:color w:val="000000"/>
        </w:rPr>
        <w:t xml:space="preserve"> Village of </w:t>
      </w:r>
      <w:proofErr w:type="spellStart"/>
      <w:r>
        <w:rPr>
          <w:rFonts w:ascii="Times New Roman" w:hAnsi="Times New Roman" w:cs="Times New Roman"/>
          <w:color w:val="000000"/>
        </w:rPr>
        <w:t>Kiambu</w:t>
      </w:r>
      <w:proofErr w:type="spellEnd"/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District, Central province, the Appellant murdered Simon </w:t>
      </w:r>
      <w:proofErr w:type="spellStart"/>
      <w:r>
        <w:rPr>
          <w:rFonts w:ascii="Times New Roman" w:hAnsi="Times New Roman" w:cs="Times New Roman"/>
          <w:color w:val="000000"/>
        </w:rPr>
        <w:t>Ngugi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Njuguna</w:t>
      </w:r>
      <w:proofErr w:type="spellEnd"/>
      <w:r>
        <w:rPr>
          <w:rFonts w:ascii="Times New Roman" w:hAnsi="Times New Roman" w:cs="Times New Roman"/>
          <w:color w:val="000000"/>
        </w:rPr>
        <w:t>, hereinafter referred to as “the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deceased”. At the conclusion of the trial, the Learned Judge summed up the case for the assessors and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considering the matter two of the assessors told the Judge they were of the view that while the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not guilty of the offence of murder, he was nevertheless guilty of the offence of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manslaughter. The third assessor was of the view that the Appellant was not guilty of any offence and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ought to be acquitted. This was on 31 January 1991. Mango J reserved his judgment to the 8 February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1991 and on that day he delivered his judgment in which he differed with all the three assessors, found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guilty of murder as charged and sentenced him to death. The Appellant now appeals to this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against both the conviction and sentence.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himself filed a memorandum of appeal containing in all six grounds, and those grounds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were:</w:t>
      </w:r>
      <w:r w:rsidR="000C5129">
        <w:rPr>
          <w:rFonts w:ascii="Times New Roman" w:hAnsi="Times New Roman" w:cs="Times New Roman"/>
          <w:color w:val="000000"/>
        </w:rPr>
        <w:t xml:space="preserve"> 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“1. That the Learned trial Judge erred in both law and fact in convicting and sentencing me to death on a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murder charge whilst the evidence adduced did not qualify to prove murder to the required standard;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trial Judge erred in law and fact in finding the charge proved without giving due consideration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or sufficiently considering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raised;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circumstantial evidence relied by (sic) as a basis of conviction was inconclusive;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Learned trial Judge erred in law and fact in failing to find that there was provocation whilst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comprehensive act indicated that I was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labouring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under insane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dillution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(sic) which deprived me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power of control;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Learned trial Judge erred in law and fact in finding the charge proved whilst the evidence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adduced did not establish malice aforethought or show that I was the actual offender;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6. 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trial Judge’s findings are against the weight of the evidence adduced”.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Kiage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argued the Appellant’s appeal before us.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Kiage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two more grounds in a supplementary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memorandum of appeal and those grounds were that: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“1. The Learned Judge erred in law and misdirected himself in disagreeing with the assessors without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assigning reasons for doing so;</w:t>
      </w:r>
    </w:p>
    <w:p w:rsidR="00AC5294" w:rsidRPr="000C5129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failing to appreciate that all the facts of the case and the surrounding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circumstances were suggestive of manslaughter and not murder”.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attacked</w:t>
      </w:r>
      <w:proofErr w:type="gramEnd"/>
      <w:r>
        <w:rPr>
          <w:rFonts w:ascii="Times New Roman" w:hAnsi="Times New Roman" w:cs="Times New Roman"/>
          <w:color w:val="000000"/>
        </w:rPr>
        <w:t xml:space="preserve"> him. That must be why the Appellant is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complaining in ground three of his memorandum of appeal that the circumstantial evidence relied on by</w:t>
      </w:r>
    </w:p>
    <w:p w:rsidR="00AC5294" w:rsidRDefault="00AC5294" w:rsidP="000C51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 to convict him was not conclusive. Also </w:t>
      </w:r>
      <w:r w:rsidR="000C5129">
        <w:rPr>
          <w:rFonts w:ascii="Times New Roman" w:hAnsi="Times New Roman" w:cs="Times New Roman"/>
          <w:color w:val="000000"/>
        </w:rPr>
        <w:t>there</w:t>
      </w:r>
      <w:r w:rsidR="000C5129">
        <w:rPr>
          <w:rFonts w:ascii="Times New Roman" w:hAnsi="Times New Roman" w:cs="Times New Roman"/>
          <w:color w:val="000000"/>
        </w:rPr>
        <w:t xml:space="preserve"> could not have been any doubt on the recorded evidence that on 20 November 1987, someone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 w:rsidR="000C5129">
        <w:rPr>
          <w:rFonts w:ascii="Times New Roman" w:hAnsi="Times New Roman" w:cs="Times New Roman"/>
          <w:color w:val="000000"/>
        </w:rPr>
        <w:t xml:space="preserve">attacked and inflicted serious injuries upon the deceased. Peter </w:t>
      </w:r>
      <w:proofErr w:type="spellStart"/>
      <w:r w:rsidR="000C5129">
        <w:rPr>
          <w:rFonts w:ascii="Times New Roman" w:hAnsi="Times New Roman" w:cs="Times New Roman"/>
          <w:color w:val="000000"/>
        </w:rPr>
        <w:t>Mbiyu</w:t>
      </w:r>
      <w:proofErr w:type="spellEnd"/>
      <w:r w:rsidR="000C512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C5129">
        <w:rPr>
          <w:rFonts w:ascii="Times New Roman" w:hAnsi="Times New Roman" w:cs="Times New Roman"/>
          <w:color w:val="000000"/>
        </w:rPr>
        <w:t>Githuka</w:t>
      </w:r>
      <w:proofErr w:type="spellEnd"/>
      <w:r w:rsidR="000C5129">
        <w:rPr>
          <w:rFonts w:ascii="Times New Roman" w:hAnsi="Times New Roman" w:cs="Times New Roman"/>
          <w:color w:val="000000"/>
        </w:rPr>
        <w:t xml:space="preserve"> (PW 4) was one of the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 w:rsidR="000C5129">
        <w:rPr>
          <w:rFonts w:ascii="Times New Roman" w:hAnsi="Times New Roman" w:cs="Times New Roman"/>
          <w:color w:val="000000"/>
        </w:rPr>
        <w:t>people who found the deceased lying on a road and the deceased had been seriously injured. PW 4 said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 w:rsidR="000C5129">
        <w:rPr>
          <w:rFonts w:ascii="Times New Roman" w:hAnsi="Times New Roman" w:cs="Times New Roman"/>
          <w:color w:val="000000"/>
        </w:rPr>
        <w:t>he asked the deceased what had happened to him and in the words of PW 4: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>“and he said he had been cut by ‘Brown’ the accused’s nick name. He was talking with a feeble voice. I knew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0C5129">
        <w:rPr>
          <w:rFonts w:ascii="Times New Roman" w:hAnsi="Times New Roman" w:cs="Times New Roman"/>
          <w:color w:val="000000"/>
          <w:sz w:val="20"/>
          <w:szCs w:val="20"/>
        </w:rPr>
        <w:t>Ngugi</w:t>
      </w:r>
      <w:proofErr w:type="spellEnd"/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before – he was older than me and I knew him all my life. We looked for a vehicle belonging to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0C5129">
        <w:rPr>
          <w:rFonts w:ascii="Times New Roman" w:hAnsi="Times New Roman" w:cs="Times New Roman"/>
          <w:color w:val="000000"/>
          <w:sz w:val="20"/>
          <w:szCs w:val="20"/>
        </w:rPr>
        <w:t>Kibachi</w:t>
      </w:r>
      <w:proofErr w:type="spellEnd"/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 w:rsidR="000C5129">
        <w:rPr>
          <w:rFonts w:ascii="Times New Roman" w:hAnsi="Times New Roman" w:cs="Times New Roman"/>
          <w:color w:val="000000"/>
          <w:sz w:val="20"/>
          <w:szCs w:val="20"/>
        </w:rPr>
        <w:t>Ngugi</w:t>
      </w:r>
      <w:proofErr w:type="spellEnd"/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was rushed to Hospital. Next day we got report that </w:t>
      </w:r>
      <w:proofErr w:type="spellStart"/>
      <w:r w:rsidR="000C5129">
        <w:rPr>
          <w:rFonts w:ascii="Times New Roman" w:hAnsi="Times New Roman" w:cs="Times New Roman"/>
          <w:color w:val="000000"/>
          <w:sz w:val="20"/>
          <w:szCs w:val="20"/>
        </w:rPr>
        <w:t>Ngugi</w:t>
      </w:r>
      <w:proofErr w:type="spellEnd"/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had died. I knew the accused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very well. We were in school together. He is called Jesse </w:t>
      </w:r>
      <w:proofErr w:type="spellStart"/>
      <w:r w:rsidR="000C5129">
        <w:rPr>
          <w:rFonts w:ascii="Times New Roman" w:hAnsi="Times New Roman" w:cs="Times New Roman"/>
          <w:color w:val="000000"/>
          <w:sz w:val="20"/>
          <w:szCs w:val="20"/>
        </w:rPr>
        <w:t>Waigi</w:t>
      </w:r>
      <w:proofErr w:type="spellEnd"/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0C5129">
        <w:rPr>
          <w:rFonts w:ascii="Times New Roman" w:hAnsi="Times New Roman" w:cs="Times New Roman"/>
          <w:color w:val="000000"/>
          <w:sz w:val="20"/>
          <w:szCs w:val="20"/>
        </w:rPr>
        <w:t>Mbugua</w:t>
      </w:r>
      <w:proofErr w:type="spellEnd"/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but his nick name is ‘Brown’ and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this is the name he is 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lastRenderedPageBreak/>
        <w:t>known by in the village”.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C5129">
        <w:rPr>
          <w:rFonts w:ascii="Times New Roman" w:hAnsi="Times New Roman" w:cs="Times New Roman"/>
          <w:color w:val="000000"/>
        </w:rPr>
        <w:t>The evidence of this witness (PW 4) shows that the deceased was found lying on a path and the deceased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 w:rsidR="000C5129">
        <w:rPr>
          <w:rFonts w:ascii="Times New Roman" w:hAnsi="Times New Roman" w:cs="Times New Roman"/>
          <w:color w:val="000000"/>
        </w:rPr>
        <w:t>had serious injuries on him. The deceased was rushed to the hospital and the next day PW 4 was told the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 w:rsidR="000C5129">
        <w:rPr>
          <w:rFonts w:ascii="Times New Roman" w:hAnsi="Times New Roman" w:cs="Times New Roman"/>
          <w:color w:val="000000"/>
        </w:rPr>
        <w:t>deceased had died. According to PW 4 before the deceased was rushed to hospital, he (deceased) even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 w:rsidR="000C5129">
        <w:rPr>
          <w:rFonts w:ascii="Times New Roman" w:hAnsi="Times New Roman" w:cs="Times New Roman"/>
          <w:color w:val="000000"/>
        </w:rPr>
        <w:t>named the Appellant as his assailant.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C5129">
        <w:rPr>
          <w:rFonts w:ascii="Times New Roman" w:hAnsi="Times New Roman" w:cs="Times New Roman"/>
          <w:color w:val="000000"/>
        </w:rPr>
        <w:t>Dr</w:t>
      </w:r>
      <w:proofErr w:type="spellEnd"/>
      <w:r w:rsidR="000C5129">
        <w:rPr>
          <w:rFonts w:ascii="Times New Roman" w:hAnsi="Times New Roman" w:cs="Times New Roman"/>
          <w:color w:val="000000"/>
        </w:rPr>
        <w:t xml:space="preserve"> Francis </w:t>
      </w:r>
      <w:proofErr w:type="spellStart"/>
      <w:r w:rsidR="000C5129">
        <w:rPr>
          <w:rFonts w:ascii="Times New Roman" w:hAnsi="Times New Roman" w:cs="Times New Roman"/>
          <w:color w:val="000000"/>
        </w:rPr>
        <w:t>Njoroge</w:t>
      </w:r>
      <w:proofErr w:type="spellEnd"/>
      <w:r w:rsidR="000C512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C5129">
        <w:rPr>
          <w:rFonts w:ascii="Times New Roman" w:hAnsi="Times New Roman" w:cs="Times New Roman"/>
          <w:color w:val="000000"/>
        </w:rPr>
        <w:t>Kariuki</w:t>
      </w:r>
      <w:proofErr w:type="spellEnd"/>
      <w:r w:rsidR="000C5129">
        <w:rPr>
          <w:rFonts w:ascii="Times New Roman" w:hAnsi="Times New Roman" w:cs="Times New Roman"/>
          <w:color w:val="000000"/>
        </w:rPr>
        <w:t xml:space="preserve"> (PW 12) saw the body of the deceased on 26 November 1987 at the City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 w:rsidR="000C5129">
        <w:rPr>
          <w:rFonts w:ascii="Times New Roman" w:hAnsi="Times New Roman" w:cs="Times New Roman"/>
          <w:color w:val="000000"/>
        </w:rPr>
        <w:t xml:space="preserve">Mortuary when he carried out a post mortem examination on the body. </w:t>
      </w:r>
      <w:proofErr w:type="spellStart"/>
      <w:r w:rsidR="000C5129">
        <w:rPr>
          <w:rFonts w:ascii="Times New Roman" w:hAnsi="Times New Roman" w:cs="Times New Roman"/>
          <w:color w:val="000000"/>
        </w:rPr>
        <w:t>Dr</w:t>
      </w:r>
      <w:proofErr w:type="spellEnd"/>
      <w:r w:rsidR="000C512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C5129">
        <w:rPr>
          <w:rFonts w:ascii="Times New Roman" w:hAnsi="Times New Roman" w:cs="Times New Roman"/>
          <w:color w:val="000000"/>
        </w:rPr>
        <w:t>Kariuki</w:t>
      </w:r>
      <w:proofErr w:type="spellEnd"/>
      <w:r w:rsidR="000C5129">
        <w:rPr>
          <w:rFonts w:ascii="Times New Roman" w:hAnsi="Times New Roman" w:cs="Times New Roman"/>
          <w:color w:val="000000"/>
        </w:rPr>
        <w:t xml:space="preserve"> saw a cut wound on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 w:rsidR="000C5129">
        <w:rPr>
          <w:rFonts w:ascii="Times New Roman" w:hAnsi="Times New Roman" w:cs="Times New Roman"/>
          <w:color w:val="000000"/>
        </w:rPr>
        <w:t>the forehead, four inches long with eight stitches, on the right side of the face with a one-inch long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 w:rsidR="000C5129">
        <w:rPr>
          <w:rFonts w:ascii="Times New Roman" w:hAnsi="Times New Roman" w:cs="Times New Roman"/>
          <w:color w:val="000000"/>
        </w:rPr>
        <w:t>fracture on the skull below the wound and exposing the underlying brain. There were also cut wounds on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 w:rsidR="000C5129">
        <w:rPr>
          <w:rFonts w:ascii="Times New Roman" w:hAnsi="Times New Roman" w:cs="Times New Roman"/>
          <w:color w:val="000000"/>
        </w:rPr>
        <w:t>the right anterior shoulder one inch long with two stitches, and on the lower chin with five stitches and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 w:rsidR="000C5129">
        <w:rPr>
          <w:rFonts w:ascii="Times New Roman" w:hAnsi="Times New Roman" w:cs="Times New Roman"/>
          <w:color w:val="000000"/>
        </w:rPr>
        <w:t xml:space="preserve">two inches long. As a result of his examination, </w:t>
      </w:r>
      <w:proofErr w:type="spellStart"/>
      <w:r w:rsidR="000C5129">
        <w:rPr>
          <w:rFonts w:ascii="Times New Roman" w:hAnsi="Times New Roman" w:cs="Times New Roman"/>
          <w:color w:val="000000"/>
        </w:rPr>
        <w:t>Dr</w:t>
      </w:r>
      <w:proofErr w:type="spellEnd"/>
      <w:r w:rsidR="000C512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C5129">
        <w:rPr>
          <w:rFonts w:ascii="Times New Roman" w:hAnsi="Times New Roman" w:cs="Times New Roman"/>
          <w:color w:val="000000"/>
        </w:rPr>
        <w:t>Kariuki</w:t>
      </w:r>
      <w:proofErr w:type="spellEnd"/>
      <w:r w:rsidR="000C5129">
        <w:rPr>
          <w:rFonts w:ascii="Times New Roman" w:hAnsi="Times New Roman" w:cs="Times New Roman"/>
          <w:color w:val="000000"/>
        </w:rPr>
        <w:t xml:space="preserve"> formed the opinion that the deceased had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 w:rsidR="000C5129">
        <w:rPr>
          <w:rFonts w:ascii="Times New Roman" w:hAnsi="Times New Roman" w:cs="Times New Roman"/>
          <w:color w:val="000000"/>
        </w:rPr>
        <w:t>died because of the multiple cut wounds to the head and fractured skull, all of which must have caused a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 w:rsidR="000C5129">
        <w:rPr>
          <w:rFonts w:ascii="Times New Roman" w:hAnsi="Times New Roman" w:cs="Times New Roman"/>
          <w:color w:val="000000"/>
        </w:rPr>
        <w:t>sharp trauma. It is clear to us that these wounds which caused the deceased his life are the ones PW 4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 w:rsidR="000C5129">
        <w:rPr>
          <w:rFonts w:ascii="Times New Roman" w:hAnsi="Times New Roman" w:cs="Times New Roman"/>
          <w:color w:val="000000"/>
        </w:rPr>
        <w:t>saw on the deceased, when he found the latter lying helpless on a footpath during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 w:rsidR="000C5129">
        <w:rPr>
          <w:rFonts w:ascii="Times New Roman" w:hAnsi="Times New Roman" w:cs="Times New Roman"/>
          <w:color w:val="000000"/>
        </w:rPr>
        <w:t>the evening of 20 November 1987. Of course, no one saw the Appellant attack the deceased though PW 4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 w:rsidR="000C5129">
        <w:rPr>
          <w:rFonts w:ascii="Times New Roman" w:hAnsi="Times New Roman" w:cs="Times New Roman"/>
          <w:color w:val="000000"/>
        </w:rPr>
        <w:t xml:space="preserve">said the deceased told him it was the Appellant who had </w:t>
      </w:r>
      <w:r>
        <w:rPr>
          <w:rFonts w:ascii="Times New Roman" w:hAnsi="Times New Roman" w:cs="Times New Roman"/>
          <w:color w:val="000000"/>
        </w:rPr>
        <w:t>in grounds one, two and six, the Appellant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complains that the evidence upon which he was convicted did not prove the charge to the standard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required by law.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we have said, we are satisfied and the Learned Judge and two of the assessors must have been, that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someone attacked the deceased while he was walking on a footpath in the evening of 20 November 1987,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inflicted serious cut wounds upon the deceased and that the deceased subsequently succumbed to his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injuries on 21 November 1987. The first question we have to deal with, therefore, must be whether it was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who attacked the deceased.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this aspect of the matter, we really have little difficulty in coming to the conclusion that it was the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who attacked the deceased. Three other persons were attacked that evening and within the area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which the deceased was attacked. Those persons were </w:t>
      </w:r>
      <w:proofErr w:type="spellStart"/>
      <w:r>
        <w:rPr>
          <w:rFonts w:ascii="Times New Roman" w:hAnsi="Times New Roman" w:cs="Times New Roman"/>
          <w:color w:val="000000"/>
        </w:rPr>
        <w:t>Chege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Kariuki</w:t>
      </w:r>
      <w:proofErr w:type="spellEnd"/>
      <w:r>
        <w:rPr>
          <w:rFonts w:ascii="Times New Roman" w:hAnsi="Times New Roman" w:cs="Times New Roman"/>
          <w:color w:val="000000"/>
        </w:rPr>
        <w:t xml:space="preserve"> (PW 5), Joseph </w:t>
      </w:r>
      <w:proofErr w:type="spellStart"/>
      <w:r>
        <w:rPr>
          <w:rFonts w:ascii="Times New Roman" w:hAnsi="Times New Roman" w:cs="Times New Roman"/>
          <w:color w:val="000000"/>
        </w:rPr>
        <w:t>Kabata</w:t>
      </w:r>
      <w:proofErr w:type="spellEnd"/>
      <w:r>
        <w:rPr>
          <w:rFonts w:ascii="Times New Roman" w:hAnsi="Times New Roman" w:cs="Times New Roman"/>
          <w:color w:val="000000"/>
        </w:rPr>
        <w:t xml:space="preserve"> (PW 6)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</w:rPr>
        <w:t>Nyagah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Mbochi</w:t>
      </w:r>
      <w:proofErr w:type="spellEnd"/>
      <w:r>
        <w:rPr>
          <w:rFonts w:ascii="Times New Roman" w:hAnsi="Times New Roman" w:cs="Times New Roman"/>
          <w:color w:val="000000"/>
        </w:rPr>
        <w:t xml:space="preserve"> (PW 10). All of them swore that the Appellant attacked each one of them with a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panga</w:t>
      </w:r>
      <w:proofErr w:type="spellEnd"/>
      <w:r>
        <w:rPr>
          <w:rFonts w:ascii="Times New Roman" w:hAnsi="Times New Roman" w:cs="Times New Roman"/>
          <w:color w:val="000000"/>
        </w:rPr>
        <w:t xml:space="preserve"> that evening, though their injuries were, mercifully, not serious. In the case of PW 6, that witness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specifically stated that when attacking him, the Appellant said: “even you must, you must die”.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unsworn statement, the Appellant told the Judge how he went to look for his cow which had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gone astray, found someone following his cow, followed that person into a bar, grabbed a sword from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watchman there and started to attack people there. Clearly it was the Appellant who attacked PW 5,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PW 6 and PW 10 and when he told PW6 that even </w:t>
      </w:r>
      <w:proofErr w:type="gramStart"/>
      <w:r>
        <w:rPr>
          <w:rFonts w:ascii="Times New Roman" w:hAnsi="Times New Roman" w:cs="Times New Roman"/>
          <w:color w:val="000000"/>
        </w:rPr>
        <w:t>him</w:t>
      </w:r>
      <w:proofErr w:type="gramEnd"/>
      <w:r>
        <w:rPr>
          <w:rFonts w:ascii="Times New Roman" w:hAnsi="Times New Roman" w:cs="Times New Roman"/>
          <w:color w:val="000000"/>
        </w:rPr>
        <w:t xml:space="preserve"> (PW 6) must die, the Appellant was obviously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referring to the attack on the deceased whom he had rendered helpless. The attack on the deceased was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 immediately before the attacks on the three witnesses and it is unreasonable to think that somebody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else other than the Appellant could have been involved in them. Like the court below, we are satisfied on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recorded evidence that it was the Appellant who inflicted on the deceased the injuries of which he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died.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injuries inflicted on the deceased were so severe that the person causing them must be taken to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known, or ought to have known that the injuries would, at the very least, occasion grievous bodily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injury to the deceased. The Appellant says in ground five of his grounds of appeal that the evidence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adduced did not establish malice aforethought or show that he was the actual offender. The Judge found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Appellant was the “actual offender” and we have found so too. Section 11 of the Penal Code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says: “Every person is presumed to be of sound mind, and to have been of sound mind at any time which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comes in question, until the contrary is proved”.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did not allege at any stage during his trial that he was not of a sound mind at the time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inflicted serious </w:t>
      </w:r>
      <w:proofErr w:type="spellStart"/>
      <w:r>
        <w:rPr>
          <w:rFonts w:ascii="Times New Roman" w:hAnsi="Times New Roman" w:cs="Times New Roman"/>
          <w:color w:val="000000"/>
        </w:rPr>
        <w:t>panga</w:t>
      </w:r>
      <w:proofErr w:type="spellEnd"/>
      <w:r>
        <w:rPr>
          <w:rFonts w:ascii="Times New Roman" w:hAnsi="Times New Roman" w:cs="Times New Roman"/>
          <w:color w:val="000000"/>
        </w:rPr>
        <w:t xml:space="preserve"> cuts upon the deceased. Even in his unsworn statement to which we have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referred, he did not say that he was of unsound mind.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Samson </w:t>
      </w:r>
      <w:proofErr w:type="spellStart"/>
      <w:r>
        <w:rPr>
          <w:rFonts w:ascii="Times New Roman" w:hAnsi="Times New Roman" w:cs="Times New Roman"/>
          <w:color w:val="000000"/>
        </w:rPr>
        <w:t>Gitonga</w:t>
      </w:r>
      <w:proofErr w:type="spellEnd"/>
      <w:r>
        <w:rPr>
          <w:rFonts w:ascii="Times New Roman" w:hAnsi="Times New Roman" w:cs="Times New Roman"/>
          <w:color w:val="000000"/>
        </w:rPr>
        <w:t xml:space="preserve"> (PW 8) examined the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on the 24 October 1987; the typed record we have </w:t>
      </w:r>
      <w:proofErr w:type="spellStart"/>
      <w:r>
        <w:rPr>
          <w:rFonts w:ascii="Times New Roman" w:hAnsi="Times New Roman" w:cs="Times New Roman"/>
          <w:color w:val="000000"/>
        </w:rPr>
        <w:t>shows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Gitonga</w:t>
      </w:r>
      <w:proofErr w:type="spellEnd"/>
      <w:r>
        <w:rPr>
          <w:rFonts w:ascii="Times New Roman" w:hAnsi="Times New Roman" w:cs="Times New Roman"/>
          <w:color w:val="000000"/>
        </w:rPr>
        <w:t xml:space="preserve"> as saying in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cross-examination that: “Jesse </w:t>
      </w:r>
      <w:proofErr w:type="spellStart"/>
      <w:r>
        <w:rPr>
          <w:rFonts w:ascii="Times New Roman" w:hAnsi="Times New Roman" w:cs="Times New Roman"/>
          <w:color w:val="000000"/>
        </w:rPr>
        <w:t>Waigi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Mbugua</w:t>
      </w:r>
      <w:proofErr w:type="spellEnd"/>
      <w:r>
        <w:rPr>
          <w:rFonts w:ascii="Times New Roman" w:hAnsi="Times New Roman" w:cs="Times New Roman"/>
          <w:color w:val="000000"/>
        </w:rPr>
        <w:t xml:space="preserve"> showed me signs of insanity” while in the P 3 Form which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Gitonga</w:t>
      </w:r>
      <w:proofErr w:type="spellEnd"/>
      <w:r>
        <w:rPr>
          <w:rFonts w:ascii="Times New Roman" w:hAnsi="Times New Roman" w:cs="Times New Roman"/>
          <w:color w:val="000000"/>
        </w:rPr>
        <w:t xml:space="preserve"> produced in evidence as exhibit 8, the doctor remarked: “No signs of insanity (+</w:t>
      </w:r>
      <w:proofErr w:type="spellStart"/>
      <w:r>
        <w:rPr>
          <w:rFonts w:ascii="Times New Roman" w:hAnsi="Times New Roman" w:cs="Times New Roman"/>
          <w:color w:val="000000"/>
        </w:rPr>
        <w:t>ve</w:t>
      </w:r>
      <w:proofErr w:type="spellEnd"/>
      <w:r>
        <w:rPr>
          <w:rFonts w:ascii="Times New Roman" w:hAnsi="Times New Roman" w:cs="Times New Roman"/>
          <w:color w:val="000000"/>
        </w:rPr>
        <w:t xml:space="preserve"> history of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family mental illness. Rec: examination by a psychiatrist)”.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have checked the typed record with the Learned Judge’s hand-written notes of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Gitonga’s</w:t>
      </w:r>
      <w:proofErr w:type="spellEnd"/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and it is clear from the hand-written notes that the word “no” in the hand-written notes is typed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“me”. Otherwise the other portions of the typed notes agree with the hand-written notes and what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 w:rsidR="000C512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Gitonga</w:t>
      </w:r>
      <w:proofErr w:type="spellEnd"/>
      <w:r>
        <w:rPr>
          <w:rFonts w:ascii="Times New Roman" w:hAnsi="Times New Roman" w:cs="Times New Roman"/>
          <w:color w:val="000000"/>
        </w:rPr>
        <w:t xml:space="preserve"> told the trial court is that he saw no signs of insanity in the Appellant but that he (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Gitonga</w:t>
      </w:r>
      <w:proofErr w:type="spellEnd"/>
      <w:r>
        <w:rPr>
          <w:rFonts w:ascii="Times New Roman" w:hAnsi="Times New Roman" w:cs="Times New Roman"/>
          <w:color w:val="000000"/>
        </w:rPr>
        <w:t>)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learnt that there was a history of mental illness in the family. Not being a psychiatrist himself,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 w:rsidR="000C512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Gitonga</w:t>
      </w:r>
      <w:proofErr w:type="spellEnd"/>
      <w:r>
        <w:rPr>
          <w:rFonts w:ascii="Times New Roman" w:hAnsi="Times New Roman" w:cs="Times New Roman"/>
          <w:color w:val="000000"/>
        </w:rPr>
        <w:t xml:space="preserve"> recommended that the Appellant be examined by a </w:t>
      </w:r>
      <w:r>
        <w:rPr>
          <w:rFonts w:ascii="Times New Roman" w:hAnsi="Times New Roman" w:cs="Times New Roman"/>
          <w:color w:val="000000"/>
        </w:rPr>
        <w:lastRenderedPageBreak/>
        <w:t>qualified psychiatrist. It appears that the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prosecution did not comply with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Gitonga’s</w:t>
      </w:r>
      <w:proofErr w:type="spellEnd"/>
      <w:r>
        <w:rPr>
          <w:rFonts w:ascii="Times New Roman" w:hAnsi="Times New Roman" w:cs="Times New Roman"/>
          <w:color w:val="000000"/>
        </w:rPr>
        <w:t xml:space="preserve"> recommendation and it was the High Court (</w:t>
      </w:r>
      <w:proofErr w:type="spellStart"/>
      <w:r>
        <w:rPr>
          <w:rFonts w:ascii="Times New Roman" w:hAnsi="Times New Roman" w:cs="Times New Roman"/>
          <w:color w:val="000000"/>
        </w:rPr>
        <w:t>Osiemo</w:t>
      </w:r>
      <w:proofErr w:type="spellEnd"/>
      <w:r>
        <w:rPr>
          <w:rFonts w:ascii="Times New Roman" w:hAnsi="Times New Roman" w:cs="Times New Roman"/>
          <w:color w:val="000000"/>
        </w:rPr>
        <w:t xml:space="preserve"> J)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ordered on the 25 September 1989, that a medical report on the Appellant be made available to the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before the trial date.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have in the court record a report dated 26 February 1990, from </w:t>
      </w:r>
      <w:proofErr w:type="spellStart"/>
      <w:r>
        <w:rPr>
          <w:rFonts w:ascii="Times New Roman" w:hAnsi="Times New Roman" w:cs="Times New Roman"/>
          <w:color w:val="000000"/>
        </w:rPr>
        <w:t>Mathari</w:t>
      </w:r>
      <w:proofErr w:type="spellEnd"/>
      <w:r>
        <w:rPr>
          <w:rFonts w:ascii="Times New Roman" w:hAnsi="Times New Roman" w:cs="Times New Roman"/>
          <w:color w:val="000000"/>
        </w:rPr>
        <w:t xml:space="preserve"> Mental Hospital and it is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follows, where material: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“High Court of Kenya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Law Courts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PO Box 30041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RE: HIGH COURT NBI CRIMINAL CASE NUMBER 71 OF 1988: REPUBLIC V JESSE WAIGI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MBUGUA: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have today re-examined the above-named (see our report Ref. number IP Number 22773 of 30 October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1989).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accused has no complaints related to mental illness and has no psychiatric history on mental examination,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found nothing to suggest mental illness.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summary, this is a man who has no previous psychiatric history and is mentally well. My view is that he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mentally well when he allegedly committed the offence he is charged with. He is fit to plead.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Signed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CK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Munene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Deputy Director of Mental Health”.</w:t>
      </w:r>
    </w:p>
    <w:p w:rsidR="00AC5294" w:rsidRDefault="00AC5294" w:rsidP="000C51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 that apart from the fact that the Appellant never raised any issue relating to his sanity either before,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during and even after his trial, there was no evidence from the prosecution which could raise any doubt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to the sanity of the Appellant. Unless some other explanation can be found the court would inevitably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 that the Appellant, in cutting the deceased in the manner he did, must have intended either the death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deceased or very grievous harm, to him.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other explanation offered in this Court by the Appellant and which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Kiage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him argued at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length is to be found in ground four of the Appellant’s memorandum of appeal and in ground two of the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supplementary memorandum. In ground four, the Appellant complains that: “The Learned trial Judge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erred in law and fact in failing to find that there was provocation whilst the comprehensive acts indicated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I was </w:t>
      </w:r>
      <w:proofErr w:type="spellStart"/>
      <w:r>
        <w:rPr>
          <w:rFonts w:ascii="Times New Roman" w:hAnsi="Times New Roman" w:cs="Times New Roman"/>
          <w:color w:val="000000"/>
        </w:rPr>
        <w:t>labouring</w:t>
      </w:r>
      <w:proofErr w:type="spellEnd"/>
      <w:r>
        <w:rPr>
          <w:rFonts w:ascii="Times New Roman" w:hAnsi="Times New Roman" w:cs="Times New Roman"/>
          <w:color w:val="000000"/>
        </w:rPr>
        <w:t xml:space="preserve"> under insane </w:t>
      </w:r>
      <w:proofErr w:type="spellStart"/>
      <w:r>
        <w:rPr>
          <w:rFonts w:ascii="Times New Roman" w:hAnsi="Times New Roman" w:cs="Times New Roman"/>
          <w:color w:val="000000"/>
        </w:rPr>
        <w:t>dillution</w:t>
      </w:r>
      <w:proofErr w:type="spellEnd"/>
      <w:r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 xml:space="preserve">) which deprived me of power of </w:t>
      </w:r>
      <w:proofErr w:type="spellStart"/>
      <w:r>
        <w:rPr>
          <w:rFonts w:ascii="Times New Roman" w:hAnsi="Times New Roman" w:cs="Times New Roman"/>
          <w:color w:val="000000"/>
        </w:rPr>
        <w:t>self control</w:t>
      </w:r>
      <w:proofErr w:type="spellEnd"/>
      <w:r>
        <w:rPr>
          <w:rFonts w:ascii="Times New Roman" w:hAnsi="Times New Roman" w:cs="Times New Roman"/>
          <w:color w:val="000000"/>
        </w:rPr>
        <w:t>”.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Kiage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put it differently in the supplementary memorandum of appeal, namely: “That the Learned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erred in failing to appreciate that all the facts of the case and the surrounding circumstances were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suggestive of manslaughter and not murder”.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Expounding on this point,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Kiage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us to the extra-judicial inquiry statement made by the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to Inspector Johnson </w:t>
      </w:r>
      <w:proofErr w:type="spellStart"/>
      <w:r>
        <w:rPr>
          <w:rFonts w:ascii="Times New Roman" w:hAnsi="Times New Roman" w:cs="Times New Roman"/>
          <w:color w:val="000000"/>
        </w:rPr>
        <w:t>Munene</w:t>
      </w:r>
      <w:proofErr w:type="spellEnd"/>
      <w:r>
        <w:rPr>
          <w:rFonts w:ascii="Times New Roman" w:hAnsi="Times New Roman" w:cs="Times New Roman"/>
          <w:color w:val="000000"/>
        </w:rPr>
        <w:t xml:space="preserve"> (PW 8) during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investigations of the case. That statement was, however, repudiated by the Appellant and was only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admitted after a trial within the trial. In that statement the Appellant had told PW 8 that he had killed the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 because he (Appellant) had found the deceased having sexual intercourse with his wife by the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road side. His wife fled and when he (Appellant) asked the deceased about it, the deceased had retorted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that: “He [deceased] will be having sexual intercourse with her even if I am [Appellant] present and I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[Appellant] will do nothing to him”.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we have said this was no part of the Appellant’s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; indeed he insisted throughout the trial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he did not tell PW 8 anything of that kind. He did not repeat that story in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we do not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see how we can force it upon him as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Kiage</w:t>
      </w:r>
      <w:proofErr w:type="spellEnd"/>
      <w:r>
        <w:rPr>
          <w:rFonts w:ascii="Times New Roman" w:hAnsi="Times New Roman" w:cs="Times New Roman"/>
          <w:color w:val="000000"/>
        </w:rPr>
        <w:t>, however, told us that this statement was part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evidence on record and that being so, the trial court ought to have considered it.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Kiage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tell us expressly that the Appellant in fact found the deceased sleeping with his wife by the road side. If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had been true and the Appellant had raised it as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then of course it would constitute a grave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provocation which might well have reduced the charge to manslaughter. But as we have repeatedly said,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was not the Appellant’s case. There was really no question of the Appellant finding the deceased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illicit sexual relations with his wife. That allegation was clearly untrue. The Appellant’s wife was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even at home as she had run back to her parents’ home. What we understood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Kiage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saying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that the Appellant was every waking minute of his life tormented by the thought that members of his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family were having a field day with his wife. On the 25 July 1987, </w:t>
      </w:r>
      <w:proofErr w:type="spellStart"/>
      <w:r>
        <w:rPr>
          <w:rFonts w:ascii="Times New Roman" w:hAnsi="Times New Roman" w:cs="Times New Roman"/>
          <w:color w:val="000000"/>
        </w:rPr>
        <w:t>Kamau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Ngugi</w:t>
      </w:r>
      <w:proofErr w:type="spellEnd"/>
      <w:r>
        <w:rPr>
          <w:rFonts w:ascii="Times New Roman" w:hAnsi="Times New Roman" w:cs="Times New Roman"/>
          <w:color w:val="000000"/>
        </w:rPr>
        <w:t xml:space="preserve"> (PW 15) had heard a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conversation between the Appellant and one </w:t>
      </w:r>
      <w:proofErr w:type="spellStart"/>
      <w:r>
        <w:rPr>
          <w:rFonts w:ascii="Times New Roman" w:hAnsi="Times New Roman" w:cs="Times New Roman"/>
          <w:color w:val="000000"/>
        </w:rPr>
        <w:t>Mbugua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Ngaru</w:t>
      </w:r>
      <w:proofErr w:type="spellEnd"/>
      <w:r>
        <w:rPr>
          <w:rFonts w:ascii="Times New Roman" w:hAnsi="Times New Roman" w:cs="Times New Roman"/>
          <w:color w:val="000000"/>
        </w:rPr>
        <w:t xml:space="preserve">. PW 15 heard </w:t>
      </w:r>
      <w:proofErr w:type="spellStart"/>
      <w:r>
        <w:rPr>
          <w:rFonts w:ascii="Times New Roman" w:hAnsi="Times New Roman" w:cs="Times New Roman"/>
          <w:color w:val="000000"/>
        </w:rPr>
        <w:t>Mbugua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Ngaru</w:t>
      </w:r>
      <w:proofErr w:type="spellEnd"/>
      <w:r>
        <w:rPr>
          <w:rFonts w:ascii="Times New Roman" w:hAnsi="Times New Roman" w:cs="Times New Roman"/>
          <w:color w:val="000000"/>
        </w:rPr>
        <w:t xml:space="preserve"> tell the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Appellant: “I do not know what kind of person you are, your wife is seduced by people of your family”.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Kiage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the Appellant’s mind became consumed by that thought so that even if he did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actually find the deceased sleeping with his wife, the Appellant must have had an insane delusion </w:t>
      </w:r>
      <w:r>
        <w:rPr>
          <w:rFonts w:ascii="Times New Roman" w:hAnsi="Times New Roman" w:cs="Times New Roman"/>
          <w:color w:val="000000"/>
        </w:rPr>
        <w:lastRenderedPageBreak/>
        <w:t>that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had in fact found them </w:t>
      </w:r>
      <w:r>
        <w:rPr>
          <w:rFonts w:ascii="Times New Roman" w:hAnsi="Times New Roman" w:cs="Times New Roman"/>
          <w:i/>
          <w:iCs/>
          <w:color w:val="000000"/>
        </w:rPr>
        <w:t>in flagrante delicto</w:t>
      </w:r>
      <w:r>
        <w:rPr>
          <w:rFonts w:ascii="Times New Roman" w:hAnsi="Times New Roman" w:cs="Times New Roman"/>
          <w:color w:val="000000"/>
        </w:rPr>
        <w:t>, and that being so, the Appellant was to be treated as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 the insane delusion in fact represented a true state of affairs, and that, by itself, must reduce the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charge to one of manslaughter.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Kiage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referred us to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Rex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v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Kibiegon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Arap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Bargutwa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(1939)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 EACA 142.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headnote to that case reads:</w:t>
      </w:r>
    </w:p>
    <w:p w:rsidR="000C5129" w:rsidRDefault="00AC5294" w:rsidP="000C51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“Appellant and his father were passing a night together in the latter’s hut when about 6 am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neighbour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heard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shouts from the hut and 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>ongoing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found the Appellant attacking his father with a native sword. Appellant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had also wounded five goats which were in the hut and when seized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neighbours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 was very violent. The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father died from multiple injuries inflicted by the Appellant. Appellant, when asked by the man who tied him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up why he had attacked his father, immediately replied that his father had attempted to have unlawful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connection with him. Appellant consistently held to this allegation which he repeated to a doctor and at the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preliminary enquiry and at his trial. The deceased denied the accusation before he died and the allegation was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rejected as untrue in fact at the trial. According to the medical testimony the attack was so violent that it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suggested that the Appellant cannot have been in his right senses. Appellant appealed from a conviction for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murder.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C5129" w:rsidRDefault="000C5129" w:rsidP="000C51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AC5294" w:rsidRDefault="00AC5294" w:rsidP="000C51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Held </w:t>
      </w:r>
      <w:r>
        <w:rPr>
          <w:rFonts w:ascii="Times New Roman" w:hAnsi="Times New Roman" w:cs="Times New Roman"/>
          <w:color w:val="000000"/>
          <w:sz w:val="20"/>
          <w:szCs w:val="20"/>
        </w:rPr>
        <w:t>– (1) That though such incomprehensible acts are not in themselves sufficient to establish insanity in</w:t>
      </w:r>
    </w:p>
    <w:p w:rsidR="000C5129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law, nevertheless such acts coupled with the fact that at the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moment when he was compelled to cease his attack he made the allegation against the deceased, there was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good reason to think that the Appellant may at least have been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labouring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under an insane delusion that the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deceased had made an indecent assault upon him;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C5129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(2) That the Appellant must be 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>judged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as though the facts with respect to which the delusion exists were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real and such facts would constitute sufficient provocation to reduce the offence to manslaughter.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C5294" w:rsidRDefault="00AC5294" w:rsidP="000C51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(3) The finding must be manslaughter followed by a sentence of imprisonment and not a special finding of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guilty but insane”.</w:t>
      </w:r>
      <w:r w:rsidR="000C51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Kiage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asked us to find that the Appellant in our case was </w:t>
      </w:r>
      <w:proofErr w:type="spellStart"/>
      <w:r>
        <w:rPr>
          <w:rFonts w:ascii="Times New Roman" w:hAnsi="Times New Roman" w:cs="Times New Roman"/>
          <w:color w:val="000000"/>
        </w:rPr>
        <w:t>labouring</w:t>
      </w:r>
      <w:proofErr w:type="spellEnd"/>
      <w:r>
        <w:rPr>
          <w:rFonts w:ascii="Times New Roman" w:hAnsi="Times New Roman" w:cs="Times New Roman"/>
          <w:color w:val="000000"/>
        </w:rPr>
        <w:t xml:space="preserve"> under the insane delusion that he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found the deceased having sexual intercourse with his wife by the road side, that the wife fled and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Appellant, under the insane delusion, set upon the deceased and killed him, under the supposition that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had been provoked by the supposed act of sexual intercourse. We were therefore asked to apply the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Bargutwa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ante</w:t>
      </w:r>
      <w:r>
        <w:rPr>
          <w:rFonts w:ascii="Times New Roman" w:hAnsi="Times New Roman" w:cs="Times New Roman"/>
          <w:color w:val="000000"/>
        </w:rPr>
        <w:t>, and find that the Appellant was only guilty of manslaughter.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repeat that it was not the Appellant’s case that he was acting under an insane delusion when he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killed the deceased. Immediately </w:t>
      </w:r>
      <w:proofErr w:type="spellStart"/>
      <w:r>
        <w:rPr>
          <w:rFonts w:ascii="Times New Roman" w:hAnsi="Times New Roman" w:cs="Times New Roman"/>
          <w:color w:val="000000"/>
        </w:rPr>
        <w:t>Bargutwa</w:t>
      </w:r>
      <w:proofErr w:type="spellEnd"/>
      <w:r>
        <w:rPr>
          <w:rFonts w:ascii="Times New Roman" w:hAnsi="Times New Roman" w:cs="Times New Roman"/>
          <w:color w:val="000000"/>
        </w:rPr>
        <w:t xml:space="preserve"> was asked why he had attacked his father, he straightaway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the father had sexually molested him. He gave the same story to the doctor who examined him, to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magistrate who conducted the preliminary inquiry and finally repeated the story during his trial. In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 of this Appellant, the only time he mentioned the issue of the deceased having sexual intercourse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his wife, if he ever mentioned it, was in his extra-judicial statement to the police. In court, he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repudiated that statement and never repeated the allegation in his unsworn statement. That is entirely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inconsistent with the current contention that the Appellant was </w:t>
      </w:r>
      <w:proofErr w:type="spellStart"/>
      <w:r>
        <w:rPr>
          <w:rFonts w:ascii="Times New Roman" w:hAnsi="Times New Roman" w:cs="Times New Roman"/>
          <w:color w:val="000000"/>
        </w:rPr>
        <w:t>labouring</w:t>
      </w:r>
      <w:proofErr w:type="spellEnd"/>
      <w:r>
        <w:rPr>
          <w:rFonts w:ascii="Times New Roman" w:hAnsi="Times New Roman" w:cs="Times New Roman"/>
          <w:color w:val="000000"/>
        </w:rPr>
        <w:t xml:space="preserve"> under an insane delusion.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Again, the circumstances from which the alleged delusion arises must be reasonable.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Bargutwa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he had spent the night in the same hut with his father and it is even probable that they well might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shared the same bed or whatever it was that they had slept on. It was in those circumstances that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Bargutwa</w:t>
      </w:r>
      <w:proofErr w:type="spellEnd"/>
      <w:r>
        <w:rPr>
          <w:rFonts w:ascii="Times New Roman" w:hAnsi="Times New Roman" w:cs="Times New Roman"/>
          <w:color w:val="000000"/>
        </w:rPr>
        <w:t xml:space="preserve"> thought, wrongly, that his father had sexually assaulted him. One can understand a man making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kind of allegation </w:t>
      </w:r>
      <w:proofErr w:type="spellStart"/>
      <w:r>
        <w:rPr>
          <w:rFonts w:ascii="Times New Roman" w:hAnsi="Times New Roman" w:cs="Times New Roman"/>
          <w:color w:val="000000"/>
        </w:rPr>
        <w:t>Bargutwa</w:t>
      </w:r>
      <w:proofErr w:type="spellEnd"/>
      <w:r>
        <w:rPr>
          <w:rFonts w:ascii="Times New Roman" w:hAnsi="Times New Roman" w:cs="Times New Roman"/>
          <w:color w:val="000000"/>
        </w:rPr>
        <w:t xml:space="preserve"> made against his father; the circumstances surrounding the allegation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make the allegation probable even if not truthful or realistic.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case of this Appellant his wife was not even at the scene where the deceased was attacked and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killed. We know from the evidence that the wife had run back to her parents’ home. We think it would be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extending too far and to dangerous proportions the principle in </w:t>
      </w:r>
      <w:proofErr w:type="spellStart"/>
      <w:r>
        <w:rPr>
          <w:rFonts w:ascii="Times New Roman" w:hAnsi="Times New Roman" w:cs="Times New Roman"/>
          <w:color w:val="000000"/>
        </w:rPr>
        <w:t>Bargutwa’s</w:t>
      </w:r>
      <w:proofErr w:type="spellEnd"/>
      <w:r>
        <w:rPr>
          <w:rFonts w:ascii="Times New Roman" w:hAnsi="Times New Roman" w:cs="Times New Roman"/>
          <w:color w:val="000000"/>
        </w:rPr>
        <w:t xml:space="preserve"> case to interpret it as covering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situation where without any good reason for it, a person imagines that he has found another man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sleeping with his wife, proceeds to treat that imagination as the truth and then base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provocation on the imagined position. There is really no good reason why we should think and hold that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was </w:t>
      </w:r>
      <w:proofErr w:type="spellStart"/>
      <w:r>
        <w:rPr>
          <w:rFonts w:ascii="Times New Roman" w:hAnsi="Times New Roman" w:cs="Times New Roman"/>
          <w:color w:val="000000"/>
        </w:rPr>
        <w:t>labouring</w:t>
      </w:r>
      <w:proofErr w:type="spellEnd"/>
      <w:r>
        <w:rPr>
          <w:rFonts w:ascii="Times New Roman" w:hAnsi="Times New Roman" w:cs="Times New Roman"/>
          <w:color w:val="000000"/>
        </w:rPr>
        <w:t xml:space="preserve"> under an insane delusion. He was not because there was no such delusion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there was no good reason for being so deluded.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Lastly,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Kiage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told us that the </w:t>
      </w:r>
      <w:r w:rsidR="000C5129">
        <w:rPr>
          <w:rFonts w:ascii="Times New Roman" w:hAnsi="Times New Roman" w:cs="Times New Roman"/>
          <w:color w:val="000000"/>
        </w:rPr>
        <w:t>learned</w:t>
      </w:r>
      <w:r>
        <w:rPr>
          <w:rFonts w:ascii="Times New Roman" w:hAnsi="Times New Roman" w:cs="Times New Roman"/>
          <w:color w:val="000000"/>
        </w:rPr>
        <w:t xml:space="preserve"> trial Judge did not give any reason(s) for disagreeing with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assessors. We are satisfied the Learned Judge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gave reasons for every conclusion he came to. We do not think he was, either at the end of his judgment,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at any other stage of his judgment, required to, as it were, list all the reasons which led him into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differing with the assessors. While the law, as established by this Court requires that where a Judge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differs with the assessors </w:t>
      </w:r>
      <w:r>
        <w:rPr>
          <w:rFonts w:ascii="Times New Roman" w:hAnsi="Times New Roman" w:cs="Times New Roman"/>
          <w:color w:val="000000"/>
        </w:rPr>
        <w:lastRenderedPageBreak/>
        <w:t xml:space="preserve">he must </w:t>
      </w:r>
      <w:proofErr w:type="spellStart"/>
      <w:r>
        <w:rPr>
          <w:rFonts w:ascii="Times New Roman" w:hAnsi="Times New Roman" w:cs="Times New Roman"/>
          <w:color w:val="000000"/>
        </w:rPr>
        <w:t>given</w:t>
      </w:r>
      <w:proofErr w:type="spellEnd"/>
      <w:r>
        <w:rPr>
          <w:rFonts w:ascii="Times New Roman" w:hAnsi="Times New Roman" w:cs="Times New Roman"/>
          <w:color w:val="000000"/>
        </w:rPr>
        <w:t xml:space="preserve"> his reasons for so doing, this is not a statutory requirement and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even cases such as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Kinuthia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[1987] LLR 273 (CAK) on which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Kiage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relied do not set out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 a judge is to give his reasons. In our view, it is sufficient if, on reading the judgment as a whole, one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able to understand the reason(s) given by a judge for the conclusion(s) arrived at. It is not mandatory,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example, for a judge to say: “For the reasons given in the judgment I disagree with the assessors” or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should list each and every reason and say: “These are the reasons why I disagree with the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assessors”.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are satisfied that in this appeal, the Learned Judge gave the reasons why he did not accept the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opinions of the three assessors.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All the grounds of appeal listed by the Appellant must accordingly fail. He inflicted grievous </w:t>
      </w:r>
      <w:proofErr w:type="spellStart"/>
      <w:r>
        <w:rPr>
          <w:rFonts w:ascii="Times New Roman" w:hAnsi="Times New Roman" w:cs="Times New Roman"/>
          <w:color w:val="000000"/>
        </w:rPr>
        <w:t>panga</w:t>
      </w:r>
      <w:proofErr w:type="spellEnd"/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cuts on the deceased and the deceased died of those injuries. The Appellant, as a reasonable man must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known that the cuts would either grievously injure the deceased or kill him. The Appellant killed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deceased with malice aforethought and that being the decision we have arrived at this appeal must</w:t>
      </w:r>
      <w:r w:rsidR="000C5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 fail and we order that it be and is hereby dismissed in its entirety.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Kiage</w:t>
      </w:r>
      <w:proofErr w:type="spellEnd"/>
    </w:p>
    <w:p w:rsidR="00AC5294" w:rsidRDefault="00AC5294" w:rsidP="00AC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State:</w:t>
      </w:r>
    </w:p>
    <w:p w:rsidR="00664035" w:rsidRDefault="00AC5294" w:rsidP="00AC5294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94"/>
    <w:rsid w:val="000C5129"/>
    <w:rsid w:val="00664035"/>
    <w:rsid w:val="00AC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8B627-9DDC-4EB0-8D5E-007E09A6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3124</Words>
  <Characters>17810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2018-07-05T12:13:00Z</dcterms:created>
  <dcterms:modified xsi:type="dcterms:W3CDTF">2018-07-13T08:36:00Z</dcterms:modified>
</cp:coreProperties>
</file>