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1D54" w:rsidRDefault="00101D54" w:rsidP="00101D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Meme v Republic</w:t>
      </w:r>
    </w:p>
    <w:p w:rsidR="00101D54" w:rsidRDefault="00101D54" w:rsidP="00101D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High Court of Kenya at Nairobi</w:t>
      </w:r>
    </w:p>
    <w:p w:rsidR="00101D54" w:rsidRDefault="00101D54" w:rsidP="00101D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24 June 2004</w:t>
      </w:r>
    </w:p>
    <w:p w:rsidR="00101D54" w:rsidRDefault="00101D54" w:rsidP="00101D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495/03</w:t>
      </w:r>
    </w:p>
    <w:p w:rsidR="00101D54" w:rsidRDefault="00101D54" w:rsidP="00101D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proofErr w:type="spellStart"/>
      <w:r>
        <w:rPr>
          <w:rFonts w:ascii="Times New Roman" w:hAnsi="Times New Roman" w:cs="Times New Roman"/>
          <w:color w:val="000000"/>
        </w:rPr>
        <w:t>Rawal</w:t>
      </w:r>
      <w:proofErr w:type="spellEnd"/>
      <w:r>
        <w:rPr>
          <w:rFonts w:ascii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</w:rPr>
        <w:t>Njagi</w:t>
      </w:r>
      <w:proofErr w:type="spellEnd"/>
      <w:r>
        <w:rPr>
          <w:rFonts w:ascii="Times New Roman" w:hAnsi="Times New Roman" w:cs="Times New Roman"/>
          <w:color w:val="000000"/>
        </w:rPr>
        <w:t xml:space="preserve"> and </w:t>
      </w:r>
      <w:proofErr w:type="spellStart"/>
      <w:r>
        <w:rPr>
          <w:rFonts w:ascii="Times New Roman" w:hAnsi="Times New Roman" w:cs="Times New Roman"/>
          <w:color w:val="000000"/>
        </w:rPr>
        <w:t>Ojwang</w:t>
      </w:r>
      <w:proofErr w:type="spellEnd"/>
      <w:r>
        <w:rPr>
          <w:rFonts w:ascii="Times New Roman" w:hAnsi="Times New Roman" w:cs="Times New Roman"/>
          <w:color w:val="000000"/>
        </w:rPr>
        <w:t xml:space="preserve"> JJ</w:t>
      </w:r>
    </w:p>
    <w:p w:rsidR="00101D54" w:rsidRDefault="00101D54" w:rsidP="00101D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101D54" w:rsidRDefault="00101D54" w:rsidP="00101D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</w:rPr>
        <w:t>Summarised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by: </w:t>
      </w:r>
      <w:r>
        <w:rPr>
          <w:rFonts w:ascii="Times New Roman" w:hAnsi="Times New Roman" w:cs="Times New Roman"/>
          <w:color w:val="000000"/>
        </w:rPr>
        <w:t xml:space="preserve">C </w:t>
      </w:r>
      <w:proofErr w:type="spellStart"/>
      <w:r>
        <w:rPr>
          <w:rFonts w:ascii="Times New Roman" w:hAnsi="Times New Roman" w:cs="Times New Roman"/>
          <w:color w:val="000000"/>
        </w:rPr>
        <w:t>Kanjama</w:t>
      </w:r>
      <w:proofErr w:type="spellEnd"/>
    </w:p>
    <w:p w:rsidR="00101D54" w:rsidRDefault="00101D54" w:rsidP="00101D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Constitution – Procedure – Joinder of interested parties – Principles to be applied – Applicant</w:t>
      </w:r>
    </w:p>
    <w:p w:rsidR="00101D54" w:rsidRDefault="00101D54" w:rsidP="00101D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sought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declaration that Anti-Corruption Commission was unconstitutional – Whether natural justice and</w:t>
      </w:r>
    </w:p>
    <w:p w:rsidR="00101D54" w:rsidRDefault="00101D54" w:rsidP="00101D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public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interest required that Anti-Corruption Commission be joined – Protection of Fundamental Rights</w:t>
      </w:r>
    </w:p>
    <w:p w:rsidR="00101D54" w:rsidRDefault="00101D54" w:rsidP="00101D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and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Freedoms of Individual (Practice and Procedure) Rules 2001.</w:t>
      </w:r>
    </w:p>
    <w:p w:rsidR="00101D54" w:rsidRDefault="00101D54" w:rsidP="00101D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[2] Constitution – Right of fair trial – New courts established to fight corruption – Powers of</w:t>
      </w:r>
    </w:p>
    <w:p w:rsidR="00101D54" w:rsidRDefault="00101D54" w:rsidP="00101D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prosecution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and investigation vested in new institutions – Whether constitutional – Whether</w:t>
      </w:r>
    </w:p>
    <w:p w:rsidR="00101D54" w:rsidRDefault="00101D54" w:rsidP="00101D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prosecutorial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and investigative powers exclusively vested in Attorney-General and Commissioner of</w:t>
      </w:r>
    </w:p>
    <w:p w:rsidR="00101D54" w:rsidRDefault="00101D54" w:rsidP="00101D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Police – Nature of offence of abuse of office under Penal Code – Section 14(1) – Police Act (Chapter 84)</w:t>
      </w:r>
    </w:p>
    <w:p w:rsidR="00101D54" w:rsidRDefault="00101D54" w:rsidP="00101D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– Section 26 – Constitution of Kenya.</w:t>
      </w:r>
    </w:p>
    <w:p w:rsidR="00101D54" w:rsidRDefault="00F84FE1" w:rsidP="00101D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 w:rsidR="00101D54">
        <w:rPr>
          <w:rFonts w:ascii="Times New Roman" w:hAnsi="Times New Roman" w:cs="Times New Roman"/>
          <w:i/>
          <w:iCs/>
          <w:color w:val="000000"/>
        </w:rPr>
        <w:t xml:space="preserve">[3] Statute – Interpretation –Marginal note erroneous – Principle </w:t>
      </w:r>
      <w:r w:rsidR="00101D54">
        <w:rPr>
          <w:rFonts w:ascii="Times New Roman" w:hAnsi="Times New Roman" w:cs="Times New Roman"/>
          <w:color w:val="000000"/>
        </w:rPr>
        <w:t xml:space="preserve">de </w:t>
      </w:r>
      <w:proofErr w:type="spellStart"/>
      <w:r w:rsidR="00101D54">
        <w:rPr>
          <w:rFonts w:ascii="Times New Roman" w:hAnsi="Times New Roman" w:cs="Times New Roman"/>
          <w:color w:val="000000"/>
        </w:rPr>
        <w:t>minimis</w:t>
      </w:r>
      <w:proofErr w:type="spellEnd"/>
      <w:r w:rsidR="00101D54">
        <w:rPr>
          <w:rFonts w:ascii="Times New Roman" w:hAnsi="Times New Roman" w:cs="Times New Roman"/>
          <w:color w:val="000000"/>
        </w:rPr>
        <w:t xml:space="preserve"> non </w:t>
      </w:r>
      <w:proofErr w:type="spellStart"/>
      <w:r w:rsidR="00101D54">
        <w:rPr>
          <w:rFonts w:ascii="Times New Roman" w:hAnsi="Times New Roman" w:cs="Times New Roman"/>
          <w:color w:val="000000"/>
        </w:rPr>
        <w:t>curat</w:t>
      </w:r>
      <w:proofErr w:type="spellEnd"/>
      <w:r w:rsidR="00101D54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101D54">
        <w:rPr>
          <w:rFonts w:ascii="Times New Roman" w:hAnsi="Times New Roman" w:cs="Times New Roman"/>
          <w:color w:val="000000"/>
        </w:rPr>
        <w:t>lex</w:t>
      </w:r>
      <w:proofErr w:type="spellEnd"/>
      <w:r w:rsidR="00101D54">
        <w:rPr>
          <w:rFonts w:ascii="Times New Roman" w:hAnsi="Times New Roman" w:cs="Times New Roman"/>
          <w:color w:val="000000"/>
        </w:rPr>
        <w:t xml:space="preserve"> </w:t>
      </w:r>
      <w:r w:rsidR="00101D54">
        <w:rPr>
          <w:rFonts w:ascii="Times New Roman" w:hAnsi="Times New Roman" w:cs="Times New Roman"/>
          <w:i/>
          <w:iCs/>
          <w:color w:val="000000"/>
        </w:rPr>
        <w:t>– Whether</w:t>
      </w:r>
    </w:p>
    <w:p w:rsidR="00101D54" w:rsidRDefault="00101D54" w:rsidP="00101D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“</w:t>
      </w:r>
      <w:proofErr w:type="gramStart"/>
      <w:r>
        <w:rPr>
          <w:rFonts w:ascii="Times New Roman" w:hAnsi="Times New Roman" w:cs="Times New Roman"/>
          <w:i/>
          <w:iCs/>
          <w:color w:val="000000"/>
        </w:rPr>
        <w:t>special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magistrates” created under anti-corruption statute unconstitutional – Section 3 –</w:t>
      </w:r>
    </w:p>
    <w:p w:rsidR="00101D54" w:rsidRDefault="00101D54" w:rsidP="00101D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Anti-Corruption and Economic Crimes Act (number 3 of 2003).</w:t>
      </w:r>
    </w:p>
    <w:p w:rsidR="00101D54" w:rsidRDefault="00101D54" w:rsidP="00101D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[4] Statute – Repeal and amendment – Whether previous statutory provision may be repealed by</w:t>
      </w:r>
    </w:p>
    <w:p w:rsidR="00101D54" w:rsidRDefault="00101D54" w:rsidP="00101D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implication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– Fresh offence of “abuse of office” created in new anti-corruption statute – Whether</w:t>
      </w:r>
    </w:p>
    <w:p w:rsidR="00101D54" w:rsidRDefault="00101D54" w:rsidP="00101D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previous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offence of “abuse of office” contained in Penal Code repealed.</w:t>
      </w:r>
    </w:p>
    <w:p w:rsidR="00101D54" w:rsidRDefault="00F84FE1" w:rsidP="00F84FE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JUDGMENT</w:t>
      </w:r>
    </w:p>
    <w:p w:rsidR="00F84FE1" w:rsidRDefault="00101D54" w:rsidP="00F84FE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</w:rPr>
        <w:t>Rawal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color w:val="000000"/>
        </w:rPr>
        <w:t>Njagi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and </w:t>
      </w:r>
      <w:proofErr w:type="spellStart"/>
      <w:r>
        <w:rPr>
          <w:rFonts w:ascii="Times New Roman" w:hAnsi="Times New Roman" w:cs="Times New Roman"/>
          <w:b/>
          <w:bCs/>
          <w:color w:val="000000"/>
        </w:rPr>
        <w:t>Ojwang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JJ</w:t>
      </w:r>
      <w:r>
        <w:rPr>
          <w:rFonts w:ascii="Times New Roman" w:hAnsi="Times New Roman" w:cs="Times New Roman"/>
          <w:color w:val="000000"/>
        </w:rPr>
        <w:t>: The Applicant, who was the First Accused in anti-corruption case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number 22 of 2003, came before this Court by originating summons filed under section 67(1) and 84 of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Constitution, and following procedure set out under the Protection of Fundamental Rights and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Freedoms of the Individual (Practice and Procedure) Rules, 2001. The originating summons is dated 22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July 2003 and was filed on the same date. The Applicant moved the Court to determine eight questions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stated to have a bearing on the interpretation of the Constitution of Kenya. These questions are as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follows:</w:t>
      </w:r>
      <w:r w:rsidR="00F84FE1">
        <w:rPr>
          <w:rFonts w:ascii="Times New Roman" w:hAnsi="Times New Roman" w:cs="Times New Roman"/>
          <w:color w:val="000000"/>
        </w:rPr>
        <w:t xml:space="preserve"> </w:t>
      </w:r>
    </w:p>
    <w:p w:rsidR="00101D54" w:rsidRDefault="00101D54" w:rsidP="00F84FE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</w:t>
      </w:r>
      <w:proofErr w:type="spellStart"/>
      <w:r>
        <w:rPr>
          <w:rFonts w:ascii="Times New Roman" w:hAnsi="Times New Roman" w:cs="Times New Roman"/>
          <w:color w:val="000000"/>
        </w:rPr>
        <w:t>i</w:t>
      </w:r>
      <w:proofErr w:type="spellEnd"/>
      <w:r>
        <w:rPr>
          <w:rFonts w:ascii="Times New Roman" w:hAnsi="Times New Roman" w:cs="Times New Roman"/>
          <w:color w:val="000000"/>
        </w:rPr>
        <w:t>) Whether the so-called “Anti-Corruption Court” is a Court known to law and whether the same has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been duly established by law in accordance with the provisions of the Constitution;</w:t>
      </w:r>
    </w:p>
    <w:p w:rsidR="00101D54" w:rsidRDefault="00101D54" w:rsidP="00101D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( ii</w:t>
      </w:r>
      <w:proofErr w:type="gramEnd"/>
      <w:r>
        <w:rPr>
          <w:rFonts w:ascii="Times New Roman" w:hAnsi="Times New Roman" w:cs="Times New Roman"/>
          <w:color w:val="000000"/>
        </w:rPr>
        <w:t>) Whether the Magistrate serving at the Anti-Corruption Court is a Magistrate known to law, and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whether the trial Magistrate can try the matter in the context of the Anti-Corruption and Economic</w:t>
      </w:r>
    </w:p>
    <w:p w:rsidR="00101D54" w:rsidRDefault="00101D54" w:rsidP="00101D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Crimes Act (Act number 3 of 2003);</w:t>
      </w:r>
    </w:p>
    <w:p w:rsidR="00101D54" w:rsidRDefault="00101D54" w:rsidP="00101D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(iii) Whether the accused is likely to be denied “the presumption of innocence” secured by section</w:t>
      </w:r>
    </w:p>
    <w:p w:rsidR="00101D54" w:rsidRDefault="00101D54" w:rsidP="00101D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77(2</w:t>
      </w:r>
      <w:proofErr w:type="gramStart"/>
      <w:r>
        <w:rPr>
          <w:rFonts w:ascii="Times New Roman" w:hAnsi="Times New Roman" w:cs="Times New Roman"/>
          <w:color w:val="000000"/>
        </w:rPr>
        <w:t>)(</w:t>
      </w:r>
      <w:proofErr w:type="gramEnd"/>
      <w:r>
        <w:rPr>
          <w:rFonts w:ascii="Times New Roman" w:hAnsi="Times New Roman" w:cs="Times New Roman"/>
          <w:color w:val="000000"/>
        </w:rPr>
        <w:t>a) of the Constitution;</w:t>
      </w:r>
    </w:p>
    <w:p w:rsidR="00101D54" w:rsidRDefault="00101D54" w:rsidP="00101D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(iv) Whether</w:t>
      </w:r>
      <w:proofErr w:type="gramEnd"/>
      <w:r>
        <w:rPr>
          <w:rFonts w:ascii="Times New Roman" w:hAnsi="Times New Roman" w:cs="Times New Roman"/>
          <w:color w:val="000000"/>
        </w:rPr>
        <w:t xml:space="preserve"> having regard at all to the circumstances of the matter, the First Accused (that is the</w:t>
      </w:r>
    </w:p>
    <w:p w:rsidR="00101D54" w:rsidRDefault="00101D54" w:rsidP="00101D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Applicant) is likely to be denied a fair trial by an independent and impartial Court established by</w:t>
      </w:r>
    </w:p>
    <w:p w:rsidR="00101D54" w:rsidRDefault="00101D54" w:rsidP="00101D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law</w:t>
      </w:r>
      <w:proofErr w:type="gramEnd"/>
      <w:r>
        <w:rPr>
          <w:rFonts w:ascii="Times New Roman" w:hAnsi="Times New Roman" w:cs="Times New Roman"/>
          <w:color w:val="000000"/>
        </w:rPr>
        <w:t>, and whether the charges against the First Accused are against the principles of natural justice;</w:t>
      </w:r>
    </w:p>
    <w:p w:rsidR="00101D54" w:rsidRDefault="00101D54" w:rsidP="00101D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(v) Whether the prosecutor is established by law to prosecute this matter, and whether section 26 of</w:t>
      </w:r>
    </w:p>
    <w:p w:rsidR="00101D54" w:rsidRDefault="00101D54" w:rsidP="00101D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the</w:t>
      </w:r>
      <w:proofErr w:type="gramEnd"/>
      <w:r>
        <w:rPr>
          <w:rFonts w:ascii="Times New Roman" w:hAnsi="Times New Roman" w:cs="Times New Roman"/>
          <w:color w:val="000000"/>
        </w:rPr>
        <w:t xml:space="preserve"> Constitution has been breached or is likely to be breached, to the detriment of the First</w:t>
      </w:r>
    </w:p>
    <w:p w:rsidR="00101D54" w:rsidRDefault="00101D54" w:rsidP="00101D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Accused;</w:t>
      </w:r>
    </w:p>
    <w:p w:rsidR="00101D54" w:rsidRDefault="00101D54" w:rsidP="00101D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(vi) Whether</w:t>
      </w:r>
      <w:proofErr w:type="gramEnd"/>
      <w:r>
        <w:rPr>
          <w:rFonts w:ascii="Times New Roman" w:hAnsi="Times New Roman" w:cs="Times New Roman"/>
          <w:color w:val="000000"/>
        </w:rPr>
        <w:t xml:space="preserve"> the Anti-Corruption and Economic Crimes Act (Act number 3 of 2003) is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unconstitutional in form and application;</w:t>
      </w:r>
    </w:p>
    <w:p w:rsidR="00101D54" w:rsidRDefault="00101D54" w:rsidP="00101D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( vii</w:t>
      </w:r>
      <w:proofErr w:type="gramEnd"/>
      <w:r>
        <w:rPr>
          <w:rFonts w:ascii="Times New Roman" w:hAnsi="Times New Roman" w:cs="Times New Roman"/>
          <w:color w:val="000000"/>
        </w:rPr>
        <w:t>) Whether in the light of the enactment of the Anti-Corruption and Economic Crimes Act,</w:t>
      </w:r>
    </w:p>
    <w:p w:rsidR="00101D54" w:rsidRDefault="00101D54" w:rsidP="00101D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( a</w:t>
      </w:r>
      <w:proofErr w:type="gramEnd"/>
      <w:r>
        <w:rPr>
          <w:rFonts w:ascii="Times New Roman" w:hAnsi="Times New Roman" w:cs="Times New Roman"/>
          <w:color w:val="000000"/>
        </w:rPr>
        <w:t>) Valid charges against the Applicant exist in law;</w:t>
      </w:r>
    </w:p>
    <w:p w:rsidR="00101D54" w:rsidRDefault="00101D54" w:rsidP="00101D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( b</w:t>
      </w:r>
      <w:proofErr w:type="gramEnd"/>
      <w:r>
        <w:rPr>
          <w:rFonts w:ascii="Times New Roman" w:hAnsi="Times New Roman" w:cs="Times New Roman"/>
          <w:color w:val="000000"/>
        </w:rPr>
        <w:t>) The charges preferred against the First Accused are null and void;</w:t>
      </w:r>
    </w:p>
    <w:p w:rsidR="00101D54" w:rsidRDefault="00101D54" w:rsidP="00101D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( c</w:t>
      </w:r>
      <w:proofErr w:type="gramEnd"/>
      <w:r>
        <w:rPr>
          <w:rFonts w:ascii="Times New Roman" w:hAnsi="Times New Roman" w:cs="Times New Roman"/>
          <w:color w:val="000000"/>
        </w:rPr>
        <w:t>) The charges preferred are based on impliedly repealed legislation;</w:t>
      </w:r>
    </w:p>
    <w:p w:rsidR="00101D54" w:rsidRDefault="00101D54" w:rsidP="00101D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( d</w:t>
      </w:r>
      <w:proofErr w:type="gramEnd"/>
      <w:r>
        <w:rPr>
          <w:rFonts w:ascii="Times New Roman" w:hAnsi="Times New Roman" w:cs="Times New Roman"/>
          <w:color w:val="000000"/>
        </w:rPr>
        <w:t>) The High Court is the right court to try the Accused;</w:t>
      </w:r>
    </w:p>
    <w:p w:rsidR="00101D54" w:rsidRDefault="00101D54" w:rsidP="00101D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(viii) W </w:t>
      </w:r>
      <w:proofErr w:type="spellStart"/>
      <w:r>
        <w:rPr>
          <w:rFonts w:ascii="Times New Roman" w:hAnsi="Times New Roman" w:cs="Times New Roman"/>
          <w:color w:val="000000"/>
        </w:rPr>
        <w:t>hether</w:t>
      </w:r>
      <w:proofErr w:type="spellEnd"/>
      <w:r>
        <w:rPr>
          <w:rFonts w:ascii="Times New Roman" w:hAnsi="Times New Roman" w:cs="Times New Roman"/>
          <w:color w:val="000000"/>
        </w:rPr>
        <w:t xml:space="preserve"> the proceedings are an abuse of the process of the Court and, if so, whether any</w:t>
      </w:r>
    </w:p>
    <w:p w:rsidR="00101D54" w:rsidRDefault="00101D54" w:rsidP="00101D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lastRenderedPageBreak/>
        <w:t>Subordinate Court may try the matter.</w:t>
      </w:r>
    </w:p>
    <w:p w:rsidR="00101D54" w:rsidRDefault="00101D54" w:rsidP="00101D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It was the prayer of the Applicant that the eight questions be determined in such a way as to lead to the</w:t>
      </w:r>
    </w:p>
    <w:p w:rsidR="00101D54" w:rsidRDefault="00101D54" w:rsidP="00101D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issuance</w:t>
      </w:r>
      <w:proofErr w:type="gramEnd"/>
      <w:r>
        <w:rPr>
          <w:rFonts w:ascii="Times New Roman" w:hAnsi="Times New Roman" w:cs="Times New Roman"/>
          <w:color w:val="000000"/>
        </w:rPr>
        <w:t xml:space="preserve"> of two orders/declarations:</w:t>
      </w:r>
    </w:p>
    <w:p w:rsidR="00101D54" w:rsidRDefault="00101D54" w:rsidP="00101D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(a) That the trial of the First Accused is unconstitutional, null and void;</w:t>
      </w:r>
    </w:p>
    <w:p w:rsidR="00101D54" w:rsidRDefault="00101D54" w:rsidP="00101D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(b) That the constitutional rights of the First Accused have been infringed, and so a permanent stay be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granted against proceeding with the case or otherwise continuing with prosecution.</w:t>
      </w:r>
    </w:p>
    <w:p w:rsidR="00101D54" w:rsidRDefault="00101D54" w:rsidP="00101D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Nine grounds are stated on the face of originating summons, to support the application, and the Applicant</w:t>
      </w:r>
    </w:p>
    <w:p w:rsidR="00101D54" w:rsidRDefault="00101D54" w:rsidP="00101D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has</w:t>
      </w:r>
      <w:proofErr w:type="gramEnd"/>
      <w:r>
        <w:rPr>
          <w:rFonts w:ascii="Times New Roman" w:hAnsi="Times New Roman" w:cs="Times New Roman"/>
          <w:color w:val="000000"/>
        </w:rPr>
        <w:t xml:space="preserve"> sworn an affidavit (dated 22 July 2003) in support. The nine grounds are as follows:</w:t>
      </w:r>
    </w:p>
    <w:p w:rsidR="00101D54" w:rsidRDefault="00101D54" w:rsidP="00101D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“(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) That the trial of the First Accused in Anti-Corruption case number 22 of 2003 in unconstitutional and</w:t>
      </w:r>
      <w:r w:rsidR="00F84FE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null and void, as it is inconsistent with and contrary to the provision of section 77(1) of Constitution;</w:t>
      </w:r>
    </w:p>
    <w:p w:rsidR="00101D54" w:rsidRDefault="00F84FE1" w:rsidP="00101D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gramStart"/>
      <w:r w:rsidR="00101D54">
        <w:rPr>
          <w:rFonts w:ascii="Times New Roman" w:hAnsi="Times New Roman" w:cs="Times New Roman"/>
          <w:color w:val="000000"/>
          <w:sz w:val="20"/>
          <w:szCs w:val="20"/>
        </w:rPr>
        <w:t>( ii</w:t>
      </w:r>
      <w:proofErr w:type="gramEnd"/>
      <w:r w:rsidR="00101D54">
        <w:rPr>
          <w:rFonts w:ascii="Times New Roman" w:hAnsi="Times New Roman" w:cs="Times New Roman"/>
          <w:color w:val="000000"/>
          <w:sz w:val="20"/>
          <w:szCs w:val="20"/>
        </w:rPr>
        <w:t>) That the enactment of the Anti-Corruption and Economic Crimes Act (number 3 of 2003) which came</w:t>
      </w:r>
    </w:p>
    <w:p w:rsidR="00101D54" w:rsidRDefault="00101D54" w:rsidP="00101D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into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effect on 2 May 2003 is illegal and unconstitutional as its effect is retroactive and retrospective,</w:t>
      </w:r>
      <w:r w:rsidR="00F84FE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thus infringing upon the fundamental rights of the Applicant;</w:t>
      </w:r>
    </w:p>
    <w:p w:rsidR="00101D54" w:rsidRDefault="00101D54" w:rsidP="00101D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(iii) That the purported and unilateral establishment of the Anti-Corruption court by a judicial officer</w:t>
      </w:r>
      <w:r w:rsidR="00F84FE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without any authority to so establish any form of Court in Kenya was illegal and unconstitutional;</w:t>
      </w:r>
    </w:p>
    <w:p w:rsidR="00101D54" w:rsidRDefault="00101D54" w:rsidP="00101D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(iv) That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the appointment of the personnel to undertake the assignment of Anti-Corruption Magistrates is</w:t>
      </w:r>
      <w:r w:rsidR="00F84FE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unconstitutional, as it is a breach of section 69 of the Constitution and the Magistrates’ Courts Act</w:t>
      </w:r>
    </w:p>
    <w:p w:rsidR="00101D54" w:rsidRDefault="00101D54" w:rsidP="00101D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(Chapter 10) Laws of Kenya;</w:t>
      </w:r>
    </w:p>
    <w:p w:rsidR="00101D54" w:rsidRDefault="00101D54" w:rsidP="00101D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( v) That the offence with which the Applicant is charged, stands repealed by implication, through the</w:t>
      </w:r>
      <w:r w:rsidR="00F84FE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enactment of Anti-Corruption and Economic Crimes Act (Act number 3 of 2003) and as such the</w:t>
      </w:r>
      <w:r w:rsidR="00F84FE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persistent prosecution of the Applicant is unconstitutional as it contravenes section 77(8) of the</w:t>
      </w:r>
    </w:p>
    <w:p w:rsidR="00101D54" w:rsidRDefault="00101D54" w:rsidP="00101D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Constitution;</w:t>
      </w:r>
    </w:p>
    <w:p w:rsidR="00101D54" w:rsidRDefault="00101D54" w:rsidP="00101D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(vi) That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as at 2 May 2003 the Anti-Corruption and Economic Crimes Act 2003 defined “corruption” for</w:t>
      </w:r>
      <w:r w:rsidR="00F84FE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 first time; the crime with which the Appellant is charged did not constitute corruption at the time</w:t>
      </w:r>
    </w:p>
    <w:p w:rsidR="00101D54" w:rsidRDefault="00101D54" w:rsidP="00101D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he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was charged, the charge against the Applicant is thus rendered unconstitutional as it contravenes</w:t>
      </w:r>
      <w:r w:rsidR="00F84FE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section 77(4) of the Constitution;</w:t>
      </w:r>
    </w:p>
    <w:p w:rsidR="00101D54" w:rsidRDefault="00101D54" w:rsidP="00101D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( vii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) That the prosecution of the Applicant is illegal and unconstitutional as neither the Magistrate nor the</w:t>
      </w:r>
    </w:p>
    <w:p w:rsidR="00101D54" w:rsidRDefault="00101D54" w:rsidP="00101D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Prosecutor in the case has been officially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gazetted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as qualified to have the conduct of Anti-Corruption</w:t>
      </w:r>
    </w:p>
    <w:p w:rsidR="00101D54" w:rsidRDefault="00101D54" w:rsidP="00101D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case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number 22 of 2003;</w:t>
      </w:r>
    </w:p>
    <w:p w:rsidR="00101D54" w:rsidRDefault="00101D54" w:rsidP="00101D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(viii) That the Magistrates’ Courts Act (Chapter 10, Laws of Kenya) has no provisions for establishment of</w:t>
      </w:r>
    </w:p>
    <w:p w:rsidR="00101D54" w:rsidRDefault="00101D54" w:rsidP="00101D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an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“Anti-Corruption Court” or an “Anti-Corruption Magistrate”, and the two were established by the</w:t>
      </w:r>
    </w:p>
    <w:p w:rsidR="00101D54" w:rsidRDefault="00101D54" w:rsidP="00101D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former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Chief Justice Bernard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Chunga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who had no constitutional mandate to do so, thus rendering the</w:t>
      </w:r>
    </w:p>
    <w:p w:rsidR="00101D54" w:rsidRDefault="00101D54" w:rsidP="00101D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appointments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null and void and unconstitutional;</w:t>
      </w:r>
    </w:p>
    <w:p w:rsidR="00101D54" w:rsidRDefault="00101D54" w:rsidP="00101D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(ix) That section 3(1) of the Anti-Corruption and Economic Crimes Act 2003 states that only a judge can</w:t>
      </w:r>
    </w:p>
    <w:p w:rsidR="00101D54" w:rsidRDefault="00101D54" w:rsidP="00101D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hear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Anti-Corruption cases and yet the current case has been brought before a Magistrate, and this is a</w:t>
      </w:r>
    </w:p>
    <w:p w:rsidR="00101D54" w:rsidRDefault="00101D54" w:rsidP="00101D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procedural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impropriety and is an infringement of the rights of the accused person”.</w:t>
      </w:r>
    </w:p>
    <w:p w:rsidR="00F84FE1" w:rsidRDefault="00101D54" w:rsidP="00101D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The depositions</w:t>
      </w:r>
      <w:r w:rsidR="00F84FE1">
        <w:rPr>
          <w:rFonts w:ascii="Times New Roman" w:hAnsi="Times New Roman" w:cs="Times New Roman"/>
          <w:b/>
          <w:bCs/>
          <w:color w:val="000000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</w:rPr>
        <w:t>The</w:t>
      </w:r>
      <w:proofErr w:type="gramEnd"/>
      <w:r>
        <w:rPr>
          <w:rFonts w:ascii="Times New Roman" w:hAnsi="Times New Roman" w:cs="Times New Roman"/>
          <w:color w:val="000000"/>
        </w:rPr>
        <w:t xml:space="preserve"> evidentiary basis to support the application is in the form of the Applicant’s affidavit dated 22 July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2003. It is appropriate to set out a fairly comprehensive summary of the Applicant’s depositions.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(a) That on 9 April 2003 the Applicant was arrested without a warrant by police officers from the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Anti-Corruption Police Unit (ACPU) following investigation which had been conducted earlier by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ACPU and in the course of which the Applicant had had to give a statement and to make a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charge-and-caution statement;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(b) That ACPU framed a charge with two counts of abuse of office contrary to section 101(1) of the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Penal Code (Chapter 63), and the Attorney-General gave the consent to prosecute, by virtue of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powers conferred upon him by section 101(3) of the Penal Code;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(c) That on 10 April 2003 the Applicant was taken to the High Court central building in Nairobi, and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to a Court-room on the second floor marked on the outside “Anti-Corruption Court number 3”,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where he was formally charged with the offence;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(d) That the Anti-Corruption Police Unit and the court registry have consistently referred to the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Applicant’s case as “Anti-Corruption case number 22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o f</w:t>
      </w:r>
      <w:proofErr w:type="spellEnd"/>
      <w:r>
        <w:rPr>
          <w:rFonts w:ascii="Times New Roman" w:hAnsi="Times New Roman" w:cs="Times New Roman"/>
          <w:color w:val="000000"/>
        </w:rPr>
        <w:t xml:space="preserve"> 2003”, and the court before which he has appeared is learned Anti-Corruption Court;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(e) That in the corridor leading to the said Courts, there are sign-boards bearing the words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“Anti-Corruption Court number 3” and “Anti-corruption Court number 6”, in bold print, and the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said Court has been set up as a section within the building with its own registry, chambers and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court-rooms with the words “Anti-Corruption Court” prominently displayed in the Court building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its precincts, and there is another sign-board bearing the words “Anti-</w:t>
      </w:r>
      <w:r>
        <w:rPr>
          <w:rFonts w:ascii="Times New Roman" w:hAnsi="Times New Roman" w:cs="Times New Roman"/>
          <w:color w:val="000000"/>
        </w:rPr>
        <w:lastRenderedPageBreak/>
        <w:t>Corruption Court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Registry”;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(f ) That the Anti-Corruption Court is, to all intents and purposes, set apart from other Courts as shown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by the sign-boards and labels and by the practice among judicial personnel and among prosecution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officers;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(g) That the Applicant’s counsel has advised him and he believes this advice, that the creation of the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“Anti-Corruption Court” and the appointment of trial Magistrates this Court, was illegal as these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arrangements were not made as required by law; and that the creation of the “Anti-Corruption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Court” was done orally by the former Chief Justice </w:t>
      </w:r>
      <w:proofErr w:type="spellStart"/>
      <w:r>
        <w:rPr>
          <w:rFonts w:ascii="Times New Roman" w:hAnsi="Times New Roman" w:cs="Times New Roman"/>
          <w:color w:val="000000"/>
        </w:rPr>
        <w:t>Chunga</w:t>
      </w:r>
      <w:proofErr w:type="spellEnd"/>
      <w:r>
        <w:rPr>
          <w:rFonts w:ascii="Times New Roman" w:hAnsi="Times New Roman" w:cs="Times New Roman"/>
          <w:color w:val="000000"/>
        </w:rPr>
        <w:t>;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(h) That the Applicant has been given information by his advocate which he believes to be true, that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there is to-date no constitutional and/or jurisdictional authority for the Chief Justice to create the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“Anti-Corruption Court” and the same is unconstitutional, null and void;</w:t>
      </w:r>
      <w:r w:rsidR="00F84FE1">
        <w:rPr>
          <w:rFonts w:ascii="Times New Roman" w:hAnsi="Times New Roman" w:cs="Times New Roman"/>
          <w:color w:val="000000"/>
        </w:rPr>
        <w:t xml:space="preserve"> </w:t>
      </w:r>
    </w:p>
    <w:p w:rsidR="00F84FE1" w:rsidRDefault="00101D54" w:rsidP="00101D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</w:t>
      </w:r>
      <w:proofErr w:type="spellStart"/>
      <w:r>
        <w:rPr>
          <w:rFonts w:ascii="Times New Roman" w:hAnsi="Times New Roman" w:cs="Times New Roman"/>
          <w:color w:val="000000"/>
        </w:rPr>
        <w:t>i</w:t>
      </w:r>
      <w:proofErr w:type="spellEnd"/>
      <w:r>
        <w:rPr>
          <w:rFonts w:ascii="Times New Roman" w:hAnsi="Times New Roman" w:cs="Times New Roman"/>
          <w:color w:val="000000"/>
        </w:rPr>
        <w:t xml:space="preserve">) </w:t>
      </w:r>
      <w:r w:rsidR="00F84FE1">
        <w:rPr>
          <w:rFonts w:ascii="Times New Roman" w:hAnsi="Times New Roman" w:cs="Times New Roman"/>
          <w:color w:val="000000"/>
        </w:rPr>
        <w:t>That</w:t>
      </w:r>
      <w:r>
        <w:rPr>
          <w:rFonts w:ascii="Times New Roman" w:hAnsi="Times New Roman" w:cs="Times New Roman"/>
          <w:color w:val="000000"/>
        </w:rPr>
        <w:t xml:space="preserve"> the Applicant’s counsel whom he believes, has informed him that there was no constitutional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and/or jurisdictional authority for the former Chief Justice to create a Court or to appoint the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personnel to undertake the assignment of Anti-Corruption Magistrates, as there exists clear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guidelines governing the appointment of Magistrates under the Magistrates’ Court Act (Chapter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10);</w:t>
      </w:r>
      <w:r w:rsidR="00F84FE1">
        <w:rPr>
          <w:rFonts w:ascii="Times New Roman" w:hAnsi="Times New Roman" w:cs="Times New Roman"/>
          <w:color w:val="000000"/>
        </w:rPr>
        <w:t xml:space="preserve"> </w:t>
      </w:r>
    </w:p>
    <w:p w:rsidR="00F84FE1" w:rsidRDefault="00101D54" w:rsidP="00101D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(j) </w:t>
      </w:r>
      <w:r w:rsidR="00F84FE1">
        <w:rPr>
          <w:rFonts w:ascii="Times New Roman" w:hAnsi="Times New Roman" w:cs="Times New Roman"/>
          <w:color w:val="000000"/>
        </w:rPr>
        <w:t>That</w:t>
      </w:r>
      <w:r>
        <w:rPr>
          <w:rFonts w:ascii="Times New Roman" w:hAnsi="Times New Roman" w:cs="Times New Roman"/>
          <w:color w:val="000000"/>
        </w:rPr>
        <w:t xml:space="preserve"> the Applicant has been informed by the Advocate whom he believes, that the Anti-Corruption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Economic Crimes Act 2003 came into effect on 2 May 2003 and is now the law governing the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conduct of corruption cases in Kenya, and it is the first Act to define corruption, whereas the crime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with which he the Applicant is charged, did not constitute corruption at the time of occurrence nor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at the time the charge was laid; and that on account of this inconsistency, the charge against the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Applicant is unconstitutional;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(k) That the Applicant has been informed by his advocate whom he believes, that the enactment of the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Anti-Corruption and Economic Crimes Act 2003 has by implication repealed the offence with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which he the Applicant has been charged, and so the continued prosecution of the same is an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infringement of his constitutional rights;</w:t>
      </w:r>
    </w:p>
    <w:p w:rsidR="00F84FE1" w:rsidRDefault="00F84FE1" w:rsidP="00101D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 </w:t>
      </w:r>
      <w:r w:rsidR="00101D54">
        <w:rPr>
          <w:rFonts w:ascii="Times New Roman" w:hAnsi="Times New Roman" w:cs="Times New Roman"/>
          <w:color w:val="000000"/>
        </w:rPr>
        <w:t xml:space="preserve">(l) </w:t>
      </w:r>
      <w:r>
        <w:rPr>
          <w:rFonts w:ascii="Times New Roman" w:hAnsi="Times New Roman" w:cs="Times New Roman"/>
          <w:color w:val="000000"/>
        </w:rPr>
        <w:t>That</w:t>
      </w:r>
      <w:r w:rsidR="00101D54">
        <w:rPr>
          <w:rFonts w:ascii="Times New Roman" w:hAnsi="Times New Roman" w:cs="Times New Roman"/>
          <w:color w:val="000000"/>
        </w:rPr>
        <w:t xml:space="preserve"> the Applicant has been informed by his advocate whom he believes, that the retroactive and</w:t>
      </w:r>
      <w:r>
        <w:rPr>
          <w:rFonts w:ascii="Times New Roman" w:hAnsi="Times New Roman" w:cs="Times New Roman"/>
          <w:color w:val="000000"/>
        </w:rPr>
        <w:t xml:space="preserve"> </w:t>
      </w:r>
      <w:r w:rsidR="00101D54">
        <w:rPr>
          <w:rFonts w:ascii="Times New Roman" w:hAnsi="Times New Roman" w:cs="Times New Roman"/>
          <w:color w:val="000000"/>
        </w:rPr>
        <w:t>retrospective sections of the Anti-Corruption and Economic Crimes Act 2003 are an infringement</w:t>
      </w:r>
      <w:r>
        <w:rPr>
          <w:rFonts w:ascii="Times New Roman" w:hAnsi="Times New Roman" w:cs="Times New Roman"/>
          <w:color w:val="000000"/>
        </w:rPr>
        <w:t xml:space="preserve"> </w:t>
      </w:r>
      <w:r w:rsidR="00101D54">
        <w:rPr>
          <w:rFonts w:ascii="Times New Roman" w:hAnsi="Times New Roman" w:cs="Times New Roman"/>
          <w:color w:val="000000"/>
        </w:rPr>
        <w:t>of his fundamental rights and freedoms;</w:t>
      </w:r>
      <w:r>
        <w:rPr>
          <w:rFonts w:ascii="Times New Roman" w:hAnsi="Times New Roman" w:cs="Times New Roman"/>
          <w:color w:val="000000"/>
        </w:rPr>
        <w:t xml:space="preserve"> </w:t>
      </w:r>
      <w:r w:rsidR="00101D54">
        <w:rPr>
          <w:rFonts w:ascii="Times New Roman" w:hAnsi="Times New Roman" w:cs="Times New Roman"/>
          <w:color w:val="000000"/>
        </w:rPr>
        <w:t>(m) That the Applicant has been informed by his advocate whom he believes, that the prosecution of</w:t>
      </w:r>
      <w:r>
        <w:rPr>
          <w:rFonts w:ascii="Times New Roman" w:hAnsi="Times New Roman" w:cs="Times New Roman"/>
          <w:color w:val="000000"/>
        </w:rPr>
        <w:t xml:space="preserve"> </w:t>
      </w:r>
      <w:r w:rsidR="00101D54">
        <w:rPr>
          <w:rFonts w:ascii="Times New Roman" w:hAnsi="Times New Roman" w:cs="Times New Roman"/>
          <w:color w:val="000000"/>
        </w:rPr>
        <w:t>his case is illegal and unconstitutional, as neither the Magistrate nor the prosecutor in the case has</w:t>
      </w:r>
      <w:r>
        <w:rPr>
          <w:rFonts w:ascii="Times New Roman" w:hAnsi="Times New Roman" w:cs="Times New Roman"/>
          <w:color w:val="000000"/>
        </w:rPr>
        <w:t xml:space="preserve"> </w:t>
      </w:r>
      <w:r w:rsidR="00101D54">
        <w:rPr>
          <w:rFonts w:ascii="Times New Roman" w:hAnsi="Times New Roman" w:cs="Times New Roman"/>
          <w:color w:val="000000"/>
        </w:rPr>
        <w:t xml:space="preserve">been officially </w:t>
      </w:r>
      <w:proofErr w:type="spellStart"/>
      <w:r w:rsidR="00101D54">
        <w:rPr>
          <w:rFonts w:ascii="Times New Roman" w:hAnsi="Times New Roman" w:cs="Times New Roman"/>
          <w:color w:val="000000"/>
        </w:rPr>
        <w:t>gazetted</w:t>
      </w:r>
      <w:proofErr w:type="spellEnd"/>
      <w:r w:rsidR="00101D54">
        <w:rPr>
          <w:rFonts w:ascii="Times New Roman" w:hAnsi="Times New Roman" w:cs="Times New Roman"/>
          <w:color w:val="000000"/>
        </w:rPr>
        <w:t xml:space="preserve"> as required by law to constitute the Anti-Corruption Court”.</w:t>
      </w:r>
      <w:r>
        <w:rPr>
          <w:rFonts w:ascii="Times New Roman" w:hAnsi="Times New Roman" w:cs="Times New Roman"/>
          <w:color w:val="000000"/>
        </w:rPr>
        <w:t xml:space="preserve"> </w:t>
      </w:r>
      <w:r w:rsidR="00101D54">
        <w:rPr>
          <w:rFonts w:ascii="Times New Roman" w:hAnsi="Times New Roman" w:cs="Times New Roman"/>
          <w:color w:val="000000"/>
        </w:rPr>
        <w:t>It is quite clear to us that slightly less than half of the deponent’s averments set out above are statements</w:t>
      </w:r>
      <w:r>
        <w:rPr>
          <w:rFonts w:ascii="Times New Roman" w:hAnsi="Times New Roman" w:cs="Times New Roman"/>
          <w:color w:val="000000"/>
        </w:rPr>
        <w:t xml:space="preserve"> </w:t>
      </w:r>
      <w:r w:rsidR="00101D54">
        <w:rPr>
          <w:rFonts w:ascii="Times New Roman" w:hAnsi="Times New Roman" w:cs="Times New Roman"/>
          <w:color w:val="000000"/>
        </w:rPr>
        <w:t>of a factual character. More of these averments are, in effect, the</w:t>
      </w:r>
      <w:r>
        <w:rPr>
          <w:rFonts w:ascii="Times New Roman" w:hAnsi="Times New Roman" w:cs="Times New Roman"/>
          <w:color w:val="000000"/>
        </w:rPr>
        <w:t xml:space="preserve"> </w:t>
      </w:r>
      <w:r w:rsidR="00101D54">
        <w:rPr>
          <w:rFonts w:ascii="Times New Roman" w:hAnsi="Times New Roman" w:cs="Times New Roman"/>
          <w:color w:val="000000"/>
        </w:rPr>
        <w:t>legal arguments of counsel being communicated through the Applicant, on the basis that he believes the</w:t>
      </w:r>
      <w:r>
        <w:rPr>
          <w:rFonts w:ascii="Times New Roman" w:hAnsi="Times New Roman" w:cs="Times New Roman"/>
          <w:color w:val="000000"/>
        </w:rPr>
        <w:t xml:space="preserve"> </w:t>
      </w:r>
      <w:r w:rsidR="00101D54">
        <w:rPr>
          <w:rFonts w:ascii="Times New Roman" w:hAnsi="Times New Roman" w:cs="Times New Roman"/>
          <w:color w:val="000000"/>
        </w:rPr>
        <w:t>legal advice to be true. Such a practice in the formulation of affidavits is to be deprecated, as it tends to</w:t>
      </w:r>
      <w:r>
        <w:rPr>
          <w:rFonts w:ascii="Times New Roman" w:hAnsi="Times New Roman" w:cs="Times New Roman"/>
          <w:color w:val="000000"/>
        </w:rPr>
        <w:t xml:space="preserve"> </w:t>
      </w:r>
      <w:r w:rsidR="00101D54">
        <w:rPr>
          <w:rFonts w:ascii="Times New Roman" w:hAnsi="Times New Roman" w:cs="Times New Roman"/>
          <w:color w:val="000000"/>
        </w:rPr>
        <w:t>lessen the weight of the factual information which goes into the proof of facts in issue, and at the same</w:t>
      </w:r>
      <w:r>
        <w:rPr>
          <w:rFonts w:ascii="Times New Roman" w:hAnsi="Times New Roman" w:cs="Times New Roman"/>
          <w:color w:val="000000"/>
        </w:rPr>
        <w:t xml:space="preserve"> </w:t>
      </w:r>
      <w:r w:rsidR="00101D54">
        <w:rPr>
          <w:rFonts w:ascii="Times New Roman" w:hAnsi="Times New Roman" w:cs="Times New Roman"/>
          <w:color w:val="000000"/>
        </w:rPr>
        <w:t>time it replicates material that may be controversial and which must later be presented as the submissions</w:t>
      </w:r>
      <w:r>
        <w:rPr>
          <w:rFonts w:ascii="Times New Roman" w:hAnsi="Times New Roman" w:cs="Times New Roman"/>
          <w:color w:val="000000"/>
        </w:rPr>
        <w:t xml:space="preserve"> </w:t>
      </w:r>
      <w:r w:rsidR="00101D54">
        <w:rPr>
          <w:rFonts w:ascii="Times New Roman" w:hAnsi="Times New Roman" w:cs="Times New Roman"/>
          <w:color w:val="000000"/>
        </w:rPr>
        <w:t>of counsel. So far as possible a deponent should only make depositions incorporating his perceptions, and</w:t>
      </w:r>
      <w:r>
        <w:rPr>
          <w:rFonts w:ascii="Times New Roman" w:hAnsi="Times New Roman" w:cs="Times New Roman"/>
          <w:color w:val="000000"/>
        </w:rPr>
        <w:t xml:space="preserve"> </w:t>
      </w:r>
      <w:r w:rsidR="00101D54">
        <w:rPr>
          <w:rFonts w:ascii="Times New Roman" w:hAnsi="Times New Roman" w:cs="Times New Roman"/>
          <w:color w:val="000000"/>
        </w:rPr>
        <w:t>leave contentious matters of submission to counsel.</w:t>
      </w:r>
      <w:r>
        <w:rPr>
          <w:rFonts w:ascii="Times New Roman" w:hAnsi="Times New Roman" w:cs="Times New Roman"/>
          <w:color w:val="000000"/>
        </w:rPr>
        <w:t xml:space="preserve"> </w:t>
      </w:r>
    </w:p>
    <w:p w:rsidR="00F84FE1" w:rsidRDefault="00101D54" w:rsidP="00101D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Basic facts</w:t>
      </w:r>
      <w:r w:rsidR="00F84FE1">
        <w:rPr>
          <w:rFonts w:ascii="Times New Roman" w:hAnsi="Times New Roman" w:cs="Times New Roman"/>
          <w:b/>
          <w:bCs/>
          <w:color w:val="000000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</w:rPr>
        <w:t>The</w:t>
      </w:r>
      <w:proofErr w:type="gramEnd"/>
      <w:r>
        <w:rPr>
          <w:rFonts w:ascii="Times New Roman" w:hAnsi="Times New Roman" w:cs="Times New Roman"/>
          <w:color w:val="000000"/>
        </w:rPr>
        <w:t xml:space="preserve"> basic facts forming the background to these proceedings may be recounted as follows.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On 15 August 2001 the Government issued directives for the formation, within the Police Department,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an Anti-Corruption Unit, and on 13 September 2001 the Commissioner of Police acted on these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directives by announcing the establishment of the Anti-Corruption Police Unit. The Unit was headed by a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Senior Deputy Commissioner of Police, who was responsible to the Director of the Criminal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Investigation Department for the efficient and effective performance of the Unit. The function of the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Anti-Corruption Police Unit was stated as: “to investigate all corruption and corruption-related offences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either at their own initiative and/or as directed by the Attorney-General and/or the Commissioner of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Police”.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Anti-Corruption Police Unit (hereinafter referred to as “the ACPU”) took over all matters that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were up to then being investigated by the Kenya Anti-Corruption Authority the life of which ended just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before the establishment of the ACPU. Running parallel with the establishment of the ACPU was the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Anti-Corruption Prosecution Unit, which was to be established within the Department of the Director of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Public Prosecutions.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On 26 March 2003 the Applicant was required by the ACPU to make a formal statement regarding the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loss of the sum of </w:t>
      </w:r>
      <w:proofErr w:type="spellStart"/>
      <w:r>
        <w:rPr>
          <w:rFonts w:ascii="Times New Roman" w:hAnsi="Times New Roman" w:cs="Times New Roman"/>
          <w:color w:val="000000"/>
        </w:rPr>
        <w:t>KShs</w:t>
      </w:r>
      <w:proofErr w:type="spellEnd"/>
      <w:r>
        <w:rPr>
          <w:rFonts w:ascii="Times New Roman" w:hAnsi="Times New Roman" w:cs="Times New Roman"/>
          <w:color w:val="000000"/>
        </w:rPr>
        <w:t xml:space="preserve"> 51 million, which belonged to the Kenyatta Hospital where he was the Director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between 1992 and 1998, which money was invested in Euro Bank, a bank which became insolvent. The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Applicant duly made the statement, and subsequently, on 9 April 2003 the ACPU recorded </w:t>
      </w:r>
      <w:r>
        <w:rPr>
          <w:rFonts w:ascii="Times New Roman" w:hAnsi="Times New Roman" w:cs="Times New Roman"/>
          <w:color w:val="000000"/>
        </w:rPr>
        <w:lastRenderedPageBreak/>
        <w:t>a charge and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cautionary statement of the Applicant. The charge set out two counts of abuse of office contrary to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section 101(1) of the Penal Code (Chapter 63, Laws of Kenya).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On 8 April 2003 the Attorney-General had executed a formal instrument giving the sanction to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prosecute the Applicant as the First Accused, and the interested party in this case as the Second Accused.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first count read as follows: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“Professor Julius Meme: On or about 3 December 1997 at Kenyatta National Hospital, Nairobi within the</w:t>
      </w:r>
      <w:r w:rsidR="00F84FE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Nairobi area, being an officer employed in the public service to wit, Director of Kenyatta National Hospital,</w:t>
      </w:r>
      <w:r w:rsidR="00F84FE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in abuse of the authority of the said officer, arbitrarily and in breach of the provisions of the State</w:t>
      </w:r>
      <w:r w:rsidR="00F84FE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Corporations Act (Chapter 446, Laws of Kenya), relevant Treasury Circulars and without the sanction of the</w:t>
      </w:r>
      <w:r w:rsidR="00F84FE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Kenyatta National Hospital Board, authorised the depositing of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KShs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51 000 000 in Euro Bank Limited, an</w:t>
      </w:r>
      <w:r w:rsidR="00F84FE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act which was prejudicial to the Kenyatta National Hospital Board”.</w:t>
      </w:r>
      <w:r w:rsidR="00F84FE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And the second count read as follows: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“Professor Julius Meme: On or about 27 February 1998 at the Kenyatta National Hospital Nairobi, within the</w:t>
      </w:r>
      <w:r w:rsidR="00F84FE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Nairobi Area, being an officer employed in the public</w:t>
      </w:r>
      <w:r w:rsidR="00F84FE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service to wit, Director of Kenyatta National Hospital, in abuse of the authority of the said office arbitrarily</w:t>
      </w:r>
      <w:r w:rsidR="00F84FE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and in breach of the provisions of the State Corporations Act (Chapter 446), Laws of Kenya), relevant</w:t>
      </w:r>
      <w:r w:rsidR="00F84FE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Treasury Circulars, and without the sanction of the Kenyatta National Hospital Board, authorised the rollover</w:t>
      </w:r>
      <w:r w:rsidR="00F84FE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of a deposit of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KShs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53 667 369-85 in Euro Bank Limited, an act which was prejudicial to the Kenyatta</w:t>
      </w:r>
      <w:r w:rsidR="00F84FE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National Hospital Board”.</w:t>
      </w:r>
      <w:r w:rsidR="00F84FE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When the First and Second Accused appeared before the Chief Magistrate’s Court on 18 June 2003 the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trial did not proceed. This was because the accused persons promptly applied, by the virtue of section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67(1) of the Constitution, that their cases be referred to the High Court; and the Learned Magistrate, </w:t>
      </w:r>
      <w:proofErr w:type="spellStart"/>
      <w:r>
        <w:rPr>
          <w:rFonts w:ascii="Times New Roman" w:hAnsi="Times New Roman" w:cs="Times New Roman"/>
          <w:color w:val="000000"/>
        </w:rPr>
        <w:t>Mrs</w:t>
      </w:r>
      <w:proofErr w:type="spellEnd"/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MA </w:t>
      </w:r>
      <w:proofErr w:type="spellStart"/>
      <w:r>
        <w:rPr>
          <w:rFonts w:ascii="Times New Roman" w:hAnsi="Times New Roman" w:cs="Times New Roman"/>
          <w:color w:val="000000"/>
        </w:rPr>
        <w:t>Odero</w:t>
      </w:r>
      <w:proofErr w:type="spellEnd"/>
      <w:r>
        <w:rPr>
          <w:rFonts w:ascii="Times New Roman" w:hAnsi="Times New Roman" w:cs="Times New Roman"/>
          <w:color w:val="000000"/>
        </w:rPr>
        <w:t xml:space="preserve"> ruled as follows: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“the Court is convinced that the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defence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have raised questions that are serious and involve substantial matters</w:t>
      </w:r>
      <w:r w:rsidR="00F84FE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of law (that should) be determined by the High Court. This application is not, in the Court’s view, merely</w:t>
      </w:r>
      <w:r w:rsidR="00F84FE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frivolous or vexatious. The Court therefore allows this application and orders the matters raised to be referred</w:t>
      </w:r>
      <w:r w:rsidR="00F84FE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to the High Court for determination”.</w:t>
      </w:r>
      <w:r w:rsidR="00F84FE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Counsel for the Applicant, on that occasion, submitted to the Learned Principal Magistrate his framed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issues for determination by the High Court. We have noticed, on close scrutiny, that it is precisely these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issues, in substance, which have been articulated as points of submission, and simultaneously adopted in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Applicant’s affidavit of 22 July 2003 as factual material which he believes to be true as advised by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his counsel. And we have already recorded our concern about the propriety of such an affidavit.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year 2001, as already noted, witnessed the establishment of the ACPU, and the Attorney-General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was also expected to establish the Anti-Corruption Prosecution Unit. Going in tandem with these public,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institutional anti-corruption initiatives was a judicial input, which took form with the launch of the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“Anti-Corruption Court” on 25 April 2002, and in the same year there was a re-arrangement of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subordinate court functions, so as to make specific provision for anti-corruption cases, by His Lordship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Chief Justice.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nature of the Anti-Corruption Court emerges clearly form the launching address of the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Honourable</w:t>
      </w:r>
      <w:proofErr w:type="spellEnd"/>
      <w:r>
        <w:rPr>
          <w:rFonts w:ascii="Times New Roman" w:hAnsi="Times New Roman" w:cs="Times New Roman"/>
          <w:color w:val="000000"/>
        </w:rPr>
        <w:t xml:space="preserve"> B </w:t>
      </w:r>
      <w:proofErr w:type="spellStart"/>
      <w:r>
        <w:rPr>
          <w:rFonts w:ascii="Times New Roman" w:hAnsi="Times New Roman" w:cs="Times New Roman"/>
          <w:color w:val="000000"/>
        </w:rPr>
        <w:t>Chunga</w:t>
      </w:r>
      <w:proofErr w:type="spellEnd"/>
      <w:r>
        <w:rPr>
          <w:rFonts w:ascii="Times New Roman" w:hAnsi="Times New Roman" w:cs="Times New Roman"/>
          <w:color w:val="000000"/>
        </w:rPr>
        <w:t>, the then Chief Justice. The Chief Justice stated the public object of the initiative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as follows: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“Corruption is a global issue with far reaching economic and social effects. It is only through the concerted</w:t>
      </w:r>
      <w:r w:rsidR="00F84FE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and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co-ordinated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efforts of everyone, that the fight against corruption can be won. Every institution and</w:t>
      </w:r>
      <w:r w:rsidR="00F84FE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individual has a role to play in this fight. The whole society of ours and the whole country has that role”.</w:t>
      </w:r>
      <w:r w:rsidR="00F84FE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He then set out the role of the judiciary in the board object of combating corruption: “The Courts will be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the forefront in supplementing efforts towards the eradication of corruption”. But he set the scope for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judicial contribution in a framework of the rule of law, thus: “Whereas the Courts will handle cases of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corruption firmly our cardinal consideration will remain efficiency, fairness, expedition and, above all,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Rule of Law”. How was the Anti-Corruption Court to lie within the framework of the existing Court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structure as set up under the Constitution and the ordinary law? The </w:t>
      </w:r>
      <w:proofErr w:type="spellStart"/>
      <w:r>
        <w:rPr>
          <w:rFonts w:ascii="Times New Roman" w:hAnsi="Times New Roman" w:cs="Times New Roman"/>
          <w:color w:val="000000"/>
        </w:rPr>
        <w:t>Honourable</w:t>
      </w:r>
      <w:proofErr w:type="spellEnd"/>
      <w:r>
        <w:rPr>
          <w:rFonts w:ascii="Times New Roman" w:hAnsi="Times New Roman" w:cs="Times New Roman"/>
          <w:color w:val="000000"/>
        </w:rPr>
        <w:t xml:space="preserve"> Chief Justice answered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this question as follows: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“Today, I am pleased to announce the establishment of an Anti-Corruption Court in Nairobi under the</w:t>
      </w:r>
      <w:r w:rsidR="00F84FE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existing arrangement in the Subordinate Courts. The Court will exercise the jurisdiction set out in (the)</w:t>
      </w:r>
      <w:r w:rsidR="00F84FE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provisions of various statutes with regard to Magistrate’s Courts. The establishment of this Court is purely</w:t>
      </w:r>
      <w:r w:rsidR="00F84FE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administrative and on the same principle underlying the establishment of traffic Courts throughout the country</w:t>
      </w:r>
      <w:r w:rsidR="00F84FE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as well as the creation of High Court divisions in Nairobi, namely, to speed</w:t>
      </w:r>
      <w:r w:rsidR="00F84FE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up trials. These are administrative measures which I am, undoubtedly, empowered to take from time to time to</w:t>
      </w:r>
      <w:r w:rsidR="00F84FE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improve judicial services and to enhance speed in the dispensation of justice”.</w:t>
      </w:r>
      <w:r w:rsidR="00F84FE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</w:t>
      </w:r>
      <w:proofErr w:type="spellStart"/>
      <w:r>
        <w:rPr>
          <w:rFonts w:ascii="Times New Roman" w:hAnsi="Times New Roman" w:cs="Times New Roman"/>
          <w:color w:val="000000"/>
        </w:rPr>
        <w:t>Honourable</w:t>
      </w:r>
      <w:proofErr w:type="spellEnd"/>
      <w:r>
        <w:rPr>
          <w:rFonts w:ascii="Times New Roman" w:hAnsi="Times New Roman" w:cs="Times New Roman"/>
          <w:color w:val="000000"/>
        </w:rPr>
        <w:t xml:space="preserve"> Chief Justice </w:t>
      </w:r>
      <w:proofErr w:type="spellStart"/>
      <w:r>
        <w:rPr>
          <w:rFonts w:ascii="Times New Roman" w:hAnsi="Times New Roman" w:cs="Times New Roman"/>
          <w:color w:val="000000"/>
        </w:rPr>
        <w:t>Chunga</w:t>
      </w:r>
      <w:proofErr w:type="spellEnd"/>
      <w:r>
        <w:rPr>
          <w:rFonts w:ascii="Times New Roman" w:hAnsi="Times New Roman" w:cs="Times New Roman"/>
          <w:color w:val="000000"/>
        </w:rPr>
        <w:t xml:space="preserve"> stated that there would, at the beginning, be two Anti-Corruption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Courts in Nairobi, but that in the course of time, more such Courts would be established in other parts of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country where there were already normal court facilities. The Chief Justice stated that such expansion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of the Anti-Corruption Court would </w:t>
      </w:r>
      <w:r>
        <w:rPr>
          <w:rFonts w:ascii="Times New Roman" w:hAnsi="Times New Roman" w:cs="Times New Roman"/>
          <w:color w:val="000000"/>
        </w:rPr>
        <w:lastRenderedPageBreak/>
        <w:t xml:space="preserve">be in line with on-going </w:t>
      </w:r>
      <w:proofErr w:type="spellStart"/>
      <w:r>
        <w:rPr>
          <w:rFonts w:ascii="Times New Roman" w:hAnsi="Times New Roman" w:cs="Times New Roman"/>
          <w:color w:val="000000"/>
        </w:rPr>
        <w:t>programmes</w:t>
      </w:r>
      <w:proofErr w:type="spellEnd"/>
      <w:r>
        <w:rPr>
          <w:rFonts w:ascii="Times New Roman" w:hAnsi="Times New Roman" w:cs="Times New Roman"/>
          <w:color w:val="000000"/>
        </w:rPr>
        <w:t xml:space="preserve"> for the expansion of judicial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services to as many parts of the country as possible.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</w:t>
      </w:r>
      <w:proofErr w:type="spellStart"/>
      <w:r>
        <w:rPr>
          <w:rFonts w:ascii="Times New Roman" w:hAnsi="Times New Roman" w:cs="Times New Roman"/>
          <w:color w:val="000000"/>
        </w:rPr>
        <w:t>Honourable</w:t>
      </w:r>
      <w:proofErr w:type="spellEnd"/>
      <w:r>
        <w:rPr>
          <w:rFonts w:ascii="Times New Roman" w:hAnsi="Times New Roman" w:cs="Times New Roman"/>
          <w:color w:val="000000"/>
        </w:rPr>
        <w:t xml:space="preserve"> Chief Justice proceeded to name a Chief Magistrate and a Principal Magistrate to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preside over the two Anti-Corruption Courts. The basis for the designation of those two Magistrates was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stated as follows: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“Both officers are senior and experienced Magistrates with proven, impeccable track records. I have no doubt</w:t>
      </w:r>
      <w:r w:rsidR="00F84FE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they are squarely equal to the task ahead of them. What I ask for is the fullest co-operation from all players in</w:t>
      </w:r>
      <w:r w:rsidR="00F84FE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 administration of criminal justice – the police, the prosecution, the prisons department, the bar and the</w:t>
      </w:r>
      <w:r w:rsidR="00F84FE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general public, so that these Courts, and indeed, all other Courts, achieve their overall objective – speedy</w:t>
      </w:r>
      <w:r w:rsidR="00F84FE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justice to all Kenyans”.</w:t>
      </w:r>
      <w:r w:rsidR="00F84FE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</w:t>
      </w:r>
      <w:proofErr w:type="spellStart"/>
      <w:r>
        <w:rPr>
          <w:rFonts w:ascii="Times New Roman" w:hAnsi="Times New Roman" w:cs="Times New Roman"/>
          <w:color w:val="000000"/>
        </w:rPr>
        <w:t>Honourable</w:t>
      </w:r>
      <w:proofErr w:type="spellEnd"/>
      <w:r>
        <w:rPr>
          <w:rFonts w:ascii="Times New Roman" w:hAnsi="Times New Roman" w:cs="Times New Roman"/>
          <w:color w:val="000000"/>
        </w:rPr>
        <w:t xml:space="preserve"> Chief Justice </w:t>
      </w:r>
      <w:proofErr w:type="spellStart"/>
      <w:r>
        <w:rPr>
          <w:rFonts w:ascii="Times New Roman" w:hAnsi="Times New Roman" w:cs="Times New Roman"/>
          <w:color w:val="000000"/>
        </w:rPr>
        <w:t>emphasised</w:t>
      </w:r>
      <w:proofErr w:type="spellEnd"/>
      <w:r>
        <w:rPr>
          <w:rFonts w:ascii="Times New Roman" w:hAnsi="Times New Roman" w:cs="Times New Roman"/>
          <w:color w:val="000000"/>
        </w:rPr>
        <w:t xml:space="preserve"> that the Anti-Corruption Courts were part of the regular Court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system: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“I do not, by these appointments ..., create a new class of Magistrates nor confer new jurisdictions. That I</w:t>
      </w:r>
      <w:r w:rsidR="00F84FE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have no legal or constitutional power to do. The ranks of the Magistrates appointed remain what the Judicial</w:t>
      </w:r>
      <w:r w:rsidR="00F84FE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Service Commission has conferred on them to-date and the jurisdiction remains what there is in the relevant</w:t>
      </w:r>
      <w:r w:rsidR="00F84FE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statutes which prescribe criminal jurisdiction for Magistrates”.</w:t>
      </w:r>
      <w:r w:rsidR="00F84FE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And which cases were to be heard by the Anti-Corruption Courts? Former Chief Justice </w:t>
      </w:r>
      <w:proofErr w:type="spellStart"/>
      <w:r>
        <w:rPr>
          <w:rFonts w:ascii="Times New Roman" w:hAnsi="Times New Roman" w:cs="Times New Roman"/>
          <w:color w:val="000000"/>
        </w:rPr>
        <w:t>Chunga</w:t>
      </w:r>
      <w:proofErr w:type="spellEnd"/>
      <w:r>
        <w:rPr>
          <w:rFonts w:ascii="Times New Roman" w:hAnsi="Times New Roman" w:cs="Times New Roman"/>
          <w:color w:val="000000"/>
        </w:rPr>
        <w:t xml:space="preserve"> referred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this matter to a committee of judicial officers, and on the basis of the committee’s report, he stated that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cases to be brought before the Anti-Corruption Courts would be: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(a) all cases under the Prevention of Corruption Act (Chapter 65, Laws of Kenya), now repealed (by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section 70 of the Anti-Corruption and Economic Crimes Act (Act number 3 of 2003);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(b) some offences under the Penal Code (Chapter 63, Laws of Kenya);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(c) some offences provided for under other legislation.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Chief Justice stated that it was not mandatory that all fraud cases be brought before the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Anti-Corruption Courts, as they could very well be tried by Magistrates who were not serving in the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Anti-Corruption Courts. He undertook to give more guidance on this matter through the issuance of a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practice note, and noted that this was exactly the procedure which had been followed when the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Commercial Division of the High Court was formed. In that case a committee had been set up, and on the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basis of its recommendations, the Chief Justice then, the </w:t>
      </w:r>
      <w:proofErr w:type="spellStart"/>
      <w:r>
        <w:rPr>
          <w:rFonts w:ascii="Times New Roman" w:hAnsi="Times New Roman" w:cs="Times New Roman"/>
          <w:color w:val="000000"/>
        </w:rPr>
        <w:t>Honourable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Justice ZR </w:t>
      </w:r>
      <w:proofErr w:type="spellStart"/>
      <w:r>
        <w:rPr>
          <w:rFonts w:ascii="Times New Roman" w:hAnsi="Times New Roman" w:cs="Times New Roman"/>
          <w:color w:val="000000"/>
        </w:rPr>
        <w:t>Chesoni</w:t>
      </w:r>
      <w:proofErr w:type="spellEnd"/>
      <w:r>
        <w:rPr>
          <w:rFonts w:ascii="Times New Roman" w:hAnsi="Times New Roman" w:cs="Times New Roman"/>
          <w:color w:val="000000"/>
        </w:rPr>
        <w:t>, issued a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circular on the cases to be brought before the Commercial Division.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Chief Justice </w:t>
      </w:r>
      <w:proofErr w:type="spellStart"/>
      <w:r>
        <w:rPr>
          <w:rFonts w:ascii="Times New Roman" w:hAnsi="Times New Roman" w:cs="Times New Roman"/>
          <w:color w:val="000000"/>
        </w:rPr>
        <w:t>Chunga</w:t>
      </w:r>
      <w:proofErr w:type="spellEnd"/>
      <w:r>
        <w:rPr>
          <w:rFonts w:ascii="Times New Roman" w:hAnsi="Times New Roman" w:cs="Times New Roman"/>
          <w:color w:val="000000"/>
        </w:rPr>
        <w:t xml:space="preserve"> thereafter issued a practice note on the subject, in the following terms: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“Following the recent inauguration of Anti-Corruption Courts in Nairobi, it is hereby directed that the</w:t>
      </w:r>
      <w:r w:rsidR="00F84FE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following classes of cases will be dealt with by the said Anti-Corruption Courts:</w:t>
      </w:r>
      <w:r w:rsidR="00F84FE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(1) All cases under the Prevention of Corruption Act (Chapter 65, Laws of Kenya) whether jointly charged</w:t>
      </w:r>
      <w:r w:rsidR="00F84FE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with counts under the statutes or otherwise.</w:t>
      </w:r>
      <w:r w:rsidR="00F84FE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(2) All cases of stealing by persons in public service contrary to section 280 of the Penal Code (Chapter</w:t>
      </w:r>
      <w:r w:rsidR="00F84FE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63, Laws of Kenya).</w:t>
      </w:r>
      <w:r w:rsidR="00F84FE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(3) All cases of false claims by persons employed in the public service contrary to section 100 of the Penal</w:t>
      </w:r>
      <w:r w:rsidR="00F84FE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Code (Chapter 63, Laws of Kenya).</w:t>
      </w:r>
      <w:r w:rsidR="00F84FE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(4) All cases of abuse of office contrary to section 101(1) and (2) of the Penal Code (Chapter 63, Laws of</w:t>
      </w:r>
      <w:r w:rsidR="00F84FE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Kenya).</w:t>
      </w:r>
      <w:r w:rsidR="00F84FE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(5) All cases of false certificates by public officers contrary to section 102 of the Penal Code (Chapter 63,</w:t>
      </w:r>
      <w:r w:rsidR="00F84FE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Laws of Kenya).</w:t>
      </w:r>
      <w:r w:rsidR="00F84FE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(6) All cases of fraudulent false accounting contrary to section 330 of the Penal Code (Chapter 63, Laws</w:t>
      </w:r>
      <w:r w:rsidR="00F84FE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of Kenya).</w:t>
      </w:r>
      <w:r w:rsidR="00F84FE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(7) All cases of conspiring to defraud contrary to section 317 of the Penal Code (Chapter 63, Laws of</w:t>
      </w:r>
      <w:r w:rsidR="00F84FE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Kenya)”.</w:t>
      </w:r>
      <w:r w:rsidR="00F84FE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It is within the framework of the said practice direction made by the Chief Justice that on 10 April 2003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Applicant as First Accused and the Interested Party as Second Accused, were arraigned before the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Anti-Corruption Court, being charged with offences under the Penal Code and appearing before a regular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duly qualified Magistrate who was serving within that Court.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Later, on 30 April 2003 the Anti-Corruption and Economic Crimes Act (number 3 of 2003) was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enacted, but it did not enter into force until 2 May 2003. Now it is only after the entry into force of Act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number 3 of 2003 that the Applicant, on 22 July 2003 filed his constitutional reference by originating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summons, challenging the entire process of his trial on a criminal charge; challenging the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constitutionality of Act number 3 of 2003; impugning the constitutionality of the Anti-Corruption Court;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disputing the jurisdiction of the trial Magistrates; challenging the legality of his trial before the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Anti-Corruption Court; claiming that even charges otherwise proper under the Penal Code (Chapter 63),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had been impliedly revoked; in effect, demanding that he be cleared of all criminal charges and all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prosecution against him be terminated as a matter of constitutional right. And this, in substance, is the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question that came before this Constitutional Court, and which we are today determining.</w:t>
      </w:r>
      <w:r w:rsidR="00F84FE1">
        <w:rPr>
          <w:rFonts w:ascii="Times New Roman" w:hAnsi="Times New Roman" w:cs="Times New Roman"/>
          <w:color w:val="000000"/>
        </w:rPr>
        <w:t xml:space="preserve"> </w:t>
      </w:r>
    </w:p>
    <w:p w:rsidR="00F84FE1" w:rsidRDefault="00101D54" w:rsidP="00101D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Joinder of the Kenya Anti-Corruption Commission</w:t>
      </w:r>
      <w:r w:rsidR="00F84FE1">
        <w:rPr>
          <w:rFonts w:ascii="Times New Roman" w:hAnsi="Times New Roman" w:cs="Times New Roman"/>
          <w:b/>
          <w:bCs/>
          <w:color w:val="000000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</w:rPr>
        <w:t>The</w:t>
      </w:r>
      <w:proofErr w:type="gramEnd"/>
      <w:r>
        <w:rPr>
          <w:rFonts w:ascii="Times New Roman" w:hAnsi="Times New Roman" w:cs="Times New Roman"/>
          <w:color w:val="000000"/>
        </w:rPr>
        <w:t xml:space="preserve"> Court had, at the very beginning, to make an interim ruling on a chamber summons by the Kenya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Anti-Corruption Commission dated 20 May 2004 and filed on the same day. This was a short application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carrying just one substantive prayer: that the Applicant in the matter “be joined and added as a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Respondent or other party to the Applicant’s originating </w:t>
      </w:r>
      <w:r>
        <w:rPr>
          <w:rFonts w:ascii="Times New Roman" w:hAnsi="Times New Roman" w:cs="Times New Roman"/>
          <w:color w:val="000000"/>
        </w:rPr>
        <w:lastRenderedPageBreak/>
        <w:t>summons dated and filed on 22 July 2003 in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respect of the Constitutional Reference”. The basis of the application by the Kenya Anti-Corruption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Commission to be joined in the proceedings was that, a determination of the questions raised in the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present Applicant’s originating summons, would greatly affect the Commission, and thus it was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“just and necessary that the Commission be permitted to be joined in ... as a Respondent, in order to enable</w:t>
      </w:r>
      <w:r w:rsidR="00F84FE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 Constitutional Court to effectively and completely adjudicate upon, determine and settle all questions</w:t>
      </w:r>
      <w:r w:rsidR="00F84FE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involved in the reference”.</w:t>
      </w:r>
      <w:r w:rsidR="00F84FE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The Commission’s position was that it would be “directly affected by the outcome of reference no matter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what it may be”.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Commission’s chamber summons application could not be heard on the first day, 24 May 2004;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but it was heard on 25 May 2004 when </w:t>
      </w:r>
      <w:proofErr w:type="spellStart"/>
      <w:r>
        <w:rPr>
          <w:rFonts w:ascii="Times New Roman" w:hAnsi="Times New Roman" w:cs="Times New Roman"/>
          <w:color w:val="000000"/>
        </w:rPr>
        <w:t>Dr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Githu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Muigai</w:t>
      </w:r>
      <w:proofErr w:type="spellEnd"/>
      <w:r>
        <w:rPr>
          <w:rFonts w:ascii="Times New Roman" w:hAnsi="Times New Roman" w:cs="Times New Roman"/>
          <w:color w:val="000000"/>
        </w:rPr>
        <w:t>, for the Commission, submitted that in the event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Commission was declared unconstitutional, as prayed by the originating summons of the Applicant,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this would gravely affect current institutional arrangements for addressing the rampant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scourge of questions such as: who may be joined; who may be served; who may file papers, etc. </w:t>
      </w:r>
      <w:proofErr w:type="spellStart"/>
      <w:r>
        <w:rPr>
          <w:rFonts w:ascii="Times New Roman" w:hAnsi="Times New Roman" w:cs="Times New Roman"/>
          <w:color w:val="000000"/>
        </w:rPr>
        <w:t>Dr</w:t>
      </w:r>
      <w:proofErr w:type="spellEnd"/>
      <w:r w:rsidR="00F84FE1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Muigai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submitted that this competence to determine who may be joined, or who may address the court, is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 important power of the court which must be safeguarded. Counsel submitted that, unless there is a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major prejudice to a particular party which is bound to be occasioned owing to another being joined in,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then it will be right to allow joinder of the Applicant. Counsel invited the Court to issue new directions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as to joinder of parties in constitutional references, on the basis of an analogy with the position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applicable to judicial review proceedings under Order LIII, rule 3(2), which stipulates that leave granted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for the commencement of such proceedings should be followed by a notice: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“The notice shall be served on all persons directly affected, and where it relates to any proceedings in or</w:t>
      </w:r>
      <w:r w:rsidR="00F84FE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before a court, and the object is either to compel the court or an officer thereof to do any action in relation to</w:t>
      </w:r>
      <w:r w:rsidR="00F84FE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 proceedings or to quash them or any order made therein, the notice of motion shall be served on the</w:t>
      </w:r>
      <w:r w:rsidR="00F84FE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presiding officer of the court and on all parties to the proceedings”.</w:t>
      </w:r>
      <w:r w:rsidR="00F84FE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We have seen clear merit in this proposition that in public law matters such as those falling under judicial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review or constitutional reference, the High Court ought to satisfy itself that all persons who should be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served with the trial papers and any supporting evidence, have been duly served. Counsel submitted, and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we agree, that in public law applications of the type exemplified herein, it is desirable that the widest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possible participation should be allowed. </w:t>
      </w:r>
      <w:proofErr w:type="spellStart"/>
      <w:r>
        <w:rPr>
          <w:rFonts w:ascii="Times New Roman" w:hAnsi="Times New Roman" w:cs="Times New Roman"/>
          <w:color w:val="000000"/>
        </w:rPr>
        <w:t>Dr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Muigai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proposed that in all situations, in such proceedings,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where the interests of a party are likely to be affected, and consequently such a party has a genuine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interest in joining in, the court should permit joinder where it is sought. This proposition was supported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by the Supreme Court of Uganda case, </w:t>
      </w:r>
      <w:r>
        <w:rPr>
          <w:rFonts w:ascii="Times New Roman" w:hAnsi="Times New Roman" w:cs="Times New Roman"/>
          <w:i/>
          <w:iCs/>
          <w:color w:val="000000"/>
        </w:rPr>
        <w:t>Departed Asians Property Custodian Board v Jaffer Brothers Ltd</w:t>
      </w:r>
      <w:r w:rsidR="00F84FE1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[1999] EA 55, in which the following pertinent remarks were made by </w:t>
      </w:r>
      <w:proofErr w:type="spellStart"/>
      <w:r>
        <w:rPr>
          <w:rFonts w:ascii="Times New Roman" w:hAnsi="Times New Roman" w:cs="Times New Roman"/>
          <w:color w:val="000000"/>
        </w:rPr>
        <w:t>Mulenga</w:t>
      </w:r>
      <w:proofErr w:type="spellEnd"/>
      <w:r>
        <w:rPr>
          <w:rFonts w:ascii="Times New Roman" w:hAnsi="Times New Roman" w:cs="Times New Roman"/>
          <w:color w:val="000000"/>
        </w:rPr>
        <w:t xml:space="preserve"> JSC: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“In order for a person to be joined on the ground that his presence was necessary for the effective and</w:t>
      </w:r>
      <w:r w:rsidR="00F84FE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complete settlement of all questions involved in the suit, it was necessary to show either that the records</w:t>
      </w:r>
      <w:r w:rsidR="00F84FE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sought would legally affect the interests of that person and that it was desirable to have person joined to avoid</w:t>
      </w:r>
      <w:r w:rsidR="00F84FE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a multiplicity of suits, or that the Defendant could not effectually set up a desired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defence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unless that person</w:t>
      </w:r>
      <w:r w:rsidR="00F84FE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was joined or an order made that would bind that other person”.</w:t>
      </w:r>
      <w:r w:rsidR="00F84FE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The foregoing passage spawns certain principles which are apposite to the joinder of parties in a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constitutional reference such as the present one: (</w:t>
      </w:r>
      <w:proofErr w:type="spellStart"/>
      <w:r>
        <w:rPr>
          <w:rFonts w:ascii="Times New Roman" w:hAnsi="Times New Roman" w:cs="Times New Roman"/>
          <w:color w:val="000000"/>
        </w:rPr>
        <w:t>i</w:t>
      </w:r>
      <w:proofErr w:type="spellEnd"/>
      <w:r>
        <w:rPr>
          <w:rFonts w:ascii="Times New Roman" w:hAnsi="Times New Roman" w:cs="Times New Roman"/>
          <w:color w:val="000000"/>
        </w:rPr>
        <w:t>) joinder of a person because his presence will result in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complete settlement of all the questions involved in the proceedings; (ii) joinder to provide protection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for the rights of a party who would otherwise be adversely affected in law; (iii) joinder to pre-empt a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likely course of proliferated litigation.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Alibhai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for the Kenya Anti-Corruption Commission urged that the discretion of the Court be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exercised by virtue of Order I, rule 10(2), which provides as follows: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“The court may at any stage of the proceedings, either upon or without the Application of either party, and on</w:t>
      </w:r>
      <w:r w:rsidR="00F84FE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such terms as may appear to the court to be just, order that the name of any party ..., whether as Plaintiff or</w:t>
      </w:r>
      <w:r w:rsidR="00F84FE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Defendant, or whose presence before the court may be necessary in order to enable the court effectually and</w:t>
      </w:r>
      <w:r w:rsidR="00F84FE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completely to adjudicate upon and settle all questions involved in the suit, be added”.</w:t>
      </w:r>
      <w:r w:rsidR="00F84FE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Counsel submitted that discretion accorded the Court by virtue of Order I, rule 10(2) should be exercised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to join the Commission in the proceedings, on account of its major stake in the outcome of the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constitutional reference. He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noted that this approach already had the sanction of the Court, as exemplified by the case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Ruturi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and</w:t>
      </w:r>
      <w:r w:rsidR="00F84FE1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another v Minister of Finance and another </w:t>
      </w:r>
      <w:r>
        <w:rPr>
          <w:rFonts w:ascii="Times New Roman" w:hAnsi="Times New Roman" w:cs="Times New Roman"/>
          <w:color w:val="000000"/>
        </w:rPr>
        <w:t>[2001] 1 EA 253.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Alibhai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submitted that since the constitutional reference was challenging the very foundation of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new institutional edifice for the fight against corruption, success by the Applicant in those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proceedings would put the Kenya Anti-Corruption Commission out of business, and this would be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contrary to the public interest; and in the circumstances, this was a fit case for the exercise of the Court’s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discretion to join the </w:t>
      </w:r>
      <w:r>
        <w:rPr>
          <w:rFonts w:ascii="Times New Roman" w:hAnsi="Times New Roman" w:cs="Times New Roman"/>
          <w:color w:val="000000"/>
        </w:rPr>
        <w:lastRenderedPageBreak/>
        <w:t>Commission in the proceedings. Counsel submitted that the Constitution should be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perceived as the foundation of the State and not a private matter; and hence the Applicant should not be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allowed to appear to turn such an important constitutional matter into private litigation. He further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submitted that the fact that the outcome of the constitutional reference could spell the death of the Kenya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Anti-Corruption Commission, dictated that the Commission be accorded natural justice by being joined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and accorded a chance to speak for itself.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Director of Public Prosecutions,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Murgor</w:t>
      </w:r>
      <w:proofErr w:type="spellEnd"/>
      <w:r>
        <w:rPr>
          <w:rFonts w:ascii="Times New Roman" w:hAnsi="Times New Roman" w:cs="Times New Roman"/>
          <w:color w:val="000000"/>
        </w:rPr>
        <w:t>, for his part stated that the Attorney-General fully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associated himself with the chamber summons application by the Commission.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Murgor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raised a concern, quite correctly in our view, that while the constitutional reference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Applicant was disputing the Kenya Anti-Corruption Commission’s request to be joined in the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proceedings, he had already joined in the Second Accused in Anti-Corruption Court case number 22 of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2003 as an interested party. The Learned Director of Public Prosecutions submitted that just as the said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Second Accused had a genuine interest in the outcome of the constitutional reference, so was it also with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Kenya Anti-Corruption Commission.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Bowry</w:t>
      </w:r>
      <w:proofErr w:type="spellEnd"/>
      <w:r>
        <w:rPr>
          <w:rFonts w:ascii="Times New Roman" w:hAnsi="Times New Roman" w:cs="Times New Roman"/>
          <w:color w:val="000000"/>
        </w:rPr>
        <w:t>, counsel for the Applicant in the originating summons, opposed the Kenya Anti-Corruption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Commission’s application to be joined as a party to the proceedings; his main argument being that the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Attorney-General’s appearance in the suit was sufficient for the protection of the public interest, and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there was no need for the KACC to joined.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Bowry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argued that the proceedings involved only the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Accused and the State, and that this was essentially a criminal trial, with no role for interested parties. He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further argued that, since the Applicant as the First Accused in criminal case number 22 of 2003 had been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charged with a Penal Code offence, the joinder of the Kenya Anti-Corruption Commission as a party in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constitutional reference could only be a prosecutorial manipulation which was detrimental to the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Applicant’s case.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Court, after considering the weight of the several submissions of counsel, made an interim ruling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as follows: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“The chamber summons application dated 20 May 2004 had a quite limited purpose; namely, to give</w:t>
      </w:r>
      <w:r w:rsidR="00F84FE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consideration to the request by the Kenya Anti-Corruption Commission to be allowed to join the main</w:t>
      </w:r>
      <w:r w:rsidR="00F84FE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proceedings, which is the originating summons dated 22 July 2003 in the capacity of a Respondent or other</w:t>
      </w:r>
      <w:r w:rsidR="00F84FE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party.</w:t>
      </w:r>
      <w:r w:rsidR="00F84FE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We have carefully considered the eloquent submissions of counsel on all sides, and formed a clear opinion on</w:t>
      </w:r>
      <w:r w:rsidR="00F84FE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 appropriate decision.</w:t>
      </w:r>
      <w:r w:rsidR="00F84FE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It certainly would take some time for us to set out a detailed ruling. To avoid any delay in the hearing of the</w:t>
      </w:r>
      <w:r w:rsidR="00F84FE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main proceedings, we make the following orders:</w:t>
      </w:r>
      <w:r w:rsidR="00F84FE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1.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T he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Kenya Anti-Corruption Commission is permitted to be joined and added as a party having an</w:t>
      </w:r>
      <w:r w:rsidR="00F84FE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interest in the main proceedings.</w:t>
      </w:r>
      <w:r w:rsidR="00F84FE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2.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T he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reasons for our decision shall be enumerated in the final judgment later”.</w:t>
      </w:r>
      <w:r w:rsidR="00F84FE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It is necessary that we should give our reasons at this point for allowing the Kenya Anti-Corruption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Commission to be joined as a party. We took note of the acknowledged fact that the investigations that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led to the institution of criminal proceedings in the Anti-Corruption Court case number 22 of 2003 were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conducted by the ACPU and, subsequently, by the Kenya Anti-Corruption Commission; of the fact that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KACC was established under Act number 3 of 2003 and empowered (by section 73 of the Act) to take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over the investigation functions hitherto conducted by the ACPU; of the fact that the KACC represented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 new institutional arrangement designed to be part of the set-up for the protection of the public interest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relation to the scourge of corruption in public office; and of the fact that the very legality and indeed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existence of the KACC was being challenged by the Applicant. We considered these questions in the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light of the case law brought to our attention, and the submissions made by counsel.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Counsel also cited the Supreme Court of Canada case, </w:t>
      </w:r>
      <w:r>
        <w:rPr>
          <w:rFonts w:ascii="Times New Roman" w:hAnsi="Times New Roman" w:cs="Times New Roman"/>
          <w:i/>
          <w:iCs/>
          <w:color w:val="000000"/>
        </w:rPr>
        <w:t xml:space="preserve">Her Majesty the Queen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Imre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Finta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[1993]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ISCR 1138, in which on a question of joinder of interest groups to ongoing proceedings, it was thus held: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“Through either the people they represent or the mandate which they seek to uphold, these Applicants have a</w:t>
      </w:r>
      <w:r w:rsidR="00F84FE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direct stake in Canada’s fulfilling its international legal obligations under customary and conventional</w:t>
      </w:r>
      <w:r w:rsidR="00F84FE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international law. While the Court is often reluctant to grant intervener status to public interests groups in</w:t>
      </w:r>
      <w:r w:rsidR="00F84FE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criminal appeals, exception can be made under its broad discretion where important public law issues are</w:t>
      </w:r>
      <w:r w:rsidR="00F84FE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considered, as in this appeal”.</w:t>
      </w:r>
      <w:r w:rsidR="00F84FE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We were satisfied that the Kenya Anti-Corruption Commission has demonstrated its legitimate interest in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originating summons proceedings, and accordingly we allowed the Commission’s joinder as a party.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Our fundamental reasons for allowing joinder of the Kenya Anti-Corruption Commission were as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follows. At a very basic level, this Court is empowered to draw from the Civil Procedure Rules in its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exercise of powers under the Constitution of Kenya (Protection of Fundamental Right and Freedoms of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Individual) Practice and Procedure Rules (LN 133/2001). Now by virtue of Order I, rule 10(2), the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court is empowered to direct joinder of parties in such a way as to “enable the court effectively and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completely to adjudicate upon and </w:t>
      </w:r>
      <w:r>
        <w:rPr>
          <w:rFonts w:ascii="Times New Roman" w:hAnsi="Times New Roman" w:cs="Times New Roman"/>
          <w:color w:val="000000"/>
        </w:rPr>
        <w:lastRenderedPageBreak/>
        <w:t>settle all questions involved in the suit”. Within this procedural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framework, we considered it right that we should join the Kenya Anti-Corruption Commission, to the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intent that its quite obvious stake in a constitutional reference that seeks to strike out the institutions set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up to deal with the problem of corruption on public office, should be duly </w:t>
      </w:r>
      <w:proofErr w:type="spellStart"/>
      <w:r>
        <w:rPr>
          <w:rFonts w:ascii="Times New Roman" w:hAnsi="Times New Roman" w:cs="Times New Roman"/>
          <w:color w:val="000000"/>
        </w:rPr>
        <w:t>recognised</w:t>
      </w:r>
      <w:proofErr w:type="spellEnd"/>
      <w:r>
        <w:rPr>
          <w:rFonts w:ascii="Times New Roman" w:hAnsi="Times New Roman" w:cs="Times New Roman"/>
          <w:color w:val="000000"/>
        </w:rPr>
        <w:t>.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More fundamental, however, was our concern that constitutional litigation which touches on the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public interest in such a central governance issue as corruption in public office, should not be restricted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its scope as a private matter, but should instead be opened up to all relevant stakeholders. We consider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Constitution as such a vital framework of governance that any litigation touching upon it, ought to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involve any interested parties. So important is this principle that, in our view, the participation of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interested parties in constitutional litigation should never be kept under the restrictions of any technical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rules. As constitutional interpretations and litigation are important matters embraced by the High Court’s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jurisdiction, we hold that this Court must retain a broad discretion for entertaining applications such as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one that has been brought by the Kenya Anti-Corruption Commission, by way of chamber summons.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We have been quite clear in our </w:t>
      </w:r>
      <w:proofErr w:type="gramStart"/>
      <w:r>
        <w:rPr>
          <w:rFonts w:ascii="Times New Roman" w:hAnsi="Times New Roman" w:cs="Times New Roman"/>
          <w:color w:val="000000"/>
        </w:rPr>
        <w:t>minds, that</w:t>
      </w:r>
      <w:proofErr w:type="gramEnd"/>
      <w:r>
        <w:rPr>
          <w:rFonts w:ascii="Times New Roman" w:hAnsi="Times New Roman" w:cs="Times New Roman"/>
          <w:color w:val="000000"/>
        </w:rPr>
        <w:t xml:space="preserve"> the Kenya Anti-Corruption Commission ought to be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joined as party, also for one basic reason that underlies the entire exercise of this Court’s jurisdiction: the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principle of natural justice. We do not agree that the Kenya Anti-Corruption Commission could be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subjected to circumstances leading to a possible death sentence, but without being allowed to speak.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Natural justice, which is “an essential characteristic of any legal process” (page 127), simply means, to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quote Professor JF Garner, </w:t>
      </w:r>
      <w:r>
        <w:rPr>
          <w:rFonts w:ascii="Times New Roman" w:hAnsi="Times New Roman" w:cs="Times New Roman"/>
          <w:i/>
          <w:iCs/>
          <w:color w:val="000000"/>
        </w:rPr>
        <w:t xml:space="preserve">Administrative Law </w:t>
      </w:r>
      <w:r>
        <w:rPr>
          <w:rFonts w:ascii="Times New Roman" w:hAnsi="Times New Roman" w:cs="Times New Roman"/>
          <w:color w:val="000000"/>
        </w:rPr>
        <w:t xml:space="preserve">(5 </w:t>
      </w:r>
      <w:proofErr w:type="spellStart"/>
      <w:r>
        <w:rPr>
          <w:rFonts w:ascii="Times New Roman" w:hAnsi="Times New Roman" w:cs="Times New Roman"/>
          <w:color w:val="000000"/>
        </w:rPr>
        <w:t>ed</w:t>
      </w:r>
      <w:proofErr w:type="spellEnd"/>
      <w:r>
        <w:rPr>
          <w:rFonts w:ascii="Times New Roman" w:hAnsi="Times New Roman" w:cs="Times New Roman"/>
          <w:color w:val="000000"/>
        </w:rPr>
        <w:t>) (1979), that “the Judge must hear both sides, must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give each party a chance to state his case, and any person who will or may be affected ... has a right to his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day in court”.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We have also taken into account the public interest. The functions of the Commission are set out in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section 7 of the Anti-Corruption and Economic Crimes Act (Act number 3 of 2003), and they include: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investigating acts suspected to amount to corrupt conduct; investigating economic crime; assisting in the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suppression of corruption; examining the practices and procedures of public bodies, with a view to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limiting corrupt tendencies, etc. The success of such activities, as we </w:t>
      </w:r>
      <w:proofErr w:type="spellStart"/>
      <w:r>
        <w:rPr>
          <w:rFonts w:ascii="Times New Roman" w:hAnsi="Times New Roman" w:cs="Times New Roman"/>
          <w:color w:val="000000"/>
        </w:rPr>
        <w:t>recognise</w:t>
      </w:r>
      <w:proofErr w:type="spellEnd"/>
      <w:r>
        <w:rPr>
          <w:rFonts w:ascii="Times New Roman" w:hAnsi="Times New Roman" w:cs="Times New Roman"/>
          <w:color w:val="000000"/>
        </w:rPr>
        <w:t>, will be in the best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interests of the society at large. Consequently, we consider it to be only right that the Kenya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Anti-Corruption Commission, which is entrusted with such an important public responsibility, should be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accorded an opportunity to make its representations when its own existence is being challenged.</w:t>
      </w:r>
      <w:r w:rsidR="00F84FE1">
        <w:rPr>
          <w:rFonts w:ascii="Times New Roman" w:hAnsi="Times New Roman" w:cs="Times New Roman"/>
          <w:color w:val="000000"/>
        </w:rPr>
        <w:t xml:space="preserve"> </w:t>
      </w:r>
    </w:p>
    <w:p w:rsidR="00101D54" w:rsidRPr="00F84FE1" w:rsidRDefault="00101D54" w:rsidP="00101D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</w:rPr>
      </w:pPr>
      <w:r>
        <w:rPr>
          <w:rFonts w:ascii="Times New Roman" w:hAnsi="Times New Roman" w:cs="Times New Roman"/>
          <w:b/>
          <w:bCs/>
          <w:color w:val="000000"/>
        </w:rPr>
        <w:t>The originating summons: submissions of counsel on the issues for determination</w:t>
      </w:r>
      <w:r w:rsidR="00F84FE1">
        <w:rPr>
          <w:rFonts w:ascii="Times New Roman" w:hAnsi="Times New Roman" w:cs="Times New Roman"/>
          <w:b/>
          <w:b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>(a) The Applicant’s case</w:t>
      </w:r>
      <w:r w:rsidR="00F84FE1"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</w:rPr>
        <w:t>As</w:t>
      </w:r>
      <w:proofErr w:type="gramEnd"/>
      <w:r>
        <w:rPr>
          <w:rFonts w:ascii="Times New Roman" w:hAnsi="Times New Roman" w:cs="Times New Roman"/>
          <w:color w:val="000000"/>
        </w:rPr>
        <w:t xml:space="preserve"> already noted, the Applicant when he appeared before the Principal Magistrate on 18 June 2003 had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framed issues for determination as the gravamen of his constitutional reference. The Applicant then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adopted those very same issues in the mode in which his counsel had framed them in his affidavit of 22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July 2003 as assertions of fact which he believed to be true. The course of submissions in court, however,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has simplified the contentious issues and made it possible for us to see more clearly the real questions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falling for determination.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When the substantive proceedings began on 26 May 2004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Bowry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for the Applicant, of his own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volition, made the assurance that he would not pursue any crusade against the anti-corruption struggle,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but would </w:t>
      </w:r>
      <w:proofErr w:type="spellStart"/>
      <w:r>
        <w:rPr>
          <w:rFonts w:ascii="Times New Roman" w:hAnsi="Times New Roman" w:cs="Times New Roman"/>
          <w:color w:val="000000"/>
        </w:rPr>
        <w:t>endeavour</w:t>
      </w:r>
      <w:proofErr w:type="spellEnd"/>
      <w:r>
        <w:rPr>
          <w:rFonts w:ascii="Times New Roman" w:hAnsi="Times New Roman" w:cs="Times New Roman"/>
          <w:color w:val="000000"/>
        </w:rPr>
        <w:t xml:space="preserve"> to represent his client in the best way possible. He went ahead to challenge the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constitutionality of the Anti-Corruption and Economic Crimes Act, 2003 (Act number 3 of 2003), in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relation to the criminal case pending against the Applicant, Anti-Corruption Court case number 22 of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2003, even though he did acknowledge that the charges against the Applicant had been brought under the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provisions of the Penal Code (Chapter 63), well before the enactment and entry into force of Act number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3 of 2003.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Bowry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acknowledged that the criminal case against his client had been based on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investigations conducted by the ACPU, under whose </w:t>
      </w:r>
      <w:proofErr w:type="gramStart"/>
      <w:r>
        <w:rPr>
          <w:rFonts w:ascii="Times New Roman" w:hAnsi="Times New Roman" w:cs="Times New Roman"/>
          <w:color w:val="000000"/>
        </w:rPr>
        <w:t>auspices</w:t>
      </w:r>
      <w:proofErr w:type="gramEnd"/>
      <w:r>
        <w:rPr>
          <w:rFonts w:ascii="Times New Roman" w:hAnsi="Times New Roman" w:cs="Times New Roman"/>
          <w:color w:val="000000"/>
        </w:rPr>
        <w:t xml:space="preserve"> prosecution had been instituted. He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acknowledged that the Anti-Corruption Court, before which the criminal case had been instituted, had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been set up by the Chief Justice before the enactment of Act number 3 of 2003, and that once the Act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established the Kenya Anti-Corruption Commission, responsibility for investigations in relation to</w:t>
      </w:r>
    </w:p>
    <w:p w:rsidR="00101D54" w:rsidRDefault="00101D54" w:rsidP="00101D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Anti-Corruption case number 22 of 2003 was passed on to the Commission (section 73(1) of the Act).</w:t>
      </w:r>
    </w:p>
    <w:p w:rsidR="00101D54" w:rsidRDefault="00101D54" w:rsidP="00101D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Bowry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went on to argue that section 73(1) of the Anti-Corruption and Economic Crimes Act (Act</w:t>
      </w:r>
    </w:p>
    <w:p w:rsidR="00101D54" w:rsidRDefault="00101D54" w:rsidP="00101D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lastRenderedPageBreak/>
        <w:t>number</w:t>
      </w:r>
      <w:proofErr w:type="gramEnd"/>
      <w:r>
        <w:rPr>
          <w:rFonts w:ascii="Times New Roman" w:hAnsi="Times New Roman" w:cs="Times New Roman"/>
          <w:color w:val="000000"/>
        </w:rPr>
        <w:t xml:space="preserve"> 3 of 2003) was unconstitutional – because by this section, the powers of the Attorney-General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of the police were being transferred to a new agency. To support this submission, counsel cited the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provision set out in section 26(4) of the Constitution, to wit:</w:t>
      </w:r>
    </w:p>
    <w:p w:rsidR="00101D54" w:rsidRDefault="00101D54" w:rsidP="00101D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“The Attorney-General may require the Commissioner of Police to investigate any matter which, in the</w:t>
      </w:r>
    </w:p>
    <w:p w:rsidR="00101D54" w:rsidRDefault="00101D54" w:rsidP="00101D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Attorney-General’s opinion, relates to any offence or alleged offence or suspected offence, and the</w:t>
      </w:r>
    </w:p>
    <w:p w:rsidR="00101D54" w:rsidRDefault="00101D54" w:rsidP="00101D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Commissioner shall comply with that requirement and shall report to the Attorney-General upon the</w:t>
      </w:r>
      <w:r w:rsidR="00F84FE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investigation”.</w:t>
      </w:r>
    </w:p>
    <w:p w:rsidR="00101D54" w:rsidRDefault="00101D54" w:rsidP="00101D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In effect, counsel considered that the object of section 26(4) of the Constitution was to confer exclusive</w:t>
      </w:r>
    </w:p>
    <w:p w:rsidR="00101D54" w:rsidRDefault="00101D54" w:rsidP="00101D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powers</w:t>
      </w:r>
      <w:proofErr w:type="gramEnd"/>
      <w:r>
        <w:rPr>
          <w:rFonts w:ascii="Times New Roman" w:hAnsi="Times New Roman" w:cs="Times New Roman"/>
          <w:color w:val="000000"/>
        </w:rPr>
        <w:t xml:space="preserve"> of investigation and prosecution on two particular agencies of the State, namely the</w:t>
      </w:r>
    </w:p>
    <w:p w:rsidR="00101D54" w:rsidRDefault="00101D54" w:rsidP="00101D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Attorney-General and the Commissioner of Police; and consequently section 73(1) of Act number 3 of</w:t>
      </w:r>
    </w:p>
    <w:p w:rsidR="00101D54" w:rsidRDefault="00101D54" w:rsidP="00101D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2003 was, in his view, unconstitutional. Counsel indeed stated that had the investigations in question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been conducted exclusively by the Anti-Corruption Police Unit, they could not have been challenged for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unconstitutionality, because the hands of the Commissioner of Police were involved. Counsel extended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challenge to other sections of Act number 3 of 2003, particularly section 7 which enumerated the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functions of the Kenya Anti-Corruption Commission. The functions of the Kenya Anti-Corruption</w:t>
      </w:r>
    </w:p>
    <w:p w:rsidR="00101D54" w:rsidRDefault="00101D54" w:rsidP="00101D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Commission thus challenged were those set out under section 7(1</w:t>
      </w:r>
      <w:proofErr w:type="gramStart"/>
      <w:r>
        <w:rPr>
          <w:rFonts w:ascii="Times New Roman" w:hAnsi="Times New Roman" w:cs="Times New Roman"/>
          <w:color w:val="000000"/>
        </w:rPr>
        <w:t>)(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), (</w:t>
      </w:r>
      <w:r>
        <w:rPr>
          <w:rFonts w:ascii="Times New Roman" w:hAnsi="Times New Roman" w:cs="Times New Roman"/>
          <w:i/>
          <w:iCs/>
          <w:color w:val="000000"/>
        </w:rPr>
        <w:t>b</w:t>
      </w:r>
      <w:r>
        <w:rPr>
          <w:rFonts w:ascii="Times New Roman" w:hAnsi="Times New Roman" w:cs="Times New Roman"/>
          <w:color w:val="000000"/>
        </w:rPr>
        <w:t>), (</w:t>
      </w:r>
      <w:r>
        <w:rPr>
          <w:rFonts w:ascii="Times New Roman" w:hAnsi="Times New Roman" w:cs="Times New Roman"/>
          <w:i/>
          <w:iCs/>
          <w:color w:val="000000"/>
        </w:rPr>
        <w:t>c</w:t>
      </w:r>
      <w:r>
        <w:rPr>
          <w:rFonts w:ascii="Times New Roman" w:hAnsi="Times New Roman" w:cs="Times New Roman"/>
          <w:color w:val="000000"/>
        </w:rPr>
        <w:t>) and (</w:t>
      </w:r>
      <w:r>
        <w:rPr>
          <w:rFonts w:ascii="Times New Roman" w:hAnsi="Times New Roman" w:cs="Times New Roman"/>
          <w:i/>
          <w:iCs/>
          <w:color w:val="000000"/>
        </w:rPr>
        <w:t>h</w:t>
      </w:r>
      <w:r>
        <w:rPr>
          <w:rFonts w:ascii="Times New Roman" w:hAnsi="Times New Roman" w:cs="Times New Roman"/>
          <w:color w:val="000000"/>
        </w:rPr>
        <w:t>). Section 7(1)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stipulates as follows:</w:t>
      </w:r>
    </w:p>
    <w:p w:rsidR="00101D54" w:rsidRDefault="00101D54" w:rsidP="00101D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“(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a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) 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To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investigate any matter that, in the Commission’s opinion, raises a suspicion that any of the</w:t>
      </w:r>
    </w:p>
    <w:p w:rsidR="00101D54" w:rsidRDefault="00101D54" w:rsidP="00101D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following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have occurred or are about to occur:</w:t>
      </w:r>
    </w:p>
    <w:p w:rsidR="00101D54" w:rsidRDefault="00101D54" w:rsidP="00101D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i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) conduct constituting corruption or economic crime;</w:t>
      </w:r>
    </w:p>
    <w:p w:rsidR="00101D54" w:rsidRDefault="00101D54" w:rsidP="00101D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(ii) 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conduct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liable to allow, encourage or cause conduct constituting corruption or economic crime;</w:t>
      </w:r>
    </w:p>
    <w:p w:rsidR="00101D54" w:rsidRDefault="00101D54" w:rsidP="00101D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b</w:t>
      </w:r>
      <w:r>
        <w:rPr>
          <w:rFonts w:ascii="Times New Roman" w:hAnsi="Times New Roman" w:cs="Times New Roman"/>
          <w:color w:val="000000"/>
          <w:sz w:val="20"/>
          <w:szCs w:val="20"/>
        </w:rPr>
        <w:t>) To investigate the conduct of any person that, in the opinion of the Commission, is conducive to</w:t>
      </w:r>
    </w:p>
    <w:p w:rsidR="00101D54" w:rsidRDefault="00101D54" w:rsidP="00101D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corruption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or economic crime;</w:t>
      </w:r>
    </w:p>
    <w:p w:rsidR="00101D54" w:rsidRDefault="00101D54" w:rsidP="00101D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c</w:t>
      </w:r>
      <w:r>
        <w:rPr>
          <w:rFonts w:ascii="Times New Roman" w:hAnsi="Times New Roman" w:cs="Times New Roman"/>
          <w:color w:val="000000"/>
          <w:sz w:val="20"/>
          <w:szCs w:val="20"/>
        </w:rPr>
        <w:t>) To assist any law enforcement agency of Kenya in the investigation of corruption or economic crime;</w:t>
      </w:r>
    </w:p>
    <w:p w:rsidR="00101D54" w:rsidRDefault="00101D54" w:rsidP="00101D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h</w:t>
      </w:r>
      <w:r>
        <w:rPr>
          <w:rFonts w:ascii="Times New Roman" w:hAnsi="Times New Roman" w:cs="Times New Roman"/>
          <w:color w:val="000000"/>
          <w:sz w:val="20"/>
          <w:szCs w:val="20"/>
        </w:rPr>
        <w:t>) To investigate the extent of liability for the loss of or damage to any public property and:</w:t>
      </w:r>
    </w:p>
    <w:p w:rsidR="00101D54" w:rsidRDefault="00101D54" w:rsidP="00101D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) To institute civil proceedings against any person for the recovery of such property or for</w:t>
      </w:r>
    </w:p>
    <w:p w:rsidR="00101D54" w:rsidRDefault="00101D54" w:rsidP="00101D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compensation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; and</w:t>
      </w:r>
    </w:p>
    <w:p w:rsidR="00101D54" w:rsidRDefault="00101D54" w:rsidP="00101D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(ii) To recover such property or enforce an order for compensation even if the property is outside</w:t>
      </w:r>
    </w:p>
    <w:p w:rsidR="00101D54" w:rsidRDefault="00101D54" w:rsidP="00101D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Kenya or the assets that could be used to satisfy the order are outside Kenya”.</w:t>
      </w:r>
    </w:p>
    <w:p w:rsidR="00101D54" w:rsidRDefault="00101D54" w:rsidP="00101D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Bowry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maintained that the Constitution had vested such an investigative role exclusively in the</w:t>
      </w:r>
    </w:p>
    <w:p w:rsidR="00101D54" w:rsidRDefault="00101D54" w:rsidP="00101D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Attorney-General and the Commissioner of Police, and thus the Kenya Anti-Corruption Authority</w:t>
      </w:r>
    </w:p>
    <w:p w:rsidR="00F84FE1" w:rsidRDefault="00101D54" w:rsidP="00101D54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(“KACA”) simply had no business dabbling in it. This argument occupied a considerable portion of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counsel’s submission, even when he acknowledged that the Applicant had been charged under the Penal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Code (Chapter 63) and not Act number 3 of 2003. We have preferred not to view the Applicant’s case as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being, on that account, purely academic, but rather, to assess it on the merits and to render a decision on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issues bearing on the Constitution as well as the ordinary law.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Bowry</w:t>
      </w:r>
      <w:proofErr w:type="spellEnd"/>
      <w:r>
        <w:rPr>
          <w:rFonts w:ascii="Times New Roman" w:hAnsi="Times New Roman" w:cs="Times New Roman"/>
          <w:color w:val="000000"/>
        </w:rPr>
        <w:t xml:space="preserve">, in aid of his submission, set much store by the High Court constitutional case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Gachiengo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</w:t>
      </w:r>
      <w:r w:rsidR="00F84FE1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Republic </w:t>
      </w:r>
      <w:r>
        <w:rPr>
          <w:rFonts w:ascii="Times New Roman" w:hAnsi="Times New Roman" w:cs="Times New Roman"/>
          <w:color w:val="000000"/>
        </w:rPr>
        <w:t>[2000] 1 EA 67. Although this case was decided by a three-judge Bench of this Court, counsel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urged that, not only did it represent the authoritative legal position in Kenya, but we were in this case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bound by it. Although we doubted that there was a basis for such a submission,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we have preferred to seek out any findings of merit in the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Gachiengo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case which might be relied on by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us, as we determine the outcome of these proceedings, bearing in mind the applicable facts and law.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</w:t>
      </w:r>
      <w:proofErr w:type="spellStart"/>
      <w:r>
        <w:rPr>
          <w:rFonts w:ascii="Times New Roman" w:hAnsi="Times New Roman" w:cs="Times New Roman"/>
          <w:color w:val="000000"/>
        </w:rPr>
        <w:t>Gachiengo</w:t>
      </w:r>
      <w:proofErr w:type="spellEnd"/>
      <w:r>
        <w:rPr>
          <w:rFonts w:ascii="Times New Roman" w:hAnsi="Times New Roman" w:cs="Times New Roman"/>
          <w:color w:val="000000"/>
        </w:rPr>
        <w:t xml:space="preserve"> case, the Constitution, and the legislative competence to make anti-corruption law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facts of the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Gachiengo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case were as follows: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two Applicants were charged before the Magistrate’s Court by the predecessor to the KACC,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known as the Kenya Anti-Corruption Authority (“KACA”), with offences relating to abuse of office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contrary to section 101(1) of the Penal Code (Chapter 63). Consent to prosecute was duly obtained from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Attorney-General, as required by section 101(3) of the Penal Code. When the matter came up for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hearing, preliminary objections touching on the Constitution were raised, and the issue was referred to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High Court for determination. So far as is relevant to the present proceedings, the issues in the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Gachiengo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case were as follows: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</w:t>
      </w:r>
      <w:proofErr w:type="spellStart"/>
      <w:r>
        <w:rPr>
          <w:rFonts w:ascii="Times New Roman" w:hAnsi="Times New Roman" w:cs="Times New Roman"/>
          <w:color w:val="000000"/>
        </w:rPr>
        <w:t>i</w:t>
      </w:r>
      <w:proofErr w:type="spellEnd"/>
      <w:r>
        <w:rPr>
          <w:rFonts w:ascii="Times New Roman" w:hAnsi="Times New Roman" w:cs="Times New Roman"/>
          <w:color w:val="000000"/>
        </w:rPr>
        <w:t>) Whether the Attorney-General’s consent to prosecute the Applicant was valid, and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</w:rPr>
        <w:t>( ii</w:t>
      </w:r>
      <w:proofErr w:type="gramEnd"/>
      <w:r>
        <w:rPr>
          <w:rFonts w:ascii="Times New Roman" w:hAnsi="Times New Roman" w:cs="Times New Roman"/>
          <w:color w:val="000000"/>
        </w:rPr>
        <w:t>) Whether the establishment of KACA was contrary to the Constitution.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It was urged for the Applicants that: KACA did not have the power to prosecute offences outside the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Prevention of Corruption Act </w:t>
      </w:r>
      <w:r>
        <w:rPr>
          <w:rFonts w:ascii="Times New Roman" w:hAnsi="Times New Roman" w:cs="Times New Roman"/>
          <w:color w:val="000000"/>
        </w:rPr>
        <w:lastRenderedPageBreak/>
        <w:t>(Chapter 65) (now repealed by section 69 of the Anti-Corruption and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Economic Crimes Act, 2003 (Act number 3 of 2003); and KACA was not under the Attorney-General’s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control. Counsel representing KACA submitted that the validity of the Attorney-General’s consent was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not a constitutional issue but one to be decided by the trial Magistrate, and that KACA as a prosecutorial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body was subordinate to the Attorney-General, as it could only prosecute with his consent. The court in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Gachiengo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case held as follows: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</w:t>
      </w:r>
      <w:proofErr w:type="spellStart"/>
      <w:r>
        <w:rPr>
          <w:rFonts w:ascii="Times New Roman" w:hAnsi="Times New Roman" w:cs="Times New Roman"/>
          <w:color w:val="000000"/>
        </w:rPr>
        <w:t>i</w:t>
      </w:r>
      <w:proofErr w:type="spellEnd"/>
      <w:r>
        <w:rPr>
          <w:rFonts w:ascii="Times New Roman" w:hAnsi="Times New Roman" w:cs="Times New Roman"/>
          <w:color w:val="000000"/>
        </w:rPr>
        <w:t>) Sections 10 and 11B of the Prevention of Corruption Act were in direct conflict with section 26 of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Constitution, which provided that the Attorney-General was the principal legal adviser to the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Government.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</w:rPr>
        <w:t>( ii</w:t>
      </w:r>
      <w:proofErr w:type="gramEnd"/>
      <w:r>
        <w:rPr>
          <w:rFonts w:ascii="Times New Roman" w:hAnsi="Times New Roman" w:cs="Times New Roman"/>
          <w:color w:val="000000"/>
        </w:rPr>
        <w:t>) Sections 10 and 11b (5) curtailed the powers of the Commissioner of Police in an unconstitutional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manner. The existence of KACA thus undermined the powers conferred on both the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Attorney-General and the Commissioner of Police by the Constitution. The provisions establishing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KACA were therefore inconsistent with the Constitution and by virtue of section 3 of the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Constitution, those provisions were rendered void to the extent of that inconsistency.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These holdings are more clearly perceived in the context of the words used by </w:t>
      </w:r>
      <w:proofErr w:type="spellStart"/>
      <w:r>
        <w:rPr>
          <w:rFonts w:ascii="Times New Roman" w:hAnsi="Times New Roman" w:cs="Times New Roman"/>
          <w:color w:val="000000"/>
        </w:rPr>
        <w:t>Mbogholi</w:t>
      </w:r>
      <w:proofErr w:type="spellEnd"/>
      <w:r>
        <w:rPr>
          <w:rFonts w:ascii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</w:rPr>
        <w:t>Mitey</w:t>
      </w:r>
      <w:proofErr w:type="spellEnd"/>
      <w:r>
        <w:rPr>
          <w:rFonts w:ascii="Times New Roman" w:hAnsi="Times New Roman" w:cs="Times New Roman"/>
          <w:color w:val="000000"/>
        </w:rPr>
        <w:t xml:space="preserve"> and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Mulwa</w:t>
      </w:r>
      <w:proofErr w:type="spellEnd"/>
      <w:r>
        <w:rPr>
          <w:rFonts w:ascii="Times New Roman" w:hAnsi="Times New Roman" w:cs="Times New Roman"/>
          <w:color w:val="000000"/>
        </w:rPr>
        <w:t xml:space="preserve"> JJ (at 71–72):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“When section 11(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b</w:t>
      </w:r>
      <w:r>
        <w:rPr>
          <w:rFonts w:ascii="Times New Roman" w:hAnsi="Times New Roman" w:cs="Times New Roman"/>
          <w:color w:val="000000"/>
          <w:sz w:val="20"/>
          <w:szCs w:val="20"/>
        </w:rPr>
        <w:t>) was inserted into Chapter 65 the provisions of section 26 of the Constitution remained</w:t>
      </w:r>
      <w:r w:rsidR="00F84FE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unamended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. Under section 26 of the Constitution the Attorney-General is the principal legal adviser to the</w:t>
      </w:r>
      <w:r w:rsidR="00F84FE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Government of Kenya. He has powers under the Constitution to institute and undertake proceedings against</w:t>
      </w:r>
      <w:r w:rsidR="00F84FE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any person and to take over or discontinue criminal proceedings instituted or undertaken by any person or</w:t>
      </w:r>
      <w:r w:rsidR="00F84FE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authority. Under section 26(4) the Attorney-General may require the Commissioner of Police to investigate a</w:t>
      </w:r>
      <w:r w:rsidR="00F84FE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matter as relates to any offence. Section 11(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b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)(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4) of Chapter 65 stipulates that in the performance of their</w:t>
      </w:r>
      <w:r w:rsidR="00F84FE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functions the members of KACA shall have all the powers of a police officer of or above the rank of assistant</w:t>
      </w:r>
      <w:r w:rsidR="00F84FE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superintendent of police. Section 11(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b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)(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5) provides that the director of KACA may assume responsibility for</w:t>
      </w:r>
      <w:r w:rsidR="00F84FE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any investigation or prosecution commenced by</w:t>
      </w:r>
      <w:r w:rsidR="00F84FE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 police. Section 10 of Chapter 65 gives powers to the director of KACA to cause a police officer to</w:t>
      </w:r>
      <w:r w:rsidR="00F84FE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investigate any bank account, share account or purchase account or any person ...</w:t>
      </w:r>
      <w:r w:rsidR="00F84FE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From the foregoing, it is crystal-clear that section 10 and section 11B of Chapter 65 are in direct conflict with</w:t>
      </w:r>
      <w:r w:rsidR="00F84FE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section 26 of the Constitution. Whether or not KACA purports to act under the direction of the</w:t>
      </w:r>
      <w:r w:rsidR="00F84FE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Attorney-General in relation to prosecution, the exercise of powers under section 11(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b</w:t>
      </w:r>
      <w:r>
        <w:rPr>
          <w:rFonts w:ascii="Times New Roman" w:hAnsi="Times New Roman" w:cs="Times New Roman"/>
          <w:color w:val="000000"/>
          <w:sz w:val="20"/>
          <w:szCs w:val="20"/>
        </w:rPr>
        <w:t>) of Chapter 65 offends</w:t>
      </w:r>
      <w:r w:rsidR="00F84FE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 Constitution. By alienating powers conferred upon him by the Constitution the Attorney-General was</w:t>
      </w:r>
      <w:r w:rsidR="00F84FE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being escapist and it is a mark of abdication of responsibilities bestowed on him by the Constitution. He</w:t>
      </w:r>
      <w:r w:rsidR="00F84FE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should not have abdicated his duty to render the desired legal advice. The powers of the Commissioner of</w:t>
      </w:r>
      <w:r w:rsidR="00F84FE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Police have been curtailed by section 10 and section 3(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b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)(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5) of (Chapter 5). That is unconstitutional”.</w:t>
      </w:r>
      <w:r w:rsidR="00F84FE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The holding is more clearly set out in the following paragraph (at 74):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“The end result of the foregoing is that, we uphold the submissions that the provisions in (Chapter 65)</w:t>
      </w:r>
      <w:r w:rsidR="00F84FE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establishing KACA are unconstitutional and in conflict with the spirit and provisions of the Constitution</w:t>
      </w:r>
      <w:r w:rsidR="00F84FE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especially section 26 thereof”.</w:t>
      </w:r>
      <w:r w:rsidR="00F84FE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Bowry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for the Applicant did not however, attempt to persuade the Court that the Constitution requires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Attorney-General to personally or by his office, conduct all litigation in the country, or that the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Commissioner of Police had a monopoly on all criminal investigations, and neither did he very well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explain the operation of investigations and prosecutions that are provided for in a different manner in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many statutes in force. Therefore, we have been unable to consider ourselves bound by the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Gachiengo</w:t>
      </w:r>
      <w:proofErr w:type="spellEnd"/>
      <w:r w:rsidR="00F84FE1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case.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Bowry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admitted, and rightly, with respect, that the Anti-Corruption and Economic Crimes Act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(Act number 3 of 2003) is not on all fours with the repealed Prevention of Corruption Act (Chapter 65)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which had provided for KACA. In particular counsel acknowledged that the new Act provides for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investigatory, but not prosecutorial functions entrusted to the Kenya Anti-Corruption Commission. But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he still maintained, on the authority of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Gachiengo</w:t>
      </w:r>
      <w:proofErr w:type="spellEnd"/>
      <w:r>
        <w:rPr>
          <w:rFonts w:ascii="Times New Roman" w:hAnsi="Times New Roman" w:cs="Times New Roman"/>
          <w:color w:val="000000"/>
        </w:rPr>
        <w:t>, that all criminal investigations in the country must,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under the Constitution, be attributed to the Commissioner of Police and no one else; and consequently he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maintained that it was unconstitutional for KACC to exercise investigative functions as provided for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under sections 7 and 73 of Act number 3 of 2003.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Bowry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submitted that the formulation of a Bill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bearing the title “The Constitution of Kenya (Amendment) Bill of 2003” published in the </w:t>
      </w:r>
      <w:r>
        <w:rPr>
          <w:rFonts w:ascii="Times New Roman" w:hAnsi="Times New Roman" w:cs="Times New Roman"/>
          <w:i/>
          <w:iCs/>
          <w:color w:val="000000"/>
        </w:rPr>
        <w:t>Kenya Gazette</w:t>
      </w:r>
      <w:r w:rsidR="00F84FE1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Supplement </w:t>
      </w:r>
      <w:r>
        <w:rPr>
          <w:rFonts w:ascii="Times New Roman" w:hAnsi="Times New Roman" w:cs="Times New Roman"/>
          <w:color w:val="000000"/>
        </w:rPr>
        <w:t>of 15 January 2003 which Bill was then not taken through Parliament, proved the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unconstitutionality of the Anti-Corruption and Economic Crimes Act of 2003 (Act number 3 of 2003).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said Bill had sought to introduce a Chapter VIIIA into the Constitution, entitled “Corruption and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lastRenderedPageBreak/>
        <w:t>Economic Crime”, and in this Chapter provisions were to be made for interpretations; establishment of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Kenya Anti-Corruption Commission; functions of the Commission; Director and staff of the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Commission; Deputy Director of the Commission; independence of the Commission and of its Director;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establishment of an advisory board; functions of the advisory board; independence of the advisory board;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powers exercisable against corruption and economic crime; and powers of Parliament to prescribe any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further matters. Attached to this unlegislated Bill was a Memorandum of Objects and Reasons prepared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by the Minister for Justice and Constitutional Affairs which stated as follows: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“The principal object of the Bill is to make provision in the Constitution for the establishment of the Kenya</w:t>
      </w:r>
      <w:r w:rsidR="00F84FE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Anti-Corruption Commission and to invest the Commission with constitutional powers of investigation and</w:t>
      </w:r>
      <w:r w:rsidR="00F84FE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prosecution of offences of corruption and economic crime by public officers”.</w:t>
      </w:r>
      <w:r w:rsidR="00F84FE1">
        <w:rPr>
          <w:rFonts w:ascii="Times New Roman" w:hAnsi="Times New Roman" w:cs="Times New Roman"/>
          <w:color w:val="00008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Bowry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called the Court’s attention to an opinion expressed by Prof </w:t>
      </w:r>
      <w:proofErr w:type="spellStart"/>
      <w:r>
        <w:rPr>
          <w:rFonts w:ascii="Times New Roman" w:hAnsi="Times New Roman" w:cs="Times New Roman"/>
          <w:color w:val="000000"/>
        </w:rPr>
        <w:t>Kivutha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Kibwana</w:t>
      </w:r>
      <w:proofErr w:type="spellEnd"/>
      <w:r>
        <w:rPr>
          <w:rFonts w:ascii="Times New Roman" w:hAnsi="Times New Roman" w:cs="Times New Roman"/>
          <w:color w:val="000000"/>
        </w:rPr>
        <w:t xml:space="preserve"> in the </w:t>
      </w:r>
      <w:r>
        <w:rPr>
          <w:rFonts w:ascii="Times New Roman" w:hAnsi="Times New Roman" w:cs="Times New Roman"/>
          <w:i/>
          <w:iCs/>
          <w:color w:val="000000"/>
        </w:rPr>
        <w:t>Daily</w:t>
      </w:r>
      <w:r w:rsidR="00F84FE1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Nation </w:t>
      </w:r>
      <w:r>
        <w:rPr>
          <w:rFonts w:ascii="Times New Roman" w:hAnsi="Times New Roman" w:cs="Times New Roman"/>
          <w:color w:val="000000"/>
        </w:rPr>
        <w:t>of 14 February 2003 in the aftermath of the publication of the Constitutional Amendment Bill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aforesaid. The author’s opinion went as follows: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“To demonstrate NARC’s commitment to waging the Anti-Corruption war and to fulfil one crucial Bretton</w:t>
      </w:r>
      <w:r w:rsidR="00F84FE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Woods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condition for resuming aid, the governing party has proposed three maiden Anti-Corruption laws.</w:t>
      </w:r>
      <w:r w:rsidR="00F84FE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These are: the Constitution of Kenya (Amendment) Bill, the Anti-Corruption and Economic Crimes Bill and</w:t>
      </w:r>
      <w:r w:rsidR="00F84FE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 Public Officer Ethics Bill which all promise an effective fire-power for combating corruption.</w:t>
      </w:r>
      <w:r w:rsidR="00F84FE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“...</w:t>
      </w:r>
      <w:r w:rsidR="00F84FE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 following are the highlights of the legal Anti-Corruption agenda:</w:t>
      </w:r>
      <w:r w:rsidR="00F84FE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) The Constitution of Kenya (Amendment) Bill, 2003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endeavours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to lay down a constitutional</w:t>
      </w:r>
      <w:r w:rsidR="00F84FE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framework for the Anti-Corruption legislative agenda;</w:t>
      </w:r>
      <w:r w:rsidR="00F84FE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 ii) An effective investigatory framework for corruption offences is established, and an independent</w:t>
      </w:r>
      <w:r w:rsidR="00F84FE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commission to tackle corruption issues proposed;</w:t>
      </w:r>
      <w:r w:rsidR="00F84FE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(iii) For the first time in Kenya’s legal history, corruption and economic offences are defined;</w:t>
      </w:r>
      <w:r w:rsidR="00F84FE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(iv) An appropriate punishment for corruption is provided for, including forfeiture ... of unexplained assets</w:t>
      </w:r>
      <w:r w:rsidR="00F84FE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and stolen public funds and compensation to affected person”.</w:t>
      </w:r>
      <w:r w:rsidR="00F84FE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Counsel has relied on this opinion to argue that as the Constitutional Amendment Bill did not become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law while the Anti-Corruption and Economic Crimes Act did, this Act is necessarily unconstitutional. In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Bowry</w:t>
      </w:r>
      <w:r>
        <w:rPr>
          <w:rFonts w:ascii="Times New Roman" w:hAnsi="Times New Roman" w:cs="Times New Roman"/>
          <w:color w:val="000000"/>
        </w:rPr>
        <w:t>’s</w:t>
      </w:r>
      <w:proofErr w:type="spellEnd"/>
      <w:r>
        <w:rPr>
          <w:rFonts w:ascii="Times New Roman" w:hAnsi="Times New Roman" w:cs="Times New Roman"/>
          <w:color w:val="000000"/>
        </w:rPr>
        <w:t xml:space="preserve"> own words: “If this Constitutional Bill had seen the light of day and become law, I would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have no problem, as it is, Act number 3 of 2003 is unconstitutional”.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We have, however, found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Bowry</w:t>
      </w:r>
      <w:r>
        <w:rPr>
          <w:rFonts w:ascii="Times New Roman" w:hAnsi="Times New Roman" w:cs="Times New Roman"/>
          <w:color w:val="000000"/>
        </w:rPr>
        <w:t>’s</w:t>
      </w:r>
      <w:proofErr w:type="spellEnd"/>
      <w:r>
        <w:rPr>
          <w:rFonts w:ascii="Times New Roman" w:hAnsi="Times New Roman" w:cs="Times New Roman"/>
          <w:color w:val="000000"/>
        </w:rPr>
        <w:t xml:space="preserve"> submission on this issue to be both unduly broad and rather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conjectural. As already noted, the prosecution of the Applicant, which is the bone of contention in these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proceedings, falls squarely within the framework of the Penal Code (Chapter 63), the constitutionality of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which has not been impugned. Secondly, counsel has presented hardly any cogent argument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demonstrating that the non-legislation of Constitution of Kenya (Amendment) Bill while the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Anti-Corruption and Economic Crimes Act (Act number 3 of 2003) was duly enacted, necessarily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compromised the constitutionality of the latter. Such is an argument, with respect, purely of form,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whereas we would have preferred a specific indication of the elements in the Act which ran afoul of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identified provisions of the Constitution. This has not been done and so the Court cannot uphold the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argument.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Counsel for the Applicant challenged the mode of transfer of powers from the Anti-Corruption Police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Unit to the Kenya Anti-Corruption Commission, under section 73 of Act number 3 of 2003. He argued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 since at some stage the ACPU was the investigator, the transfer of its functions meant that the KACC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was exercising investigative powers, and that this was unconstitutional because these powers are a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monopoly of the Commissioner of Police. Now the establishment of the ACPU was done by the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Commissioner of Police on 13 September 2001 and the relevant directive reads as follows: “The function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the Anti-Corruption Police Unit is to investigate all corruption and corruption-related offences either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at their own initiative or as directed by the Attorney-General and/or the Commissioner of Police”. It is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quite clear that the ACPU’s functions </w:t>
      </w:r>
      <w:proofErr w:type="spellStart"/>
      <w:r>
        <w:rPr>
          <w:rFonts w:ascii="Times New Roman" w:hAnsi="Times New Roman" w:cs="Times New Roman"/>
          <w:color w:val="000000"/>
        </w:rPr>
        <w:t>centred</w:t>
      </w:r>
      <w:proofErr w:type="spellEnd"/>
      <w:r>
        <w:rPr>
          <w:rFonts w:ascii="Times New Roman" w:hAnsi="Times New Roman" w:cs="Times New Roman"/>
          <w:color w:val="000000"/>
        </w:rPr>
        <w:t xml:space="preserve"> on investigation; and thus we are unable, with great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respect, to see the basis of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Bowry</w:t>
      </w:r>
      <w:r>
        <w:rPr>
          <w:rFonts w:ascii="Times New Roman" w:hAnsi="Times New Roman" w:cs="Times New Roman"/>
          <w:color w:val="000000"/>
        </w:rPr>
        <w:t>’s</w:t>
      </w:r>
      <w:proofErr w:type="spellEnd"/>
      <w:r>
        <w:rPr>
          <w:rFonts w:ascii="Times New Roman" w:hAnsi="Times New Roman" w:cs="Times New Roman"/>
          <w:color w:val="000000"/>
        </w:rPr>
        <w:t xml:space="preserve"> argument.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Bowry</w:t>
      </w:r>
      <w:r>
        <w:rPr>
          <w:rFonts w:ascii="Times New Roman" w:hAnsi="Times New Roman" w:cs="Times New Roman"/>
          <w:color w:val="000000"/>
        </w:rPr>
        <w:t>’s</w:t>
      </w:r>
      <w:proofErr w:type="spellEnd"/>
      <w:r>
        <w:rPr>
          <w:rFonts w:ascii="Times New Roman" w:hAnsi="Times New Roman" w:cs="Times New Roman"/>
          <w:color w:val="000000"/>
        </w:rPr>
        <w:t xml:space="preserve"> submission regarding the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exercise of prosecutorial powers was sought to be fortified by citing the case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Gachiengo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Republic</w:t>
      </w:r>
      <w:r w:rsidR="00F84FE1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[2000] 1 EA 67 but we thought it was better to identify specific facts or events to show that, indeed, the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ACPU was exercising prosecutorial powers, and that these were transferred to the KACC.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Counsel for the Applicant challenged section 5(1) of the Anti-Corruption and Economic Crimes Act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(Act number 3 of 2003) on the contention that it was in conflict with section 27 of </w:t>
      </w:r>
      <w:r>
        <w:rPr>
          <w:rFonts w:ascii="Times New Roman" w:hAnsi="Times New Roman" w:cs="Times New Roman"/>
          <w:color w:val="000000"/>
        </w:rPr>
        <w:lastRenderedPageBreak/>
        <w:t>the Constitution.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Section 5(1) aforesaid provides as follows: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“A special Magistrate may, with a view to obtaining the evidence of any person supposed to have been</w:t>
      </w:r>
      <w:r w:rsidR="00F84FE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directly or indirectly concerned in, or privy to, an offence, tender a pardon to such person on condition of his</w:t>
      </w:r>
      <w:r w:rsidR="00F84FE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making a full and true disclosure of the whole circumstance within his knowledge relating to the offence and</w:t>
      </w:r>
      <w:r w:rsidR="00F84FE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to every other person concerned, whether as principal or abettor, in the commission thereof and any pardon so</w:t>
      </w:r>
      <w:r w:rsidR="00F84FE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tendered shall be a pardon for purposes of section 77 (6) of the Constitution”.</w:t>
      </w:r>
      <w:r w:rsidR="00F84FE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Section 77(6) of the Constitution stipulates: “No person shall be tried for a criminal offence if he shows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 he has been pardoned for that offence”.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Now, does that notion of pardon come within the terms of section 27 of the Constitution? We do not,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with respect, think so. Section 27 bears the marginal note “prerogative of mercy”, and empowers the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President acting on the advice of the Advisory Committee on the Prerogative of Mercy (section 28), to do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following: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“(a) grant to a person convicted of an offence a pardon, either free or subject to lawful conditions;</w:t>
      </w:r>
      <w:r w:rsidR="00F84FE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(b) grant to a person a respite, either indefinite or for a specified period, of the execution of a punishment</w:t>
      </w:r>
      <w:r w:rsidR="00F84FE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imposed on that person for an offence;</w:t>
      </w:r>
      <w:r w:rsidR="00F84FE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(c) substitute a less severe form of punishment for a punishment imposed on a person for an offence;</w:t>
      </w:r>
      <w:r w:rsidR="00F84FE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(d) remit the whole or part of a punishment imposed on a person for an offence or of a penalty or</w:t>
      </w:r>
      <w:r w:rsidR="00F84FE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forfeiture otherwise due to the Republic on account of an offence”.</w:t>
      </w:r>
      <w:r w:rsidR="00F84FE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It is quite plain to us that no conflict exists between the provisions of section 5(1) of Act number 3 of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2003, which section is concerned to achieve efficiency in the process of taking evidence in relation to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charges of corruption, and section 27 of the Constitution which relates to the President’s dispensation of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mercy for persons already bearing the brunt of punishment meted out by the courts.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Counsel for the Applicant impugned Act number 3 of 2003 on the basis that section 3 thereof makes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provision for the designation of special magistrates to try cases of corruption. While as correctly pointed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out by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Bowry</w:t>
      </w:r>
      <w:proofErr w:type="spellEnd"/>
      <w:r>
        <w:rPr>
          <w:rFonts w:ascii="Times New Roman" w:hAnsi="Times New Roman" w:cs="Times New Roman"/>
          <w:color w:val="000000"/>
        </w:rPr>
        <w:t>, the marginal note to the said section 3 has a malapropism, the content of the section is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clear: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“(1) The Judicial Service Commission may, by notification in the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Kenya Gazette</w:t>
      </w:r>
      <w:r>
        <w:rPr>
          <w:rFonts w:ascii="Times New Roman" w:hAnsi="Times New Roman" w:cs="Times New Roman"/>
          <w:color w:val="000000"/>
          <w:sz w:val="20"/>
          <w:szCs w:val="20"/>
        </w:rPr>
        <w:t>, appoint as many special</w:t>
      </w:r>
      <w:r w:rsidR="00F84FE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Magistrates as may be necessary for such area or areas or for such case or group of cases as may be</w:t>
      </w:r>
      <w:r w:rsidR="00F84FE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specified in the notification to try the following offences, namely:</w:t>
      </w:r>
      <w:r w:rsidR="00F84FE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(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a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) a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ny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offence punishable under this Act, and</w:t>
      </w:r>
      <w:r w:rsidR="00F84FE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(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b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) a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ny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conspiracy to commit or any attempt to commit or any abetment of any of the offences</w:t>
      </w:r>
      <w:r w:rsidR="00F84FE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specified in paragraph 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a</w:t>
      </w:r>
      <w:r>
        <w:rPr>
          <w:rFonts w:ascii="Times New Roman" w:hAnsi="Times New Roman" w:cs="Times New Roman"/>
          <w:color w:val="000000"/>
          <w:sz w:val="20"/>
          <w:szCs w:val="20"/>
        </w:rPr>
        <w:t>).</w:t>
      </w:r>
      <w:r w:rsidR="00F84FE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(2) A person shall not be qualified for appointment as a special Magistrate under this Act unless he is or</w:t>
      </w:r>
      <w:r w:rsidR="00F84FE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has been a Chief Magistrate or a Principal Magistrate or an advocate of at least ten years’ standing”.</w:t>
      </w:r>
      <w:r w:rsidR="00F84FE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Counsel’s argument was that any appointment thus made under section 3(1) of Act number 3 of 2003 was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 nullity because it was establishing a new, unknown category of magistrates called special magistrates,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not to mention the fact that the marginal note to the section read: “Power to appoint special judges”.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 w:rsidR="00F84FE1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Bowry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made much of this marginal note, and submitted that it was unconstitutional to appoint “special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judges”. He cited in aid, </w:t>
      </w:r>
      <w:r>
        <w:rPr>
          <w:rFonts w:ascii="Times New Roman" w:hAnsi="Times New Roman" w:cs="Times New Roman"/>
          <w:i/>
          <w:iCs/>
          <w:color w:val="000000"/>
        </w:rPr>
        <w:t xml:space="preserve">In the Estate of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Visram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and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Kurji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Karsan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Shankerprasad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Maganial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Bhatt and</w:t>
      </w:r>
      <w:r w:rsidR="00F84FE1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others </w:t>
      </w:r>
      <w:r>
        <w:rPr>
          <w:rFonts w:ascii="Times New Roman" w:hAnsi="Times New Roman" w:cs="Times New Roman"/>
          <w:color w:val="000000"/>
        </w:rPr>
        <w:t>[1965] EA 789, in which the Court of Appeal held: “The marginal notes to sections in Kenya Acts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should be considered when interpreting the Act and in particular the Court should have regard to the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word “patent” in the marginal note to section 99 of the Evidence Act of 1963”. Our understanding is that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above authority was counsel’s basis for impeaching section 3 of the Act number 3 of 2003; but since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content of that section is squarely concerned with magistrates, we think the term “judges” in the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marginal note was an error, indeed a minor one to which we shall apply the </w:t>
      </w:r>
      <w:proofErr w:type="spellStart"/>
      <w:r>
        <w:rPr>
          <w:rFonts w:ascii="Times New Roman" w:hAnsi="Times New Roman" w:cs="Times New Roman"/>
          <w:color w:val="000000"/>
        </w:rPr>
        <w:t>well known</w:t>
      </w:r>
      <w:proofErr w:type="spellEnd"/>
      <w:r>
        <w:rPr>
          <w:rFonts w:ascii="Times New Roman" w:hAnsi="Times New Roman" w:cs="Times New Roman"/>
          <w:color w:val="000000"/>
        </w:rPr>
        <w:t xml:space="preserve"> principle of law,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de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minimis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non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curat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lex</w:t>
      </w:r>
      <w:proofErr w:type="spellEnd"/>
      <w:r>
        <w:rPr>
          <w:rFonts w:ascii="Times New Roman" w:hAnsi="Times New Roman" w:cs="Times New Roman"/>
          <w:color w:val="000000"/>
        </w:rPr>
        <w:t>. It will fall to the Attorney-General and the Kenya Law Reform Commission to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ensure a rectification of such errors.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Although counsel conceded that section 69 of the Constitution duly empowered the Judicial Service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Commission to make appointments of the various categories of magistrates, he still maintained that it was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unconstitutional to name some magistrates “special magistrates,” because this created the impression that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they were the purveyors of a certain category of justice entirely different from justice as commonly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known, a category of justice that was imbued with an objectionable stigma. In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Bowry</w:t>
      </w:r>
      <w:r>
        <w:rPr>
          <w:rFonts w:ascii="Times New Roman" w:hAnsi="Times New Roman" w:cs="Times New Roman"/>
          <w:color w:val="000000"/>
        </w:rPr>
        <w:t>’s</w:t>
      </w:r>
      <w:proofErr w:type="spellEnd"/>
      <w:r>
        <w:rPr>
          <w:rFonts w:ascii="Times New Roman" w:hAnsi="Times New Roman" w:cs="Times New Roman"/>
          <w:color w:val="000000"/>
        </w:rPr>
        <w:t xml:space="preserve"> own words: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“This legislation is likely to create a doubt in the mind of any person about these (that is the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Anti-Corruption) Courts”.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This attack on the position of special magistrates to dispense justice at the Anti-Corruption Courts,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quite clearly, was a </w:t>
      </w:r>
      <w:proofErr w:type="spellStart"/>
      <w:r>
        <w:rPr>
          <w:rFonts w:ascii="Times New Roman" w:hAnsi="Times New Roman" w:cs="Times New Roman"/>
          <w:color w:val="000000"/>
        </w:rPr>
        <w:t>generalised</w:t>
      </w:r>
      <w:proofErr w:type="spellEnd"/>
      <w:r>
        <w:rPr>
          <w:rFonts w:ascii="Times New Roman" w:hAnsi="Times New Roman" w:cs="Times New Roman"/>
          <w:color w:val="000000"/>
        </w:rPr>
        <w:t xml:space="preserve"> assault not just on the magistrates and the Courts themselves, but also on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entire regime of the Anti-Corruption and Economic Crimes Act (Act </w:t>
      </w:r>
      <w:r>
        <w:rPr>
          <w:rFonts w:ascii="Times New Roman" w:hAnsi="Times New Roman" w:cs="Times New Roman"/>
          <w:color w:val="000000"/>
        </w:rPr>
        <w:lastRenderedPageBreak/>
        <w:t>number 3 of 2003).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our view, an attack so broadly aimed should not lend itself to the Court’s concurrence; firstly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because counsel has a duty to prosecute the case only on the basis of the specific grievances of his client;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secondly because the legislative mandate of Parliament, which is clearly spelt out in section 30 of the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Constitution, ought in principle to be given fulfilment, of course, subject to the constitutional document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itself; and thirdly, because the fulfilment of Parliament’s legislative mandate necessary entails the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establishment of new institutions of implementation, such as the Kenya Anti-Corruption Commission and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parallel support structures within the Court and the police.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Bowry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devoted a substantial part of his submission to the notion that the Anti-Corruption Courts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represent a new set of arrangements in the administration of justice which introduces bias and stigma in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path of persons such as his client. He cited facts such as the corridor signs leading to the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Anti-Corruption Court; the differentiations in the registry units, with one dedicated to anti-corruption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cases; the different numbering systems for the files, </w:t>
      </w:r>
      <w:r>
        <w:rPr>
          <w:rFonts w:ascii="Times New Roman" w:hAnsi="Times New Roman" w:cs="Times New Roman"/>
          <w:i/>
          <w:iCs/>
          <w:color w:val="000000"/>
        </w:rPr>
        <w:t>et cetera</w:t>
      </w:r>
      <w:r>
        <w:rPr>
          <w:rFonts w:ascii="Times New Roman" w:hAnsi="Times New Roman" w:cs="Times New Roman"/>
          <w:color w:val="000000"/>
        </w:rPr>
        <w:t>. Counsel submitted that the effect of these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innovations was to change the wonted concept of criminal jurisprudence. He contended that the term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“special magistrate” was not used in the Constitution, and so his client was reluctant to appear before a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new breed of magistrates, before whom justice would be unavailable. He objected to the provisions of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section 4 (bearing the marginal note “special magistrates”) which provides in sub-section (3): “When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trying any case,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 special magistrate may also try </w:t>
      </w:r>
      <w:r>
        <w:rPr>
          <w:rFonts w:ascii="Times New Roman" w:hAnsi="Times New Roman" w:cs="Times New Roman"/>
          <w:i/>
          <w:iCs/>
          <w:color w:val="000000"/>
        </w:rPr>
        <w:t xml:space="preserve">any offence other than an offence specified in this Act </w:t>
      </w:r>
      <w:r>
        <w:rPr>
          <w:rFonts w:ascii="Times New Roman" w:hAnsi="Times New Roman" w:cs="Times New Roman"/>
          <w:color w:val="000000"/>
        </w:rPr>
        <w:t>with which the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accused may, under the Criminal Procedure Code, be charged at the same trial”.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Bowry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argued that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this provision gives the special magistrate more powers than other magistrates. In his words: “An accused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appearing before a special magistrate is exposed to bias, viewed from the standpoint of the accused”.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Counsel’s attack on Act number 3 of 2003 also </w:t>
      </w:r>
      <w:proofErr w:type="spellStart"/>
      <w:r>
        <w:rPr>
          <w:rFonts w:ascii="Times New Roman" w:hAnsi="Times New Roman" w:cs="Times New Roman"/>
          <w:color w:val="000000"/>
        </w:rPr>
        <w:t>focussed</w:t>
      </w:r>
      <w:proofErr w:type="spellEnd"/>
      <w:r>
        <w:rPr>
          <w:rFonts w:ascii="Times New Roman" w:hAnsi="Times New Roman" w:cs="Times New Roman"/>
          <w:color w:val="000000"/>
        </w:rPr>
        <w:t xml:space="preserve"> on section 58, which relates to presumptions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made in the course of trial. The section reads: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“If a person is accused of an offence under Part V an element of which is that an act was done corruptly and</w:t>
      </w:r>
      <w:r w:rsidR="00F84FE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 accused person is proved to have done that act the person shall be presumed to have done that act</w:t>
      </w:r>
      <w:r w:rsidR="00F84FE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corruptly unless the contrary is proved”.</w:t>
      </w:r>
      <w:r w:rsidR="00F84FE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Bowry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argued that section 58 was unconstitutional because it had the effect of eroding the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presumption of innocence.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Counsel also attributed unconstitutionality to the fact that the offence in section 101 of the Penal Code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(Chapter 63), with which the Applicant was charged, was abuse of office, and this same offence was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replicated in section 46 of Act number 3 of 2003 which bore the marginal note “Abuse of Office” and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specifically stipulated: “Any person who uses his office to improperly confer a benefit on himself or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anyone else is guilty of an offence”.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Bowry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contended that the apparent replication of the Penal Code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offence under Act number 3 of 2003, and the fact that the forum of trial was the Anti-Corruption Court,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necessarily meant that the Penal Code offence had been repealed, and the only offence now in place was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anti-corruption one which, because of the flaw in the legal framework allegedly introduced by an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unconstitutional Act, an unconstitutional Anti-Corruption Court and unconstitutional special magistrates,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was therefore a nullity and so the Court should declare the Applicant a free man.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Bowry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was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obviously making a quite eloquent point, even though he did not, with respect, take the Court through its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essential logic. If an offence was described as abuse of office under section 101 of the Penal Code, did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this bar the use of that description in any other of the numerous parliamentary enactments that prescribe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offences? And of course, as already remarked in this judgment, we have found some difficulty with a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generalised</w:t>
      </w:r>
      <w:proofErr w:type="spellEnd"/>
      <w:r>
        <w:rPr>
          <w:rFonts w:ascii="Times New Roman" w:hAnsi="Times New Roman" w:cs="Times New Roman"/>
          <w:color w:val="000000"/>
        </w:rPr>
        <w:t xml:space="preserve"> line of attack on a duly enacted statute which is designed to achieve a clear goal of public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interest, such as the Anti-Corruption and Economic Crimes Act number 3 of 2003.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Counsel submitted that while “abuse of office” was the </w:t>
      </w:r>
      <w:proofErr w:type="spellStart"/>
      <w:r>
        <w:rPr>
          <w:rFonts w:ascii="Times New Roman" w:hAnsi="Times New Roman" w:cs="Times New Roman"/>
          <w:color w:val="000000"/>
        </w:rPr>
        <w:t>typification</w:t>
      </w:r>
      <w:proofErr w:type="spellEnd"/>
      <w:r>
        <w:rPr>
          <w:rFonts w:ascii="Times New Roman" w:hAnsi="Times New Roman" w:cs="Times New Roman"/>
          <w:color w:val="000000"/>
        </w:rPr>
        <w:t xml:space="preserve"> of the offence facing the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Applicant under both the Penal Code and Act number 3 of 2003, the penalties prescribed under the two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statutes were different. Section 101 of the Penal Code (Chapter 63) thus provides: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“(1) Any person who, being employed in the public service, does or directs to be done, in abuse of the</w:t>
      </w:r>
      <w:r w:rsidR="00F84FE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authority of his office, any arbitrary act prejudicial to the rights of another is guilty of a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misdemeanour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.</w:t>
      </w:r>
      <w:r w:rsidR="00F84FE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(2) If the act is done or directed to be done for the purpose of gain, he is guilty of a felony and is liable to</w:t>
      </w:r>
      <w:r w:rsidR="00F84FE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imprisonment for three years”.</w:t>
      </w:r>
      <w:r w:rsidR="00F84FE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He argued that one of the abuse of office provisions (that in Act </w:t>
      </w:r>
      <w:r>
        <w:rPr>
          <w:rFonts w:ascii="Times New Roman" w:hAnsi="Times New Roman" w:cs="Times New Roman"/>
          <w:color w:val="000000"/>
        </w:rPr>
        <w:lastRenderedPageBreak/>
        <w:t>number 3 of 2003) had the effect of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repealing the other. In aid of this argument, counsel cited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Craies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on Statute Law</w:t>
      </w:r>
      <w:r>
        <w:rPr>
          <w:rFonts w:ascii="Times New Roman" w:hAnsi="Times New Roman" w:cs="Times New Roman"/>
          <w:color w:val="000000"/>
        </w:rPr>
        <w:t xml:space="preserve">, (7 </w:t>
      </w:r>
      <w:proofErr w:type="spellStart"/>
      <w:proofErr w:type="gramStart"/>
      <w:r>
        <w:rPr>
          <w:rFonts w:ascii="Times New Roman" w:hAnsi="Times New Roman" w:cs="Times New Roman"/>
          <w:color w:val="000000"/>
        </w:rPr>
        <w:t>ed</w:t>
      </w:r>
      <w:proofErr w:type="spellEnd"/>
      <w:proofErr w:type="gramEnd"/>
      <w:r>
        <w:rPr>
          <w:rFonts w:ascii="Times New Roman" w:hAnsi="Times New Roman" w:cs="Times New Roman"/>
          <w:color w:val="000000"/>
        </w:rPr>
        <w:t>) (1999) page 366: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“Where two Acts are inconsistent or repugnant, the latter will be read as having impliedly repealed the earlier.</w:t>
      </w:r>
      <w:r w:rsidR="00F84FE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 Court leans against implying a repeal, ‘unless two Acts are so plainly repugnant to each other that effect</w:t>
      </w:r>
      <w:r w:rsidR="00F84FE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cannot be given to both at the same time, a repeal will not be implied. Special Acts are not repealed by</w:t>
      </w:r>
      <w:r w:rsidR="00F84FE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general Acts</w:t>
      </w:r>
      <w:r w:rsidR="00F84FE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unless there is some express reference to the previous legislation or unless there is a necessary inconsistency</w:t>
      </w:r>
      <w:r w:rsidR="00F84FE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in the two Acts standing together”.</w:t>
      </w:r>
      <w:r w:rsidR="00F84FE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In our view, the foregoing passage would not support counsel’s argument that the Penal Code offence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brought against his client has been repealed by section 46 of the Anti-Corruption and Economic Crimes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Act (number 3 of 2003). In the alternative, we have taken note that part of the Applicant’s case is that the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Act number 3 of 2003 is unconstitutional; but if it is, then surely it could not repeal the offence provided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for in section 101 of the Penal Code (Chapter 63); and the result is that whatever the case may be, the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offence under section 101 of the Penal Code remains valid in law.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Counsel for the Applicant further disputed the possibility that the charge against the Applicant under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Penal Code could be sustained any further, by submitting that a Penal Code offence could not be tried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outside the framework of the Criminal Procedure Code. He argued that the word “investigate” as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understood under section 3(1) of the Criminal Procedure Code (Chapter 75) contemplates only the Penal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Code offences; and therefore “investigation” such as might have been conducted within the framework of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Act number 3 of 2003, did not fall in line with any possible prosecution under the Penal Code (Chapter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63). In the words of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Bowry</w:t>
      </w:r>
      <w:proofErr w:type="spellEnd"/>
      <w:r>
        <w:rPr>
          <w:rFonts w:ascii="Times New Roman" w:hAnsi="Times New Roman" w:cs="Times New Roman"/>
          <w:color w:val="000000"/>
        </w:rPr>
        <w:t>: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“Investigation by the Anti-Corruption Police Unit was alright. But now the investigative process has shifted.</w:t>
      </w:r>
      <w:r w:rsidR="00F84FE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Investigation is a continuing process, and involves taking additional statements, etc. The predicament of the</w:t>
      </w:r>
      <w:r w:rsidR="00F84FE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Applicant is that if he had been charged in ordinary courts, and not in the Anti-Corruption Courts, we would</w:t>
      </w:r>
      <w:r w:rsidR="00F84FE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have had no problem with it. Section 3(1) of the CPC is breached. My client should have been charged only</w:t>
      </w:r>
      <w:r w:rsidR="00F84FE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within the framework of that section. KACC has no business investigating a Penal Code offence. KACC’s</w:t>
      </w:r>
      <w:r w:rsidR="00F84FE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investigative powers are unconstitutional. The lack the powers, but they are pretending to have them. As</w:t>
      </w:r>
      <w:r w:rsidR="00F84FE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KACC lacks investigative powers, its actions are constitutionally void”.</w:t>
      </w:r>
      <w:r w:rsidR="00F84FE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From the submission of counsel, it is quite clear that, not only does the Applicant seek the nullification of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Act number 3 of 2003, but he also seeks free release from the net of the Penal Code offence set out in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section 101. In effect, the burden of the submissions on the legal technicalities surrounding the criminal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offences, as set out in both the Penal Code (Chapter 63) and the Anti-Corruption and Economic Crimes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Act (Act number 3 of 2003), is to arrive at a declaration that the Applicant be spared any form of trial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whatever.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Counsel addressed the Court on the term “corruption” as defined in section 2 of Act number 3 of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2003. “Corruption” is defined as: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a</w:t>
      </w:r>
      <w:r>
        <w:rPr>
          <w:rFonts w:ascii="Times New Roman" w:hAnsi="Times New Roman" w:cs="Times New Roman"/>
          <w:color w:val="000000"/>
          <w:sz w:val="20"/>
          <w:szCs w:val="20"/>
        </w:rPr>
        <w:t>) any offence under any of the provisions of section 39 (bribing agents), 44 (bid rigging), 46 (abuse of</w:t>
      </w:r>
      <w:r w:rsidR="00F84FE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office) and 47 (dealing with suspect property):</w:t>
      </w:r>
      <w:r w:rsidR="00F84FE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b</w:t>
      </w:r>
      <w:r>
        <w:rPr>
          <w:rFonts w:ascii="Times New Roman" w:hAnsi="Times New Roman" w:cs="Times New Roman"/>
          <w:color w:val="000000"/>
          <w:sz w:val="20"/>
          <w:szCs w:val="20"/>
        </w:rPr>
        <w:t>) bribery;</w:t>
      </w:r>
      <w:r w:rsidR="00F84FE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c</w:t>
      </w:r>
      <w:r>
        <w:rPr>
          <w:rFonts w:ascii="Times New Roman" w:hAnsi="Times New Roman" w:cs="Times New Roman"/>
          <w:color w:val="000000"/>
          <w:sz w:val="20"/>
          <w:szCs w:val="20"/>
        </w:rPr>
        <w:t>) fraud;</w:t>
      </w:r>
      <w:r w:rsidR="00F84FE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d</w:t>
      </w:r>
      <w:r>
        <w:rPr>
          <w:rFonts w:ascii="Times New Roman" w:hAnsi="Times New Roman" w:cs="Times New Roman"/>
          <w:color w:val="000000"/>
          <w:sz w:val="20"/>
          <w:szCs w:val="20"/>
        </w:rPr>
        <w:t>) embezzlement or misappropriation of public funds;</w:t>
      </w:r>
      <w:r w:rsidR="00F84FE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e</w:t>
      </w:r>
      <w:r>
        <w:rPr>
          <w:rFonts w:ascii="Times New Roman" w:hAnsi="Times New Roman" w:cs="Times New Roman"/>
          <w:color w:val="000000"/>
          <w:sz w:val="20"/>
          <w:szCs w:val="20"/>
        </w:rPr>
        <w:t>) abuse of office;</w:t>
      </w:r>
      <w:r w:rsidR="00F84FE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(f ) breach of trust;</w:t>
      </w:r>
      <w:r w:rsidR="00F84FE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g</w:t>
      </w:r>
      <w:r>
        <w:rPr>
          <w:rFonts w:ascii="Times New Roman" w:hAnsi="Times New Roman" w:cs="Times New Roman"/>
          <w:color w:val="000000"/>
          <w:sz w:val="20"/>
          <w:szCs w:val="20"/>
        </w:rPr>
        <w:t>) an offence involving dishonesty:</w:t>
      </w:r>
      <w:r w:rsidR="00F84FE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) in connection with any tax, rate or impost levied under any Act; or</w:t>
      </w:r>
      <w:r w:rsidR="00F84FE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(ii) under any written law relating to the elections of persons to public office”.</w:t>
      </w:r>
      <w:r w:rsidR="00F84FE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He contended that the effect of this new definition of corruption was to give a new complexion to an old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offence, with enhanced punishment, and with lower standards of evidence. He challenged in particular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section 57 of Act number 3 </w:t>
      </w:r>
      <w:proofErr w:type="gramStart"/>
      <w:r>
        <w:rPr>
          <w:rFonts w:ascii="Times New Roman" w:hAnsi="Times New Roman" w:cs="Times New Roman"/>
          <w:color w:val="000000"/>
        </w:rPr>
        <w:t>of</w:t>
      </w:r>
      <w:r w:rsidR="00F84FE1">
        <w:rPr>
          <w:rFonts w:ascii="Times New Roman" w:hAnsi="Times New Roman" w:cs="Times New Roman"/>
          <w:color w:val="000000"/>
        </w:rPr>
        <w:t xml:space="preserve">  </w:t>
      </w:r>
      <w:r>
        <w:rPr>
          <w:rFonts w:ascii="Times New Roman" w:hAnsi="Times New Roman" w:cs="Times New Roman"/>
          <w:color w:val="000000"/>
        </w:rPr>
        <w:t>2003</w:t>
      </w:r>
      <w:proofErr w:type="gramEnd"/>
      <w:r>
        <w:rPr>
          <w:rFonts w:ascii="Times New Roman" w:hAnsi="Times New Roman" w:cs="Times New Roman"/>
          <w:color w:val="000000"/>
        </w:rPr>
        <w:t>, which relates to “unexplained assets”. Section 57(1) states that: “unexplained assets may be taken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by the Court as corroboration that a person accused of corruption or economic crime received a benefit”.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From this line of attack on new legislative arrangements for addressing the scourge of corruption in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public office, it was quite clear to us that the operative constitutional norm had become the forum for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resolving conflicts between new and old values. Counsel was clearly taking the position that the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constitutional norm must always erect safeguards around accrued property, and that it was illegal and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unconstitutional to so interpret the Constitution as to create space for accountability questions regarding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property claims. To validate his submission in this regard, counsel saw as the final word the content of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section 77(1) and (2) of the Constitution. The relevant provisions read as follows: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“(1) If a person is charge with a criminal offence, then unless the charge is withdrawn, the case shall be</w:t>
      </w:r>
      <w:r w:rsidR="00F84FE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afforded a fair hearing within a reasonable time by an independent and impartial Court established by</w:t>
      </w:r>
      <w:r w:rsidR="00F84FE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law.</w:t>
      </w:r>
      <w:r w:rsidR="00F84FE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(2) Every person who is charged with a criminal offence–</w:t>
      </w:r>
      <w:r w:rsidR="00F84FE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( a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) s hall be presumed to be innocent until he is proved or has </w:t>
      </w:r>
      <w:r>
        <w:rPr>
          <w:rFonts w:ascii="Times New Roman" w:hAnsi="Times New Roman" w:cs="Times New Roman"/>
          <w:color w:val="000000"/>
          <w:sz w:val="20"/>
          <w:szCs w:val="20"/>
        </w:rPr>
        <w:lastRenderedPageBreak/>
        <w:t>pleaded guilty”.</w:t>
      </w:r>
      <w:r w:rsidR="00F84FE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Bowry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for the Applicant urged that the criminal proceedings be terminated. He challenged the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Anti-Corruption Courts as illegal and submitted that his lordship the Chief Justice had no authority to set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up such Courts. Counsel argued that the mere fact of bringing the Applicant before the Anti-Corruption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Court had contaminated the Applicant with a foul judicial process which will at all times deny him the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appearance of justice in the matter in question.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Bowry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contended that the trial of the Applicant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amounted to a misuse of the criminal process, and on this point he cited Andrew L-T Choo’s article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entitled “Halting Criminal Prosecutions: The Abuse of Process Doctrine Revisited”, published in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Criminal Law Review </w:t>
      </w:r>
      <w:r>
        <w:rPr>
          <w:rFonts w:ascii="Times New Roman" w:hAnsi="Times New Roman" w:cs="Times New Roman"/>
          <w:color w:val="000000"/>
        </w:rPr>
        <w:t>[1995] pages 864–874. At pages 866–67 the author writes: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“The courts regard misuse of the criminal process, or evidence that the prosecution has been launched for an</w:t>
      </w:r>
      <w:r w:rsidR="00F84FE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improper purpose, as being capable of justifying a stay of proceedings.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Mala fides </w:t>
      </w:r>
      <w:r>
        <w:rPr>
          <w:rFonts w:ascii="Times New Roman" w:hAnsi="Times New Roman" w:cs="Times New Roman"/>
          <w:color w:val="000000"/>
          <w:sz w:val="20"/>
          <w:szCs w:val="20"/>
        </w:rPr>
        <w:t>on the part of the</w:t>
      </w:r>
      <w:r w:rsidR="00F84FE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prosecution may justify a stay in the interest of protecting the moral integrity of the criminal process, even if</w:t>
      </w:r>
      <w:r w:rsidR="00F84FE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there is no suggestion that a fair trial is rendered impossible by the actions of the prosecution. Conversely, the</w:t>
      </w:r>
      <w:r w:rsidR="00F84FE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lack of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mala fides </w:t>
      </w:r>
      <w:r>
        <w:rPr>
          <w:rFonts w:ascii="Times New Roman" w:hAnsi="Times New Roman" w:cs="Times New Roman"/>
          <w:color w:val="000000"/>
          <w:sz w:val="20"/>
          <w:szCs w:val="20"/>
        </w:rPr>
        <w:t>has often been cited as a reason for not invoking the abuse of process doctrine”.</w:t>
      </w:r>
      <w:r w:rsidR="00F84FE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Bowry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argued that the enactment of Act number 3 of 203 was an afterthought, which was intended to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legalise</w:t>
      </w:r>
      <w:proofErr w:type="spellEnd"/>
      <w:r>
        <w:rPr>
          <w:rFonts w:ascii="Times New Roman" w:hAnsi="Times New Roman" w:cs="Times New Roman"/>
          <w:color w:val="000000"/>
        </w:rPr>
        <w:t xml:space="preserve"> the prosecution of the Applicant before the Anti-Corruption Courts which had been set up by the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Chief Justice. However, the cogency of this argument was, in our view, unclear, as counsel did not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endeavour</w:t>
      </w:r>
      <w:proofErr w:type="spellEnd"/>
      <w:r>
        <w:rPr>
          <w:rFonts w:ascii="Times New Roman" w:hAnsi="Times New Roman" w:cs="Times New Roman"/>
          <w:color w:val="000000"/>
        </w:rPr>
        <w:t xml:space="preserve"> to demonstrate that Parliament, when it enacted the anti-corruption law, was not just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performing its required mandate of law-making as authorised under section 30 of the Constitution; nor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indeed did he contend that the action taken by the Chief Justice was any different from that of seeking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better management arrangements for the trial process. Indeed, counsel’s submission on this point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appeared somewhat cryptic; in his words: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“The legislation was made for the purpose of dealing with a particular class. My client took the brunt of that</w:t>
      </w:r>
      <w:r w:rsidR="00F84FE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abuse. The Chief Justice had no business setting up Courts for the purpose of dealing with corruption. This</w:t>
      </w:r>
      <w:r w:rsidR="00F84FE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was a discriminatory exposure to injustice for a particular part of the country. An offence of abuse of office is</w:t>
      </w:r>
      <w:r w:rsidR="00F84FE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converted into an offence of corruption. My client was branded a corrupt person”.</w:t>
      </w:r>
      <w:r w:rsidR="00F84FE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>(b) The Respondent’s case</w:t>
      </w:r>
      <w:r w:rsidR="00F84FE1"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Murgor</w:t>
      </w:r>
      <w:proofErr w:type="spellEnd"/>
      <w:r>
        <w:rPr>
          <w:rFonts w:ascii="Times New Roman" w:hAnsi="Times New Roman" w:cs="Times New Roman"/>
          <w:color w:val="000000"/>
        </w:rPr>
        <w:t>, the Director of Public Prosecutions, opened the Respondents’ case by presenting his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opposition to the constitutional reference. He began by showing a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flaw in the setting for the </w:t>
      </w:r>
      <w:proofErr w:type="spellStart"/>
      <w:r>
        <w:rPr>
          <w:rFonts w:ascii="Times New Roman" w:hAnsi="Times New Roman" w:cs="Times New Roman"/>
          <w:color w:val="000000"/>
        </w:rPr>
        <w:t>Gachiengo</w:t>
      </w:r>
      <w:proofErr w:type="spellEnd"/>
      <w:r>
        <w:rPr>
          <w:rFonts w:ascii="Times New Roman" w:hAnsi="Times New Roman" w:cs="Times New Roman"/>
          <w:color w:val="000000"/>
        </w:rPr>
        <w:t xml:space="preserve"> case the principal authority which the Applicant had sought to rely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on: namely that an unfounded supposition had been given currency in that case, that some rivalry in the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exercise of the investigative and prosecutorial jurisdiction existed between the Attorney-General and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KACA (the predecessor of the KACC), and further, that the Attorney-General had not been accorded an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opportunity to be heard. The DPP indicated that, in the instant case, both the Attorney-General and the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KACC were appearing in their separate capacities, but that there was no competition between the two for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exercise of any powers under the Constitution, the Criminal Procedure Code or the Anti-Corruption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Economic Crimes Act (Act number 3 of 2003).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Murgor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submitted, quite contrary to the contention of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Bowry</w:t>
      </w:r>
      <w:proofErr w:type="spellEnd"/>
      <w:r>
        <w:rPr>
          <w:rFonts w:ascii="Times New Roman" w:hAnsi="Times New Roman" w:cs="Times New Roman"/>
          <w:color w:val="000000"/>
        </w:rPr>
        <w:t>, that the Anti-Corruption Courts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were not at all a new class of courts, but had been set up as a management device by the Chief Justice,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entirely within the existing arrangements in the court system.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Murgor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stated that the Chief Justice had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taken this action in the same way as he has done in the past, establishing the various operational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Divisions of the High Court, to provide better case management and to ensure more effective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administration of the courts. He noted that no new class of magistrates had been created, and the very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same magistrates who are duly appointed by the Judicial Service Commission, by virtue of section 69 of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Constitution, are the ones who have been named to perform the special tasks of presiding over the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Anti-Corruption Courts.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Murgor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noted that the Chief Justice had set out some of the relevant matters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falling within the jurisdiction of the special magistrates and some of the relevant matters are provided for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under the Penal Code, others in the Anti-Corruption and Economic Crimes Act (Act number 3 of 2003),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yet others are provided for in the other statutes.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Director of Public Prosecutions stated that the charges against the Applicant, which were the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reason for the constitutional reference, were the subject of prosecution by the </w:t>
      </w:r>
      <w:proofErr w:type="spellStart"/>
      <w:r>
        <w:rPr>
          <w:rFonts w:ascii="Times New Roman" w:hAnsi="Times New Roman" w:cs="Times New Roman"/>
          <w:color w:val="000000"/>
        </w:rPr>
        <w:t>Honourable</w:t>
      </w:r>
      <w:proofErr w:type="spellEnd"/>
      <w:r>
        <w:rPr>
          <w:rFonts w:ascii="Times New Roman" w:hAnsi="Times New Roman" w:cs="Times New Roman"/>
          <w:color w:val="000000"/>
        </w:rPr>
        <w:t xml:space="preserve"> the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Attorney-General, rather than by KACC, and the charges were being brought under section 101 of the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Penal Code, rather than under Act number 3 of 2003. The charges in question were filed in the registry of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Chief/Resident </w:t>
      </w:r>
      <w:r>
        <w:rPr>
          <w:rFonts w:ascii="Times New Roman" w:hAnsi="Times New Roman" w:cs="Times New Roman"/>
          <w:color w:val="000000"/>
        </w:rPr>
        <w:lastRenderedPageBreak/>
        <w:t>Magistrate in charge of the Anti-Corruption Court. The conduct of prosecution was in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hands of </w:t>
      </w:r>
      <w:proofErr w:type="spellStart"/>
      <w:r>
        <w:rPr>
          <w:rFonts w:ascii="Times New Roman" w:hAnsi="Times New Roman" w:cs="Times New Roman"/>
          <w:color w:val="000000"/>
        </w:rPr>
        <w:t>Ms</w:t>
      </w:r>
      <w:proofErr w:type="spellEnd"/>
      <w:r>
        <w:rPr>
          <w:rFonts w:ascii="Times New Roman" w:hAnsi="Times New Roman" w:cs="Times New Roman"/>
          <w:color w:val="000000"/>
        </w:rPr>
        <w:t xml:space="preserve"> Emily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Kamau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and </w:t>
      </w:r>
      <w:proofErr w:type="spellStart"/>
      <w:r>
        <w:rPr>
          <w:rFonts w:ascii="Times New Roman" w:hAnsi="Times New Roman" w:cs="Times New Roman"/>
          <w:color w:val="000000"/>
        </w:rPr>
        <w:t>Mrs</w:t>
      </w:r>
      <w:proofErr w:type="spellEnd"/>
      <w:r>
        <w:rPr>
          <w:rFonts w:ascii="Times New Roman" w:hAnsi="Times New Roman" w:cs="Times New Roman"/>
          <w:color w:val="000000"/>
        </w:rPr>
        <w:t xml:space="preserve"> Alice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Ondieki</w:t>
      </w:r>
      <w:proofErr w:type="spellEnd"/>
      <w:r>
        <w:rPr>
          <w:rFonts w:ascii="Times New Roman" w:hAnsi="Times New Roman" w:cs="Times New Roman"/>
          <w:color w:val="000000"/>
        </w:rPr>
        <w:t>, both Principal State Counsel in the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Attorney-General’s chambers. The presiding magistrate was </w:t>
      </w:r>
      <w:proofErr w:type="spellStart"/>
      <w:r>
        <w:rPr>
          <w:rFonts w:ascii="Times New Roman" w:hAnsi="Times New Roman" w:cs="Times New Roman"/>
          <w:color w:val="000000"/>
        </w:rPr>
        <w:t>Mrs</w:t>
      </w:r>
      <w:proofErr w:type="spellEnd"/>
      <w:r>
        <w:rPr>
          <w:rFonts w:ascii="Times New Roman" w:hAnsi="Times New Roman" w:cs="Times New Roman"/>
          <w:color w:val="000000"/>
        </w:rPr>
        <w:t xml:space="preserve"> Maureen </w:t>
      </w:r>
      <w:proofErr w:type="spellStart"/>
      <w:r>
        <w:rPr>
          <w:rFonts w:ascii="Times New Roman" w:hAnsi="Times New Roman" w:cs="Times New Roman"/>
          <w:color w:val="000000"/>
        </w:rPr>
        <w:t>Odero</w:t>
      </w:r>
      <w:proofErr w:type="spellEnd"/>
      <w:r>
        <w:rPr>
          <w:rFonts w:ascii="Times New Roman" w:hAnsi="Times New Roman" w:cs="Times New Roman"/>
          <w:color w:val="000000"/>
        </w:rPr>
        <w:t>, the Principal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Magistrate responsible for work at the Anti-Corruption Court. The Anti-Corruption Courts had been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established by the then Chief Justice,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Justice Bernard </w:t>
      </w:r>
      <w:proofErr w:type="spellStart"/>
      <w:r>
        <w:rPr>
          <w:rFonts w:ascii="Times New Roman" w:hAnsi="Times New Roman" w:cs="Times New Roman"/>
          <w:color w:val="000000"/>
        </w:rPr>
        <w:t>Chunga</w:t>
      </w:r>
      <w:proofErr w:type="spellEnd"/>
      <w:r>
        <w:rPr>
          <w:rFonts w:ascii="Times New Roman" w:hAnsi="Times New Roman" w:cs="Times New Roman"/>
          <w:color w:val="000000"/>
        </w:rPr>
        <w:t xml:space="preserve"> in his administrative capacity, as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provided for in section 13(2) of the Magistrates’ Courts Act (Chapter 10), on 25 April 2002.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Murgor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addressed the Applicant’s case under the following headings, coinciding with the trial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issues as earlier defined: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</w:t>
      </w:r>
      <w:proofErr w:type="spellStart"/>
      <w:r>
        <w:rPr>
          <w:rFonts w:ascii="Times New Roman" w:hAnsi="Times New Roman" w:cs="Times New Roman"/>
          <w:color w:val="000000"/>
        </w:rPr>
        <w:t>i</w:t>
      </w:r>
      <w:proofErr w:type="spellEnd"/>
      <w:r>
        <w:rPr>
          <w:rFonts w:ascii="Times New Roman" w:hAnsi="Times New Roman" w:cs="Times New Roman"/>
          <w:color w:val="000000"/>
        </w:rPr>
        <w:t>) whether the Anti-Corruption Court is a Court known to law, and whether it is consistent with the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Constitution of Kenya;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 ii) whether the trial Magistrate in Anti-Corruption Court criminal case number 22 of 2003 is a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Magistrate known to law, and whether the Magistrate can try the matter in the context of Act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number 3 of 2003;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(iii) whether the accused is likely to be denied the presumption of innocence secured by section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77(2)(a) of the Constitution;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(iv) whether the Applicant is likely to be denied a fair trial by an independent and impartial Court, and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whether the charges against the accused are against the principles of natural justice;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(v) whether the prosecutor has lawful authority to prosecute the matter, and whether section 26 of the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Constitution has been breached, to the detriment of the Applicant;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(vi) whether the Anti-Corruption and Economic Crimes Act (Act number 3 of 2003 is unconstitutional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form and application;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 vii) whether, following the enactment of Act number 3 of 2003, (a) valid charges against the Applicant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still exist; (b) the charges preferred against the Applicant are null and void; (c) the charges are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based on impliedly repealed legislation; (d) the accused can be tried in the Subordinate Courts;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(viii) w </w:t>
      </w:r>
      <w:proofErr w:type="spellStart"/>
      <w:r>
        <w:rPr>
          <w:rFonts w:ascii="Times New Roman" w:hAnsi="Times New Roman" w:cs="Times New Roman"/>
          <w:color w:val="000000"/>
        </w:rPr>
        <w:t>hether</w:t>
      </w:r>
      <w:proofErr w:type="spellEnd"/>
      <w:r>
        <w:rPr>
          <w:rFonts w:ascii="Times New Roman" w:hAnsi="Times New Roman" w:cs="Times New Roman"/>
          <w:color w:val="000000"/>
        </w:rPr>
        <w:t xml:space="preserve"> the proceedings in the trial Court are an abuse of Court process.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On the first two issues, that is (</w:t>
      </w:r>
      <w:proofErr w:type="spellStart"/>
      <w:r>
        <w:rPr>
          <w:rFonts w:ascii="Times New Roman" w:hAnsi="Times New Roman" w:cs="Times New Roman"/>
          <w:color w:val="000000"/>
        </w:rPr>
        <w:t>i</w:t>
      </w:r>
      <w:proofErr w:type="spellEnd"/>
      <w:r>
        <w:rPr>
          <w:rFonts w:ascii="Times New Roman" w:hAnsi="Times New Roman" w:cs="Times New Roman"/>
          <w:color w:val="000000"/>
        </w:rPr>
        <w:t>) whether the Anti-Corruption Court is a court known to law and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consistent with the Constitution, and (ii) whether the Magistrate is known to law and is able to try the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matter under Act number 3 of 2003,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Murgor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made the following submissions.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Anti-Corruption Courts are part and parcel of Kenya’s subordinate court system, and in particular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part of the Magistrates’ Courts Act (Chapter 10). These Courts were expressly so designated by the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former Chief Justice, when he set them up. The magistrates presiding in these Courts derive their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jurisdiction from the said Act and not from the Chief Justice, and besides, they could still try other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matters by virtue of the jurisdiction conferred by statute. This position remained the same even after Act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number 3 of 2003 created the positions of special magistrates. There is justification in the selection of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matters to be tried by the Anti-Corruption Courts: they invariably share the common element of fraud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upon the public of the Government, and they raise the need for trial by experienced magistrates. On this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account, the Applicant’s contention that if he is tried, then he be tried only in the ordinary Magistrate’s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Court, lacks merit.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Murgor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further submitted that if indeed there was a stigma attaching to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“Anti-Corruption Courts”, then it would attach also to the </w:t>
      </w:r>
      <w:proofErr w:type="spellStart"/>
      <w:r>
        <w:rPr>
          <w:rFonts w:ascii="Times New Roman" w:hAnsi="Times New Roman" w:cs="Times New Roman"/>
          <w:color w:val="000000"/>
        </w:rPr>
        <w:t>well established</w:t>
      </w:r>
      <w:proofErr w:type="spellEnd"/>
      <w:r>
        <w:rPr>
          <w:rFonts w:ascii="Times New Roman" w:hAnsi="Times New Roman" w:cs="Times New Roman"/>
          <w:color w:val="000000"/>
        </w:rPr>
        <w:t xml:space="preserve"> Chief Magistrate’s Court at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Nairobi Law Courts which tries criminal cases only even though no complaint has been raised about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this.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On the next two issues, namely (</w:t>
      </w:r>
      <w:proofErr w:type="spellStart"/>
      <w:r>
        <w:rPr>
          <w:rFonts w:ascii="Times New Roman" w:hAnsi="Times New Roman" w:cs="Times New Roman"/>
          <w:color w:val="000000"/>
        </w:rPr>
        <w:t>i</w:t>
      </w:r>
      <w:proofErr w:type="spellEnd"/>
      <w:r>
        <w:rPr>
          <w:rFonts w:ascii="Times New Roman" w:hAnsi="Times New Roman" w:cs="Times New Roman"/>
          <w:color w:val="000000"/>
        </w:rPr>
        <w:t>) whether the constitutional presumption of innocence will be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negated, and (ii) whether fair trial and natural justice will be denied,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Murgor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made submissions as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follows. While the Constitution (section (2)) does indeed guarantee presumption of innocence until guilt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is proved, this is not inconsistent with the mode of proof well </w:t>
      </w:r>
      <w:proofErr w:type="spellStart"/>
      <w:r>
        <w:rPr>
          <w:rFonts w:ascii="Times New Roman" w:hAnsi="Times New Roman" w:cs="Times New Roman"/>
          <w:color w:val="000000"/>
        </w:rPr>
        <w:t>recognised</w:t>
      </w:r>
      <w:proofErr w:type="spellEnd"/>
      <w:r>
        <w:rPr>
          <w:rFonts w:ascii="Times New Roman" w:hAnsi="Times New Roman" w:cs="Times New Roman"/>
          <w:color w:val="000000"/>
        </w:rPr>
        <w:t xml:space="preserve"> at common law, in which, even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as the legal burden remains constant, the evidential burden keeps shifting and when and to the extent this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falls upon the accused, as dependent on the particular kind of case, it is only right and lawful that the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accused should discharge and parry off that burden. Whether the Applicant will be found guilty or not is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 matter to be determined by the trial court after the prosecution has adduced its evidence. At the trial,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accused is accorded facilities for the preparation of his case, including the right of access to witness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statements (subject to lawful exceptions), the right to examine the prosecution’s witnesses, and the right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to present his evidence in his </w:t>
      </w:r>
      <w:proofErr w:type="spellStart"/>
      <w:r>
        <w:rPr>
          <w:rFonts w:ascii="Times New Roman" w:hAnsi="Times New Roman" w:cs="Times New Roman"/>
          <w:color w:val="000000"/>
        </w:rPr>
        <w:t>defence</w:t>
      </w:r>
      <w:proofErr w:type="spellEnd"/>
      <w:r>
        <w:rPr>
          <w:rFonts w:ascii="Times New Roman" w:hAnsi="Times New Roman" w:cs="Times New Roman"/>
          <w:color w:val="000000"/>
        </w:rPr>
        <w:t xml:space="preserve"> and also call witnesses. The Anti-Corruption Courts are an integral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part of the subordinate court system. The Attorney-General has the constitutional responsibility of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preferring criminal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charges against any person reasonably suspected of having committed a criminal offence; and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lastRenderedPageBreak/>
        <w:t>arraignment in court of persons suspected to have committed an offence is part of the criminal justice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system.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Murgor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submitted, and quite correctly, with respect, that the Applicant’s contention that the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Anti-Corruption and Economic Crimes Act (Act number 3 of 2003) has shifted the burden of proof from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prosecution to the </w:t>
      </w:r>
      <w:proofErr w:type="spellStart"/>
      <w:r>
        <w:rPr>
          <w:rFonts w:ascii="Times New Roman" w:hAnsi="Times New Roman" w:cs="Times New Roman"/>
          <w:color w:val="000000"/>
        </w:rPr>
        <w:t>defence</w:t>
      </w:r>
      <w:proofErr w:type="spellEnd"/>
      <w:r>
        <w:rPr>
          <w:rFonts w:ascii="Times New Roman" w:hAnsi="Times New Roman" w:cs="Times New Roman"/>
          <w:color w:val="000000"/>
        </w:rPr>
        <w:t>, and hence violated the Applicant’s right to be presumed innocent until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guilt is proved, is a rather extravagant one, in view of the fact that the Applicant is charged with the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offence of abuse of office under the Penal Code and not under Act number 3 of 2003.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As regards the fifth issue, that is, whether in the light of section 26 of the Constitution the Prosecutor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the Anti-Corruption Court has lawful authority to prosecute, the Director of Public Prosecutions, quite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correctly, with respect, submitted that the Applicant’s claim lacks a foundation, as the Attorney-General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is the one prosecuting the case, through the State Counsel from his chambers. The mere fact that Act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number 3 of 2003 provides for the punishment of corruption does not imply that the pending prosecution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is being undertaken by the Kenya Anti-Corruption Commission.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On the sixth issue, that is “whether the Anti-Corruption and Economic Crimes Act is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unconstitutional”,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Murgor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made the following submissions. The Act in question was enacted by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Parliament pursuant to its legislative power as granted under section 30 of the Constitution of Kenya.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This legislative measure was taken in recognition of the fact that corruption and kindred offences have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become a serious threat to the development of the country, and commensurate sentences were imposed,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to deal with the mischief. We are in agreement with the learned Director of Public Prosecutions, that a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blanket charge of unconstitutionality such as is claimed by the Applicant, is improper, and a more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convincing case could be made by isolating the provisions impugned as unconstitutional, and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demonstrating how they relate to the criminal case that led to these proceedings. The Director of Public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Prosecutions observed, correctly, in our view, that there was no conflict between the provision in section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5(1) of Act number 3 of 2003, on the one hand, and section 27 of the Constitution, on the other: “In any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event, the powers given to the Special Magistrates are exercisable before conviction, whereas the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prerogative of mercy by the President is exercisable after conviction”. With regard to KACC’s power of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investigation under Act number 3 of 2003,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Murgor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submitted, and we are in agreement, that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investigative powers are not the preserve of the Commissioner of Police under the Constitution. The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Commissioner of Police derives investigative powers from the Police Act (Chapter 84), and not from the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Constitution. There are indeed other bodies which are involved in investigative duties preparatory to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criminal law enforcement, and they derive their mandate from the respective enactments setting them up;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this applies for instance to the Immigration Department; the Kenya Revenue Authority; the local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authorities; and public health officials. Section 26(4) of the Constitution stipulates that the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Attorney-General can direct the Commissioner of Police to carry out investigations and to report back to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him; and this does not demonstrate that the powers of investigation belong exclusively to the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Commissioner of Police; and we also note that there is no express provision vesting such powers in him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the Constitution.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With regard to the seventh issues, that is whether today valid charges still exist against the Applicant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and whether the Applicant may be tried in the subordinate courts,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Murgor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made submissions as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follows: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Applicant had been charged under section 101(1) of the Penal Code (Chapter 63), and that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provision of the law remains in force and has not been repealed expressly or impliedly. While it is true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 Act number 3 of 2003 does create an offence known as “abuse of office”, its content is different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from that of abuse of office as provided for under section 101 of the Penal Code. The two categories of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offence of abuse of office are different from each other. We agree with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Murgor</w:t>
      </w:r>
      <w:r>
        <w:rPr>
          <w:rFonts w:ascii="Times New Roman" w:hAnsi="Times New Roman" w:cs="Times New Roman"/>
          <w:color w:val="000000"/>
        </w:rPr>
        <w:t>’s</w:t>
      </w:r>
      <w:proofErr w:type="spellEnd"/>
      <w:r>
        <w:rPr>
          <w:rFonts w:ascii="Times New Roman" w:hAnsi="Times New Roman" w:cs="Times New Roman"/>
          <w:color w:val="000000"/>
        </w:rPr>
        <w:t xml:space="preserve"> submission that,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under the Penal Code, prejudice is a necessary ingredient of the offence, whereas under Act number 3 of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2003, prejudice is not a necessary ingredient. The fact that Act number 3 of 2003 has created a similar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offence does not imply that this Act repealed section 101(1) of the Penal Code. Parliament is to be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presumed to have known of the existence of the offence under the Penal Code (Chapter 63), when it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made a provision of an offence of a similar description under Act number 3 of 2003.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Murgor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cited in support of his submission the work </w:t>
      </w:r>
      <w:r>
        <w:rPr>
          <w:rFonts w:ascii="Times New Roman" w:hAnsi="Times New Roman" w:cs="Times New Roman"/>
          <w:i/>
          <w:iCs/>
          <w:color w:val="000000"/>
        </w:rPr>
        <w:t xml:space="preserve">Principles of Statutory Interpretation </w:t>
      </w:r>
      <w:r>
        <w:rPr>
          <w:rFonts w:ascii="Times New Roman" w:hAnsi="Times New Roman" w:cs="Times New Roman"/>
          <w:color w:val="000000"/>
        </w:rPr>
        <w:t xml:space="preserve">(7 </w:t>
      </w:r>
      <w:proofErr w:type="spellStart"/>
      <w:proofErr w:type="gramStart"/>
      <w:r>
        <w:rPr>
          <w:rFonts w:ascii="Times New Roman" w:hAnsi="Times New Roman" w:cs="Times New Roman"/>
          <w:color w:val="000000"/>
        </w:rPr>
        <w:t>ed</w:t>
      </w:r>
      <w:proofErr w:type="spellEnd"/>
      <w:proofErr w:type="gramEnd"/>
      <w:r>
        <w:rPr>
          <w:rFonts w:ascii="Times New Roman" w:hAnsi="Times New Roman" w:cs="Times New Roman"/>
          <w:color w:val="000000"/>
        </w:rPr>
        <w:t>)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lastRenderedPageBreak/>
        <w:t>by GP Singh J. The earned author thus writes: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“There is a presumption against a repeal by implication; and the reason (for) this rule is based on the theory</w:t>
      </w:r>
      <w:r w:rsidR="00F84FE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that the Legislature while enacting a law has complete knowledge of the existing laws on the same</w:t>
      </w:r>
      <w:r w:rsidR="00F84FE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subject-matter, and therefore, when it does not provide a repealing provision, it gives out an intention not to</w:t>
      </w:r>
      <w:r w:rsidR="00F84FE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repeal the existing legislation”.</w:t>
      </w:r>
      <w:r w:rsidR="00F84FE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Murgor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acknowledged that it is an established principle of constitutional law that one is not to be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punished twice for the same offence; and consequently the Applicant, who has only been charged under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Penal Code, should not seek to rely on the hypothesis of a possible application to himself of Act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number 3 of 2003, and only for the purpose of avoiding the processes of the criminal law. For emphasis,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Murgor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referred also to </w:t>
      </w:r>
      <w:r>
        <w:rPr>
          <w:rFonts w:ascii="Times New Roman" w:hAnsi="Times New Roman" w:cs="Times New Roman"/>
          <w:i/>
          <w:iCs/>
          <w:color w:val="000000"/>
        </w:rPr>
        <w:t xml:space="preserve">Halsbury’s Law of England </w:t>
      </w:r>
      <w:r>
        <w:rPr>
          <w:rFonts w:ascii="Times New Roman" w:hAnsi="Times New Roman" w:cs="Times New Roman"/>
          <w:color w:val="000000"/>
        </w:rPr>
        <w:t xml:space="preserve">(4 </w:t>
      </w:r>
      <w:proofErr w:type="spellStart"/>
      <w:proofErr w:type="gramStart"/>
      <w:r>
        <w:rPr>
          <w:rFonts w:ascii="Times New Roman" w:hAnsi="Times New Roman" w:cs="Times New Roman"/>
          <w:color w:val="000000"/>
        </w:rPr>
        <w:t>ed</w:t>
      </w:r>
      <w:proofErr w:type="spellEnd"/>
      <w:proofErr w:type="gramEnd"/>
      <w:r>
        <w:rPr>
          <w:rFonts w:ascii="Times New Roman" w:hAnsi="Times New Roman" w:cs="Times New Roman"/>
          <w:color w:val="000000"/>
        </w:rPr>
        <w:t>) Volume 44(1). The following passage at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paragraph 1299 is relevant: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“An intention to repeal an Act or enactment may be inferred from the nature of the provision made by the</w:t>
      </w:r>
      <w:r w:rsidR="00F84FE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later enactment. Repeal by implication cannot be prohibited, but such an implication is found by the Courts</w:t>
      </w:r>
      <w:r w:rsidR="00F84FE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with reluctance because the precision of modern drafting means that necessary repeals are usually effected</w:t>
      </w:r>
      <w:r w:rsidR="00F84FE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expressly.</w:t>
      </w:r>
      <w:r w:rsidR="00F84FE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 rule is, therefore, that one provision repeals another by implication if, but only if, it is so inconsistent</w:t>
      </w:r>
      <w:r w:rsidR="00F84FE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with or repugnant to that other that the two are incapable of standing together”.</w:t>
      </w:r>
      <w:r w:rsidR="00F84FE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Bearing the same tenor and effect is the East Africa Court of Appeal case </w:t>
      </w:r>
      <w:r>
        <w:rPr>
          <w:rFonts w:ascii="Times New Roman" w:hAnsi="Times New Roman" w:cs="Times New Roman"/>
          <w:i/>
          <w:iCs/>
          <w:color w:val="000000"/>
        </w:rPr>
        <w:t xml:space="preserve">Ismail v Republic </w:t>
      </w:r>
      <w:r>
        <w:rPr>
          <w:rFonts w:ascii="Times New Roman" w:hAnsi="Times New Roman" w:cs="Times New Roman"/>
          <w:color w:val="000000"/>
        </w:rPr>
        <w:t>[1963] EA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55.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Section 77(8) of the Constitution provides that “No person shall be convicted of a criminal offence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unless that offence is defined, and the penalty therefor is prescribed in a written law”.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Murgor</w:t>
      </w:r>
      <w:proofErr w:type="spellEnd"/>
      <w:r w:rsidR="00F84FE1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submitted that this provision would clearly give legitimacy to the charges pending against the Applicant.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offence of abuse of office is duly provided for under the Penal Code (Chapter 63), and the penalty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therefor expressly prescribed. It was further submitted that even if it were to be held that section 101(1)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the Penal Code had been impliedly repealed by section 46 of the Anti-Corruption and Economic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Crimes Act (Act number 3 of 2003), such repeal could not affect the charges now facing the Applicant;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for, under section 23(3</w:t>
      </w:r>
      <w:proofErr w:type="gramStart"/>
      <w:r>
        <w:rPr>
          <w:rFonts w:ascii="Times New Roman" w:hAnsi="Times New Roman" w:cs="Times New Roman"/>
          <w:color w:val="000000"/>
        </w:rPr>
        <w:t>)(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>e</w:t>
      </w:r>
      <w:r>
        <w:rPr>
          <w:rFonts w:ascii="Times New Roman" w:hAnsi="Times New Roman" w:cs="Times New Roman"/>
          <w:color w:val="000000"/>
        </w:rPr>
        <w:t>) of the Interpretation and General Provisions Act (Chapter 2) a repeal does not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invalidate an investigation or proceedings on acts committed prior to the repeal. In </w:t>
      </w:r>
      <w:r>
        <w:rPr>
          <w:rFonts w:ascii="Times New Roman" w:hAnsi="Times New Roman" w:cs="Times New Roman"/>
          <w:i/>
          <w:iCs/>
          <w:color w:val="000000"/>
        </w:rPr>
        <w:t>Republic v Fisher</w:t>
      </w:r>
      <w:r w:rsidR="00F84FE1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[1969] 1 All ER the English Court of Appeal had to deal with a similar situation, and thus held (at 102):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“It is not disputed that the Appellant committed this offence on 28 October 1967, nor is it disputed that it he</w:t>
      </w:r>
      <w:r w:rsidR="00F84FE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was amenable to the criminal law he was properly convicted an punished. Does the Criminal Law Act 1967</w:t>
      </w:r>
      <w:r w:rsidR="00F84FE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operate to give an amnesty to</w:t>
      </w:r>
      <w:r w:rsidR="00F84FE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 Appellant and all like him who for one reason or another had not been indicated before 1 January 1968?”</w:t>
      </w:r>
      <w:r w:rsidR="00F84FE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The Court went on as follows (at 103)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“We are satisfied that the offence did exist at the time the Appellant committed it, and that the statutory</w:t>
      </w:r>
      <w:r w:rsidR="00F84FE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provisions providing for its indictment and punishment remain in force. We conclude by saying that without</w:t>
      </w:r>
      <w:r w:rsidR="00F84FE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 clearest words we cannot think that Parliament intended that accessories after the fact to serious crime ...</w:t>
      </w:r>
      <w:r w:rsidR="00F84FE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in the latter part of 1967 should not be guilty of any offence”.</w:t>
      </w:r>
      <w:r w:rsidR="00F84FE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On the basis of such authority,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Murgor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submitted, and we would agree, that section 101(1) of the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Penal Code which creates the offence of abuse of office, is still the law of the land, and the charges are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therefore valid.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Learned Director of Public Prosecutions submitted that the Applicant was properly before the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subordinate court trying him; that the Magistrate’s jurisdiction was derived from the Magistrates’ Courts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Act (Chapter 10); and there was no merit in the Applicant’s claim that he could only be tried by the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ordinary Magistrate’s Court or only by the High Court relying on section 3(1) of Act number 3 of 2003.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Murgor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submitted that even if it was assumed that there was a conflict between section 101 of the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Penal Code (Chapter 63) and section 46 of the Anti-Corruption and Economic Crimes Act, this would be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 straightforward matter of conflicting statutory provisions and would not be a proper matter for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constitutional reference. The Court of Appeal has had occasion to rule on this kind of matter in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Oweggi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</w:t>
      </w:r>
      <w:r w:rsidR="00F84FE1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Republic </w:t>
      </w:r>
      <w:r>
        <w:rPr>
          <w:rFonts w:ascii="Times New Roman" w:hAnsi="Times New Roman" w:cs="Times New Roman"/>
          <w:color w:val="000000"/>
        </w:rPr>
        <w:t>criminal application number 5 of 1993 Nairobi: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“According to the Applicant his plea for Constitutional Court was made pursuant to section 67(1) of the</w:t>
      </w:r>
      <w:r w:rsidR="00F84FE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Constitutional Court was made pursuant to section 67(1) of the Constitution. (That section) can only be</w:t>
      </w:r>
      <w:r w:rsidR="00F84FE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invoked where any question as to the interpretation of the Constitution itself arises in any proceedings in any</w:t>
      </w:r>
      <w:r w:rsidR="00F84FE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Subordinate Court. As far as we can discern from the record, no question arose in the Magistrate’s Court as to</w:t>
      </w:r>
      <w:r w:rsidR="00F84FE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 interpretation of the Constitution, and which section was to be interpreted.</w:t>
      </w:r>
      <w:r w:rsidR="00F84FE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What arose in the Magistrate’s Court was the alleged conflict between section 80 of the Advocates Act and</w:t>
      </w:r>
      <w:r w:rsidR="00F84FE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section 283 of the Penal Code. A conflict between two Acts of Parliament is not a matter requiring the</w:t>
      </w:r>
      <w:r w:rsidR="00F84FE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interpretation of the Constitution”.</w:t>
      </w:r>
      <w:r w:rsidR="00F84FE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It is not our finding that section 101 of the Penal Code and section 46 of </w:t>
      </w:r>
      <w:r>
        <w:rPr>
          <w:rFonts w:ascii="Times New Roman" w:hAnsi="Times New Roman" w:cs="Times New Roman"/>
          <w:color w:val="000000"/>
        </w:rPr>
        <w:lastRenderedPageBreak/>
        <w:t>Act number 3 of 2003 are in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conflict, nor that the latter has repealed the former.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On the eighth issue, whether the trial proceedings before the subordinate court are an abuse of court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process, the Director of Public Prosecutions made submissions as follow. An abuse of the Court’s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process would, in general, arise where the Court is being used for improper purposes, as a means of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vexation and oppression, or for ulterior purposes; that is to say, court process is being misused. The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proceedings, in such a case, should be shown to be frivolous, vexatious or harassing, or groundless and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not based on law. But in the instant case it is common cause that investigations into the alleged offence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had been conducted, culminating in the arraignment of the Applicant in Court, with specific charges laid.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Learned Director of Public Prosecutions submitted, and quite correctly, with respect, that the burden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lay on the Applicant to demonstrate </w:t>
      </w:r>
      <w:r>
        <w:rPr>
          <w:rFonts w:ascii="Times New Roman" w:hAnsi="Times New Roman" w:cs="Times New Roman"/>
          <w:i/>
          <w:iCs/>
          <w:color w:val="000000"/>
        </w:rPr>
        <w:t xml:space="preserve">mala fides </w:t>
      </w:r>
      <w:r>
        <w:rPr>
          <w:rFonts w:ascii="Times New Roman" w:hAnsi="Times New Roman" w:cs="Times New Roman"/>
          <w:color w:val="000000"/>
        </w:rPr>
        <w:t>on the prosecution’s part, or to show clear instances of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prejudice or unfairness towards the Applicant.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Murgor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submitted, again correctly, with respect, that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Applicant, in order to demonstrate that the criminal proceedings in question are an abuse of court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process, would have to show the nexus between his claim and the enforcement of the Anti-Corruption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Economic Crimes Act (Act number 3 of 2003); that he was being subjected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to a system of justice that was guided by procedures repugnant to the procedures in operation in the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Courts in general; or that he was being prosecuted under the Anti-Corruption and Economic Crimes Act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(Act number 3 of 2003) when this should not be so.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Murgor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submitted that the Applicant has neither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vindicated himself on those terms, nor shown how his constitutional rights have been breached.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 w:rsidR="00F84FE1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Murgor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submitted that the Applicant had raised only </w:t>
      </w:r>
      <w:proofErr w:type="spellStart"/>
      <w:r>
        <w:rPr>
          <w:rFonts w:ascii="Times New Roman" w:hAnsi="Times New Roman" w:cs="Times New Roman"/>
          <w:color w:val="000000"/>
        </w:rPr>
        <w:t>generalised</w:t>
      </w:r>
      <w:proofErr w:type="spellEnd"/>
      <w:r>
        <w:rPr>
          <w:rFonts w:ascii="Times New Roman" w:hAnsi="Times New Roman" w:cs="Times New Roman"/>
          <w:color w:val="000000"/>
        </w:rPr>
        <w:t xml:space="preserve"> complaints, but then contended that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these are not a sufficient basis for challenging the very constitutionality of the Anti-Corruption and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Economic Crimes Act (Act number 3 of 2003).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Murgor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submitted and with considerable justification,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with respect, that it was precisely such broad-based grievances that had loomed large in the primary case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Applicant was relying on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Gachiengo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Republic </w:t>
      </w:r>
      <w:r>
        <w:rPr>
          <w:rFonts w:ascii="Times New Roman" w:hAnsi="Times New Roman" w:cs="Times New Roman"/>
          <w:color w:val="000000"/>
        </w:rPr>
        <w:t>[2000] 1 EA 67.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Dr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Githu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Muigai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for the Kenya Anti-Corruption Commission, was in substantial agreement with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 w:rsidR="00F84FE1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Murgor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when he submitted that every constitutional reference must satisfy a certain threshold criterion,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namely that it must bear a constitutional question; but there were serious doubts whether the originating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summons was based on a constitutional question, rather than just a general complaint. He cited case law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to demonstrate that anyone alleging breach of any of the fundamental rights provisions (sections 70–83)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of the Constitution, must state his case with sufficient particularity. This was held in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Matiba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</w:t>
      </w:r>
      <w:r w:rsidR="00F84FE1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Attorney-General </w:t>
      </w:r>
      <w:r>
        <w:rPr>
          <w:rFonts w:ascii="Times New Roman" w:hAnsi="Times New Roman" w:cs="Times New Roman"/>
          <w:color w:val="000000"/>
        </w:rPr>
        <w:t xml:space="preserve">miscellaneous application number 666 of 1990. The Learned Judges, </w:t>
      </w:r>
      <w:proofErr w:type="spellStart"/>
      <w:r>
        <w:rPr>
          <w:rFonts w:ascii="Times New Roman" w:hAnsi="Times New Roman" w:cs="Times New Roman"/>
          <w:color w:val="000000"/>
        </w:rPr>
        <w:t>Bosire</w:t>
      </w:r>
      <w:proofErr w:type="spellEnd"/>
      <w:r>
        <w:rPr>
          <w:rFonts w:ascii="Times New Roman" w:hAnsi="Times New Roman" w:cs="Times New Roman"/>
          <w:color w:val="000000"/>
        </w:rPr>
        <w:t xml:space="preserve"> J (as he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then was) and Mango J thus held: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“In our case ..., the Applicant did not indicate at all the provisions of the Constitution he considers which have</w:t>
      </w:r>
      <w:r w:rsidR="00F84FE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been infringed by the detaining authority in relation to him. Nor can we infer the provision he alleges has</w:t>
      </w:r>
      <w:r w:rsidR="00F84FE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been infringed in relation to him. It is none of those stated in section 84(1). The language of section 84(1)</w:t>
      </w:r>
      <w:r w:rsidR="00F84FE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does not permit a construction to include grounds other than those stated therein. The Section has clear and</w:t>
      </w:r>
      <w:r w:rsidR="00F84FE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unambiguous language. An Applicant must allege in his application a violation of any of the provisions of</w:t>
      </w:r>
      <w:r w:rsidR="00F84FE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section 70 to 83 (inclusive) before the Court can have jurisdiction to entertain his complaint”.</w:t>
      </w:r>
      <w:r w:rsidR="00F84FE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Counsel saw a clear departure from this requirement of precision, in the presentation of the Applicant’s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case. The litany of complaints in the originating summons failed to show a nexus between the Applicant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the alleged unconstitutionality of the Anti-Corruption and Economic Crimes Act (Act number 3 of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2003). Counsel considered that the only valid question which the Applicant could have raised was this: In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manner in which the charges were framed, would the accused get a fair trial? Yet the Applicant had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placed hardly any material before the Court which would found a valid concern. It had been held in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Njoya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and others v Attorney-General and others </w:t>
      </w:r>
      <w:r>
        <w:rPr>
          <w:rFonts w:ascii="Times New Roman" w:hAnsi="Times New Roman" w:cs="Times New Roman"/>
          <w:color w:val="000000"/>
        </w:rPr>
        <w:t>[2004] LLR 4788 (HCK) that any complaint in a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constitutional reference must be </w:t>
      </w:r>
      <w:proofErr w:type="spellStart"/>
      <w:r>
        <w:rPr>
          <w:rFonts w:ascii="Times New Roman" w:hAnsi="Times New Roman" w:cs="Times New Roman"/>
          <w:color w:val="000000"/>
        </w:rPr>
        <w:t>referable</w:t>
      </w:r>
      <w:proofErr w:type="spellEnd"/>
      <w:r>
        <w:rPr>
          <w:rFonts w:ascii="Times New Roman" w:hAnsi="Times New Roman" w:cs="Times New Roman"/>
          <w:color w:val="000000"/>
        </w:rPr>
        <w:t xml:space="preserve"> to the complainant personally and it was not tenable for the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Applicant to argue a case on behalf of the wider populace. Counsel submitted that when the Applicant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challenges the Anti-Corruption and Economic Crimes Act (Act number 3 of 2003) for want of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constitutionality, the argument boils down to seeking compliance with the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Gachiengo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test; yet, it was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submitted, that case had not only paid scant regard to existing authority, but had proceeded on the basis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of </w:t>
      </w:r>
      <w:r>
        <w:rPr>
          <w:rFonts w:ascii="Times New Roman" w:hAnsi="Times New Roman" w:cs="Times New Roman"/>
          <w:color w:val="000000"/>
        </w:rPr>
        <w:lastRenderedPageBreak/>
        <w:t xml:space="preserve">general grievances. </w:t>
      </w:r>
      <w:proofErr w:type="spellStart"/>
      <w:r>
        <w:rPr>
          <w:rFonts w:ascii="Times New Roman" w:hAnsi="Times New Roman" w:cs="Times New Roman"/>
          <w:color w:val="000000"/>
        </w:rPr>
        <w:t>Dr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Muigai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submitted that it was essential for the Court to make a clear departure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from the decision in the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Gachiengo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case: the main reason being that that case has created the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constitutional fiction that the Commissioner of Police has a monopoly of investigation into criminal acts.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It was submitted that there were not less than 20 Acts of Parliament which entrusted powers of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investigation to persons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other than the Commissioner of Police and counsel gave as examples the following: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“(a) the Kenya Railways Corporation Act (Chapter 397), section 78(1) of which vested prosecutorial</w:t>
      </w:r>
      <w:r w:rsidR="00F84FE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powers in an authorized officer of the corporation;</w:t>
      </w:r>
      <w:r w:rsidR="00F84FE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(b) the Radiation Protection Act (Chapter 243), section 17 of which entrust prosecutorial powers to the</w:t>
      </w:r>
      <w:r w:rsidR="00F84FE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Chief Radiation Protection Officer of Radiation Protection Officers authorised by him;</w:t>
      </w:r>
      <w:r w:rsidR="00F84FE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(c) the Mining Act (Chapter 306), section 87 of which entrusts prosecutorial powers to the Commissioner</w:t>
      </w:r>
      <w:r w:rsidR="00F84FE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of Mines and Geology or any officers of the Mines and Geology Department;</w:t>
      </w:r>
      <w:r w:rsidR="00F84FE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(d) the Wildlife (Conservation and Management) Act (Chapter 376), section 54 of which entrusts</w:t>
      </w:r>
      <w:r w:rsidR="00F84FE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prosecutorial powers to wardens (subject to the consent of the Attorney-General);</w:t>
      </w:r>
      <w:r w:rsidR="00F84FE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(e) the Fisheries Act (Chapter 378), section 21 of which entrusts prosecutorial powers, subject to the</w:t>
      </w:r>
      <w:r w:rsidR="00F84FE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directions of the Attorney-General, to Authorized Officers who may be Fisheries Officers;</w:t>
      </w:r>
      <w:r w:rsidR="00F84FE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(f ) the Kenya Ports Authority Act (Chapter 295), section 28 of which vests prosecutorial powers in an</w:t>
      </w:r>
      <w:r w:rsidR="00F84FE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employee authorized by the managing Director;</w:t>
      </w:r>
      <w:r w:rsidR="00F84FE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(g) the Income Tax Act (Chapter 470), sections 114 and 117 of which vest prosecutorial powers in the</w:t>
      </w:r>
      <w:r w:rsidR="00F84FE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Commissioner of Income Tax or Officers authorized by him, subject to the directions of the</w:t>
      </w:r>
      <w:r w:rsidR="00F84FE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Attorney-General;</w:t>
      </w:r>
      <w:r w:rsidR="00F84FE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(h) the Value Added Tax Act (Chapter 476), sections 46 and 55 of which vest prosecutorial powers in</w:t>
      </w:r>
      <w:r w:rsidR="00F84FE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authorized officers;</w:t>
      </w:r>
      <w:r w:rsidR="00F84FE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) the National Social Security Fund Act (Chapter 258), section 39 of which empower officers of the</w:t>
      </w:r>
      <w:r w:rsidR="00F84FE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NSSF to conduct prosecution before Magistrates’ Courts;</w:t>
      </w:r>
      <w:r w:rsidR="00F84FE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(j) the Immigration Act (Chapter 172), section 16 of which empowers and Immigration Officer to conduct</w:t>
      </w:r>
      <w:r w:rsidR="00F84FE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prosecutions before a Subordinate Court;</w:t>
      </w:r>
      <w:r w:rsidR="00F84FE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(k) the Local Government Act (Chapter 265), section 208 of which empowers the local authority to</w:t>
      </w:r>
      <w:r w:rsidR="00F84FE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conduct prosecutions;</w:t>
      </w:r>
      <w:r w:rsidR="00F84FE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(l) Employment Act (Chapter 226), section 50 of which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authorises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officers to conduct criminal</w:t>
      </w:r>
      <w:r w:rsidR="00F84FE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prosecution, subject to the powers of the Attorney-General;</w:t>
      </w:r>
      <w:r w:rsidR="00F84FE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(m) the Regulation of Wages and Conditions of Employment Act (Chapter 229), section 23 of which</w:t>
      </w:r>
      <w:r w:rsidR="00F84FE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authorises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labour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officer or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labour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inspector to prosecute for offences under the Act”.</w:t>
      </w:r>
      <w:r w:rsidR="00F84FE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Against this background, </w:t>
      </w:r>
      <w:proofErr w:type="spellStart"/>
      <w:r>
        <w:rPr>
          <w:rFonts w:ascii="Times New Roman" w:hAnsi="Times New Roman" w:cs="Times New Roman"/>
          <w:color w:val="000000"/>
        </w:rPr>
        <w:t>Dr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Muigai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drew our attention to the following passage which appears at page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72 of the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Gachiengo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case: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“The provisions of section 3 of the Constitution are quite clear in that, if any other law is inconsistent with</w:t>
      </w:r>
      <w:r w:rsidR="00F84FE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other law shall, to the extent of the inconsistency, be void. KACA is not a department in the office of the</w:t>
      </w:r>
      <w:r w:rsidR="00F84FE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Attorney-General. It is a body corporate ... The existence of KACA undermines the powers (and) authority of</w:t>
      </w:r>
      <w:r w:rsidR="00F84FE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both the Attorney-General and the Commissioner of Police as conferred on them by the Constitution.</w:t>
      </w:r>
      <w:r w:rsidR="00F84FE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Consequently we find and hold that, the provisions establishing KACA are in conflict and inconsistent with</w:t>
      </w:r>
      <w:r w:rsidR="00F84FE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 Constitution”.</w:t>
      </w:r>
      <w:r w:rsidR="00F84FE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Dr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Muigai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submitted and, with respect, correctly, that the major assumption in the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Gachiengo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case is that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Attorney-General has a monopoly of prosecution; and this assumption cannot be a correct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interpretation of section 26 of the Constitution, and even the regular practice over the years does not bear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it out. Counsel submitted, and correctly in our view, that, while all criminal prosecution takes place at the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discretion of the Attorney-General, he is by no means the sole and exclusive prosecutor. From time to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time, Parliament creates special prosecutors, and these will discharge their responsibilities under the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control and supervision of the Attorney-General</w:t>
      </w:r>
      <w:r w:rsidR="00F84FE1">
        <w:rPr>
          <w:rFonts w:ascii="Times New Roman" w:hAnsi="Times New Roman" w:cs="Times New Roman"/>
          <w:color w:val="000000"/>
        </w:rPr>
        <w:t xml:space="preserve">. </w:t>
      </w:r>
      <w:proofErr w:type="spellStart"/>
      <w:r>
        <w:rPr>
          <w:rFonts w:ascii="Times New Roman" w:hAnsi="Times New Roman" w:cs="Times New Roman"/>
          <w:color w:val="000000"/>
        </w:rPr>
        <w:t>Dr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Muigai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questioned the authority and indeed the practical validity of the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Gachiengo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case on one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novel ground. That the common wisdom on good governance today has raised the imperative of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providing legislation and enforcement institutions to combat corruption in public office and to suppress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this social malaise to the greatest extent possible – a commitment which has been fully </w:t>
      </w:r>
      <w:proofErr w:type="spellStart"/>
      <w:r>
        <w:rPr>
          <w:rFonts w:ascii="Times New Roman" w:hAnsi="Times New Roman" w:cs="Times New Roman"/>
          <w:color w:val="000000"/>
        </w:rPr>
        <w:t>recognised</w:t>
      </w:r>
      <w:proofErr w:type="spellEnd"/>
      <w:r>
        <w:rPr>
          <w:rFonts w:ascii="Times New Roman" w:hAnsi="Times New Roman" w:cs="Times New Roman"/>
          <w:color w:val="000000"/>
        </w:rPr>
        <w:t xml:space="preserve"> at the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international level with the recent adoption of the United Nations Convention against Corruption (2003).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Counsel stated that Kenya was the very first signatory to the Convention. It is to be noted that one of the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many regional inspiring instruments for the Convention was the African Union Convention on Prevention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Combating Corruption, adopted by the Heads of State and Government of the African Union, on 12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July 2003, </w:t>
      </w:r>
      <w:proofErr w:type="spellStart"/>
      <w:r>
        <w:rPr>
          <w:rFonts w:ascii="Times New Roman" w:hAnsi="Times New Roman" w:cs="Times New Roman"/>
          <w:color w:val="000000"/>
        </w:rPr>
        <w:t>Dr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Muigai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submitted that the Anti-Corruption and Economic Crimes Act (Act number 3 of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2003) represented Kenya’s authoritative commitment, under its constitutional arrangements, to the cause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suppressing corruption in public office.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Dr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Muigai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cited specific examples of the Anti-Corruption initiative, in several other countries, and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submitted that the statutory scheme established tended to be quite similar, and yet no concerted efforts to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nullify such progressive legislation </w:t>
      </w:r>
      <w:r>
        <w:rPr>
          <w:rFonts w:ascii="Times New Roman" w:hAnsi="Times New Roman" w:cs="Times New Roman"/>
          <w:color w:val="000000"/>
        </w:rPr>
        <w:lastRenderedPageBreak/>
        <w:t>has been reported from the other countries. Among the examples he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gave were: Botswana, with its Corruption and Economic Crime Act of 1994 (Act number 13 of 1994);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Singapore, with its Prevention of Corruption Act of 1960 (Chapter 241); Malawi, with its Corrupt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Practices Act of 1995 (Act number 18 of 1995); Zambia, with its Anti-Corruption Commission Act of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1996 (Act number 42 of 1996); the Federal Republic of Nigeria, with its Corrupt </w:t>
      </w:r>
      <w:proofErr w:type="spellStart"/>
      <w:r>
        <w:rPr>
          <w:rFonts w:ascii="Times New Roman" w:hAnsi="Times New Roman" w:cs="Times New Roman"/>
          <w:color w:val="000000"/>
        </w:rPr>
        <w:t>Practises</w:t>
      </w:r>
      <w:proofErr w:type="spellEnd"/>
      <w:r>
        <w:rPr>
          <w:rFonts w:ascii="Times New Roman" w:hAnsi="Times New Roman" w:cs="Times New Roman"/>
          <w:color w:val="000000"/>
        </w:rPr>
        <w:t xml:space="preserve"> and other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Related Offences Act of 2000; Lesotho, with its Prevention of Corruption and Economic Offences Act of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1999; and the Federal Democratic Republic of Ethiopia, with its Proclamation number 235 of 2001, the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Federal Ethics and Anti-Corruption Commission Establishment Proclamation.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Not only have so many other countries, sharing a common constitutional tradition with Kenya,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established corruption-control agencies, but they have also established agencies to investigate the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offence. Counsel referred us to section 39 of Botswana’s Corruption and Economic Crimes Act of 1994.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It thus provides: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“(1) If, after an investigation of any person under this Act, it appears to the Director that an offence under</w:t>
      </w:r>
      <w:r w:rsidR="00F84FE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Part IV has been committed by that person, the Director shall refer the matter to the Attorney-General</w:t>
      </w:r>
      <w:r w:rsidR="00F84FE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for this decision.</w:t>
      </w:r>
      <w:r w:rsidR="00F84FE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(2) No prosecution for an offence under Part IV shall be instituted except by or with the written consent of</w:t>
      </w:r>
      <w:r w:rsidR="00F84FE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 Attorney-General”.</w:t>
      </w:r>
      <w:r w:rsidR="00F84FE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Counsel submitted that there is a general practice in the Commonwealth, that large group of countries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bound together in particular by the common law heritage, and of which Kenya has always been a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member, to have in place an anti-corruption statute and a set of institutional arrangements for combating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corruption. He invited the Court to take judicial notice of this fact; and we are in agreement and duly take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judicial notice.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Dr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Muigai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submitted that, while the Constitution, by its section 26, has donated to the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Attorney-General the power to control criminal prosecutions, he has no monopoly in this regard. He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further submitted that although the Kenya Anti-Corruption Authority makes no claim to the power to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prosecute, a charge of unconstitutionality could not be maintained if Parliament were to grant to KACC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power to prosecute. In this regard, he indicated a patent flaw in the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Gachiengo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case, which held that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KACA had no authority to conduct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prosecutions, when indeed, the Attorney-General himself had, in writing and by </w:t>
      </w:r>
      <w:proofErr w:type="spellStart"/>
      <w:r>
        <w:rPr>
          <w:rFonts w:ascii="Times New Roman" w:hAnsi="Times New Roman" w:cs="Times New Roman"/>
          <w:color w:val="000000"/>
        </w:rPr>
        <w:t>gazettement</w:t>
      </w:r>
      <w:proofErr w:type="spellEnd"/>
      <w:r>
        <w:rPr>
          <w:rFonts w:ascii="Times New Roman" w:hAnsi="Times New Roman" w:cs="Times New Roman"/>
          <w:color w:val="000000"/>
        </w:rPr>
        <w:t>, named the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officers of KACA who were conducting prosecutions under the applicable legislation.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We are entirely in agreement with the line of submissions adopted by counsel. There is, in our view, a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plain interpretation to be attached to the wording of section 26(3) of the Constitution. This section, in the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relevant part, reads: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“The Attorney-General shall have power in any case in which he considers it desirable so to do:</w:t>
      </w:r>
      <w:r w:rsidR="00F84FE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a</w:t>
      </w:r>
      <w:r>
        <w:rPr>
          <w:rFonts w:ascii="Times New Roman" w:hAnsi="Times New Roman" w:cs="Times New Roman"/>
          <w:color w:val="000000"/>
          <w:sz w:val="20"/>
          <w:szCs w:val="20"/>
        </w:rPr>
        <w:t>) ...</w:t>
      </w:r>
      <w:r w:rsidR="00F84FE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b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) 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to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take over and continue any such criminal proceedings that have been instituted undertaken by</w:t>
      </w:r>
      <w:r w:rsidR="00F84FE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another person or authority; and</w:t>
      </w:r>
      <w:r w:rsidR="00F84FE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c</w:t>
      </w:r>
      <w:r>
        <w:rPr>
          <w:rFonts w:ascii="Times New Roman" w:hAnsi="Times New Roman" w:cs="Times New Roman"/>
          <w:color w:val="000000"/>
          <w:sz w:val="20"/>
          <w:szCs w:val="20"/>
        </w:rPr>
        <w:t>) to discontinue at any stage before judgment is delivered any such criminal proceedings instituted or</w:t>
      </w:r>
      <w:r w:rsidR="00F84FE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undertaken by himself or another person or authority”.</w:t>
      </w:r>
      <w:r w:rsidR="00F84FE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The plain meaning of section 26(3)(</w:t>
      </w:r>
      <w:r>
        <w:rPr>
          <w:rFonts w:ascii="Times New Roman" w:hAnsi="Times New Roman" w:cs="Times New Roman"/>
          <w:i/>
          <w:iCs/>
          <w:color w:val="000000"/>
        </w:rPr>
        <w:t>b</w:t>
      </w:r>
      <w:r>
        <w:rPr>
          <w:rFonts w:ascii="Times New Roman" w:hAnsi="Times New Roman" w:cs="Times New Roman"/>
          <w:color w:val="000000"/>
        </w:rPr>
        <w:t>) and (</w:t>
      </w:r>
      <w:r>
        <w:rPr>
          <w:rFonts w:ascii="Times New Roman" w:hAnsi="Times New Roman" w:cs="Times New Roman"/>
          <w:i/>
          <w:iCs/>
          <w:color w:val="000000"/>
        </w:rPr>
        <w:t>c</w:t>
      </w:r>
      <w:r>
        <w:rPr>
          <w:rFonts w:ascii="Times New Roman" w:hAnsi="Times New Roman" w:cs="Times New Roman"/>
          <w:color w:val="000000"/>
        </w:rPr>
        <w:t>) is, in our view, that some person or authority other than the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Attorney-General could very well, and quite lawfully, undertake prosecutions; save that such action will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always remain subject to the control of the Attorney-General.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It becomes plain, as submitted by counsel and as we ourselves see it, that the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Gachiengo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case rested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on a misconception, both in terms of construction and of principle; and with the utmost respect, we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would depart from the position taken by the Learned Judge in that case. We believe we are fortified in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this preference by the basic meaning to be derived from section 26(4) of the Constitution, which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provides: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“The Attorney-General may require the Commissioner of Police to investigate any matter which, in the</w:t>
      </w:r>
      <w:r w:rsidR="00F84FE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Attorney-General’s opinion, relates to any offence or alleged offence, and the Commissioner shall comply</w:t>
      </w:r>
      <w:r w:rsidR="00F84FE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with that requirement and shall report to the Attorney-General upon the investigation”.</w:t>
      </w:r>
      <w:r w:rsidR="00F84FE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Section 26(4), it is clear to us, by no means claims to be the authoritative law defining the power to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investigate crime. The prescription of that section is, in our view, both limited and episodic, and only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provides an investigatory recourse for the Attorney-General in case of need. Otherwise, the duties and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powers of the Police Force are set out in an ordinary statute, the Police Act (Chapter 84, Laws of Kenya),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section 14(1) of this Act provides as follows: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“The force shall be employed in Kenya for the maintenance of law and order, the preservation of peace, the</w:t>
      </w:r>
      <w:r w:rsidR="00F84FE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protection of life and property, the prevention and detection of crime the apprehension of offenders, and the</w:t>
      </w:r>
      <w:r w:rsidR="00F84FE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enforcement of laws and regulations with which it is charged”.</w:t>
      </w:r>
      <w:r w:rsidR="00F84FE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There is, as far as we are able to ascertain, nothing in the Constitution or the ordinary law to lend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credence to the hypothesis that the investigation of </w:t>
      </w:r>
      <w:r>
        <w:rPr>
          <w:rFonts w:ascii="Times New Roman" w:hAnsi="Times New Roman" w:cs="Times New Roman"/>
          <w:color w:val="000000"/>
        </w:rPr>
        <w:lastRenderedPageBreak/>
        <w:t>crime, as things stand today, is the exclusive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responsibility of the Police Force.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On the position of the Anti-Corruption Courts, </w:t>
      </w:r>
      <w:proofErr w:type="spellStart"/>
      <w:r>
        <w:rPr>
          <w:rFonts w:ascii="Times New Roman" w:hAnsi="Times New Roman" w:cs="Times New Roman"/>
          <w:color w:val="000000"/>
        </w:rPr>
        <w:t>Dr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Muigai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submitted that they were a vital arsenal in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expeditious disposition of corruption cases, and were essential to the proper functioning of the Kenya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Anti-Corruption Commission. On this account, counsel argued, a challenge against the Anti-Corruption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Courts was inherently a challenge to the effectiveness of the Commission. Counsel submitted that the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attack on the Anti-Corruption Courts was not well-founded. Section 65(1) of the Constitution empowers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Parliament to establish subordinate courts, with jurisdiction conferred by law subject to the Constitution;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the Constitution (section 69) has vested in the Judicial Service Commission the power to make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appointments. Counsel submitted that the Anti-Corruption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Courts were an integral part of the regular court system, and that the label “Anti-Corruption Court”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should not be seen to represent a novel class of courts. In support of this argument, counsel cited the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Privy Council case from Jamaica, </w:t>
      </w:r>
      <w:r>
        <w:rPr>
          <w:rFonts w:ascii="Times New Roman" w:hAnsi="Times New Roman" w:cs="Times New Roman"/>
          <w:i/>
          <w:iCs/>
          <w:color w:val="000000"/>
        </w:rPr>
        <w:t xml:space="preserve">Hinds and others v Queen </w:t>
      </w:r>
      <w:r>
        <w:rPr>
          <w:rFonts w:ascii="Times New Roman" w:hAnsi="Times New Roman" w:cs="Times New Roman"/>
          <w:color w:val="000000"/>
        </w:rPr>
        <w:t>[1976] 1 All ER 353. The label “Gun Court”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had come into being in that case, and on an argument much like that made by the Applicant in the present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case, it was thus held (</w:t>
      </w:r>
      <w:r>
        <w:rPr>
          <w:rFonts w:ascii="Times New Roman" w:hAnsi="Times New Roman" w:cs="Times New Roman"/>
          <w:i/>
          <w:iCs/>
          <w:color w:val="000000"/>
        </w:rPr>
        <w:t xml:space="preserve">per </w:t>
      </w:r>
      <w:r>
        <w:rPr>
          <w:rFonts w:ascii="Times New Roman" w:hAnsi="Times New Roman" w:cs="Times New Roman"/>
          <w:color w:val="000000"/>
        </w:rPr>
        <w:t xml:space="preserve">Lord </w:t>
      </w:r>
      <w:proofErr w:type="spellStart"/>
      <w:r>
        <w:rPr>
          <w:rFonts w:ascii="Times New Roman" w:hAnsi="Times New Roman" w:cs="Times New Roman"/>
          <w:color w:val="000000"/>
        </w:rPr>
        <w:t>Diplock</w:t>
      </w:r>
      <w:proofErr w:type="spellEnd"/>
      <w:r>
        <w:rPr>
          <w:rFonts w:ascii="Times New Roman" w:hAnsi="Times New Roman" w:cs="Times New Roman"/>
          <w:color w:val="000000"/>
        </w:rPr>
        <w:t>) (at page 361):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“Where, under a Constitution on the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Westminister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model, a law is made by the Parliament which purports to</w:t>
      </w:r>
      <w:r w:rsidR="00F84FE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confer jurisdiction on a court described by a new name, the question whether the law conflicts with the</w:t>
      </w:r>
      <w:r w:rsidR="00F84FE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provisions of the Constitution dealing with the exercise of the judicial power does not depend on the label (in</w:t>
      </w:r>
      <w:r w:rsidR="00F84FE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 instant case “The Gun Court”) which the Parliament attaches to the Judges when exercising the</w:t>
      </w:r>
      <w:r w:rsidR="00F84FE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jurisdiction conferred on them by the law whose constitutionality is impugned. It is the substance of the law</w:t>
      </w:r>
      <w:r w:rsidR="00F84FE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that must be regarded, not the form. What is the nature of the jurisdiction to be exercised by the judges who</w:t>
      </w:r>
      <w:r w:rsidR="00F84FE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are to compose the court to which the new label is attached? Does the method of their appointment and the</w:t>
      </w:r>
      <w:r w:rsidR="00F84FE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security of their tenure conform to the requirements of the Constitution applicable to judges who, at the time</w:t>
      </w:r>
      <w:r w:rsidR="00F84FE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 Constitution came into force, exercised jurisdiction of that nature?”</w:t>
      </w:r>
      <w:r w:rsidR="00F84FE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Counsel submitted that against the principle enunciated in the </w:t>
      </w:r>
      <w:r>
        <w:rPr>
          <w:rFonts w:ascii="Times New Roman" w:hAnsi="Times New Roman" w:cs="Times New Roman"/>
          <w:i/>
          <w:iCs/>
          <w:color w:val="000000"/>
        </w:rPr>
        <w:t xml:space="preserve">Hinds </w:t>
      </w:r>
      <w:r>
        <w:rPr>
          <w:rFonts w:ascii="Times New Roman" w:hAnsi="Times New Roman" w:cs="Times New Roman"/>
          <w:color w:val="000000"/>
        </w:rPr>
        <w:t>case, it is clear that the magistrates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the instant case referred to as “special magistrates” are normal judicial officers appointed under the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authority of an Act of Parliament. The Anti-Corruption Courts are courts of convenience for dealing with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problem of corruption. They have no special rules of evidence or procedure. The term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“Anti-Corruption Court” is only a label used for convenience.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There was clear common cause in the compelling submissions of learned counsel.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Alibhai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brought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to our attention the case of </w:t>
      </w:r>
      <w:r>
        <w:rPr>
          <w:rFonts w:ascii="Times New Roman" w:hAnsi="Times New Roman" w:cs="Times New Roman"/>
          <w:i/>
          <w:iCs/>
          <w:color w:val="000000"/>
        </w:rPr>
        <w:t xml:space="preserve">Republic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Carr-Briant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[1943] 2 All ER 156, a most relevant decision on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burden of proof in corruption-related offences. The purpose was to respond to the submission made for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Applicant, that the Anti-Corruption and Economic Crimes Act (Act number 3 of 2003) failed the test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constitutionality because it reversed the burden of proof, to the detriment of accused.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In the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Carr-Briant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case, the Appellant was charged with the offence of corruptly making a gift or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loan, as a reward for a favour from a public officer. The following words of Humphreys J are relevant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(pages 158–159):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“In our judgment, in any case where, either by statute or at common law, some matter is presumed against an</w:t>
      </w:r>
      <w:r w:rsidR="00F84FE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accused person “unless the contrary is proved”, the jury should be directed that it is for them to decide</w:t>
      </w:r>
      <w:r w:rsidR="00F84FE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whether the contrary is proved; that the burden of proof required is less than that required at the hands of the</w:t>
      </w:r>
      <w:r w:rsidR="00F84FE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prosecution in proving the case beyond reasonable doubt; and that the burden maybe discharged by evidence</w:t>
      </w:r>
      <w:r w:rsidR="00F84FE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satisfying the jury of the probability of that which the accused is called upon to establish”.</w:t>
      </w:r>
      <w:r w:rsidR="00F84FE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Counsel submitted in line with the principle in the above passage, that the proof of corruption-related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offences would naturally, from time to time, place the evidential burden of proof on the accused: because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the nature of corruption, only the accused knows how the assets in question would have been acquired.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Alibhai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contested the argument for the Applicant that the notion of an Anti-Corruption Court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invoked a stigma which would unfairly contaminate an accused person. He considered that trials for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offences such as rape, or murder were infinitely more stigmatic than trials before an Anti-Corruption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Court.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>(c) The Applicant’s final submissions</w:t>
      </w:r>
      <w:r w:rsidR="00F84FE1"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Bowry</w:t>
      </w:r>
      <w:proofErr w:type="spellEnd"/>
      <w:r>
        <w:rPr>
          <w:rFonts w:ascii="Times New Roman" w:hAnsi="Times New Roman" w:cs="Times New Roman"/>
          <w:color w:val="000000"/>
        </w:rPr>
        <w:t xml:space="preserve"> for the Applicant restated his original submissions, and attempted to show that even though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there were several Acts of Parliament which authorised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named persons to conduct criminal investigations, such investigations had to have the authority of the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police. The import of this point, as a constitutional question, was not immediately clear, as it was already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quite evident that the Commissioner of Police has exclusive investigatory powers.</w:t>
      </w:r>
      <w:r w:rsidR="00F84FE1">
        <w:rPr>
          <w:rFonts w:ascii="Times New Roman" w:hAnsi="Times New Roman" w:cs="Times New Roman"/>
          <w:color w:val="000000"/>
        </w:rPr>
        <w:t xml:space="preserve"> </w:t>
      </w:r>
    </w:p>
    <w:p w:rsidR="00575C55" w:rsidRDefault="00101D54" w:rsidP="00101D54">
      <w:r>
        <w:rPr>
          <w:rFonts w:ascii="Times New Roman" w:hAnsi="Times New Roman" w:cs="Times New Roman"/>
          <w:b/>
          <w:bCs/>
          <w:color w:val="000000"/>
        </w:rPr>
        <w:lastRenderedPageBreak/>
        <w:t>Summary and analysis</w:t>
      </w:r>
      <w:r w:rsidR="00F84FE1">
        <w:rPr>
          <w:rFonts w:ascii="Times New Roman" w:hAnsi="Times New Roman" w:cs="Times New Roman"/>
          <w:b/>
          <w:b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Applicant, who had been arraigned before the Principal Magistrate at the Anti-Corruption Court, in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Anti-Corruption case number 22 of 2003, successfully applied for a stay of the criminal proceedings and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reference of his case to the High Court, for the determination of issues presented as raising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constitutional questions. What were these constitutional questions?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Firstly, that the Anti-Corruption had no constitutional authority to try the Applicant. Secondly, that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Magistrate had no legal authority to conduct the case. Thirdly, that a trial as intended would deny the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Applicant his constitutional right to be presumed innocent until proved guilty. Fourthly, that trial of the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Applicant as proposed would not be trial before an impartial court, and the principles of natural justice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would not be observed. Fifthly, that the prosecutor at the Anti-Corruption Court lacks lawful authority to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conduct the prosecution. Sixthly, that the Anti-Corruption and Economic Crimes Act (Act number 3 of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2003) is unconstitutional. Seventhly, that thanks to the enactment of the Anti-Corruption and Economic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Crimes Act (Act number 3 of 2003) which is alleged to be unconstitutional, the Penal Code offence in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respect of which the Applicant had been charged, is impliedly repealed and therefore the charges should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be terminated. Eighthly, that the intended criminal trial is an abuse of the process of the court and should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be terminated.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This Court is called upon to determine these questions and to decide what is to happen – whether the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trial process before the Principal Magistrate is contrary to the Constitution and the law, and must be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terminated and the Applicant let free; or whether the said trial is a lawful process of criminal justice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conducted in accordance with the Constitution, and to be given the all-clear to proceed.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Learned counsel have expended much learning and industry in placing the case for their respective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clients before the Court. Their detailed submissions have been considered adequately and </w:t>
      </w:r>
      <w:proofErr w:type="spellStart"/>
      <w:r>
        <w:rPr>
          <w:rFonts w:ascii="Times New Roman" w:hAnsi="Times New Roman" w:cs="Times New Roman"/>
          <w:color w:val="000000"/>
        </w:rPr>
        <w:t>analysed</w:t>
      </w:r>
      <w:proofErr w:type="spellEnd"/>
      <w:r>
        <w:rPr>
          <w:rFonts w:ascii="Times New Roman" w:hAnsi="Times New Roman" w:cs="Times New Roman"/>
          <w:color w:val="000000"/>
        </w:rPr>
        <w:t xml:space="preserve"> as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necessary; there is no need to repeat that task. However, we intend to recapitulate some of the issues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which will provide the turning points leading to our final decision in these proceedings.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threshold issue is whether or not this constitutional reference was rightly made. Learned counsel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Dr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Githu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Muigai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has unequivocally submitted that the constitutional reference, at one remove, raises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non-constitutional questions one notch too high; and at another remove engages this very busy Court in a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purely academic exercise. He cited in support of his contention the very relevant case </w:t>
      </w:r>
      <w:r>
        <w:rPr>
          <w:rFonts w:ascii="Times New Roman" w:hAnsi="Times New Roman" w:cs="Times New Roman"/>
          <w:i/>
          <w:iCs/>
          <w:color w:val="000000"/>
        </w:rPr>
        <w:t>Njeru v Republic</w:t>
      </w:r>
      <w:r w:rsidR="00F84FE1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[1979] KLR 154 (number 1). The High Court in that case did set out considerations which should guide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parties as they seek to file a constitutional reference in the High Court. In the words of Trevelyan and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Hancox</w:t>
      </w:r>
      <w:proofErr w:type="spellEnd"/>
      <w:r>
        <w:rPr>
          <w:rFonts w:ascii="Times New Roman" w:hAnsi="Times New Roman" w:cs="Times New Roman"/>
          <w:color w:val="000000"/>
        </w:rPr>
        <w:t xml:space="preserve"> JJ (at 156).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“We would, however, again stress that if a person is seeking redress from the High Court on a matter which</w:t>
      </w:r>
      <w:r w:rsidR="00F84FE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involves a reference to the Constitution, it is important (if only to ensure that justice is done to his case) that</w:t>
      </w:r>
      <w:r w:rsidR="00F84FE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he should set out with a reasonable degree of precision that of which he complains, the provisions said to be</w:t>
      </w:r>
      <w:r w:rsidR="00F84FE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infringed, and the manner in which they are alleged to be infringed”.</w:t>
      </w:r>
      <w:r w:rsidR="00F84FE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We are in agreement and adopt this principle as the basis upon which all constitutional references must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be founded.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From such a position, we must state in our judgment that the application before us has not fully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complied with that basic test. Counsel for the Respondents have submitted, and in our view, quite rightly,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that the main thrust of the Applicant’s case is founded on </w:t>
      </w:r>
      <w:proofErr w:type="spellStart"/>
      <w:r>
        <w:rPr>
          <w:rFonts w:ascii="Times New Roman" w:hAnsi="Times New Roman" w:cs="Times New Roman"/>
          <w:color w:val="000000"/>
        </w:rPr>
        <w:t>generalised</w:t>
      </w:r>
      <w:proofErr w:type="spellEnd"/>
      <w:r>
        <w:rPr>
          <w:rFonts w:ascii="Times New Roman" w:hAnsi="Times New Roman" w:cs="Times New Roman"/>
          <w:color w:val="000000"/>
        </w:rPr>
        <w:t xml:space="preserve"> complaints without any focus on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fact, law or the Constitution which is being invoked as the umbrella. Particularly relevant in this regard is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fact that the whole application turns on mere apprehensions about the scheme of the Anti-Corruption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Economic Crimes Act (Act number 3 of 2003); yet the Applicant was never charged under that Act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there has never been any indication so far that he might be so charged. The charge against the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Applicant is under section 101 of the Penal Code, a statute against which, as we understand it, the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Applicant has no direct grievance. If the Applicant has no basis for questioning a charge so based, then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there is a somewhat artificial leap from a Penal Code argument, to the impeachment of the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Anti-Corruption and Economic Crimes Act (Act number 3 of 2003). And in that event it follows that the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challenge to Act number 3 of 2003 has nothing to do with any constitutional rights of the Applicant.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We also found a rather strange circularity of reasoning by which the Applicant has attempted to found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 lateral impeachment of the Penal Code charge against him, through discrediting the Anti-Corruption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and Economic Crimes Act (Act number 3 of 2003). Even as the </w:t>
      </w:r>
      <w:r>
        <w:rPr>
          <w:rFonts w:ascii="Times New Roman" w:hAnsi="Times New Roman" w:cs="Times New Roman"/>
          <w:color w:val="000000"/>
        </w:rPr>
        <w:lastRenderedPageBreak/>
        <w:t>Applicant maintains that Act number 3 of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2003 is unconstitutional, he would allow it, for reasons which are entirely unclear, such a minimum of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validity as would have the effect of repealing by implication section 101 of the Penal Code; and the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outcome should then be that the Applicant will not be tried under Act number 3 of 2003, nor under the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Penal Code, section 101. This may be an ingenious argument, but this Court cannot allow it to prevail,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because it entails a subterfuge that is, in effect, destined to undermine the process of justice, particularly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the domain of criminal law.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complaint that the Anti-Corruption Court has no constitutional authority to try the Applicant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should be seen in the context of the foregoing analysis. But beyond that, this complaint, in our view,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cannot be attached to any specific provision of the Constitution which could be said to prescribe a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mandatory inhibition against such a court. On the contrary, it has been fully demonstrated through the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submissions of counsel, as well as through case law – and in this regard we recall the case, </w:t>
      </w:r>
      <w:r>
        <w:rPr>
          <w:rFonts w:ascii="Times New Roman" w:hAnsi="Times New Roman" w:cs="Times New Roman"/>
          <w:i/>
          <w:iCs/>
          <w:color w:val="000000"/>
        </w:rPr>
        <w:t>Hinds and</w:t>
      </w:r>
      <w:r w:rsidR="00F84FE1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others v the Queen </w:t>
      </w:r>
      <w:r>
        <w:rPr>
          <w:rFonts w:ascii="Times New Roman" w:hAnsi="Times New Roman" w:cs="Times New Roman"/>
          <w:color w:val="000000"/>
        </w:rPr>
        <w:t>[1976] 1 All ER 353 – that the Anti-Corruption Court well and truly represents a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normal and quite practical approach to the management of the court system, for the purpose of achieving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efficient disposal of cases.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It has also been demonstrated to our satisfaction that the term “special magistrate” denotes no more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than that some ordinary and regularly-appointed magistrates are being posted at the newly created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magisterial set of courts called Anti-Corruption Courts, as a way to achieve greater efficiency in the trial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normal criminal matters which are in some way linked to fraud, particularly in relation to public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assets.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From the foregoing analysis it becomes obvious, as we see it, that the trial of the Applicant in the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Magistrate’s Anti-Corruption Court is neither intended nor likely to deny him his constitutional and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ordinary legal rights. Evidence will be adduced against him in the normal manner, which entails the three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stages of evidence-in-chief, cross-examination and re-examination; he will be able to call his own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witnesses, who will be examined in the same way; he will have access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color w:val="000000"/>
        </w:rPr>
        <w:t>to counsel; and the legal burden of proof, which has to be established beyond reasonable doubt, will at all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times rest on the prosecution, even though, of course, the evidential burden will keep shifting as is well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recognised</w:t>
      </w:r>
      <w:proofErr w:type="spellEnd"/>
      <w:r>
        <w:rPr>
          <w:rFonts w:ascii="Times New Roman" w:hAnsi="Times New Roman" w:cs="Times New Roman"/>
          <w:color w:val="000000"/>
        </w:rPr>
        <w:t xml:space="preserve"> in this common law system. This is the typical case of the play of the rules of natural justice;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therefore, the complaint of the Applicant that he is likely to be denied a hearing attended with natural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justice is, in our view, unfounded.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Applicant’s fifth ground for filing this constitutional reference is that the prosecutor before the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Anti-Corruption Court lacks lawful authority. We are unable to accept this contention. The Applicant has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himself made the case at length that in terms of the Constitution, prosecution is the exclusive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responsibility of the Attorney-General. While we are, with respect, unable to agree with such a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contention and instead hold that the Attorney-General under the Constitution has ultimate control of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prosecution only, we have taken note that the officers who have the conduct of the criminal case against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Applicant are indeed officers serving at the State Law Office, under the direction and charge of the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Attorney-General himself.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Although we have already stated in our judgment that the Applicant’s case bears no relationship to the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Anti-Corruption and Economic Crimes Act (Act number 3 of 2003), we have to respond to his sixth issue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the constitutional reference, which contends that this Act is unconstitutional. We have received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abundant evidence and submissions that the Anti-Corruption and Economic Crimes Act, together with its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set of institutions, in particular the Kenya Anti-Corruption Commission, represents a progressive new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philosophy about public stewardship, management of the public trust, and the protection of public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resources as a crucial ingredient of good governance. We have considered a wide range of legislative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measures put in place in different countries, for the purpose of protecting the public interest in prudent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accountable resource use. We have also taken note that Kenya has fully committed itself to the fight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against corruption in public office, and has gone as far as adhering to regional and global conventions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 seek to uphold ethics in the management and application of public resources. Such international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commitments must be matched by effective domestic legal arrangements for implementation; and the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most significant response Kenya has now adopted is to enact the Anti-Corruption and Economic Crimes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Act (Act number 3 of 2003), with its attendant institutional arrangements for </w:t>
      </w:r>
      <w:r>
        <w:rPr>
          <w:rFonts w:ascii="Times New Roman" w:hAnsi="Times New Roman" w:cs="Times New Roman"/>
          <w:color w:val="000000"/>
        </w:rPr>
        <w:lastRenderedPageBreak/>
        <w:t>enforcement. Parliament in</w:t>
      </w:r>
      <w:r w:rsidR="00F84F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exercise of its powers under section 30 of the Constitution has elected to exercise this</w:t>
      </w:r>
      <w:r w:rsidR="00F84FE1">
        <w:t xml:space="preserve"> </w:t>
      </w:r>
    </w:p>
    <w:sectPr w:rsidR="00575C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D54"/>
    <w:rsid w:val="00101D54"/>
    <w:rsid w:val="00575C55"/>
    <w:rsid w:val="00F84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7F8A5F-5A3C-41EC-BED3-BFA7E1522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18051</Words>
  <Characters>102895</Characters>
  <Application>Microsoft Office Word</Application>
  <DocSecurity>0</DocSecurity>
  <Lines>857</Lines>
  <Paragraphs>241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3</cp:revision>
  <dcterms:created xsi:type="dcterms:W3CDTF">2018-07-04T17:48:00Z</dcterms:created>
  <dcterms:modified xsi:type="dcterms:W3CDTF">2018-07-13T08:48:00Z</dcterms:modified>
</cp:coreProperties>
</file>