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515" w:rsidRDefault="00634515" w:rsidP="00634515">
      <w:pPr>
        <w:autoSpaceDE w:val="0"/>
        <w:autoSpaceDN w:val="0"/>
        <w:adjustRightInd w:val="0"/>
        <w:spacing w:after="0" w:line="240" w:lineRule="auto"/>
        <w:rPr>
          <w:rFonts w:ascii="Times New Roman" w:hAnsi="Times New Roman" w:cs="Times New Roman"/>
          <w:b/>
          <w:bCs/>
          <w:color w:val="000080"/>
          <w:sz w:val="28"/>
          <w:szCs w:val="28"/>
        </w:rPr>
      </w:pPr>
      <w:proofErr w:type="spellStart"/>
      <w:r>
        <w:rPr>
          <w:rFonts w:ascii="Times New Roman" w:hAnsi="Times New Roman" w:cs="Times New Roman"/>
          <w:b/>
          <w:bCs/>
          <w:color w:val="000080"/>
          <w:sz w:val="28"/>
          <w:szCs w:val="28"/>
        </w:rPr>
        <w:t>Muchoki</w:t>
      </w:r>
      <w:proofErr w:type="spellEnd"/>
      <w:r>
        <w:rPr>
          <w:rFonts w:ascii="Times New Roman" w:hAnsi="Times New Roman" w:cs="Times New Roman"/>
          <w:b/>
          <w:bCs/>
          <w:color w:val="000080"/>
          <w:sz w:val="28"/>
          <w:szCs w:val="28"/>
        </w:rPr>
        <w:t xml:space="preserve"> v Republic</w:t>
      </w:r>
    </w:p>
    <w:p w:rsidR="00634515" w:rsidRDefault="00634515" w:rsidP="00634515">
      <w:pPr>
        <w:autoSpaceDE w:val="0"/>
        <w:autoSpaceDN w:val="0"/>
        <w:adjustRightInd w:val="0"/>
        <w:spacing w:after="0" w:line="240" w:lineRule="auto"/>
        <w:rPr>
          <w:rFonts w:ascii="Times New Roman" w:hAnsi="Times New Roman" w:cs="Times New Roman"/>
          <w:color w:val="000080"/>
          <w:sz w:val="28"/>
          <w:szCs w:val="28"/>
        </w:rPr>
      </w:pPr>
      <w:r>
        <w:rPr>
          <w:rFonts w:ascii="Times New Roman" w:hAnsi="Times New Roman" w:cs="Times New Roman"/>
          <w:color w:val="000080"/>
          <w:sz w:val="28"/>
          <w:szCs w:val="28"/>
        </w:rPr>
        <w:t>[2006] 2 EA 206 (CAK)</w:t>
      </w:r>
    </w:p>
    <w:p w:rsidR="00634515" w:rsidRDefault="00634515" w:rsidP="0063451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 xml:space="preserve">Court of Appeal of Kenya at </w:t>
      </w:r>
      <w:proofErr w:type="spellStart"/>
      <w:r>
        <w:rPr>
          <w:rFonts w:ascii="Times New Roman" w:hAnsi="Times New Roman" w:cs="Times New Roman"/>
          <w:color w:val="000000"/>
        </w:rPr>
        <w:t>Nakuru</w:t>
      </w:r>
      <w:proofErr w:type="spellEnd"/>
    </w:p>
    <w:p w:rsidR="00634515" w:rsidRDefault="00634515" w:rsidP="0063451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3 March 2006</w:t>
      </w:r>
    </w:p>
    <w:p w:rsidR="00634515" w:rsidRDefault="00634515" w:rsidP="0063451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62/03</w:t>
      </w:r>
    </w:p>
    <w:p w:rsidR="00634515" w:rsidRDefault="00634515" w:rsidP="0063451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proofErr w:type="spellStart"/>
      <w:r>
        <w:rPr>
          <w:rFonts w:ascii="Times New Roman" w:hAnsi="Times New Roman" w:cs="Times New Roman"/>
          <w:color w:val="000000"/>
        </w:rPr>
        <w:t>Omolo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O’kubasu</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Githinji</w:t>
      </w:r>
      <w:proofErr w:type="spellEnd"/>
      <w:r>
        <w:rPr>
          <w:rFonts w:ascii="Times New Roman" w:hAnsi="Times New Roman" w:cs="Times New Roman"/>
          <w:color w:val="000000"/>
        </w:rPr>
        <w:t xml:space="preserve"> JJA</w:t>
      </w:r>
    </w:p>
    <w:p w:rsidR="00634515" w:rsidRDefault="00634515" w:rsidP="00634515">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proofErr w:type="spellStart"/>
      <w:r>
        <w:rPr>
          <w:rFonts w:ascii="Times New Roman" w:hAnsi="Times New Roman" w:cs="Times New Roman"/>
          <w:color w:val="000000"/>
        </w:rPr>
        <w:t>LawAfrica</w:t>
      </w:r>
      <w:proofErr w:type="spellEnd"/>
    </w:p>
    <w:p w:rsidR="00634515" w:rsidRDefault="00634515" w:rsidP="00634515">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H </w:t>
      </w:r>
      <w:proofErr w:type="spellStart"/>
      <w:r>
        <w:rPr>
          <w:rFonts w:ascii="Times New Roman" w:hAnsi="Times New Roman" w:cs="Times New Roman"/>
          <w:color w:val="000000"/>
        </w:rPr>
        <w:t>Kibet</w:t>
      </w:r>
      <w:proofErr w:type="spellEnd"/>
    </w:p>
    <w:p w:rsidR="00634515" w:rsidRDefault="00634515" w:rsidP="00634515">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Criminal procedure – Prosecution of criminal cases – Rank of competent prosecutor – Presence of a</w:t>
      </w:r>
    </w:p>
    <w:p w:rsidR="00634515" w:rsidRDefault="00634515" w:rsidP="00634515">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competent</w:t>
      </w:r>
      <w:proofErr w:type="gramEnd"/>
      <w:r>
        <w:rPr>
          <w:rFonts w:ascii="Times New Roman" w:hAnsi="Times New Roman" w:cs="Times New Roman"/>
          <w:i/>
          <w:iCs/>
          <w:color w:val="000000"/>
        </w:rPr>
        <w:t xml:space="preserve"> prosecutor a prerequisite for a valid trial – Whether the prosecutor</w:t>
      </w:r>
    </w:p>
    <w:p w:rsidR="00634515" w:rsidRDefault="00634515" w:rsidP="00634515">
      <w:pPr>
        <w:autoSpaceDE w:val="0"/>
        <w:autoSpaceDN w:val="0"/>
        <w:adjustRightInd w:val="0"/>
        <w:spacing w:after="0" w:line="240" w:lineRule="auto"/>
        <w:rPr>
          <w:rFonts w:ascii="Times New Roman" w:hAnsi="Times New Roman" w:cs="Times New Roman"/>
          <w:i/>
          <w:iCs/>
          <w:color w:val="000000"/>
        </w:rPr>
      </w:pPr>
      <w:proofErr w:type="gramStart"/>
      <w:r>
        <w:rPr>
          <w:rFonts w:ascii="Times New Roman" w:hAnsi="Times New Roman" w:cs="Times New Roman"/>
          <w:i/>
          <w:iCs/>
          <w:color w:val="000000"/>
        </w:rPr>
        <w:t>was</w:t>
      </w:r>
      <w:proofErr w:type="gramEnd"/>
      <w:r>
        <w:rPr>
          <w:rFonts w:ascii="Times New Roman" w:hAnsi="Times New Roman" w:cs="Times New Roman"/>
          <w:i/>
          <w:iCs/>
          <w:color w:val="000000"/>
        </w:rPr>
        <w:t xml:space="preserve"> qualified – Record of trial proceedings – Use of phrase “Coram as before” – Meaning of the phrase</w:t>
      </w:r>
    </w:p>
    <w:p w:rsidR="00634515" w:rsidRDefault="00634515" w:rsidP="00634515">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“Coram as before” – Section 85(2) – Criminal Procedure Code.</w:t>
      </w:r>
    </w:p>
    <w:p w:rsidR="00AB7022" w:rsidRDefault="00ED57D7" w:rsidP="00ED57D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Judgment </w:t>
      </w:r>
      <w:proofErr w:type="spellStart"/>
      <w:r>
        <w:rPr>
          <w:rFonts w:ascii="Times New Roman" w:hAnsi="Times New Roman" w:cs="Times New Roman"/>
          <w:b/>
          <w:bCs/>
          <w:color w:val="000000"/>
        </w:rPr>
        <w:t>Omolo</w:t>
      </w:r>
      <w:proofErr w:type="spellEnd"/>
      <w:r>
        <w:rPr>
          <w:rFonts w:ascii="Times New Roman" w:hAnsi="Times New Roman" w:cs="Times New Roman"/>
          <w:b/>
          <w:bCs/>
          <w:color w:val="000000"/>
        </w:rPr>
        <w:t xml:space="preserve">, </w:t>
      </w:r>
      <w:proofErr w:type="spellStart"/>
      <w:r>
        <w:rPr>
          <w:rFonts w:ascii="Times New Roman" w:hAnsi="Times New Roman" w:cs="Times New Roman"/>
          <w:b/>
          <w:bCs/>
          <w:color w:val="000000"/>
        </w:rPr>
        <w:t>O’Kubasu</w:t>
      </w:r>
      <w:proofErr w:type="spellEnd"/>
      <w:r>
        <w:rPr>
          <w:rFonts w:ascii="Times New Roman" w:hAnsi="Times New Roman" w:cs="Times New Roman"/>
          <w:b/>
          <w:bCs/>
          <w:color w:val="000000"/>
        </w:rPr>
        <w:t xml:space="preserve"> and </w:t>
      </w:r>
      <w:proofErr w:type="spellStart"/>
      <w:r>
        <w:rPr>
          <w:rFonts w:ascii="Times New Roman" w:hAnsi="Times New Roman" w:cs="Times New Roman"/>
          <w:b/>
          <w:bCs/>
          <w:color w:val="000000"/>
        </w:rPr>
        <w:t>Githinji</w:t>
      </w:r>
      <w:proofErr w:type="spellEnd"/>
      <w:r>
        <w:rPr>
          <w:rFonts w:ascii="Times New Roman" w:hAnsi="Times New Roman" w:cs="Times New Roman"/>
          <w:b/>
          <w:bCs/>
          <w:color w:val="000000"/>
        </w:rPr>
        <w:t xml:space="preserve"> JJA: </w:t>
      </w:r>
      <w:r>
        <w:rPr>
          <w:rFonts w:ascii="Times New Roman" w:hAnsi="Times New Roman" w:cs="Times New Roman"/>
          <w:color w:val="000000"/>
        </w:rPr>
        <w:t xml:space="preserve">Joseph </w:t>
      </w:r>
      <w:proofErr w:type="spellStart"/>
      <w:r>
        <w:rPr>
          <w:rFonts w:ascii="Times New Roman" w:hAnsi="Times New Roman" w:cs="Times New Roman"/>
          <w:color w:val="000000"/>
        </w:rPr>
        <w:t>Njuguna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Muchoki</w:t>
      </w:r>
      <w:proofErr w:type="spellEnd"/>
      <w:r>
        <w:rPr>
          <w:rFonts w:ascii="Times New Roman" w:hAnsi="Times New Roman" w:cs="Times New Roman"/>
          <w:color w:val="000000"/>
        </w:rPr>
        <w:t xml:space="preserve">, the appellant herein was arraigned before the Chief Magistrate’s Court at </w:t>
      </w:r>
      <w:proofErr w:type="spellStart"/>
      <w:r>
        <w:rPr>
          <w:rFonts w:ascii="Times New Roman" w:hAnsi="Times New Roman" w:cs="Times New Roman"/>
          <w:color w:val="000000"/>
        </w:rPr>
        <w:t>Nakuru</w:t>
      </w:r>
      <w:proofErr w:type="spellEnd"/>
      <w:r>
        <w:rPr>
          <w:rFonts w:ascii="Times New Roman" w:hAnsi="Times New Roman" w:cs="Times New Roman"/>
          <w:color w:val="000000"/>
        </w:rPr>
        <w:t xml:space="preserve"> where he was charged with robbery with violence contrary to section 296(2) of the Penal Code. The plea was taken before the Principal Magistrate, </w:t>
      </w:r>
      <w:proofErr w:type="spellStart"/>
      <w:r>
        <w:rPr>
          <w:rFonts w:ascii="Times New Roman" w:hAnsi="Times New Roman" w:cs="Times New Roman"/>
          <w:color w:val="000000"/>
        </w:rPr>
        <w:t>Mr</w:t>
      </w:r>
      <w:proofErr w:type="spellEnd"/>
      <w:r>
        <w:rPr>
          <w:rFonts w:ascii="Times New Roman" w:hAnsi="Times New Roman" w:cs="Times New Roman"/>
          <w:color w:val="000000"/>
        </w:rPr>
        <w:t xml:space="preserve"> HK </w:t>
      </w:r>
      <w:proofErr w:type="spellStart"/>
      <w:r>
        <w:rPr>
          <w:rFonts w:ascii="Times New Roman" w:hAnsi="Times New Roman" w:cs="Times New Roman"/>
          <w:color w:val="000000"/>
        </w:rPr>
        <w:t>Bomett</w:t>
      </w:r>
      <w:proofErr w:type="spellEnd"/>
      <w:r>
        <w:rPr>
          <w:rFonts w:ascii="Times New Roman" w:hAnsi="Times New Roman" w:cs="Times New Roman"/>
          <w:color w:val="000000"/>
        </w:rPr>
        <w:t xml:space="preserve"> on 10 September 1999 when the appellant pleaded “Not Guilty” to the charge. The record of proceedings shows that Inspector </w:t>
      </w:r>
      <w:proofErr w:type="spellStart"/>
      <w:r>
        <w:rPr>
          <w:rFonts w:ascii="Times New Roman" w:hAnsi="Times New Roman" w:cs="Times New Roman"/>
          <w:color w:val="000000"/>
        </w:rPr>
        <w:t>Kiptum</w:t>
      </w:r>
      <w:proofErr w:type="spellEnd"/>
      <w:r>
        <w:rPr>
          <w:rFonts w:ascii="Times New Roman" w:hAnsi="Times New Roman" w:cs="Times New Roman"/>
          <w:color w:val="000000"/>
        </w:rPr>
        <w:t xml:space="preserve"> appeared as the Court prosecutor. The learned Principal Magistrate then fixed the case for hearing on 8 November 1999. There were usual mentions of the case after every two weeks up to 5 November 1999 when the matter was mentioned before an Acting Senior Resident Magistrate, </w:t>
      </w:r>
      <w:proofErr w:type="spellStart"/>
      <w:r>
        <w:rPr>
          <w:rFonts w:ascii="Times New Roman" w:hAnsi="Times New Roman" w:cs="Times New Roman"/>
          <w:color w:val="000000"/>
        </w:rPr>
        <w:t>Mrs</w:t>
      </w:r>
      <w:proofErr w:type="spellEnd"/>
      <w:r>
        <w:rPr>
          <w:rFonts w:ascii="Times New Roman" w:hAnsi="Times New Roman" w:cs="Times New Roman"/>
          <w:color w:val="000000"/>
        </w:rPr>
        <w:t xml:space="preserve"> S </w:t>
      </w:r>
      <w:proofErr w:type="spellStart"/>
      <w:r>
        <w:rPr>
          <w:rFonts w:ascii="Times New Roman" w:hAnsi="Times New Roman" w:cs="Times New Roman"/>
          <w:color w:val="000000"/>
        </w:rPr>
        <w:t>Muketi</w:t>
      </w:r>
      <w:proofErr w:type="spellEnd"/>
      <w:r>
        <w:rPr>
          <w:rFonts w:ascii="Times New Roman" w:hAnsi="Times New Roman" w:cs="Times New Roman"/>
          <w:color w:val="000000"/>
        </w:rPr>
        <w:t xml:space="preserve">. The record of the proceedings for that day shows as follows: </w:t>
      </w:r>
      <w:r>
        <w:rPr>
          <w:rFonts w:ascii="Times New Roman" w:hAnsi="Times New Roman" w:cs="Times New Roman"/>
          <w:color w:val="000000"/>
          <w:sz w:val="20"/>
          <w:szCs w:val="20"/>
        </w:rPr>
        <w:t xml:space="preserve">“5 November 1999 Before S </w:t>
      </w:r>
      <w:proofErr w:type="spellStart"/>
      <w:r>
        <w:rPr>
          <w:rFonts w:ascii="Times New Roman" w:hAnsi="Times New Roman" w:cs="Times New Roman"/>
          <w:color w:val="000000"/>
          <w:sz w:val="20"/>
          <w:szCs w:val="20"/>
        </w:rPr>
        <w:t>Muketi</w:t>
      </w:r>
      <w:proofErr w:type="spellEnd"/>
      <w:r>
        <w:rPr>
          <w:rFonts w:ascii="Times New Roman" w:hAnsi="Times New Roman" w:cs="Times New Roman"/>
          <w:color w:val="000000"/>
          <w:sz w:val="20"/>
          <w:szCs w:val="20"/>
        </w:rPr>
        <w:t xml:space="preserve"> – (</w:t>
      </w:r>
      <w:proofErr w:type="spellStart"/>
      <w:r>
        <w:rPr>
          <w:rFonts w:ascii="Times New Roman" w:hAnsi="Times New Roman" w:cs="Times New Roman"/>
          <w:color w:val="000000"/>
          <w:sz w:val="20"/>
          <w:szCs w:val="20"/>
        </w:rPr>
        <w:t>Mrs</w:t>
      </w:r>
      <w:proofErr w:type="spellEnd"/>
      <w:r>
        <w:rPr>
          <w:rFonts w:ascii="Times New Roman" w:hAnsi="Times New Roman" w:cs="Times New Roman"/>
          <w:color w:val="000000"/>
          <w:sz w:val="20"/>
          <w:szCs w:val="20"/>
        </w:rPr>
        <w:t>) Ag SRM CP-</w:t>
      </w:r>
      <w:proofErr w:type="spellStart"/>
      <w:r>
        <w:rPr>
          <w:rFonts w:ascii="Times New Roman" w:hAnsi="Times New Roman" w:cs="Times New Roman"/>
          <w:color w:val="000000"/>
          <w:sz w:val="20"/>
          <w:szCs w:val="20"/>
        </w:rPr>
        <w:t>Sgt</w:t>
      </w:r>
      <w:proofErr w:type="spellEnd"/>
      <w:r>
        <w:rPr>
          <w:rFonts w:ascii="Times New Roman" w:hAnsi="Times New Roman" w:cs="Times New Roman"/>
          <w:color w:val="000000"/>
          <w:sz w:val="20"/>
          <w:szCs w:val="20"/>
        </w:rPr>
        <w:t xml:space="preserve"> Winnie Court Clerk – </w:t>
      </w:r>
      <w:proofErr w:type="spellStart"/>
      <w:r>
        <w:rPr>
          <w:rFonts w:ascii="Times New Roman" w:hAnsi="Times New Roman" w:cs="Times New Roman"/>
          <w:color w:val="000000"/>
          <w:sz w:val="20"/>
          <w:szCs w:val="20"/>
        </w:rPr>
        <w:t>Njoroge</w:t>
      </w:r>
      <w:proofErr w:type="spellEnd"/>
      <w:r>
        <w:rPr>
          <w:rFonts w:ascii="Times New Roman" w:hAnsi="Times New Roman" w:cs="Times New Roman"/>
          <w:color w:val="000000"/>
          <w:sz w:val="20"/>
          <w:szCs w:val="20"/>
        </w:rPr>
        <w:t xml:space="preserve"> Accused present Court Hearing on 8 November 1999 S </w:t>
      </w:r>
      <w:proofErr w:type="spellStart"/>
      <w:r>
        <w:rPr>
          <w:rFonts w:ascii="Times New Roman" w:hAnsi="Times New Roman" w:cs="Times New Roman"/>
          <w:color w:val="000000"/>
          <w:sz w:val="20"/>
          <w:szCs w:val="20"/>
        </w:rPr>
        <w:t>Muketi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Mrs</w:t>
      </w:r>
      <w:proofErr w:type="spellEnd"/>
      <w:r>
        <w:rPr>
          <w:rFonts w:ascii="Times New Roman" w:hAnsi="Times New Roman" w:cs="Times New Roman"/>
          <w:color w:val="000000"/>
          <w:sz w:val="20"/>
          <w:szCs w:val="20"/>
        </w:rPr>
        <w:t xml:space="preserve">) Ag SRM.” </w:t>
      </w:r>
      <w:r>
        <w:rPr>
          <w:rFonts w:ascii="Times New Roman" w:hAnsi="Times New Roman" w:cs="Times New Roman"/>
          <w:color w:val="000000"/>
        </w:rPr>
        <w:t xml:space="preserve">Come 8 November 1999 and the record of proceedings for that day shows as follows: </w:t>
      </w:r>
      <w:r>
        <w:rPr>
          <w:rFonts w:ascii="Times New Roman" w:hAnsi="Times New Roman" w:cs="Times New Roman"/>
          <w:color w:val="000000"/>
          <w:sz w:val="20"/>
          <w:szCs w:val="20"/>
        </w:rPr>
        <w:t xml:space="preserve">“8 November 1999 Coram as before Accused present Charge read over and explained Accused – Not guilty” </w:t>
      </w:r>
      <w:r>
        <w:rPr>
          <w:rFonts w:ascii="Times New Roman" w:hAnsi="Times New Roman" w:cs="Times New Roman"/>
          <w:color w:val="000000"/>
        </w:rPr>
        <w:t xml:space="preserve">Immediately after the foregoing the Court proceeded to record the evidence of the first prosecution witness John </w:t>
      </w:r>
      <w:proofErr w:type="spellStart"/>
      <w:r>
        <w:rPr>
          <w:rFonts w:ascii="Times New Roman" w:hAnsi="Times New Roman" w:cs="Times New Roman"/>
          <w:color w:val="000000"/>
        </w:rPr>
        <w:t>Wariahe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Munga</w:t>
      </w:r>
      <w:proofErr w:type="spellEnd"/>
      <w:r>
        <w:rPr>
          <w:rFonts w:ascii="Times New Roman" w:hAnsi="Times New Roman" w:cs="Times New Roman"/>
          <w:color w:val="000000"/>
        </w:rPr>
        <w:t xml:space="preserve"> PW1. When this appeal came up for hearing on 27 February 2006 </w:t>
      </w:r>
      <w:proofErr w:type="spellStart"/>
      <w:r>
        <w:rPr>
          <w:rFonts w:ascii="Times New Roman" w:hAnsi="Times New Roman" w:cs="Times New Roman"/>
          <w:color w:val="000000"/>
        </w:rPr>
        <w:t>Mr</w:t>
      </w:r>
      <w:proofErr w:type="spellEnd"/>
      <w:r>
        <w:rPr>
          <w:rFonts w:ascii="Times New Roman" w:hAnsi="Times New Roman" w:cs="Times New Roman"/>
          <w:color w:val="000000"/>
        </w:rPr>
        <w:t xml:space="preserve"> </w:t>
      </w:r>
      <w:proofErr w:type="spellStart"/>
      <w:r>
        <w:rPr>
          <w:rFonts w:ascii="Times New Roman" w:hAnsi="Times New Roman" w:cs="Times New Roman"/>
          <w:i/>
          <w:iCs/>
          <w:color w:val="000000"/>
        </w:rPr>
        <w:t>Karanja</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the learned Counsel for the appellant, raised the issue of the trial being a nullity on the ground that the prosecutor being </w:t>
      </w:r>
      <w:proofErr w:type="spellStart"/>
      <w:r>
        <w:rPr>
          <w:rFonts w:ascii="Times New Roman" w:hAnsi="Times New Roman" w:cs="Times New Roman"/>
          <w:color w:val="000000"/>
        </w:rPr>
        <w:t>Sgt</w:t>
      </w:r>
      <w:proofErr w:type="spellEnd"/>
      <w:r>
        <w:rPr>
          <w:rFonts w:ascii="Times New Roman" w:hAnsi="Times New Roman" w:cs="Times New Roman"/>
          <w:color w:val="000000"/>
        </w:rPr>
        <w:t xml:space="preserve"> Winnie, was not qualified which fact was not addressed by the first appellate court. </w:t>
      </w:r>
      <w:proofErr w:type="spellStart"/>
      <w:r>
        <w:rPr>
          <w:rFonts w:ascii="Times New Roman" w:hAnsi="Times New Roman" w:cs="Times New Roman"/>
          <w:color w:val="000000"/>
        </w:rPr>
        <w:t>Mr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Gumo</w:t>
      </w:r>
      <w:proofErr w:type="spellEnd"/>
      <w:r>
        <w:rPr>
          <w:rFonts w:ascii="Times New Roman" w:hAnsi="Times New Roman" w:cs="Times New Roman"/>
          <w:color w:val="000000"/>
        </w:rPr>
        <w:t xml:space="preserve">, the learned Assistant Deputy Public Prosecutor did not wish to support the appellant’s conviction as he conceded that the prosecution was indeed conducted by an incompetent person in the person of </w:t>
      </w:r>
      <w:proofErr w:type="spellStart"/>
      <w:r>
        <w:rPr>
          <w:rFonts w:ascii="Times New Roman" w:hAnsi="Times New Roman" w:cs="Times New Roman"/>
          <w:color w:val="000000"/>
        </w:rPr>
        <w:t>Sgt</w:t>
      </w:r>
      <w:proofErr w:type="spellEnd"/>
      <w:r>
        <w:rPr>
          <w:rFonts w:ascii="Times New Roman" w:hAnsi="Times New Roman" w:cs="Times New Roman"/>
          <w:color w:val="000000"/>
        </w:rPr>
        <w:t xml:space="preserve"> Winnie. We think this appeal can be disposed </w:t>
      </w:r>
      <w:proofErr w:type="spellStart"/>
      <w:r>
        <w:rPr>
          <w:rFonts w:ascii="Times New Roman" w:hAnsi="Times New Roman" w:cs="Times New Roman"/>
          <w:color w:val="000000"/>
        </w:rPr>
        <w:t>off</w:t>
      </w:r>
      <w:proofErr w:type="spellEnd"/>
      <w:r>
        <w:rPr>
          <w:rFonts w:ascii="Times New Roman" w:hAnsi="Times New Roman" w:cs="Times New Roman"/>
          <w:color w:val="000000"/>
        </w:rPr>
        <w:t xml:space="preserve"> by dealing with this one ground only </w:t>
      </w:r>
      <w:proofErr w:type="spellStart"/>
      <w:r>
        <w:rPr>
          <w:rFonts w:ascii="Times New Roman" w:hAnsi="Times New Roman" w:cs="Times New Roman"/>
          <w:color w:val="000000"/>
        </w:rPr>
        <w:t>ie</w:t>
      </w:r>
      <w:proofErr w:type="spellEnd"/>
      <w:r>
        <w:rPr>
          <w:rFonts w:ascii="Times New Roman" w:hAnsi="Times New Roman" w:cs="Times New Roman"/>
          <w:color w:val="000000"/>
        </w:rPr>
        <w:t xml:space="preserve"> the proceedings in the trial court were a nullity on account of incompetent prosecutor. We have anxiously considered this appeal. The record of the trial court as we have set out above indicates that when the trial commenced on 8 November 1999 the Coram was indicated as “Coram as before”. It is difficult to appreciate what that phrase “Coram as before” meant in the record as that entry followed the entry of 5 November 1999 which shows that the Court Prosecutor was </w:t>
      </w:r>
      <w:proofErr w:type="spellStart"/>
      <w:r>
        <w:rPr>
          <w:rFonts w:ascii="Times New Roman" w:hAnsi="Times New Roman" w:cs="Times New Roman"/>
          <w:color w:val="000000"/>
        </w:rPr>
        <w:t>Sgt</w:t>
      </w:r>
      <w:proofErr w:type="spellEnd"/>
      <w:r>
        <w:rPr>
          <w:rFonts w:ascii="Times New Roman" w:hAnsi="Times New Roman" w:cs="Times New Roman"/>
          <w:color w:val="000000"/>
        </w:rPr>
        <w:t xml:space="preserve"> Winnie. It must follow that when the trial commenced on 8 November 1999 the Coram must have been as on 5 November 1999. On our own perusal of the record as reflected above, we agree with the learned Counsel for the appellant that there was nothing in the record to show clearly that a competent prosecutor was present and prosecuted the case before the trial court. As correctly pointed out by </w:t>
      </w:r>
      <w:proofErr w:type="spellStart"/>
      <w:r>
        <w:rPr>
          <w:rFonts w:ascii="Times New Roman" w:hAnsi="Times New Roman" w:cs="Times New Roman"/>
          <w:color w:val="000000"/>
        </w:rPr>
        <w:t>Mr</w:t>
      </w:r>
      <w:proofErr w:type="spellEnd"/>
      <w:r>
        <w:rPr>
          <w:rFonts w:ascii="Times New Roman" w:hAnsi="Times New Roman" w:cs="Times New Roman"/>
          <w:color w:val="000000"/>
        </w:rPr>
        <w:t xml:space="preserve"> </w:t>
      </w:r>
      <w:proofErr w:type="spellStart"/>
      <w:r>
        <w:rPr>
          <w:rFonts w:ascii="Times New Roman" w:hAnsi="Times New Roman" w:cs="Times New Roman"/>
          <w:i/>
          <w:iCs/>
          <w:color w:val="000000"/>
        </w:rPr>
        <w:t>Karanja</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this matter was not taken before the Superior Court and consequently that court did not consider this serious omission in the proceedings. As this is a matter of law, relating to jurisdiction, we cannot ignore it. In </w:t>
      </w:r>
      <w:r>
        <w:rPr>
          <w:rFonts w:ascii="Times New Roman" w:hAnsi="Times New Roman" w:cs="Times New Roman"/>
          <w:i/>
          <w:iCs/>
          <w:color w:val="000000"/>
        </w:rPr>
        <w:t xml:space="preserve">Roy Richard </w:t>
      </w:r>
      <w:proofErr w:type="spellStart"/>
      <w:r>
        <w:rPr>
          <w:rFonts w:ascii="Times New Roman" w:hAnsi="Times New Roman" w:cs="Times New Roman"/>
          <w:i/>
          <w:iCs/>
          <w:color w:val="000000"/>
        </w:rPr>
        <w:t>Elirema</w:t>
      </w:r>
      <w:proofErr w:type="spellEnd"/>
      <w:r>
        <w:rPr>
          <w:rFonts w:ascii="Times New Roman" w:hAnsi="Times New Roman" w:cs="Times New Roman"/>
          <w:i/>
          <w:iCs/>
          <w:color w:val="000000"/>
        </w:rPr>
        <w:t xml:space="preserve"> and another v Republic </w:t>
      </w:r>
      <w:r>
        <w:rPr>
          <w:rFonts w:ascii="Times New Roman" w:hAnsi="Times New Roman" w:cs="Times New Roman"/>
          <w:color w:val="000000"/>
        </w:rPr>
        <w:t xml:space="preserve">[2003] 1 EA 50 at 55 this Court stated, </w:t>
      </w:r>
      <w:r>
        <w:rPr>
          <w:rFonts w:ascii="Times New Roman" w:hAnsi="Times New Roman" w:cs="Times New Roman"/>
          <w:i/>
          <w:iCs/>
          <w:color w:val="000000"/>
        </w:rPr>
        <w:t>inter alia</w:t>
      </w:r>
      <w:r>
        <w:rPr>
          <w:rFonts w:ascii="Times New Roman" w:hAnsi="Times New Roman" w:cs="Times New Roman"/>
          <w:color w:val="000000"/>
        </w:rPr>
        <w:t xml:space="preserve">: </w:t>
      </w:r>
      <w:r>
        <w:rPr>
          <w:rFonts w:ascii="Times New Roman" w:hAnsi="Times New Roman" w:cs="Times New Roman"/>
          <w:color w:val="000000"/>
          <w:sz w:val="20"/>
          <w:szCs w:val="20"/>
        </w:rPr>
        <w:t xml:space="preserve">“In Kenya, we think, and we must hold that for a criminal trial to be validly conducted within the provision of the Constitution and the Code there must be a prosecutor either public or private, who must play the role of deciding what witnesses to call, the order in which those witnesses are to be called and whether to continue the prosecution.” </w:t>
      </w:r>
      <w:r>
        <w:rPr>
          <w:rFonts w:ascii="Times New Roman" w:hAnsi="Times New Roman" w:cs="Times New Roman"/>
          <w:color w:val="000000"/>
        </w:rPr>
        <w:t xml:space="preserve">In view of the foregoing we hold that the proceedings of 8 November 1999 in which the appellant was purportedly convicted were a nullity as the prosecutor was not of the rank specified in section 85(2) of the Criminal Procedure Code. Since the decision of this Court in </w:t>
      </w:r>
      <w:proofErr w:type="spellStart"/>
      <w:r>
        <w:rPr>
          <w:rFonts w:ascii="Times New Roman" w:hAnsi="Times New Roman" w:cs="Times New Roman"/>
          <w:i/>
          <w:iCs/>
          <w:color w:val="000000"/>
        </w:rPr>
        <w:t>Elirema</w:t>
      </w:r>
      <w:proofErr w:type="spellEnd"/>
      <w:r>
        <w:rPr>
          <w:rFonts w:ascii="Times New Roman" w:hAnsi="Times New Roman" w:cs="Times New Roman"/>
          <w:i/>
          <w:iCs/>
          <w:color w:val="000000"/>
        </w:rPr>
        <w:t xml:space="preserve"> </w:t>
      </w:r>
      <w:r>
        <w:rPr>
          <w:rFonts w:ascii="Times New Roman" w:hAnsi="Times New Roman" w:cs="Times New Roman"/>
          <w:color w:val="000000"/>
        </w:rPr>
        <w:t>case (</w:t>
      </w:r>
      <w:r>
        <w:rPr>
          <w:rFonts w:ascii="Times New Roman" w:hAnsi="Times New Roman" w:cs="Times New Roman"/>
          <w:i/>
          <w:iCs/>
          <w:color w:val="000000"/>
        </w:rPr>
        <w:t>supra</w:t>
      </w:r>
      <w:r>
        <w:rPr>
          <w:rFonts w:ascii="Times New Roman" w:hAnsi="Times New Roman" w:cs="Times New Roman"/>
          <w:color w:val="000000"/>
        </w:rPr>
        <w:t xml:space="preserve">) there are many decisions on this question of a competent prosecutor and what to follow in the event that a trial is declared a nullity as we have done in the present appeal. The learned Assistant Deputy Public Prosecutor did not </w:t>
      </w:r>
      <w:r>
        <w:rPr>
          <w:rFonts w:ascii="Times New Roman" w:hAnsi="Times New Roman" w:cs="Times New Roman"/>
          <w:color w:val="000000"/>
        </w:rPr>
        <w:lastRenderedPageBreak/>
        <w:t>ask for the retrial of the appellant and we therefore decline to make an order for a retrial. In view of the foregoing, the trial of the appellant is declared a nullity with the result that the conviction recorded against him must and is hereby quashed and the sentence set aside. The appellant is set free forthwith unless otherwise lawfully held</w:t>
      </w:r>
    </w:p>
    <w:p w:rsidR="00ED57D7" w:rsidRDefault="00ED57D7" w:rsidP="00ED57D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the appellant:</w:t>
      </w:r>
    </w:p>
    <w:p w:rsidR="00ED57D7" w:rsidRDefault="00ED57D7" w:rsidP="00ED57D7">
      <w:pPr>
        <w:autoSpaceDE w:val="0"/>
        <w:autoSpaceDN w:val="0"/>
        <w:adjustRightInd w:val="0"/>
        <w:spacing w:after="0" w:line="240" w:lineRule="auto"/>
        <w:rPr>
          <w:rFonts w:ascii="Times New Roman" w:hAnsi="Times New Roman" w:cs="Times New Roman"/>
          <w:i/>
          <w:iCs/>
          <w:color w:val="000000"/>
        </w:rPr>
      </w:pPr>
      <w:proofErr w:type="spellStart"/>
      <w:r>
        <w:rPr>
          <w:rFonts w:ascii="Times New Roman" w:hAnsi="Times New Roman" w:cs="Times New Roman"/>
          <w:color w:val="000000"/>
        </w:rPr>
        <w:t>Mr</w:t>
      </w:r>
      <w:proofErr w:type="spellEnd"/>
      <w:r>
        <w:rPr>
          <w:rFonts w:ascii="Times New Roman" w:hAnsi="Times New Roman" w:cs="Times New Roman"/>
          <w:color w:val="000000"/>
        </w:rPr>
        <w:t xml:space="preserve"> </w:t>
      </w:r>
      <w:proofErr w:type="spellStart"/>
      <w:r>
        <w:rPr>
          <w:rFonts w:ascii="Times New Roman" w:hAnsi="Times New Roman" w:cs="Times New Roman"/>
          <w:i/>
          <w:iCs/>
          <w:color w:val="000000"/>
        </w:rPr>
        <w:t>Karanja</w:t>
      </w:r>
      <w:proofErr w:type="spellEnd"/>
    </w:p>
    <w:p w:rsidR="00ED57D7" w:rsidRDefault="00ED57D7" w:rsidP="00ED57D7">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the respondent:</w:t>
      </w:r>
    </w:p>
    <w:p w:rsidR="00ED57D7" w:rsidRDefault="00ED57D7" w:rsidP="00ED57D7">
      <w:r>
        <w:rPr>
          <w:rFonts w:ascii="Times New Roman" w:hAnsi="Times New Roman" w:cs="Times New Roman"/>
          <w:i/>
          <w:iCs/>
          <w:color w:val="000000"/>
        </w:rPr>
        <w:t>Information not available</w:t>
      </w:r>
    </w:p>
    <w:p w:rsidR="00ED57D7" w:rsidRDefault="00ED57D7" w:rsidP="00ED57D7">
      <w:pPr>
        <w:autoSpaceDE w:val="0"/>
        <w:autoSpaceDN w:val="0"/>
        <w:adjustRightInd w:val="0"/>
        <w:spacing w:after="0" w:line="240" w:lineRule="auto"/>
      </w:pPr>
      <w:bookmarkStart w:id="0" w:name="_GoBack"/>
      <w:bookmarkEnd w:id="0"/>
    </w:p>
    <w:sectPr w:rsidR="00ED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634515"/>
    <w:rsid w:val="00AB7022"/>
    <w:rsid w:val="00ED5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E7519-E08F-412C-9BA9-86C3C4FE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2018-07-05T06:44:00Z</dcterms:created>
  <dcterms:modified xsi:type="dcterms:W3CDTF">2018-07-13T13:36:00Z</dcterms:modified>
</cp:coreProperties>
</file>