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Mukembe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August 1973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25/1973 (37/74)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Hire-Purchase – Agreement – Sale of vehicle with payment by instalments – Not a hire-purchase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the theft by resale of a motor car of which he was in possession under an</w:t>
      </w:r>
      <w:r w:rsidR="002A1C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which the state contended was a hire-purchase agreement.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contended that the car had been sold to him on deferred terms and that he owned the</w:t>
      </w:r>
      <w:r w:rsidR="002A1CC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car.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there was no provision for hiring in the agreement, only a sale.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76710" w:rsidRDefault="00B76710" w:rsidP="00B76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Parekh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Fakar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Mohamed </w:t>
      </w:r>
      <w:r>
        <w:rPr>
          <w:rFonts w:ascii="Times New Roman" w:hAnsi="Times New Roman" w:cs="Times New Roman"/>
          <w:color w:val="000000"/>
        </w:rPr>
        <w:t>(1920 – 1929), 3 U.L.R. 224.</w:t>
      </w:r>
    </w:p>
    <w:p w:rsidR="006B48C8" w:rsidRDefault="00B76710" w:rsidP="00B76710"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Cr. App. 489/60 M.B. 25/61 (unreported).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10"/>
    <w:rsid w:val="002A1CCF"/>
    <w:rsid w:val="006B48C8"/>
    <w:rsid w:val="00B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21E06-6F0C-42ED-891E-896899FD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2018-07-05T13:19:00Z</dcterms:created>
  <dcterms:modified xsi:type="dcterms:W3CDTF">2018-07-13T13:42:00Z</dcterms:modified>
</cp:coreProperties>
</file>