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1A9" w:rsidRDefault="00F161A9" w:rsidP="00F161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Ntabgoba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Editor-in-Chief the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Newvision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Newspaper and another</w:t>
      </w:r>
    </w:p>
    <w:p w:rsidR="00F161A9" w:rsidRDefault="00F161A9" w:rsidP="00F161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8"/>
          <w:szCs w:val="28"/>
        </w:rPr>
      </w:pPr>
      <w:r>
        <w:rPr>
          <w:rFonts w:ascii="Times New Roman" w:hAnsi="Times New Roman" w:cs="Times New Roman"/>
          <w:color w:val="000080"/>
          <w:sz w:val="28"/>
          <w:szCs w:val="28"/>
        </w:rPr>
        <w:t>[2004] 2 EA 234 (HCU)</w:t>
      </w:r>
    </w:p>
    <w:p w:rsidR="00F161A9" w:rsidRDefault="00F161A9" w:rsidP="00F161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Uganda at Kampala</w:t>
      </w:r>
    </w:p>
    <w:p w:rsidR="00F161A9" w:rsidRDefault="00F161A9" w:rsidP="00F161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17 March 2004</w:t>
      </w:r>
    </w:p>
    <w:p w:rsidR="00F161A9" w:rsidRDefault="00F161A9" w:rsidP="00F161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113/03</w:t>
      </w:r>
    </w:p>
    <w:p w:rsidR="00F161A9" w:rsidRDefault="00F161A9" w:rsidP="00F161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Tinyinondi</w:t>
      </w:r>
      <w:proofErr w:type="spellEnd"/>
      <w:r>
        <w:rPr>
          <w:rFonts w:ascii="Times New Roman" w:hAnsi="Times New Roman" w:cs="Times New Roman"/>
          <w:color w:val="000000"/>
        </w:rPr>
        <w:t xml:space="preserve"> J</w:t>
      </w:r>
    </w:p>
    <w:p w:rsidR="00F161A9" w:rsidRDefault="00F161A9" w:rsidP="00F161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F161A9" w:rsidRDefault="00F161A9" w:rsidP="00F161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C </w:t>
      </w:r>
      <w:proofErr w:type="spellStart"/>
      <w:r>
        <w:rPr>
          <w:rFonts w:ascii="Times New Roman" w:hAnsi="Times New Roman" w:cs="Times New Roman"/>
          <w:color w:val="000000"/>
        </w:rPr>
        <w:t>Kanjama</w:t>
      </w:r>
      <w:proofErr w:type="spellEnd"/>
    </w:p>
    <w:p w:rsidR="00F161A9" w:rsidRDefault="00F161A9" w:rsidP="00F161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Tort – Libel – Defamatory matter – Meaning of defamation – Elements of libel –Whether Plaintiff</w:t>
      </w:r>
    </w:p>
    <w:p w:rsidR="00F161A9" w:rsidRDefault="00F161A9" w:rsidP="00F161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had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suffered any damages – Compensatory damages, including aggravated element, and exemplary</w:t>
      </w:r>
    </w:p>
    <w:p w:rsidR="00F161A9" w:rsidRDefault="00F161A9" w:rsidP="00F161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damages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– Measure of damages.</w:t>
      </w:r>
    </w:p>
    <w:p w:rsidR="00F161A9" w:rsidRDefault="00F161A9" w:rsidP="00F161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[2] Tort – Libel –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Defence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of fair comment – Distinction between statement of fact and comment.</w:t>
      </w:r>
    </w:p>
    <w:p w:rsidR="00F161A9" w:rsidRDefault="00F161A9" w:rsidP="00F161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[3] Words and phrases – “Defamatory matter” – Perception of the ordinary man.</w:t>
      </w:r>
    </w:p>
    <w:p w:rsidR="00F161A9" w:rsidRDefault="00F161A9" w:rsidP="00F161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F161A9" w:rsidRDefault="00F161A9" w:rsidP="00F161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plaintiff was the principal Judge in charge of the High Court. An article appeared in the defendant’s</w:t>
      </w:r>
    </w:p>
    <w:p w:rsidR="00F161A9" w:rsidRDefault="00F161A9" w:rsidP="00F161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publication</w:t>
      </w:r>
      <w:proofErr w:type="gramEnd"/>
      <w:r>
        <w:rPr>
          <w:rFonts w:ascii="Times New Roman" w:hAnsi="Times New Roman" w:cs="Times New Roman"/>
          <w:color w:val="000000"/>
        </w:rPr>
        <w:t xml:space="preserve"> which referred to a case he had handled in which he allegedly failed to apply equal speed in</w:t>
      </w:r>
    </w:p>
    <w:p w:rsidR="00F161A9" w:rsidRDefault="00F161A9" w:rsidP="00F161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granting</w:t>
      </w:r>
      <w:proofErr w:type="gramEnd"/>
      <w:r>
        <w:rPr>
          <w:rFonts w:ascii="Times New Roman" w:hAnsi="Times New Roman" w:cs="Times New Roman"/>
          <w:color w:val="000000"/>
        </w:rPr>
        <w:t xml:space="preserve"> bail to two persons charged jointly with an offence of abuse of office. The article imputed a</w:t>
      </w:r>
    </w:p>
    <w:p w:rsidR="00F161A9" w:rsidRDefault="00F161A9" w:rsidP="00F161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corrupt</w:t>
      </w:r>
      <w:proofErr w:type="gramEnd"/>
    </w:p>
    <w:p w:rsidR="00F161A9" w:rsidRDefault="00F161A9" w:rsidP="00F161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Page 235 of [2004] 2 EA 234 (HCU)</w:t>
      </w:r>
    </w:p>
    <w:p w:rsidR="00F161A9" w:rsidRDefault="00F161A9" w:rsidP="00F161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motive</w:t>
      </w:r>
      <w:proofErr w:type="gramEnd"/>
      <w:r>
        <w:rPr>
          <w:rFonts w:ascii="Times New Roman" w:hAnsi="Times New Roman" w:cs="Times New Roman"/>
          <w:color w:val="000000"/>
        </w:rPr>
        <w:t xml:space="preserve"> to the plaintiff. The defendant’s publication failed to publish an apology when formally</w:t>
      </w:r>
    </w:p>
    <w:p w:rsidR="00F161A9" w:rsidRDefault="00F161A9" w:rsidP="00F161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contacted</w:t>
      </w:r>
      <w:proofErr w:type="gramEnd"/>
      <w:r>
        <w:rPr>
          <w:rFonts w:ascii="Times New Roman" w:hAnsi="Times New Roman" w:cs="Times New Roman"/>
          <w:color w:val="000000"/>
        </w:rPr>
        <w:t>, and instead responded that it would call as a witness the Chief Justice in the threatened libel</w:t>
      </w:r>
    </w:p>
    <w:p w:rsidR="00F161A9" w:rsidRDefault="00F161A9" w:rsidP="00F161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case</w:t>
      </w:r>
      <w:proofErr w:type="gramEnd"/>
      <w:r>
        <w:rPr>
          <w:rFonts w:ascii="Times New Roman" w:hAnsi="Times New Roman" w:cs="Times New Roman"/>
          <w:color w:val="000000"/>
        </w:rPr>
        <w:t xml:space="preserve">. The plaintiff testified that he was greatly defamed by the said </w:t>
      </w:r>
      <w:proofErr w:type="gramStart"/>
      <w:r>
        <w:rPr>
          <w:rFonts w:ascii="Times New Roman" w:hAnsi="Times New Roman" w:cs="Times New Roman"/>
          <w:color w:val="000000"/>
        </w:rPr>
        <w:t>article, that</w:t>
      </w:r>
      <w:proofErr w:type="gramEnd"/>
      <w:r>
        <w:rPr>
          <w:rFonts w:ascii="Times New Roman" w:hAnsi="Times New Roman" w:cs="Times New Roman"/>
          <w:color w:val="000000"/>
        </w:rPr>
        <w:t xml:space="preserve"> his reputation had been</w:t>
      </w:r>
    </w:p>
    <w:p w:rsidR="00F161A9" w:rsidRDefault="00F161A9" w:rsidP="00F161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severely</w:t>
      </w:r>
      <w:proofErr w:type="gramEnd"/>
      <w:r>
        <w:rPr>
          <w:rFonts w:ascii="Times New Roman" w:hAnsi="Times New Roman" w:cs="Times New Roman"/>
          <w:color w:val="000000"/>
        </w:rPr>
        <w:t xml:space="preserve"> damaged and that he was entitled to an award of damages.</w:t>
      </w:r>
    </w:p>
    <w:p w:rsidR="00F161A9" w:rsidRDefault="00F161A9" w:rsidP="00F161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denied that the publication in question was defamatory, and in the alternative pleaded</w:t>
      </w:r>
    </w:p>
    <w:p w:rsidR="00F161A9" w:rsidRDefault="00F161A9" w:rsidP="00F161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fair</w:t>
      </w:r>
      <w:proofErr w:type="gramEnd"/>
      <w:r>
        <w:rPr>
          <w:rFonts w:ascii="Times New Roman" w:hAnsi="Times New Roman" w:cs="Times New Roman"/>
          <w:color w:val="000000"/>
        </w:rPr>
        <w:t xml:space="preserve"> comment.</w:t>
      </w:r>
    </w:p>
    <w:p w:rsidR="00F161A9" w:rsidRDefault="00F161A9" w:rsidP="00F161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 xml:space="preserve">– Under the law, a man is entitled to his good reputation. </w:t>
      </w:r>
      <w:r>
        <w:rPr>
          <w:rFonts w:ascii="Times New Roman" w:hAnsi="Times New Roman" w:cs="Times New Roman"/>
          <w:i/>
          <w:iCs/>
          <w:color w:val="000000"/>
        </w:rPr>
        <w:t xml:space="preserve">Scott v Sampson </w:t>
      </w:r>
      <w:r>
        <w:rPr>
          <w:rFonts w:ascii="Times New Roman" w:hAnsi="Times New Roman" w:cs="Times New Roman"/>
          <w:color w:val="000000"/>
        </w:rPr>
        <w:t>[1882] 8 QBD 203</w:t>
      </w:r>
    </w:p>
    <w:p w:rsidR="00F161A9" w:rsidRDefault="00F161A9" w:rsidP="00F161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adopted</w:t>
      </w:r>
      <w:proofErr w:type="gramEnd"/>
      <w:r>
        <w:rPr>
          <w:rFonts w:ascii="Times New Roman" w:hAnsi="Times New Roman" w:cs="Times New Roman"/>
          <w:color w:val="000000"/>
        </w:rPr>
        <w:t>. If a defamatory statement is made in a written publication, a tort of libel is committed for which</w:t>
      </w:r>
    </w:p>
    <w:p w:rsidR="00F161A9" w:rsidRDefault="00F161A9" w:rsidP="00F161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damages</w:t>
      </w:r>
      <w:proofErr w:type="gramEnd"/>
      <w:r>
        <w:rPr>
          <w:rFonts w:ascii="Times New Roman" w:hAnsi="Times New Roman" w:cs="Times New Roman"/>
          <w:color w:val="000000"/>
        </w:rPr>
        <w:t xml:space="preserve"> are awardable.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Ratcliffe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Evans </w:t>
      </w:r>
      <w:r>
        <w:rPr>
          <w:rFonts w:ascii="Times New Roman" w:hAnsi="Times New Roman" w:cs="Times New Roman"/>
          <w:color w:val="000000"/>
        </w:rPr>
        <w:t>[1892] 2 QB 524 adopted. For a statement to be defamatory, it</w:t>
      </w:r>
    </w:p>
    <w:p w:rsidR="00F161A9" w:rsidRDefault="00F161A9" w:rsidP="00F161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must</w:t>
      </w:r>
      <w:proofErr w:type="gramEnd"/>
      <w:r>
        <w:rPr>
          <w:rFonts w:ascii="Times New Roman" w:hAnsi="Times New Roman" w:cs="Times New Roman"/>
          <w:color w:val="000000"/>
        </w:rPr>
        <w:t xml:space="preserve"> be false and must lower the plaintiff in the estimation of the reasonable reader. </w:t>
      </w:r>
      <w:r>
        <w:rPr>
          <w:rFonts w:ascii="Times New Roman" w:hAnsi="Times New Roman" w:cs="Times New Roman"/>
          <w:i/>
          <w:iCs/>
          <w:color w:val="000000"/>
        </w:rPr>
        <w:t xml:space="preserve">Astaire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Campling</w:t>
      </w:r>
      <w:proofErr w:type="spellEnd"/>
    </w:p>
    <w:p w:rsidR="00F161A9" w:rsidRDefault="00F161A9" w:rsidP="00F161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[1966] 1 WLR 34 adopted. The plaintiff has the burden to prove that the words complained of are</w:t>
      </w:r>
    </w:p>
    <w:p w:rsidR="00F161A9" w:rsidRDefault="00F161A9" w:rsidP="00F161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defamatory</w:t>
      </w:r>
      <w:proofErr w:type="gramEnd"/>
      <w:r>
        <w:rPr>
          <w:rFonts w:ascii="Times New Roman" w:hAnsi="Times New Roman" w:cs="Times New Roman"/>
          <w:color w:val="000000"/>
        </w:rPr>
        <w:t>. If the words are defamatory in their natural and ordinary meaning, the plaintiff only needs to</w:t>
      </w:r>
    </w:p>
    <w:p w:rsidR="00F161A9" w:rsidRDefault="00F161A9" w:rsidP="00F161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prove</w:t>
      </w:r>
      <w:proofErr w:type="gramEnd"/>
      <w:r>
        <w:rPr>
          <w:rFonts w:ascii="Times New Roman" w:hAnsi="Times New Roman" w:cs="Times New Roman"/>
          <w:color w:val="000000"/>
        </w:rPr>
        <w:t xml:space="preserve"> publication. The plaintiff in this case had testified and proven the publication and the injury to his</w:t>
      </w:r>
    </w:p>
    <w:p w:rsidR="00F161A9" w:rsidRDefault="00F161A9" w:rsidP="00F161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reputation</w:t>
      </w:r>
      <w:proofErr w:type="gramEnd"/>
      <w:r>
        <w:rPr>
          <w:rFonts w:ascii="Times New Roman" w:hAnsi="Times New Roman" w:cs="Times New Roman"/>
          <w:color w:val="000000"/>
        </w:rPr>
        <w:t>. The burden then shifted to the defendant who failed to call any witnesses and had therefore</w:t>
      </w:r>
    </w:p>
    <w:p w:rsidR="00F161A9" w:rsidRDefault="00F161A9" w:rsidP="00F161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failed</w:t>
      </w:r>
      <w:proofErr w:type="gramEnd"/>
      <w:r>
        <w:rPr>
          <w:rFonts w:ascii="Times New Roman" w:hAnsi="Times New Roman" w:cs="Times New Roman"/>
          <w:color w:val="000000"/>
        </w:rPr>
        <w:t xml:space="preserve"> to show that the words did not import a defamatory meaning.</w:t>
      </w:r>
    </w:p>
    <w:p w:rsidR="00F161A9" w:rsidRDefault="00F161A9" w:rsidP="00F161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question of whether the words complained of were capable of conveying a defamatory meaning</w:t>
      </w:r>
    </w:p>
    <w:p w:rsidR="00F161A9" w:rsidRDefault="00F161A9" w:rsidP="00F161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was</w:t>
      </w:r>
      <w:proofErr w:type="gramEnd"/>
      <w:r>
        <w:rPr>
          <w:rFonts w:ascii="Times New Roman" w:hAnsi="Times New Roman" w:cs="Times New Roman"/>
          <w:color w:val="000000"/>
        </w:rPr>
        <w:t xml:space="preserve"> a question of law. The Court was not bound to accept the evidence or opinions of witnesses but must</w:t>
      </w:r>
    </w:p>
    <w:p w:rsidR="00F161A9" w:rsidRDefault="00F161A9" w:rsidP="00F161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make</w:t>
      </w:r>
      <w:proofErr w:type="gramEnd"/>
      <w:r>
        <w:rPr>
          <w:rFonts w:ascii="Times New Roman" w:hAnsi="Times New Roman" w:cs="Times New Roman"/>
          <w:color w:val="000000"/>
        </w:rPr>
        <w:t xml:space="preserve"> its own finding on the ordinary meaning of the words, and whether a reasonable man would be</w:t>
      </w:r>
    </w:p>
    <w:p w:rsidR="00F161A9" w:rsidRDefault="00F161A9" w:rsidP="00F161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likely</w:t>
      </w:r>
      <w:proofErr w:type="gramEnd"/>
      <w:r>
        <w:rPr>
          <w:rFonts w:ascii="Times New Roman" w:hAnsi="Times New Roman" w:cs="Times New Roman"/>
          <w:color w:val="000000"/>
        </w:rPr>
        <w:t xml:space="preserve"> to understand the words in a defamatory sense. In this case, the Court would hold that the words</w:t>
      </w:r>
    </w:p>
    <w:p w:rsidR="00F161A9" w:rsidRDefault="00F161A9" w:rsidP="00F161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complained</w:t>
      </w:r>
      <w:proofErr w:type="gramEnd"/>
      <w:r>
        <w:rPr>
          <w:rFonts w:ascii="Times New Roman" w:hAnsi="Times New Roman" w:cs="Times New Roman"/>
          <w:color w:val="000000"/>
        </w:rPr>
        <w:t xml:space="preserve"> of did contain defamatory matter.</w:t>
      </w:r>
    </w:p>
    <w:p w:rsidR="00F161A9" w:rsidRDefault="00F161A9" w:rsidP="00F161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To succeed in a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of fair comment, the defendant must show that the words are comment and</w:t>
      </w:r>
    </w:p>
    <w:p w:rsidR="00F161A9" w:rsidRDefault="00F161A9" w:rsidP="00F161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not</w:t>
      </w:r>
      <w:proofErr w:type="gramEnd"/>
      <w:r>
        <w:rPr>
          <w:rFonts w:ascii="Times New Roman" w:hAnsi="Times New Roman" w:cs="Times New Roman"/>
          <w:color w:val="000000"/>
        </w:rPr>
        <w:t xml:space="preserve"> a statement of fact, that there is a basis of fact (which is true) for the comment complained of and that</w:t>
      </w:r>
    </w:p>
    <w:p w:rsidR="00F161A9" w:rsidRDefault="00F161A9" w:rsidP="00F161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comment is on a matter of legitimate public interest.</w:t>
      </w:r>
    </w:p>
    <w:p w:rsidR="00F161A9" w:rsidRDefault="00F161A9" w:rsidP="00F161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Libel is a wrong actionable “</w:t>
      </w:r>
      <w:r>
        <w:rPr>
          <w:rFonts w:ascii="Times New Roman" w:hAnsi="Times New Roman" w:cs="Times New Roman"/>
          <w:i/>
          <w:iCs/>
          <w:color w:val="000000"/>
        </w:rPr>
        <w:t>per se</w:t>
      </w:r>
      <w:r>
        <w:rPr>
          <w:rFonts w:ascii="Times New Roman" w:hAnsi="Times New Roman" w:cs="Times New Roman"/>
          <w:color w:val="000000"/>
        </w:rPr>
        <w:t>” and the plaintiff need not prove actual damage. In this case, the</w:t>
      </w:r>
    </w:p>
    <w:p w:rsidR="00F161A9" w:rsidRDefault="00F161A9" w:rsidP="00F161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plaintiff</w:t>
      </w:r>
      <w:proofErr w:type="gramEnd"/>
      <w:r>
        <w:rPr>
          <w:rFonts w:ascii="Times New Roman" w:hAnsi="Times New Roman" w:cs="Times New Roman"/>
          <w:color w:val="000000"/>
        </w:rPr>
        <w:t xml:space="preserve"> went ahead and showed the devastating effect the publication had on him physically and</w:t>
      </w:r>
    </w:p>
    <w:p w:rsidR="00F161A9" w:rsidRDefault="00F161A9" w:rsidP="00F161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psychologically</w:t>
      </w:r>
      <w:proofErr w:type="gramEnd"/>
      <w:r>
        <w:rPr>
          <w:rFonts w:ascii="Times New Roman" w:hAnsi="Times New Roman" w:cs="Times New Roman"/>
          <w:color w:val="000000"/>
        </w:rPr>
        <w:t>. The plaintiff would be entitled to general damages, such sum as would be sufficient to</w:t>
      </w:r>
    </w:p>
    <w:p w:rsidR="00F161A9" w:rsidRDefault="00F161A9" w:rsidP="00F161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compensate</w:t>
      </w:r>
      <w:proofErr w:type="gramEnd"/>
      <w:r>
        <w:rPr>
          <w:rFonts w:ascii="Times New Roman" w:hAnsi="Times New Roman" w:cs="Times New Roman"/>
          <w:color w:val="000000"/>
        </w:rPr>
        <w:t xml:space="preserve"> for the damage to his reputation, vindicate his good name and take account of the distress,</w:t>
      </w:r>
    </w:p>
    <w:p w:rsidR="00F161A9" w:rsidRDefault="00F161A9" w:rsidP="00F161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hurt</w:t>
      </w:r>
      <w:proofErr w:type="gramEnd"/>
      <w:r>
        <w:rPr>
          <w:rFonts w:ascii="Times New Roman" w:hAnsi="Times New Roman" w:cs="Times New Roman"/>
          <w:color w:val="000000"/>
        </w:rPr>
        <w:t xml:space="preserve"> and humiliation which the defamatory publication has caused. In determining the measure of</w:t>
      </w:r>
    </w:p>
    <w:p w:rsidR="00F161A9" w:rsidRDefault="00F161A9" w:rsidP="00F161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damages</w:t>
      </w:r>
      <w:proofErr w:type="gramEnd"/>
      <w:r>
        <w:rPr>
          <w:rFonts w:ascii="Times New Roman" w:hAnsi="Times New Roman" w:cs="Times New Roman"/>
          <w:color w:val="000000"/>
        </w:rPr>
        <w:t>, the Court would look at awards in related libel cases. The Court would also consider the nature</w:t>
      </w:r>
    </w:p>
    <w:p w:rsidR="00F161A9" w:rsidRDefault="00F161A9" w:rsidP="00F161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of</w:t>
      </w:r>
      <w:proofErr w:type="gramEnd"/>
      <w:r>
        <w:rPr>
          <w:rFonts w:ascii="Times New Roman" w:hAnsi="Times New Roman" w:cs="Times New Roman"/>
          <w:color w:val="000000"/>
        </w:rPr>
        <w:t xml:space="preserve"> the libel, the extent of the publication, the conduct of the defendant (including whether an apology was</w:t>
      </w:r>
    </w:p>
    <w:p w:rsidR="00F161A9" w:rsidRDefault="00F161A9" w:rsidP="00F161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offered</w:t>
      </w:r>
      <w:proofErr w:type="gramEnd"/>
      <w:r>
        <w:rPr>
          <w:rFonts w:ascii="Times New Roman" w:hAnsi="Times New Roman" w:cs="Times New Roman"/>
          <w:color w:val="000000"/>
        </w:rPr>
        <w:t>) before and after the publication and during the hearing. In view of the conduct of the defendant</w:t>
      </w:r>
    </w:p>
    <w:p w:rsidR="00F161A9" w:rsidRDefault="00F161A9" w:rsidP="00F161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lastRenderedPageBreak/>
        <w:t>herein</w:t>
      </w:r>
      <w:proofErr w:type="gramEnd"/>
      <w:r>
        <w:rPr>
          <w:rFonts w:ascii="Times New Roman" w:hAnsi="Times New Roman" w:cs="Times New Roman"/>
          <w:color w:val="000000"/>
        </w:rPr>
        <w:t xml:space="preserve"> and the other factors considered, an award would be made for general and aggravated damages</w:t>
      </w:r>
    </w:p>
    <w:p w:rsidR="00F161A9" w:rsidRDefault="00F161A9" w:rsidP="00F161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under</w:t>
      </w:r>
      <w:proofErr w:type="gramEnd"/>
      <w:r>
        <w:rPr>
          <w:rFonts w:ascii="Times New Roman" w:hAnsi="Times New Roman" w:cs="Times New Roman"/>
          <w:color w:val="000000"/>
        </w:rPr>
        <w:t xml:space="preserve"> one head of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30 million.</w:t>
      </w:r>
    </w:p>
    <w:p w:rsidR="00F161A9" w:rsidRDefault="00F161A9" w:rsidP="00F161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Exemplary damages would be awarded where an award of general and aggravated damages was not</w:t>
      </w:r>
    </w:p>
    <w:p w:rsidR="00F161A9" w:rsidRDefault="00F161A9" w:rsidP="00F161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sufficient</w:t>
      </w:r>
      <w:proofErr w:type="gramEnd"/>
      <w:r>
        <w:rPr>
          <w:rFonts w:ascii="Times New Roman" w:hAnsi="Times New Roman" w:cs="Times New Roman"/>
          <w:color w:val="000000"/>
        </w:rPr>
        <w:t>, in view of the need to teach the wrongdoer a lesson. To obtain exemplary damages, a plaintiff</w:t>
      </w:r>
    </w:p>
    <w:p w:rsidR="00F161A9" w:rsidRDefault="00F161A9" w:rsidP="00F161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must</w:t>
      </w:r>
      <w:proofErr w:type="gramEnd"/>
      <w:r>
        <w:rPr>
          <w:rFonts w:ascii="Times New Roman" w:hAnsi="Times New Roman" w:cs="Times New Roman"/>
          <w:color w:val="000000"/>
        </w:rPr>
        <w:t xml:space="preserve"> show that the publication was carried on for profit, that it was done with reckless disregard of the</w:t>
      </w:r>
    </w:p>
    <w:p w:rsidR="00F161A9" w:rsidRDefault="00F161A9" w:rsidP="00F161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law</w:t>
      </w:r>
      <w:proofErr w:type="gramEnd"/>
      <w:r>
        <w:rPr>
          <w:rFonts w:ascii="Times New Roman" w:hAnsi="Times New Roman" w:cs="Times New Roman"/>
          <w:color w:val="000000"/>
        </w:rPr>
        <w:t xml:space="preserve"> or with knowledge of its illegality, and that it was done because the prospects of</w:t>
      </w:r>
    </w:p>
    <w:p w:rsidR="00F161A9" w:rsidRDefault="00F161A9" w:rsidP="00F161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Page 236 of [2004] 2 EA 234 (HCU)</w:t>
      </w:r>
    </w:p>
    <w:p w:rsidR="00F161A9" w:rsidRDefault="00F161A9" w:rsidP="00F161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material</w:t>
      </w:r>
      <w:proofErr w:type="gramEnd"/>
      <w:r>
        <w:rPr>
          <w:rFonts w:ascii="Times New Roman" w:hAnsi="Times New Roman" w:cs="Times New Roman"/>
          <w:color w:val="000000"/>
        </w:rPr>
        <w:t xml:space="preserve"> advantage outweighed the prospects of material loss. In this case, the award of compensatory</w:t>
      </w:r>
    </w:p>
    <w:p w:rsidR="00F161A9" w:rsidRDefault="00F161A9" w:rsidP="00F161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damages</w:t>
      </w:r>
      <w:proofErr w:type="gramEnd"/>
      <w:r>
        <w:rPr>
          <w:rFonts w:ascii="Times New Roman" w:hAnsi="Times New Roman" w:cs="Times New Roman"/>
          <w:color w:val="000000"/>
        </w:rPr>
        <w:t xml:space="preserve"> would be sufficient to deter the defendant, and there would be no award of a further sum as</w:t>
      </w:r>
    </w:p>
    <w:p w:rsidR="00F161A9" w:rsidRDefault="00F161A9" w:rsidP="00F161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punitive</w:t>
      </w:r>
      <w:proofErr w:type="gramEnd"/>
      <w:r>
        <w:rPr>
          <w:rFonts w:ascii="Times New Roman" w:hAnsi="Times New Roman" w:cs="Times New Roman"/>
          <w:color w:val="000000"/>
        </w:rPr>
        <w:t xml:space="preserve"> damages.</w:t>
      </w:r>
    </w:p>
    <w:p w:rsidR="00F161A9" w:rsidRDefault="00F161A9" w:rsidP="00F161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Judgment given for the sum of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30 million as compensatory damages (inclusive of exemplary</w:t>
      </w:r>
    </w:p>
    <w:p w:rsidR="00F161A9" w:rsidRDefault="00F161A9" w:rsidP="00F161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damages</w:t>
      </w:r>
      <w:proofErr w:type="gramEnd"/>
      <w:r>
        <w:rPr>
          <w:rFonts w:ascii="Times New Roman" w:hAnsi="Times New Roman" w:cs="Times New Roman"/>
          <w:color w:val="000000"/>
        </w:rPr>
        <w:t>), a permanent injunction against future defamatory publication, interest and costs.</w:t>
      </w:r>
    </w:p>
    <w:p w:rsidR="00F161A9" w:rsidRDefault="00F161A9" w:rsidP="00F161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in judgment</w:t>
      </w:r>
    </w:p>
    <w:p w:rsidR="00F161A9" w:rsidRDefault="00F161A9" w:rsidP="00F161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F161A9" w:rsidRDefault="00F161A9" w:rsidP="00F161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F161A9" w:rsidRDefault="00F161A9" w:rsidP="00F161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explained</w:t>
      </w:r>
      <w:proofErr w:type="gramEnd"/>
      <w:r>
        <w:rPr>
          <w:rFonts w:ascii="Times New Roman" w:hAnsi="Times New Roman" w:cs="Times New Roman"/>
          <w:color w:val="000000"/>
        </w:rPr>
        <w:t>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F161A9" w:rsidRDefault="00F161A9" w:rsidP="00F161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East Africa</w:t>
      </w:r>
    </w:p>
    <w:p w:rsidR="00F161A9" w:rsidRDefault="00F161A9" w:rsidP="00F161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Biwott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Clays Ltd </w:t>
      </w:r>
      <w:r>
        <w:rPr>
          <w:rFonts w:ascii="Times New Roman" w:hAnsi="Times New Roman" w:cs="Times New Roman"/>
          <w:color w:val="000000"/>
        </w:rPr>
        <w:t xml:space="preserve">[2000] 2 EA 334 – </w:t>
      </w:r>
      <w:r>
        <w:rPr>
          <w:rFonts w:ascii="Times New Roman" w:hAnsi="Times New Roman" w:cs="Times New Roman"/>
          <w:b/>
          <w:bCs/>
          <w:color w:val="000000"/>
        </w:rPr>
        <w:t xml:space="preserve">AP </w:t>
      </w:r>
      <w:r>
        <w:rPr>
          <w:rFonts w:ascii="Times New Roman" w:hAnsi="Times New Roman" w:cs="Times New Roman"/>
          <w:color w:val="000000"/>
        </w:rPr>
        <w:t xml:space="preserve">and </w:t>
      </w:r>
      <w:r>
        <w:rPr>
          <w:rFonts w:ascii="Times New Roman" w:hAnsi="Times New Roman" w:cs="Times New Roman"/>
          <w:b/>
          <w:bCs/>
          <w:color w:val="000000"/>
        </w:rPr>
        <w:t>C</w:t>
      </w:r>
    </w:p>
    <w:p w:rsidR="00F161A9" w:rsidRDefault="00F161A9" w:rsidP="00F161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Journal Printing v Maclean </w:t>
      </w:r>
      <w:r>
        <w:rPr>
          <w:rFonts w:ascii="Times New Roman" w:hAnsi="Times New Roman" w:cs="Times New Roman"/>
          <w:color w:val="000000"/>
        </w:rPr>
        <w:t>[1896] 23</w:t>
      </w:r>
    </w:p>
    <w:p w:rsidR="00F161A9" w:rsidRDefault="00F161A9" w:rsidP="00F161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Machira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Mwangi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[2001] 1 EA 110</w:t>
      </w:r>
    </w:p>
    <w:p w:rsidR="00F161A9" w:rsidRDefault="00F161A9" w:rsidP="00F161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Matembe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another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Cheye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another </w:t>
      </w:r>
      <w:r>
        <w:rPr>
          <w:rFonts w:ascii="Times New Roman" w:hAnsi="Times New Roman" w:cs="Times New Roman"/>
          <w:color w:val="000000"/>
        </w:rPr>
        <w:t xml:space="preserve">High Court civil suit number 104 of 1995 – </w:t>
      </w:r>
      <w:r>
        <w:rPr>
          <w:rFonts w:ascii="Times New Roman" w:hAnsi="Times New Roman" w:cs="Times New Roman"/>
          <w:b/>
          <w:bCs/>
          <w:color w:val="000000"/>
        </w:rPr>
        <w:t xml:space="preserve">AP </w:t>
      </w:r>
      <w:r>
        <w:rPr>
          <w:rFonts w:ascii="Times New Roman" w:hAnsi="Times New Roman" w:cs="Times New Roman"/>
          <w:color w:val="000000"/>
        </w:rPr>
        <w:t xml:space="preserve">and </w:t>
      </w:r>
      <w:r>
        <w:rPr>
          <w:rFonts w:ascii="Times New Roman" w:hAnsi="Times New Roman" w:cs="Times New Roman"/>
          <w:b/>
          <w:bCs/>
          <w:color w:val="000000"/>
        </w:rPr>
        <w:t>C</w:t>
      </w:r>
    </w:p>
    <w:p w:rsidR="00F161A9" w:rsidRDefault="00F161A9" w:rsidP="00F161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Mayanja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Mulengera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Newspaper and others </w:t>
      </w:r>
      <w:r>
        <w:rPr>
          <w:rFonts w:ascii="Times New Roman" w:hAnsi="Times New Roman" w:cs="Times New Roman"/>
          <w:color w:val="000000"/>
        </w:rPr>
        <w:t xml:space="preserve">– </w:t>
      </w:r>
      <w:r>
        <w:rPr>
          <w:rFonts w:ascii="Times New Roman" w:hAnsi="Times New Roman" w:cs="Times New Roman"/>
          <w:b/>
          <w:bCs/>
          <w:color w:val="000000"/>
        </w:rPr>
        <w:t xml:space="preserve">AP </w:t>
      </w:r>
      <w:r>
        <w:rPr>
          <w:rFonts w:ascii="Times New Roman" w:hAnsi="Times New Roman" w:cs="Times New Roman"/>
          <w:color w:val="000000"/>
        </w:rPr>
        <w:t xml:space="preserve">and </w:t>
      </w:r>
      <w:r>
        <w:rPr>
          <w:rFonts w:ascii="Times New Roman" w:hAnsi="Times New Roman" w:cs="Times New Roman"/>
          <w:b/>
          <w:bCs/>
          <w:color w:val="000000"/>
        </w:rPr>
        <w:t>C</w:t>
      </w:r>
    </w:p>
    <w:p w:rsidR="00F161A9" w:rsidRDefault="00F161A9" w:rsidP="00F161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Odongkara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Astles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[1970] EA 374 – </w:t>
      </w:r>
      <w:r>
        <w:rPr>
          <w:rFonts w:ascii="Times New Roman" w:hAnsi="Times New Roman" w:cs="Times New Roman"/>
          <w:b/>
          <w:bCs/>
          <w:color w:val="000000"/>
        </w:rPr>
        <w:t xml:space="preserve">AP </w:t>
      </w:r>
      <w:r>
        <w:rPr>
          <w:rFonts w:ascii="Times New Roman" w:hAnsi="Times New Roman" w:cs="Times New Roman"/>
          <w:color w:val="000000"/>
        </w:rPr>
        <w:t xml:space="preserve">and </w:t>
      </w:r>
      <w:r>
        <w:rPr>
          <w:rFonts w:ascii="Times New Roman" w:hAnsi="Times New Roman" w:cs="Times New Roman"/>
          <w:b/>
          <w:bCs/>
          <w:color w:val="000000"/>
        </w:rPr>
        <w:t>C</w:t>
      </w:r>
    </w:p>
    <w:p w:rsidR="00F161A9" w:rsidRDefault="00F161A9" w:rsidP="00F161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Sempa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Cheye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another </w:t>
      </w:r>
      <w:r>
        <w:rPr>
          <w:rFonts w:ascii="Times New Roman" w:hAnsi="Times New Roman" w:cs="Times New Roman"/>
          <w:color w:val="000000"/>
        </w:rPr>
        <w:t>High Court civil case suit 644 of 2001</w:t>
      </w:r>
    </w:p>
    <w:p w:rsidR="00F161A9" w:rsidRDefault="00F161A9" w:rsidP="00F161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Shah v Uganda Argus </w:t>
      </w:r>
      <w:r>
        <w:rPr>
          <w:rFonts w:ascii="Times New Roman" w:hAnsi="Times New Roman" w:cs="Times New Roman"/>
          <w:color w:val="000000"/>
        </w:rPr>
        <w:t xml:space="preserve">[1971] EA 362 – </w:t>
      </w:r>
      <w:r>
        <w:rPr>
          <w:rFonts w:ascii="Times New Roman" w:hAnsi="Times New Roman" w:cs="Times New Roman"/>
          <w:b/>
          <w:bCs/>
          <w:color w:val="000000"/>
        </w:rPr>
        <w:t xml:space="preserve">A </w:t>
      </w:r>
      <w:r>
        <w:rPr>
          <w:rFonts w:ascii="Times New Roman" w:hAnsi="Times New Roman" w:cs="Times New Roman"/>
          <w:color w:val="000000"/>
        </w:rPr>
        <w:t xml:space="preserve">and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F161A9" w:rsidRDefault="00F161A9" w:rsidP="00F161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Wanetosi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Okware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others </w:t>
      </w:r>
      <w:r>
        <w:rPr>
          <w:rFonts w:ascii="Times New Roman" w:hAnsi="Times New Roman" w:cs="Times New Roman"/>
          <w:color w:val="000000"/>
        </w:rPr>
        <w:t xml:space="preserve">High Court civil suit 575 of 1996 – </w:t>
      </w:r>
      <w:r>
        <w:rPr>
          <w:rFonts w:ascii="Times New Roman" w:hAnsi="Times New Roman" w:cs="Times New Roman"/>
          <w:b/>
          <w:bCs/>
          <w:color w:val="000000"/>
        </w:rPr>
        <w:t>A</w:t>
      </w:r>
    </w:p>
    <w:p w:rsidR="00F161A9" w:rsidRDefault="00F161A9" w:rsidP="00F161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Wavamuno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Cheye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High Court civil suit number 651 of 1995 – </w:t>
      </w:r>
      <w:r>
        <w:rPr>
          <w:rFonts w:ascii="Times New Roman" w:hAnsi="Times New Roman" w:cs="Times New Roman"/>
          <w:b/>
          <w:bCs/>
          <w:color w:val="000000"/>
        </w:rPr>
        <w:t>AP</w:t>
      </w:r>
    </w:p>
    <w:p w:rsidR="00F161A9" w:rsidRDefault="00F161A9" w:rsidP="00F161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United Kingdom</w:t>
      </w:r>
    </w:p>
    <w:p w:rsidR="00F161A9" w:rsidRDefault="00F161A9" w:rsidP="00F161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Astaire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Campling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[1966] 1 WLR 34 – </w:t>
      </w:r>
      <w:r>
        <w:rPr>
          <w:rFonts w:ascii="Times New Roman" w:hAnsi="Times New Roman" w:cs="Times New Roman"/>
          <w:b/>
          <w:bCs/>
          <w:color w:val="000000"/>
        </w:rPr>
        <w:t>A</w:t>
      </w:r>
    </w:p>
    <w:p w:rsidR="00F161A9" w:rsidRDefault="00F161A9" w:rsidP="00F161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Broome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Cassell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Co </w:t>
      </w:r>
      <w:r>
        <w:rPr>
          <w:rFonts w:ascii="Times New Roman" w:hAnsi="Times New Roman" w:cs="Times New Roman"/>
          <w:color w:val="000000"/>
        </w:rPr>
        <w:t xml:space="preserve">[1972] AC 1079 – </w:t>
      </w:r>
      <w:r>
        <w:rPr>
          <w:rFonts w:ascii="Times New Roman" w:hAnsi="Times New Roman" w:cs="Times New Roman"/>
          <w:b/>
          <w:bCs/>
          <w:color w:val="000000"/>
        </w:rPr>
        <w:t xml:space="preserve">A </w:t>
      </w:r>
      <w:r>
        <w:rPr>
          <w:rFonts w:ascii="Times New Roman" w:hAnsi="Times New Roman" w:cs="Times New Roman"/>
          <w:color w:val="000000"/>
        </w:rPr>
        <w:t xml:space="preserve">and </w:t>
      </w:r>
      <w:r>
        <w:rPr>
          <w:rFonts w:ascii="Times New Roman" w:hAnsi="Times New Roman" w:cs="Times New Roman"/>
          <w:b/>
          <w:bCs/>
          <w:color w:val="000000"/>
        </w:rPr>
        <w:t>AP</w:t>
      </w:r>
    </w:p>
    <w:p w:rsidR="00F161A9" w:rsidRDefault="00F161A9" w:rsidP="00F161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Capital and Counties Bank Ltd v George Henry and Sons </w:t>
      </w:r>
      <w:r>
        <w:rPr>
          <w:rFonts w:ascii="Times New Roman" w:hAnsi="Times New Roman" w:cs="Times New Roman"/>
          <w:color w:val="000000"/>
        </w:rPr>
        <w:t>[1982] 7 AC 741</w:t>
      </w:r>
    </w:p>
    <w:p w:rsidR="00F161A9" w:rsidRDefault="00F161A9" w:rsidP="00F161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Groom v Crocker </w:t>
      </w:r>
      <w:r>
        <w:rPr>
          <w:rFonts w:ascii="Times New Roman" w:hAnsi="Times New Roman" w:cs="Times New Roman"/>
          <w:color w:val="000000"/>
        </w:rPr>
        <w:t>[1939] 1 KB 194</w:t>
      </w:r>
    </w:p>
    <w:p w:rsidR="00F161A9" w:rsidRDefault="00F161A9" w:rsidP="00F161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Hibbins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Lee </w:t>
      </w:r>
      <w:r>
        <w:rPr>
          <w:rFonts w:ascii="Times New Roman" w:hAnsi="Times New Roman" w:cs="Times New Roman"/>
          <w:color w:val="000000"/>
        </w:rPr>
        <w:t>[1864] 4F and F 243</w:t>
      </w:r>
    </w:p>
    <w:p w:rsidR="00F161A9" w:rsidRDefault="00F161A9" w:rsidP="00F161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John v MGN Ltd </w:t>
      </w:r>
      <w:r>
        <w:rPr>
          <w:rFonts w:ascii="Times New Roman" w:hAnsi="Times New Roman" w:cs="Times New Roman"/>
          <w:color w:val="000000"/>
        </w:rPr>
        <w:t xml:space="preserve">[1996] 2 All ER 35 – </w:t>
      </w:r>
      <w:r>
        <w:rPr>
          <w:rFonts w:ascii="Times New Roman" w:hAnsi="Times New Roman" w:cs="Times New Roman"/>
          <w:b/>
          <w:bCs/>
          <w:color w:val="000000"/>
        </w:rPr>
        <w:t xml:space="preserve">A </w:t>
      </w:r>
      <w:r>
        <w:rPr>
          <w:rFonts w:ascii="Times New Roman" w:hAnsi="Times New Roman" w:cs="Times New Roman"/>
          <w:color w:val="000000"/>
        </w:rPr>
        <w:t xml:space="preserve">and </w:t>
      </w:r>
      <w:r>
        <w:rPr>
          <w:rFonts w:ascii="Times New Roman" w:hAnsi="Times New Roman" w:cs="Times New Roman"/>
          <w:b/>
          <w:bCs/>
          <w:color w:val="000000"/>
        </w:rPr>
        <w:t>AP</w:t>
      </w:r>
    </w:p>
    <w:p w:rsidR="00F161A9" w:rsidRDefault="00F161A9" w:rsidP="00F161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Joynt v Cycle Trade Company </w:t>
      </w:r>
      <w:r>
        <w:rPr>
          <w:rFonts w:ascii="Times New Roman" w:hAnsi="Times New Roman" w:cs="Times New Roman"/>
          <w:color w:val="000000"/>
        </w:rPr>
        <w:t>[1904] 2 KB 294</w:t>
      </w:r>
    </w:p>
    <w:p w:rsidR="00F161A9" w:rsidRDefault="00F161A9" w:rsidP="00F161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Lefroy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Burnside </w:t>
      </w:r>
      <w:r>
        <w:rPr>
          <w:rFonts w:ascii="Times New Roman" w:hAnsi="Times New Roman" w:cs="Times New Roman"/>
          <w:color w:val="000000"/>
        </w:rPr>
        <w:t>(number 2) [1879] 4 LR TR 556</w:t>
      </w:r>
    </w:p>
    <w:p w:rsidR="00F161A9" w:rsidRDefault="00F161A9" w:rsidP="00F161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Ley v Hamilton </w:t>
      </w:r>
      <w:r>
        <w:rPr>
          <w:rFonts w:ascii="Times New Roman" w:hAnsi="Times New Roman" w:cs="Times New Roman"/>
          <w:color w:val="000000"/>
        </w:rPr>
        <w:t>[1935] 1 53 LT</w:t>
      </w:r>
    </w:p>
    <w:p w:rsidR="00F161A9" w:rsidRDefault="00F161A9" w:rsidP="00F161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Manson v Associated Newspapers Ltd </w:t>
      </w:r>
      <w:r>
        <w:rPr>
          <w:rFonts w:ascii="Times New Roman" w:hAnsi="Times New Roman" w:cs="Times New Roman"/>
          <w:color w:val="000000"/>
        </w:rPr>
        <w:t>[1965] 1 WLR 1038</w:t>
      </w:r>
    </w:p>
    <w:p w:rsidR="00F161A9" w:rsidRDefault="00F161A9" w:rsidP="00F161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Morgan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Odham’s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Press </w:t>
      </w:r>
      <w:r>
        <w:rPr>
          <w:rFonts w:ascii="Times New Roman" w:hAnsi="Times New Roman" w:cs="Times New Roman"/>
          <w:color w:val="000000"/>
        </w:rPr>
        <w:t xml:space="preserve">[1970] 1 WLR 820 (CA) – </w:t>
      </w:r>
      <w:r>
        <w:rPr>
          <w:rFonts w:ascii="Times New Roman" w:hAnsi="Times New Roman" w:cs="Times New Roman"/>
          <w:b/>
          <w:bCs/>
          <w:color w:val="000000"/>
        </w:rPr>
        <w:t xml:space="preserve">A </w:t>
      </w:r>
      <w:r>
        <w:rPr>
          <w:rFonts w:ascii="Times New Roman" w:hAnsi="Times New Roman" w:cs="Times New Roman"/>
          <w:color w:val="000000"/>
        </w:rPr>
        <w:t xml:space="preserve">and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F161A9" w:rsidRDefault="00F161A9" w:rsidP="00F161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Newstead v London Express Newspaper Ltd </w:t>
      </w:r>
      <w:r>
        <w:rPr>
          <w:rFonts w:ascii="Times New Roman" w:hAnsi="Times New Roman" w:cs="Times New Roman"/>
          <w:color w:val="000000"/>
        </w:rPr>
        <w:t xml:space="preserve">[1940] 1 KB 377 – </w:t>
      </w:r>
      <w:r>
        <w:rPr>
          <w:rFonts w:ascii="Times New Roman" w:hAnsi="Times New Roman" w:cs="Times New Roman"/>
          <w:b/>
          <w:bCs/>
          <w:color w:val="000000"/>
        </w:rPr>
        <w:t>A</w:t>
      </w:r>
    </w:p>
    <w:p w:rsidR="00F161A9" w:rsidRDefault="00F161A9" w:rsidP="00F161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Ratcliffe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Evans </w:t>
      </w:r>
      <w:r>
        <w:rPr>
          <w:rFonts w:ascii="Times New Roman" w:hAnsi="Times New Roman" w:cs="Times New Roman"/>
          <w:color w:val="000000"/>
        </w:rPr>
        <w:t xml:space="preserve">[1892] 2 QB 524 – </w:t>
      </w:r>
      <w:r>
        <w:rPr>
          <w:rFonts w:ascii="Times New Roman" w:hAnsi="Times New Roman" w:cs="Times New Roman"/>
          <w:b/>
          <w:bCs/>
          <w:color w:val="000000"/>
        </w:rPr>
        <w:t xml:space="preserve">A </w:t>
      </w:r>
      <w:r>
        <w:rPr>
          <w:rFonts w:ascii="Times New Roman" w:hAnsi="Times New Roman" w:cs="Times New Roman"/>
          <w:color w:val="000000"/>
        </w:rPr>
        <w:t xml:space="preserve">and </w:t>
      </w:r>
      <w:r>
        <w:rPr>
          <w:rFonts w:ascii="Times New Roman" w:hAnsi="Times New Roman" w:cs="Times New Roman"/>
          <w:b/>
          <w:bCs/>
          <w:color w:val="000000"/>
        </w:rPr>
        <w:t>AP</w:t>
      </w:r>
    </w:p>
    <w:p w:rsidR="00F161A9" w:rsidRDefault="00F161A9" w:rsidP="00F161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Rookes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Banard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[1964] AC 1129 – </w:t>
      </w:r>
      <w:r>
        <w:rPr>
          <w:rFonts w:ascii="Times New Roman" w:hAnsi="Times New Roman" w:cs="Times New Roman"/>
          <w:b/>
          <w:bCs/>
          <w:color w:val="000000"/>
        </w:rPr>
        <w:t xml:space="preserve">A </w:t>
      </w:r>
      <w:r>
        <w:rPr>
          <w:rFonts w:ascii="Times New Roman" w:hAnsi="Times New Roman" w:cs="Times New Roman"/>
          <w:color w:val="000000"/>
        </w:rPr>
        <w:t xml:space="preserve">and </w:t>
      </w:r>
      <w:r>
        <w:rPr>
          <w:rFonts w:ascii="Times New Roman" w:hAnsi="Times New Roman" w:cs="Times New Roman"/>
          <w:b/>
          <w:bCs/>
          <w:color w:val="000000"/>
        </w:rPr>
        <w:t>AP</w:t>
      </w:r>
    </w:p>
    <w:p w:rsidR="00F161A9" w:rsidRDefault="00F161A9" w:rsidP="00F161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Rubber Improvement Ltd v Associated Newspapers Ltd </w:t>
      </w:r>
      <w:r>
        <w:rPr>
          <w:rFonts w:ascii="Times New Roman" w:hAnsi="Times New Roman" w:cs="Times New Roman"/>
          <w:color w:val="000000"/>
        </w:rPr>
        <w:t>[1964] AC 234</w:t>
      </w:r>
    </w:p>
    <w:p w:rsidR="00F161A9" w:rsidRDefault="00F161A9" w:rsidP="00F161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Scott v Sampson </w:t>
      </w:r>
      <w:r>
        <w:rPr>
          <w:rFonts w:ascii="Times New Roman" w:hAnsi="Times New Roman" w:cs="Times New Roman"/>
          <w:color w:val="000000"/>
        </w:rPr>
        <w:t xml:space="preserve">[1882] 8 QBD 203 – </w:t>
      </w:r>
      <w:r>
        <w:rPr>
          <w:rFonts w:ascii="Times New Roman" w:hAnsi="Times New Roman" w:cs="Times New Roman"/>
          <w:b/>
          <w:bCs/>
          <w:color w:val="000000"/>
        </w:rPr>
        <w:t>A</w:t>
      </w:r>
    </w:p>
    <w:p w:rsidR="00F161A9" w:rsidRDefault="00F161A9" w:rsidP="00F161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Tolley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JB Fry and Sons Ltd </w:t>
      </w:r>
      <w:r>
        <w:rPr>
          <w:rFonts w:ascii="Times New Roman" w:hAnsi="Times New Roman" w:cs="Times New Roman"/>
          <w:color w:val="000000"/>
        </w:rPr>
        <w:t xml:space="preserve">[1930] 1 KB – </w:t>
      </w:r>
      <w:r>
        <w:rPr>
          <w:rFonts w:ascii="Times New Roman" w:hAnsi="Times New Roman" w:cs="Times New Roman"/>
          <w:b/>
          <w:bCs/>
          <w:color w:val="000000"/>
        </w:rPr>
        <w:t xml:space="preserve">A </w:t>
      </w:r>
      <w:r>
        <w:rPr>
          <w:rFonts w:ascii="Times New Roman" w:hAnsi="Times New Roman" w:cs="Times New Roman"/>
          <w:color w:val="000000"/>
        </w:rPr>
        <w:t xml:space="preserve">and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21070D" w:rsidRDefault="00F161A9" w:rsidP="00F161A9">
      <w:proofErr w:type="spellStart"/>
      <w:r>
        <w:rPr>
          <w:rFonts w:ascii="Times New Roman" w:hAnsi="Times New Roman" w:cs="Times New Roman"/>
          <w:i/>
          <w:iCs/>
          <w:color w:val="000000"/>
        </w:rPr>
        <w:t>Walkin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Hall </w:t>
      </w:r>
      <w:r>
        <w:rPr>
          <w:rFonts w:ascii="Times New Roman" w:hAnsi="Times New Roman" w:cs="Times New Roman"/>
          <w:color w:val="000000"/>
        </w:rPr>
        <w:t xml:space="preserve">[1968] LR 3 QB – </w:t>
      </w:r>
      <w:r>
        <w:rPr>
          <w:rFonts w:ascii="Times New Roman" w:hAnsi="Times New Roman" w:cs="Times New Roman"/>
          <w:b/>
          <w:bCs/>
          <w:color w:val="000000"/>
        </w:rPr>
        <w:t xml:space="preserve">A </w:t>
      </w:r>
      <w:r>
        <w:rPr>
          <w:rFonts w:ascii="Times New Roman" w:hAnsi="Times New Roman" w:cs="Times New Roman"/>
          <w:color w:val="000000"/>
        </w:rPr>
        <w:t xml:space="preserve">and </w:t>
      </w:r>
      <w:r>
        <w:rPr>
          <w:rFonts w:ascii="Times New Roman" w:hAnsi="Times New Roman" w:cs="Times New Roman"/>
          <w:b/>
          <w:bCs/>
          <w:color w:val="000000"/>
        </w:rPr>
        <w:t>AP</w:t>
      </w:r>
      <w:bookmarkStart w:id="0" w:name="_GoBack"/>
      <w:bookmarkEnd w:id="0"/>
    </w:p>
    <w:sectPr w:rsidR="00210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1A9"/>
    <w:rsid w:val="0021070D"/>
    <w:rsid w:val="00F16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E7FB63-E4F7-416D-AB60-4B4D6CD20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981</Words>
  <Characters>5594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1</cp:revision>
  <dcterms:created xsi:type="dcterms:W3CDTF">2018-07-04T12:52:00Z</dcterms:created>
  <dcterms:modified xsi:type="dcterms:W3CDTF">2018-07-04T12:53:00Z</dcterms:modified>
</cp:coreProperties>
</file>