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021" w:rsidRDefault="002C3021" w:rsidP="002C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Ombanya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Gailey &amp; Roberts Ltd</w:t>
      </w:r>
    </w:p>
    <w:p w:rsidR="002C3021" w:rsidRDefault="002C3021" w:rsidP="002C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2C3021" w:rsidRDefault="002C3021" w:rsidP="002C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 December 1971</w:t>
      </w:r>
    </w:p>
    <w:p w:rsidR="002C3021" w:rsidRDefault="002C3021" w:rsidP="002C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358/1971 (14/75)</w:t>
      </w:r>
    </w:p>
    <w:p w:rsidR="002C3021" w:rsidRDefault="002C3021" w:rsidP="002C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Muli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2C3021" w:rsidRDefault="002C3021" w:rsidP="002C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2C3021" w:rsidRDefault="002C3021" w:rsidP="002C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Damages – Master and servant – Wrongful dismissal – Wages for period during which notice would</w:t>
      </w:r>
    </w:p>
    <w:p w:rsidR="002C3021" w:rsidRDefault="002C3021" w:rsidP="002C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run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only recoverable – General damages not awarded.</w:t>
      </w:r>
    </w:p>
    <w:p w:rsidR="002C3021" w:rsidRDefault="0029544C" w:rsidP="002C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2C3021" w:rsidRDefault="002C3021" w:rsidP="002C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Muli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J: </w:t>
      </w:r>
      <w:r>
        <w:rPr>
          <w:rFonts w:ascii="Times New Roman" w:hAnsi="Times New Roman" w:cs="Times New Roman"/>
          <w:color w:val="000000"/>
        </w:rPr>
        <w:t xml:space="preserve">This is a claim by the plaintiff, Michael </w:t>
      </w:r>
      <w:proofErr w:type="spellStart"/>
      <w:r>
        <w:rPr>
          <w:rFonts w:ascii="Times New Roman" w:hAnsi="Times New Roman" w:cs="Times New Roman"/>
          <w:color w:val="000000"/>
        </w:rPr>
        <w:t>Ombonya</w:t>
      </w:r>
      <w:proofErr w:type="spellEnd"/>
      <w:r>
        <w:rPr>
          <w:rFonts w:ascii="Times New Roman" w:hAnsi="Times New Roman" w:cs="Times New Roman"/>
          <w:color w:val="000000"/>
        </w:rPr>
        <w:t xml:space="preserve"> against the defendants, Gailey and Roberts</w:t>
      </w:r>
      <w:r w:rsidR="002954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Ltd. for damages suffered by the plaintiff as a result of his alleged wrongful dismissal by the defendant.</w:t>
      </w:r>
      <w:r w:rsidR="002954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 recites that at all material times the plaintiff was an employee of the defendant as a wages</w:t>
      </w:r>
      <w:r w:rsidR="002954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clerk at a salary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945/- per month and that he had been so employed for 10 years and 10 months.</w:t>
      </w:r>
      <w:r w:rsidR="002954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under the terms and conditions of employment the plaintiff was entitled to:</w:t>
      </w:r>
    </w:p>
    <w:p w:rsidR="002C3021" w:rsidRDefault="002C3021" w:rsidP="002C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One month’s notice or one month’s salary in lieu of notice;</w:t>
      </w:r>
    </w:p>
    <w:p w:rsidR="002C3021" w:rsidRDefault="002C3021" w:rsidP="002C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bookmarkStart w:id="0" w:name="_GoBack"/>
      <w:bookmarkEnd w:id="0"/>
      <w:r w:rsidR="0029544C">
        <w:rPr>
          <w:rFonts w:ascii="Times New Roman" w:hAnsi="Times New Roman" w:cs="Times New Roman"/>
          <w:color w:val="000000"/>
          <w:sz w:val="20"/>
          <w:szCs w:val="20"/>
        </w:rPr>
        <w:t>Severance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pay at the rate of 2 </w:t>
      </w:r>
      <w:r w:rsidR="0029544C">
        <w:rPr>
          <w:rFonts w:ascii="Times New Roman" w:hAnsi="Times New Roman" w:cs="Times New Roman"/>
          <w:color w:val="000000"/>
          <w:sz w:val="20"/>
          <w:szCs w:val="20"/>
        </w:rPr>
        <w:t>weeks’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pay for each year of service completed;</w:t>
      </w:r>
    </w:p>
    <w:p w:rsidR="002C3021" w:rsidRDefault="002C3021" w:rsidP="002C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Pay in lieu of leave;</w:t>
      </w:r>
    </w:p>
    <w:p w:rsidR="002C3021" w:rsidRDefault="002C3021" w:rsidP="002C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Pro rata leave/travelling allowance.</w:t>
      </w:r>
    </w:p>
    <w:p w:rsidR="002C3021" w:rsidRDefault="002C3021" w:rsidP="002C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total liquidated claim in the plaint stands at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6,939/60. There is also a claim for unliquidated</w:t>
      </w:r>
      <w:r w:rsidR="002954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 for loss of employment.</w:t>
      </w:r>
    </w:p>
    <w:p w:rsidR="002C3021" w:rsidRDefault="002C3021" w:rsidP="002C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[The judge set out and considered the evidence and continued.]</w:t>
      </w:r>
    </w:p>
    <w:p w:rsidR="002C3021" w:rsidRDefault="002C3021" w:rsidP="002C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defendant, having failed to establish gross misconduct or conduct which is incompatible with</w:t>
      </w:r>
      <w:r w:rsidR="002954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faithful discharge of his duties, termination of his services was, therefore, wrongful.</w:t>
      </w:r>
    </w:p>
    <w:p w:rsidR="002C3021" w:rsidRDefault="002C3021" w:rsidP="002C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will now deal with the damages.</w:t>
      </w:r>
    </w:p>
    <w:p w:rsidR="002C3021" w:rsidRDefault="002C3021" w:rsidP="002C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claims damages alleged to have been suffered as a result of his wrongful dismissal.</w:t>
      </w:r>
    </w:p>
    <w:p w:rsidR="002C3021" w:rsidRDefault="002C3021" w:rsidP="002C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These are as follows and I will deal with them in the following order:</w:t>
      </w:r>
    </w:p>
    <w:p w:rsidR="002C3021" w:rsidRDefault="002C3021" w:rsidP="002C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Pay in lieu of notice</w:t>
      </w:r>
    </w:p>
    <w:p w:rsidR="002C3021" w:rsidRDefault="002C3021" w:rsidP="002C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Severance Pay</w:t>
      </w:r>
    </w:p>
    <w:p w:rsidR="002C3021" w:rsidRDefault="002C3021" w:rsidP="002C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Pay in lieu of 18 days’ leave</w:t>
      </w:r>
    </w:p>
    <w:p w:rsidR="002C3021" w:rsidRDefault="002C3021" w:rsidP="002C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Pay in lieu of leave/travelling leave allowance</w:t>
      </w:r>
    </w:p>
    <w:p w:rsidR="002C3021" w:rsidRDefault="002C3021" w:rsidP="002C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Damages suffered for loss of employment.</w:t>
      </w:r>
    </w:p>
    <w:p w:rsidR="002C3021" w:rsidRDefault="002C3021" w:rsidP="002954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With regard to pay in lieu of notice, the plaintiff claims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 945/-. It is not disputed that the </w:t>
      </w:r>
      <w:r w:rsidR="0029544C">
        <w:rPr>
          <w:rFonts w:ascii="Times New Roman" w:hAnsi="Times New Roman" w:cs="Times New Roman"/>
          <w:color w:val="000000"/>
        </w:rPr>
        <w:t>plaintiff was</w:t>
      </w:r>
      <w:r>
        <w:rPr>
          <w:rFonts w:ascii="Times New Roman" w:hAnsi="Times New Roman" w:cs="Times New Roman"/>
          <w:color w:val="000000"/>
        </w:rPr>
        <w:t xml:space="preserve"> entitled to one month’s notice or one month’s salary in lieu of notice under his terms and </w:t>
      </w:r>
      <w:r w:rsidR="0029544C">
        <w:rPr>
          <w:rFonts w:ascii="Times New Roman" w:hAnsi="Times New Roman" w:cs="Times New Roman"/>
          <w:color w:val="000000"/>
        </w:rPr>
        <w:t>conditions of</w:t>
      </w:r>
      <w:r>
        <w:rPr>
          <w:rFonts w:ascii="Times New Roman" w:hAnsi="Times New Roman" w:cs="Times New Roman"/>
          <w:color w:val="000000"/>
        </w:rPr>
        <w:t xml:space="preserve"> his service unless his services were terminated on grounds of misconduct. I have found that </w:t>
      </w:r>
      <w:r w:rsidR="0029544C">
        <w:rPr>
          <w:rFonts w:ascii="Times New Roman" w:hAnsi="Times New Roman" w:cs="Times New Roman"/>
          <w:color w:val="000000"/>
        </w:rPr>
        <w:t>the plaintiff’s</w:t>
      </w:r>
      <w:r>
        <w:rPr>
          <w:rFonts w:ascii="Times New Roman" w:hAnsi="Times New Roman" w:cs="Times New Roman"/>
          <w:color w:val="000000"/>
        </w:rPr>
        <w:t xml:space="preserve"> termination of his services by the defendant was wrongful in that the defendant failed </w:t>
      </w:r>
      <w:r w:rsidR="0029544C">
        <w:rPr>
          <w:rFonts w:ascii="Times New Roman" w:hAnsi="Times New Roman" w:cs="Times New Roman"/>
          <w:color w:val="000000"/>
        </w:rPr>
        <w:t>to establish</w:t>
      </w:r>
      <w:r>
        <w:rPr>
          <w:rFonts w:ascii="Times New Roman" w:hAnsi="Times New Roman" w:cs="Times New Roman"/>
          <w:color w:val="000000"/>
        </w:rPr>
        <w:t xml:space="preserve"> an act of misconduct, gross misconduct or any conduct which may rank as serious misconduct. </w:t>
      </w:r>
      <w:r w:rsidR="0029544C">
        <w:rPr>
          <w:rFonts w:ascii="Times New Roman" w:hAnsi="Times New Roman" w:cs="Times New Roman"/>
          <w:color w:val="000000"/>
        </w:rPr>
        <w:t>I allow</w:t>
      </w:r>
      <w:r>
        <w:rPr>
          <w:rFonts w:ascii="Times New Roman" w:hAnsi="Times New Roman" w:cs="Times New Roman"/>
          <w:color w:val="000000"/>
        </w:rPr>
        <w:t xml:space="preserve"> this item of the claim in the sum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945/- less normal statutory deduction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110/- </w:t>
      </w:r>
      <w:r w:rsidR="0029544C">
        <w:rPr>
          <w:rFonts w:ascii="Times New Roman" w:hAnsi="Times New Roman" w:cs="Times New Roman"/>
          <w:color w:val="000000"/>
        </w:rPr>
        <w:t>leaving a</w:t>
      </w:r>
      <w:r>
        <w:rPr>
          <w:rFonts w:ascii="Times New Roman" w:hAnsi="Times New Roman" w:cs="Times New Roman"/>
          <w:color w:val="000000"/>
        </w:rPr>
        <w:t xml:space="preserve"> balance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835/-.</w:t>
      </w:r>
      <w:r w:rsidR="0029544C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The plaintiff also claims severance pay at the rate of two weeks’ pay for each year of </w:t>
      </w:r>
      <w:r w:rsidR="0029544C">
        <w:rPr>
          <w:rFonts w:ascii="Times New Roman" w:hAnsi="Times New Roman" w:cs="Times New Roman"/>
          <w:color w:val="000000"/>
        </w:rPr>
        <w:t>service completed</w:t>
      </w:r>
      <w:r>
        <w:rPr>
          <w:rFonts w:ascii="Times New Roman" w:hAnsi="Times New Roman" w:cs="Times New Roman"/>
          <w:color w:val="000000"/>
        </w:rPr>
        <w:t xml:space="preserve">. As I have found that the plaintiff’s termination of service was wrongful, the question </w:t>
      </w:r>
      <w:r w:rsidR="0029544C">
        <w:rPr>
          <w:rFonts w:ascii="Times New Roman" w:hAnsi="Times New Roman" w:cs="Times New Roman"/>
          <w:color w:val="000000"/>
        </w:rPr>
        <w:t>of severance</w:t>
      </w:r>
      <w:r>
        <w:rPr>
          <w:rFonts w:ascii="Times New Roman" w:hAnsi="Times New Roman" w:cs="Times New Roman"/>
          <w:color w:val="000000"/>
        </w:rPr>
        <w:t xml:space="preserve"> pay does not arise. In any event, I am not satisfied that the plaintiff made out a case that </w:t>
      </w:r>
      <w:r w:rsidR="0029544C">
        <w:rPr>
          <w:rFonts w:ascii="Times New Roman" w:hAnsi="Times New Roman" w:cs="Times New Roman"/>
          <w:color w:val="000000"/>
        </w:rPr>
        <w:t>his services</w:t>
      </w:r>
      <w:r>
        <w:rPr>
          <w:rFonts w:ascii="Times New Roman" w:hAnsi="Times New Roman" w:cs="Times New Roman"/>
          <w:color w:val="000000"/>
        </w:rPr>
        <w:t xml:space="preserve"> were terminated on grounds of redundancy to entitle him to severance pay. I disallow this </w:t>
      </w:r>
      <w:r w:rsidR="0029544C">
        <w:rPr>
          <w:rFonts w:ascii="Times New Roman" w:hAnsi="Times New Roman" w:cs="Times New Roman"/>
          <w:color w:val="000000"/>
        </w:rPr>
        <w:t>claim in</w:t>
      </w:r>
      <w:r>
        <w:rPr>
          <w:rFonts w:ascii="Times New Roman" w:hAnsi="Times New Roman" w:cs="Times New Roman"/>
          <w:color w:val="000000"/>
        </w:rPr>
        <w:t xml:space="preserve"> the sum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4,725/-.</w:t>
      </w:r>
      <w:r w:rsidR="0029544C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Then there is the claim for pay in lieu of 18 days’ earned leave as well as pay in lieu </w:t>
      </w:r>
      <w:r w:rsidR="0029544C">
        <w:rPr>
          <w:rFonts w:ascii="Times New Roman" w:hAnsi="Times New Roman" w:cs="Times New Roman"/>
          <w:color w:val="000000"/>
        </w:rPr>
        <w:t>of leave</w:t>
      </w:r>
      <w:r>
        <w:rPr>
          <w:rFonts w:ascii="Times New Roman" w:hAnsi="Times New Roman" w:cs="Times New Roman"/>
          <w:color w:val="000000"/>
        </w:rPr>
        <w:t xml:space="preserve">/travelling allowance. The defendant admitted that the plaintiff was entitled to earned leave pay </w:t>
      </w:r>
      <w:r w:rsidR="0029544C">
        <w:rPr>
          <w:rFonts w:ascii="Times New Roman" w:hAnsi="Times New Roman" w:cs="Times New Roman"/>
          <w:color w:val="000000"/>
        </w:rPr>
        <w:t>and pay</w:t>
      </w:r>
      <w:r>
        <w:rPr>
          <w:rFonts w:ascii="Times New Roman" w:hAnsi="Times New Roman" w:cs="Times New Roman"/>
          <w:color w:val="000000"/>
        </w:rPr>
        <w:t xml:space="preserve"> in lieu of leave/travelling allowance. I allow these items of claim in the total sum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1,269/60.</w:t>
      </w:r>
      <w:r w:rsidR="0029544C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Then there is the claim for unliquidated damages for loss of employment. The plaintiff’s </w:t>
      </w:r>
      <w:r w:rsidR="0029544C">
        <w:rPr>
          <w:rFonts w:ascii="Times New Roman" w:hAnsi="Times New Roman" w:cs="Times New Roman"/>
          <w:color w:val="000000"/>
        </w:rPr>
        <w:t>services were</w:t>
      </w:r>
      <w:r>
        <w:rPr>
          <w:rFonts w:ascii="Times New Roman" w:hAnsi="Times New Roman" w:cs="Times New Roman"/>
          <w:color w:val="000000"/>
        </w:rPr>
        <w:t xml:space="preserve"> terminated on 31 March 1969 and I have allowed his claim of one month’s salary in lieu of notice.</w:t>
      </w:r>
      <w:r w:rsidR="0029544C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He was employed elsewhere on 4 February 1970 at a salary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700/- which was raised to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800/</w:t>
      </w:r>
      <w:proofErr w:type="gramStart"/>
      <w:r>
        <w:rPr>
          <w:rFonts w:ascii="Times New Roman" w:hAnsi="Times New Roman" w:cs="Times New Roman"/>
          <w:color w:val="000000"/>
        </w:rPr>
        <w:t>-</w:t>
      </w:r>
      <w:r w:rsidR="0029544C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>on</w:t>
      </w:r>
      <w:proofErr w:type="gramEnd"/>
      <w:r>
        <w:rPr>
          <w:rFonts w:ascii="Times New Roman" w:hAnsi="Times New Roman" w:cs="Times New Roman"/>
          <w:color w:val="000000"/>
        </w:rPr>
        <w:t xml:space="preserve"> 1 September 1971.</w:t>
      </w:r>
      <w:r w:rsidR="0029544C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who appeared for the plaintiff urged the Court to have regard to the present social </w:t>
      </w:r>
      <w:r w:rsidR="0029544C">
        <w:rPr>
          <w:rFonts w:ascii="Times New Roman" w:hAnsi="Times New Roman" w:cs="Times New Roman"/>
          <w:color w:val="000000"/>
        </w:rPr>
        <w:t>and employment</w:t>
      </w:r>
      <w:r>
        <w:rPr>
          <w:rFonts w:ascii="Times New Roman" w:hAnsi="Times New Roman" w:cs="Times New Roman"/>
          <w:color w:val="000000"/>
        </w:rPr>
        <w:t xml:space="preserve"> conditions prevailing in the country and that the principles laid down in the </w:t>
      </w:r>
      <w:r w:rsidR="0029544C">
        <w:rPr>
          <w:rFonts w:ascii="Times New Roman" w:hAnsi="Times New Roman" w:cs="Times New Roman"/>
          <w:color w:val="000000"/>
        </w:rPr>
        <w:t>English authorities</w:t>
      </w:r>
      <w:r>
        <w:rPr>
          <w:rFonts w:ascii="Times New Roman" w:hAnsi="Times New Roman" w:cs="Times New Roman"/>
          <w:color w:val="000000"/>
        </w:rPr>
        <w:t xml:space="preserve"> should be taken as a guide only. It is clear that on determining whether an act of </w:t>
      </w:r>
      <w:r w:rsidR="0029544C">
        <w:rPr>
          <w:rFonts w:ascii="Times New Roman" w:hAnsi="Times New Roman" w:cs="Times New Roman"/>
          <w:color w:val="000000"/>
        </w:rPr>
        <w:t>misconduct has</w:t>
      </w:r>
      <w:r>
        <w:rPr>
          <w:rFonts w:ascii="Times New Roman" w:hAnsi="Times New Roman" w:cs="Times New Roman"/>
          <w:color w:val="000000"/>
        </w:rPr>
        <w:t xml:space="preserve"> been committed each case must be considered on its own merit. In so doing, prevailing </w:t>
      </w:r>
      <w:r w:rsidR="0029544C">
        <w:rPr>
          <w:rFonts w:ascii="Times New Roman" w:hAnsi="Times New Roman" w:cs="Times New Roman"/>
          <w:color w:val="000000"/>
        </w:rPr>
        <w:t>circumstances must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be taken into account. Similarly I cannot accept that the Court should disregard well-</w:t>
      </w:r>
      <w:r w:rsidR="0029544C">
        <w:rPr>
          <w:rFonts w:ascii="Times New Roman" w:hAnsi="Times New Roman" w:cs="Times New Roman"/>
          <w:color w:val="000000"/>
        </w:rPr>
        <w:t>established principles</w:t>
      </w:r>
      <w:r>
        <w:rPr>
          <w:rFonts w:ascii="Times New Roman" w:hAnsi="Times New Roman" w:cs="Times New Roman"/>
          <w:color w:val="000000"/>
        </w:rPr>
        <w:t xml:space="preserve"> which this Court has applied for many years.</w:t>
      </w:r>
      <w:r w:rsidR="0029544C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As I understand it, the principle is that the measure of damages for wrongful dismissal is the </w:t>
      </w:r>
      <w:r w:rsidR="0029544C">
        <w:rPr>
          <w:rFonts w:ascii="Times New Roman" w:hAnsi="Times New Roman" w:cs="Times New Roman"/>
          <w:color w:val="000000"/>
        </w:rPr>
        <w:t>amount the</w:t>
      </w:r>
      <w:r>
        <w:rPr>
          <w:rFonts w:ascii="Times New Roman" w:hAnsi="Times New Roman" w:cs="Times New Roman"/>
          <w:color w:val="000000"/>
        </w:rPr>
        <w:t xml:space="preserve"> plaintiff would have expected to earn had the employment continued subject to a deduction in </w:t>
      </w:r>
      <w:r w:rsidR="0029544C">
        <w:rPr>
          <w:rFonts w:ascii="Times New Roman" w:hAnsi="Times New Roman" w:cs="Times New Roman"/>
          <w:color w:val="000000"/>
        </w:rPr>
        <w:t>respect of</w:t>
      </w:r>
      <w:r>
        <w:rPr>
          <w:rFonts w:ascii="Times New Roman" w:hAnsi="Times New Roman" w:cs="Times New Roman"/>
          <w:color w:val="000000"/>
        </w:rPr>
        <w:t xml:space="preserve"> any amount earned from any other employment which the plaintiff had obtained or should </w:t>
      </w:r>
      <w:r w:rsidR="0029544C">
        <w:rPr>
          <w:rFonts w:ascii="Times New Roman" w:hAnsi="Times New Roman" w:cs="Times New Roman"/>
          <w:color w:val="000000"/>
        </w:rPr>
        <w:t>reasonably have</w:t>
      </w:r>
      <w:r>
        <w:rPr>
          <w:rFonts w:ascii="Times New Roman" w:hAnsi="Times New Roman" w:cs="Times New Roman"/>
          <w:color w:val="000000"/>
        </w:rPr>
        <w:t xml:space="preserve"> obtained.</w:t>
      </w:r>
      <w:r w:rsidR="0029544C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The onus is on the defendant to show that the plaintiff should have obtained alternative </w:t>
      </w:r>
      <w:r w:rsidR="0029544C">
        <w:rPr>
          <w:rFonts w:ascii="Times New Roman" w:hAnsi="Times New Roman" w:cs="Times New Roman"/>
          <w:color w:val="000000"/>
        </w:rPr>
        <w:t>employment earlier</w:t>
      </w:r>
      <w:r>
        <w:rPr>
          <w:rFonts w:ascii="Times New Roman" w:hAnsi="Times New Roman" w:cs="Times New Roman"/>
          <w:color w:val="000000"/>
        </w:rPr>
        <w:t xml:space="preserve"> than he did. This would go to mitigate the plaintiff’s loss of earnings. There is no evidence </w:t>
      </w:r>
      <w:r w:rsidR="0029544C">
        <w:rPr>
          <w:rFonts w:ascii="Times New Roman" w:hAnsi="Times New Roman" w:cs="Times New Roman"/>
          <w:color w:val="000000"/>
        </w:rPr>
        <w:t>to show</w:t>
      </w:r>
      <w:r>
        <w:rPr>
          <w:rFonts w:ascii="Times New Roman" w:hAnsi="Times New Roman" w:cs="Times New Roman"/>
          <w:color w:val="000000"/>
        </w:rPr>
        <w:t xml:space="preserve"> that the plaintiff had or should have had alternative employment earlier. Indeed there is </w:t>
      </w:r>
      <w:r w:rsidR="0029544C">
        <w:rPr>
          <w:rFonts w:ascii="Times New Roman" w:hAnsi="Times New Roman" w:cs="Times New Roman"/>
          <w:color w:val="000000"/>
        </w:rPr>
        <w:t>evidence from</w:t>
      </w:r>
      <w:r>
        <w:rPr>
          <w:rFonts w:ascii="Times New Roman" w:hAnsi="Times New Roman" w:cs="Times New Roman"/>
          <w:color w:val="000000"/>
        </w:rPr>
        <w:t xml:space="preserve"> the plaintiff that he looked for employment but was unable to secure one until 4 February 1970 – </w:t>
      </w:r>
      <w:r w:rsidR="0029544C">
        <w:rPr>
          <w:rFonts w:ascii="Times New Roman" w:hAnsi="Times New Roman" w:cs="Times New Roman"/>
          <w:color w:val="000000"/>
        </w:rPr>
        <w:t>a period</w:t>
      </w:r>
      <w:r>
        <w:rPr>
          <w:rFonts w:ascii="Times New Roman" w:hAnsi="Times New Roman" w:cs="Times New Roman"/>
          <w:color w:val="000000"/>
        </w:rPr>
        <w:t xml:space="preserve"> of some 9 months and 3 days from 30 April 1969 when his one month’s notice should </w:t>
      </w:r>
      <w:r w:rsidR="0029544C">
        <w:rPr>
          <w:rFonts w:ascii="Times New Roman" w:hAnsi="Times New Roman" w:cs="Times New Roman"/>
          <w:color w:val="000000"/>
        </w:rPr>
        <w:t>have expired</w:t>
      </w:r>
      <w:r>
        <w:rPr>
          <w:rFonts w:ascii="Times New Roman" w:hAnsi="Times New Roman" w:cs="Times New Roman"/>
          <w:color w:val="000000"/>
        </w:rPr>
        <w:t xml:space="preserve">. Mr. 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, as I understand him, urged the court that the defendant should compensate </w:t>
      </w:r>
      <w:r w:rsidR="0029544C">
        <w:rPr>
          <w:rFonts w:ascii="Times New Roman" w:hAnsi="Times New Roman" w:cs="Times New Roman"/>
          <w:color w:val="000000"/>
        </w:rPr>
        <w:t>the plaintiff</w:t>
      </w:r>
      <w:r>
        <w:rPr>
          <w:rFonts w:ascii="Times New Roman" w:hAnsi="Times New Roman" w:cs="Times New Roman"/>
          <w:color w:val="000000"/>
        </w:rPr>
        <w:t xml:space="preserve"> by paying his salary for the period the plaintiff was out of </w:t>
      </w:r>
      <w:r w:rsidR="0029544C">
        <w:rPr>
          <w:rFonts w:ascii="Times New Roman" w:hAnsi="Times New Roman" w:cs="Times New Roman"/>
          <w:color w:val="000000"/>
        </w:rPr>
        <w:t>employment on</w:t>
      </w:r>
      <w:r>
        <w:rPr>
          <w:rFonts w:ascii="Times New Roman" w:hAnsi="Times New Roman" w:cs="Times New Roman"/>
          <w:color w:val="000000"/>
        </w:rPr>
        <w:t xml:space="preserve"> the ground that the plaintiff would have expected to work for the defendant until he retired </w:t>
      </w:r>
      <w:r w:rsidR="0029544C">
        <w:rPr>
          <w:rFonts w:ascii="Times New Roman" w:hAnsi="Times New Roman" w:cs="Times New Roman"/>
          <w:color w:val="000000"/>
        </w:rPr>
        <w:t>normally on</w:t>
      </w:r>
      <w:r>
        <w:rPr>
          <w:rFonts w:ascii="Times New Roman" w:hAnsi="Times New Roman" w:cs="Times New Roman"/>
          <w:color w:val="000000"/>
        </w:rPr>
        <w:t xml:space="preserve"> medical grounds or age, in which case he would be entitled to medical or old age benefits.</w:t>
      </w:r>
      <w:r w:rsidR="0029544C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If I were to so hold, it would create a precedent that where an employee is employed for an </w:t>
      </w:r>
      <w:r w:rsidR="0029544C">
        <w:rPr>
          <w:rFonts w:ascii="Times New Roman" w:hAnsi="Times New Roman" w:cs="Times New Roman"/>
          <w:color w:val="000000"/>
        </w:rPr>
        <w:t>indefinite period</w:t>
      </w:r>
      <w:r>
        <w:rPr>
          <w:rFonts w:ascii="Times New Roman" w:hAnsi="Times New Roman" w:cs="Times New Roman"/>
          <w:color w:val="000000"/>
        </w:rPr>
        <w:t xml:space="preserve">, should his services be terminated otherwise than by stipulated notice, he would be entitled to </w:t>
      </w:r>
      <w:r w:rsidR="0029544C">
        <w:rPr>
          <w:rFonts w:ascii="Times New Roman" w:hAnsi="Times New Roman" w:cs="Times New Roman"/>
          <w:color w:val="000000"/>
        </w:rPr>
        <w:t>his pre</w:t>
      </w:r>
      <w:r>
        <w:rPr>
          <w:rFonts w:ascii="Times New Roman" w:hAnsi="Times New Roman" w:cs="Times New Roman"/>
          <w:color w:val="000000"/>
        </w:rPr>
        <w:t xml:space="preserve">-termination salary until he obtains another employment whether or not he makes efforts to </w:t>
      </w:r>
      <w:r w:rsidR="0029544C">
        <w:rPr>
          <w:rFonts w:ascii="Times New Roman" w:hAnsi="Times New Roman" w:cs="Times New Roman"/>
          <w:color w:val="000000"/>
        </w:rPr>
        <w:t>obtain alternative</w:t>
      </w:r>
      <w:r>
        <w:rPr>
          <w:rFonts w:ascii="Times New Roman" w:hAnsi="Times New Roman" w:cs="Times New Roman"/>
          <w:color w:val="000000"/>
        </w:rPr>
        <w:t xml:space="preserve"> employment.</w:t>
      </w:r>
      <w:r w:rsidR="0029544C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I think it is established that where a person is employed and one of his terms of employment include </w:t>
      </w:r>
      <w:r w:rsidR="0029544C">
        <w:rPr>
          <w:rFonts w:ascii="Times New Roman" w:hAnsi="Times New Roman" w:cs="Times New Roman"/>
          <w:color w:val="000000"/>
        </w:rPr>
        <w:t>a period</w:t>
      </w:r>
      <w:r>
        <w:rPr>
          <w:rFonts w:ascii="Times New Roman" w:hAnsi="Times New Roman" w:cs="Times New Roman"/>
          <w:color w:val="000000"/>
        </w:rPr>
        <w:t xml:space="preserve"> of termination of that employment, the damages suffered are the wages for the period </w:t>
      </w:r>
      <w:r w:rsidR="0029544C">
        <w:rPr>
          <w:rFonts w:ascii="Times New Roman" w:hAnsi="Times New Roman" w:cs="Times New Roman"/>
          <w:color w:val="000000"/>
        </w:rPr>
        <w:t>during which</w:t>
      </w:r>
      <w:r>
        <w:rPr>
          <w:rFonts w:ascii="Times New Roman" w:hAnsi="Times New Roman" w:cs="Times New Roman"/>
          <w:color w:val="000000"/>
        </w:rPr>
        <w:t xml:space="preserve"> his normal notice would have been current.</w:t>
      </w:r>
      <w:r w:rsidR="0029544C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In the instant case, the plaintiff would have been legally dismissed by one month’s notice and </w:t>
      </w:r>
      <w:r w:rsidR="0029544C">
        <w:rPr>
          <w:rFonts w:ascii="Times New Roman" w:hAnsi="Times New Roman" w:cs="Times New Roman"/>
          <w:color w:val="000000"/>
        </w:rPr>
        <w:t>the defendant</w:t>
      </w:r>
      <w:r>
        <w:rPr>
          <w:rFonts w:ascii="Times New Roman" w:hAnsi="Times New Roman" w:cs="Times New Roman"/>
          <w:color w:val="000000"/>
        </w:rPr>
        <w:t xml:space="preserve"> could have dispensed with his services on that period of notice. In this respect the </w:t>
      </w:r>
      <w:r w:rsidR="0029544C">
        <w:rPr>
          <w:rFonts w:ascii="Times New Roman" w:hAnsi="Times New Roman" w:cs="Times New Roman"/>
          <w:color w:val="000000"/>
        </w:rPr>
        <w:t>plaintiff would</w:t>
      </w:r>
      <w:r>
        <w:rPr>
          <w:rFonts w:ascii="Times New Roman" w:hAnsi="Times New Roman" w:cs="Times New Roman"/>
          <w:color w:val="000000"/>
        </w:rPr>
        <w:t xml:space="preserve"> have had no cause of action.</w:t>
      </w:r>
      <w:r w:rsidR="0029544C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>Addis v. Gramophone Company</w:t>
      </w:r>
      <w:r>
        <w:rPr>
          <w:rFonts w:ascii="Times New Roman" w:hAnsi="Times New Roman" w:cs="Times New Roman"/>
          <w:color w:val="000000"/>
        </w:rPr>
        <w:t xml:space="preserve">, [1909] A.C. 488 at p. 491, Lord </w:t>
      </w:r>
      <w:proofErr w:type="spellStart"/>
      <w:r>
        <w:rPr>
          <w:rFonts w:ascii="Times New Roman" w:hAnsi="Times New Roman" w:cs="Times New Roman"/>
          <w:color w:val="000000"/>
        </w:rPr>
        <w:t>Loreburn</w:t>
      </w:r>
      <w:proofErr w:type="spellEnd"/>
      <w:r>
        <w:rPr>
          <w:rFonts w:ascii="Times New Roman" w:hAnsi="Times New Roman" w:cs="Times New Roman"/>
          <w:color w:val="000000"/>
        </w:rPr>
        <w:t xml:space="preserve"> held that:</w:t>
      </w:r>
      <w:r w:rsidR="0029544C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“If there is a dismissal without notice the employer must pay an indemnity; but that indemnity cannot </w:t>
      </w:r>
      <w:r w:rsidR="0029544C">
        <w:rPr>
          <w:rFonts w:ascii="Times New Roman" w:hAnsi="Times New Roman" w:cs="Times New Roman"/>
          <w:color w:val="000000"/>
          <w:sz w:val="20"/>
          <w:szCs w:val="20"/>
        </w:rPr>
        <w:t>include compensation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either for the injured feelings of the servant or for the loss he may sustain from the fact that </w:t>
      </w:r>
      <w:r w:rsidR="0029544C">
        <w:rPr>
          <w:rFonts w:ascii="Times New Roman" w:hAnsi="Times New Roman" w:cs="Times New Roman"/>
          <w:color w:val="000000"/>
          <w:sz w:val="20"/>
          <w:szCs w:val="20"/>
        </w:rPr>
        <w:t>his having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been dismissed of itself makes it more difficult for him to obtain fresh employment.”</w:t>
      </w:r>
      <w:r w:rsidR="0029544C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In the recent decision of this court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Kyobe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East African Airways</w:t>
      </w:r>
      <w:r>
        <w:rPr>
          <w:rFonts w:ascii="Times New Roman" w:hAnsi="Times New Roman" w:cs="Times New Roman"/>
          <w:color w:val="000000"/>
        </w:rPr>
        <w:t>, H.C.C.C. 268 of 1970), the plaintiff</w:t>
      </w:r>
      <w:r w:rsidR="0029544C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>claimed payment of his salary for a period of two years (reduced to one year) following wrongful</w:t>
      </w:r>
      <w:r w:rsidR="0029544C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termination of his service by the defendant. There was no termination clause by notice in his terms </w:t>
      </w:r>
      <w:r w:rsidR="0029544C">
        <w:rPr>
          <w:rFonts w:ascii="Times New Roman" w:hAnsi="Times New Roman" w:cs="Times New Roman"/>
          <w:color w:val="000000"/>
        </w:rPr>
        <w:t>and conditions</w:t>
      </w:r>
      <w:r>
        <w:rPr>
          <w:rFonts w:ascii="Times New Roman" w:hAnsi="Times New Roman" w:cs="Times New Roman"/>
          <w:color w:val="000000"/>
        </w:rPr>
        <w:t xml:space="preserve"> of employment. It was held that the plaintiff was only entitled to a reasonable notice of </w:t>
      </w:r>
      <w:r w:rsidR="0029544C">
        <w:rPr>
          <w:rFonts w:ascii="Times New Roman" w:hAnsi="Times New Roman" w:cs="Times New Roman"/>
          <w:color w:val="000000"/>
        </w:rPr>
        <w:t>six months</w:t>
      </w:r>
      <w:r>
        <w:rPr>
          <w:rFonts w:ascii="Times New Roman" w:hAnsi="Times New Roman" w:cs="Times New Roman"/>
          <w:color w:val="000000"/>
        </w:rPr>
        <w:t xml:space="preserve">. Having found that the plaintiff had been wrongfully dismissed and that wrongful </w:t>
      </w:r>
      <w:r w:rsidR="0029544C">
        <w:rPr>
          <w:rFonts w:ascii="Times New Roman" w:hAnsi="Times New Roman" w:cs="Times New Roman"/>
          <w:color w:val="000000"/>
        </w:rPr>
        <w:t>dismissal meant</w:t>
      </w:r>
      <w:r>
        <w:rPr>
          <w:rFonts w:ascii="Times New Roman" w:hAnsi="Times New Roman" w:cs="Times New Roman"/>
          <w:color w:val="000000"/>
        </w:rPr>
        <w:t xml:space="preserve"> no more than dismissal in breach of the contract of service without notice, </w:t>
      </w:r>
      <w:proofErr w:type="spellStart"/>
      <w:r>
        <w:rPr>
          <w:rFonts w:ascii="Times New Roman" w:hAnsi="Times New Roman" w:cs="Times New Roman"/>
          <w:color w:val="000000"/>
        </w:rPr>
        <w:t>Chanan</w:t>
      </w:r>
      <w:proofErr w:type="spellEnd"/>
      <w:r>
        <w:rPr>
          <w:rFonts w:ascii="Times New Roman" w:hAnsi="Times New Roman" w:cs="Times New Roman"/>
          <w:color w:val="000000"/>
        </w:rPr>
        <w:t xml:space="preserve"> Singh, J. </w:t>
      </w:r>
      <w:r w:rsidR="0029544C">
        <w:rPr>
          <w:rFonts w:ascii="Times New Roman" w:hAnsi="Times New Roman" w:cs="Times New Roman"/>
          <w:color w:val="000000"/>
        </w:rPr>
        <w:t>had this</w:t>
      </w:r>
      <w:r>
        <w:rPr>
          <w:rFonts w:ascii="Times New Roman" w:hAnsi="Times New Roman" w:cs="Times New Roman"/>
          <w:color w:val="000000"/>
        </w:rPr>
        <w:t xml:space="preserve"> to say:</w:t>
      </w:r>
      <w:r w:rsidR="0029544C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“I now come to the main point in issue namely whether the plaintiff’s services could be terminated </w:t>
      </w:r>
      <w:r w:rsidR="0029544C">
        <w:rPr>
          <w:rFonts w:ascii="Times New Roman" w:hAnsi="Times New Roman" w:cs="Times New Roman"/>
          <w:color w:val="000000"/>
          <w:sz w:val="20"/>
          <w:szCs w:val="20"/>
        </w:rPr>
        <w:t>without notice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It is well known that a contract of service must be terminated by notice, unless the hiring is for </w:t>
      </w:r>
      <w:r w:rsidR="0029544C">
        <w:rPr>
          <w:rFonts w:ascii="Times New Roman" w:hAnsi="Times New Roman" w:cs="Times New Roman"/>
          <w:color w:val="000000"/>
          <w:sz w:val="20"/>
          <w:szCs w:val="20"/>
        </w:rPr>
        <w:t>a definite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period. If the contract is silent as to the length of such notice the courts will not construe this </w:t>
      </w:r>
      <w:r w:rsidR="0029544C">
        <w:rPr>
          <w:rFonts w:ascii="Times New Roman" w:hAnsi="Times New Roman" w:cs="Times New Roman"/>
          <w:color w:val="000000"/>
          <w:sz w:val="20"/>
          <w:szCs w:val="20"/>
        </w:rPr>
        <w:t>as meaning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no notice on either side is required –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Payzu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v.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Hannafore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[1918] 2 K.B. 345. The length </w:t>
      </w:r>
      <w:r w:rsidR="0029544C">
        <w:rPr>
          <w:rFonts w:ascii="Times New Roman" w:hAnsi="Times New Roman" w:cs="Times New Roman"/>
          <w:color w:val="000000"/>
          <w:sz w:val="20"/>
          <w:szCs w:val="20"/>
        </w:rPr>
        <w:t>of notice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will be determined by usage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Hamilton v. Bryant </w:t>
      </w:r>
      <w:r>
        <w:rPr>
          <w:rFonts w:ascii="Times New Roman" w:hAnsi="Times New Roman" w:cs="Times New Roman"/>
          <w:color w:val="000000"/>
          <w:sz w:val="20"/>
          <w:szCs w:val="20"/>
        </w:rPr>
        <w:t>30 T.L.R. 408). If there is no usage, then the Court</w:t>
      </w:r>
      <w:r w:rsidR="0029544C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will find that a reasonable notice must be given on either side –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Crediton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Gas Company v.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Crediton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U.D.C</w:t>
      </w:r>
      <w:r>
        <w:rPr>
          <w:rFonts w:ascii="Times New Roman" w:hAnsi="Times New Roman" w:cs="Times New Roman"/>
          <w:color w:val="000000"/>
          <w:sz w:val="20"/>
          <w:szCs w:val="20"/>
        </w:rPr>
        <w:t>.,</w:t>
      </w:r>
      <w:r w:rsidR="0029544C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00000"/>
          <w:sz w:val="20"/>
          <w:szCs w:val="20"/>
        </w:rPr>
        <w:t>[1928] Ch. 174.</w:t>
      </w:r>
      <w:r w:rsidR="0029544C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 the present case no notice is expressly laid down in the agreed terms of contract contained in </w:t>
      </w:r>
      <w:r w:rsidR="0029544C">
        <w:rPr>
          <w:rFonts w:ascii="Times New Roman" w:hAnsi="Times New Roman" w:cs="Times New Roman"/>
          <w:color w:val="000000"/>
          <w:sz w:val="20"/>
          <w:szCs w:val="20"/>
        </w:rPr>
        <w:t>the correspondence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and no usage is alleged to exist. Therefore, I have to determine what the length of </w:t>
      </w:r>
      <w:r w:rsidR="0029544C">
        <w:rPr>
          <w:rFonts w:ascii="Times New Roman" w:hAnsi="Times New Roman" w:cs="Times New Roman"/>
          <w:color w:val="000000"/>
          <w:sz w:val="20"/>
          <w:szCs w:val="20"/>
        </w:rPr>
        <w:t>notice should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been. The plaintiff claimed two years’ salary in lieu of notice in the plaint, but during the </w:t>
      </w:r>
      <w:r w:rsidR="0029544C">
        <w:rPr>
          <w:rFonts w:ascii="Times New Roman" w:hAnsi="Times New Roman" w:cs="Times New Roman"/>
          <w:color w:val="000000"/>
          <w:sz w:val="20"/>
          <w:szCs w:val="20"/>
        </w:rPr>
        <w:t>hearing 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reduced his claim in this respect to one year’s salary, the reason being that he was able to get other </w:t>
      </w:r>
      <w:r w:rsidR="0029544C">
        <w:rPr>
          <w:rFonts w:ascii="Times New Roman" w:hAnsi="Times New Roman" w:cs="Times New Roman"/>
          <w:color w:val="000000"/>
          <w:sz w:val="20"/>
          <w:szCs w:val="20"/>
        </w:rPr>
        <w:t>suitable employment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within a year of termination of his employment . . . I think six months’ notice would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</w:t>
      </w:r>
      <w:r w:rsidR="0029544C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00000"/>
          <w:sz w:val="20"/>
          <w:szCs w:val="20"/>
        </w:rPr>
        <w:t>reasonable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a man in the plaintiff’s position. I regard the Corporation’s practice in this matter as </w:t>
      </w:r>
      <w:r w:rsidR="0029544C">
        <w:rPr>
          <w:rFonts w:ascii="Times New Roman" w:hAnsi="Times New Roman" w:cs="Times New Roman"/>
          <w:color w:val="000000"/>
          <w:sz w:val="20"/>
          <w:szCs w:val="20"/>
        </w:rPr>
        <w:t>reasonable and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I think six months’ notice would apply to all senior staff including the General Manager.”</w:t>
      </w:r>
      <w:r w:rsidR="0029544C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Accordingly the plaintiff was awarded salary in lieu of six months’ notice. He could not recover </w:t>
      </w:r>
      <w:r w:rsidR="0029544C">
        <w:rPr>
          <w:rFonts w:ascii="Times New Roman" w:hAnsi="Times New Roman" w:cs="Times New Roman"/>
          <w:color w:val="000000"/>
        </w:rPr>
        <w:t>more than</w:t>
      </w:r>
      <w:r>
        <w:rPr>
          <w:rFonts w:ascii="Times New Roman" w:hAnsi="Times New Roman" w:cs="Times New Roman"/>
          <w:color w:val="000000"/>
        </w:rPr>
        <w:t xml:space="preserve"> six months’ salary which period of notice </w:t>
      </w:r>
      <w:r w:rsidR="0029544C">
        <w:rPr>
          <w:rFonts w:ascii="Times New Roman" w:hAnsi="Times New Roman" w:cs="Times New Roman"/>
          <w:color w:val="000000"/>
        </w:rPr>
        <w:t>was</w:t>
      </w:r>
      <w:proofErr w:type="gramStart"/>
      <w:r w:rsidR="0029544C">
        <w:rPr>
          <w:rFonts w:ascii="Times New Roman" w:hAnsi="Times New Roman" w:cs="Times New Roman"/>
          <w:color w:val="000000"/>
        </w:rPr>
        <w:t>)</w:t>
      </w:r>
      <w:r w:rsidR="0029544C">
        <w:rPr>
          <w:rFonts w:ascii="Times New Roman" w:hAnsi="Times New Roman" w:cs="Times New Roman"/>
          <w:color w:val="000080"/>
        </w:rPr>
        <w:t xml:space="preserve">  </w:t>
      </w:r>
      <w:r>
        <w:rPr>
          <w:rFonts w:ascii="Times New Roman" w:hAnsi="Times New Roman" w:cs="Times New Roman"/>
          <w:color w:val="000000"/>
        </w:rPr>
        <w:t>determined</w:t>
      </w:r>
      <w:proofErr w:type="gramEnd"/>
      <w:r>
        <w:rPr>
          <w:rFonts w:ascii="Times New Roman" w:hAnsi="Times New Roman" w:cs="Times New Roman"/>
          <w:color w:val="000000"/>
        </w:rPr>
        <w:t xml:space="preserve"> in accordance with the practice or usage applied to other officers holding comparable</w:t>
      </w:r>
      <w:r w:rsidR="0029544C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>positions in the Corporation.</w:t>
      </w:r>
      <w:r w:rsidR="0029544C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In the recent decision of the Court of Appeal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Lukenya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Ranching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Kavoloto</w:t>
      </w:r>
      <w:proofErr w:type="spellEnd"/>
      <w:r>
        <w:rPr>
          <w:rFonts w:ascii="Times New Roman" w:hAnsi="Times New Roman" w:cs="Times New Roman"/>
          <w:color w:val="000000"/>
        </w:rPr>
        <w:t>, [1970] E.A. 414 it</w:t>
      </w:r>
      <w:r w:rsidR="0029544C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>was held that the respondent could recover compensation for three months in lieu of reasonable notice</w:t>
      </w:r>
      <w:r w:rsidR="0029544C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>where there was no notice clause in his oral contract of service.</w:t>
      </w:r>
      <w:r w:rsidR="0029544C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On the strength of these persuasive authorities, the plaintiff in this suit can recover </w:t>
      </w:r>
      <w:r w:rsidR="0029544C">
        <w:rPr>
          <w:rFonts w:ascii="Times New Roman" w:hAnsi="Times New Roman" w:cs="Times New Roman"/>
          <w:color w:val="000000"/>
        </w:rPr>
        <w:t>compensation equivalent</w:t>
      </w:r>
      <w:r>
        <w:rPr>
          <w:rFonts w:ascii="Times New Roman" w:hAnsi="Times New Roman" w:cs="Times New Roman"/>
          <w:color w:val="000000"/>
        </w:rPr>
        <w:t xml:space="preserve"> to one month’s salary being the salary for the period of notice provided under his terms </w:t>
      </w:r>
      <w:r w:rsidR="0029544C">
        <w:rPr>
          <w:rFonts w:ascii="Times New Roman" w:hAnsi="Times New Roman" w:cs="Times New Roman"/>
          <w:color w:val="000000"/>
        </w:rPr>
        <w:t>and conditions</w:t>
      </w:r>
      <w:r>
        <w:rPr>
          <w:rFonts w:ascii="Times New Roman" w:hAnsi="Times New Roman" w:cs="Times New Roman"/>
          <w:color w:val="000000"/>
        </w:rPr>
        <w:t xml:space="preserve"> of employment.</w:t>
      </w:r>
      <w:r w:rsidR="0029544C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There is no evidence of practice or usage to the effect that other officers in the service of </w:t>
      </w:r>
      <w:r w:rsidR="0029544C">
        <w:rPr>
          <w:rFonts w:ascii="Times New Roman" w:hAnsi="Times New Roman" w:cs="Times New Roman"/>
          <w:color w:val="000000"/>
        </w:rPr>
        <w:t>the Department</w:t>
      </w:r>
      <w:r>
        <w:rPr>
          <w:rFonts w:ascii="Times New Roman" w:hAnsi="Times New Roman" w:cs="Times New Roman"/>
          <w:color w:val="000000"/>
        </w:rPr>
        <w:t xml:space="preserve"> and whose services are terminated otherwise than on grounds of redundancy, old age, or </w:t>
      </w:r>
      <w:proofErr w:type="gramStart"/>
      <w:r>
        <w:rPr>
          <w:rFonts w:ascii="Times New Roman" w:hAnsi="Times New Roman" w:cs="Times New Roman"/>
          <w:color w:val="000000"/>
        </w:rPr>
        <w:t>on</w:t>
      </w:r>
      <w:r w:rsidR="0029544C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>medical</w:t>
      </w:r>
      <w:proofErr w:type="gramEnd"/>
      <w:r>
        <w:rPr>
          <w:rFonts w:ascii="Times New Roman" w:hAnsi="Times New Roman" w:cs="Times New Roman"/>
          <w:color w:val="000000"/>
        </w:rPr>
        <w:t xml:space="preserve"> grounds would be entitled to severance </w:t>
      </w:r>
      <w:r>
        <w:rPr>
          <w:rFonts w:ascii="Times New Roman" w:hAnsi="Times New Roman" w:cs="Times New Roman"/>
          <w:color w:val="000000"/>
        </w:rPr>
        <w:lastRenderedPageBreak/>
        <w:t xml:space="preserve">pay or other terminal benefits. In the result the plaintiff </w:t>
      </w:r>
      <w:r w:rsidR="0029544C">
        <w:rPr>
          <w:rFonts w:ascii="Times New Roman" w:hAnsi="Times New Roman" w:cs="Times New Roman"/>
          <w:color w:val="000000"/>
        </w:rPr>
        <w:t>is entitled</w:t>
      </w:r>
      <w:r>
        <w:rPr>
          <w:rFonts w:ascii="Times New Roman" w:hAnsi="Times New Roman" w:cs="Times New Roman"/>
          <w:color w:val="000000"/>
        </w:rPr>
        <w:t xml:space="preserve"> to one month’s salary under the item of damages for loss of employment. As I have allowed </w:t>
      </w:r>
      <w:r w:rsidR="0029544C">
        <w:rPr>
          <w:rFonts w:ascii="Times New Roman" w:hAnsi="Times New Roman" w:cs="Times New Roman"/>
          <w:color w:val="000000"/>
        </w:rPr>
        <w:t>this item</w:t>
      </w:r>
      <w:r>
        <w:rPr>
          <w:rFonts w:ascii="Times New Roman" w:hAnsi="Times New Roman" w:cs="Times New Roman"/>
          <w:color w:val="000000"/>
        </w:rPr>
        <w:t xml:space="preserve"> elsewhere there will be no award on this item.</w:t>
      </w:r>
      <w:r w:rsidR="0029544C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I accordingly enter judgment for the plaintiff against the defendant in the sum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2,104/60.</w:t>
      </w:r>
      <w:r w:rsidR="0029544C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The defendants tendered over half this sum and paid it in Court. Mr. Fraser urged the Court to </w:t>
      </w:r>
      <w:r w:rsidR="0029544C">
        <w:rPr>
          <w:rFonts w:ascii="Times New Roman" w:hAnsi="Times New Roman" w:cs="Times New Roman"/>
          <w:color w:val="000000"/>
        </w:rPr>
        <w:t>award costs</w:t>
      </w:r>
      <w:r>
        <w:rPr>
          <w:rFonts w:ascii="Times New Roman" w:hAnsi="Times New Roman" w:cs="Times New Roman"/>
          <w:color w:val="000000"/>
        </w:rPr>
        <w:t xml:space="preserve"> in the Subordinate Court Scale. I do not think so. The suit was filed in this court for recovery of </w:t>
      </w:r>
      <w:r w:rsidR="0029544C">
        <w:rPr>
          <w:rFonts w:ascii="Times New Roman" w:hAnsi="Times New Roman" w:cs="Times New Roman"/>
          <w:color w:val="000000"/>
        </w:rPr>
        <w:t>a sum</w:t>
      </w:r>
      <w:r>
        <w:rPr>
          <w:rFonts w:ascii="Times New Roman" w:hAnsi="Times New Roman" w:cs="Times New Roman"/>
          <w:color w:val="000000"/>
        </w:rPr>
        <w:t xml:space="preserve"> beyond the jurisdiction of a subordinate court.</w:t>
      </w:r>
      <w:r w:rsidR="0029544C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As there has been a tender of over a half of the award, the plaintiff is entitled to half the costs of </w:t>
      </w:r>
      <w:r w:rsidR="0029544C">
        <w:rPr>
          <w:rFonts w:ascii="Times New Roman" w:hAnsi="Times New Roman" w:cs="Times New Roman"/>
          <w:color w:val="000000"/>
        </w:rPr>
        <w:t>the suit</w:t>
      </w:r>
      <w:r>
        <w:rPr>
          <w:rFonts w:ascii="Times New Roman" w:hAnsi="Times New Roman" w:cs="Times New Roman"/>
          <w:color w:val="000000"/>
        </w:rPr>
        <w:t xml:space="preserve"> together with costs and interest as prayed.</w:t>
      </w:r>
    </w:p>
    <w:p w:rsidR="002C3021" w:rsidRDefault="002C3021" w:rsidP="002C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Order accordingly</w:t>
      </w:r>
      <w:r>
        <w:rPr>
          <w:rFonts w:ascii="Times New Roman" w:hAnsi="Times New Roman" w:cs="Times New Roman"/>
          <w:color w:val="000000"/>
        </w:rPr>
        <w:t>.</w:t>
      </w:r>
    </w:p>
    <w:p w:rsidR="002C3021" w:rsidRDefault="002C3021" w:rsidP="002C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plaintiff:</w:t>
      </w:r>
    </w:p>
    <w:p w:rsidR="002C3021" w:rsidRDefault="002C3021" w:rsidP="002C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Otieno</w:t>
      </w:r>
      <w:proofErr w:type="spellEnd"/>
    </w:p>
    <w:p w:rsidR="002C3021" w:rsidRDefault="002C3021" w:rsidP="002C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defendant:</w:t>
      </w:r>
    </w:p>
    <w:p w:rsidR="00E43AAB" w:rsidRDefault="002C3021" w:rsidP="002C3021">
      <w:r>
        <w:rPr>
          <w:rFonts w:ascii="Times New Roman" w:hAnsi="Times New Roman" w:cs="Times New Roman"/>
          <w:i/>
          <w:iCs/>
          <w:color w:val="000000"/>
        </w:rPr>
        <w:t xml:space="preserve">KA Fraser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>Hamilton Harrison &amp; Mathews</w:t>
      </w:r>
      <w:r>
        <w:rPr>
          <w:rFonts w:ascii="Times New Roman" w:hAnsi="Times New Roman" w:cs="Times New Roman"/>
          <w:color w:val="000000"/>
        </w:rPr>
        <w:t>, Nairobi)</w:t>
      </w:r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021"/>
    <w:rsid w:val="0029544C"/>
    <w:rsid w:val="002C3021"/>
    <w:rsid w:val="00E4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11CDA-1B3C-4FDF-BB37-1D5F0C39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1561</Words>
  <Characters>8902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2018-07-06T12:46:00Z</dcterms:created>
  <dcterms:modified xsi:type="dcterms:W3CDTF">2018-07-13T17:58:00Z</dcterms:modified>
</cp:coreProperties>
</file>