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Pope John’s Hospital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Kasozi</w:t>
      </w:r>
      <w:proofErr w:type="spellEnd"/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April 1974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56/1973 (72/74)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Mustafa JA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>, C.J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Negligence – Res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ipsa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loquitur – Not applicable where all facts are known.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Negligence – Res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ipsa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loquitur – Surgeon – Whether applicable to error or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misjudgement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 difficult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operation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6C1712" w:rsidRDefault="001E1181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E1181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1E1181" w:rsidRDefault="006C1712" w:rsidP="001E1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>This is an action brought by an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infant through his father as next friend for damages done to his eye during birth. The action is brought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against the doctor who effected his delivery, a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>, and Pope John’s Hospital where his birth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took place. The birth was a difficult and prolonged affair and the delivery was eventually carried out by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forceps and it was in the course of this delivery that the baby’s left eye was so badly injured as to cause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complete blindness in that eye. The Chief Justice who tried the case with his usual care delivered a full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considered judgment and found that the second appellant,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>, had caused the injury to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eye through his negligence when delivering the baby with forceps, and that both the Hospital and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doctor had further been negligent in not referring the injury to an eye specialist for treatment. The Chief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Justice correctly directed himself as to the law when he quoted from the judgment of Scott, L.J. in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Mahon v. Osborne</w:t>
      </w:r>
      <w:r>
        <w:rPr>
          <w:rFonts w:ascii="Times New Roman" w:hAnsi="Times New Roman" w:cs="Times New Roman"/>
          <w:color w:val="000000"/>
        </w:rPr>
        <w:t xml:space="preserve">, [1939] 1 All E.R. 535 at p. 548, also approved by this Court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Nevill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Cooper</w:t>
      </w:r>
      <w:r>
        <w:rPr>
          <w:rFonts w:ascii="Times New Roman" w:hAnsi="Times New Roman" w:cs="Times New Roman"/>
          <w:color w:val="000000"/>
        </w:rPr>
        <w:t>,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[1958] E.A. 594 at p. 603: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“Before I discuss the judge’s summing up, it is desirable to recall the well-established legal measure of a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professional man’s duty. If he professes an art, he must be reasonably skilled in it. There is no doubt that the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surgeon was that. He must also be careful, but the standard of care which the law requires is not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insurance against accidental slips. It is such a degree of care as normally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skilful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member of the profession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reasonably be expected to exercise in the actual circumstances of the case in question. It is not every slip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mistake which imports negligence, and, in applying the duty of care to the case of a surgeon, it is peculiarly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 to have regard to the different kinds of circumstances that may present themselves for urgent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attention.”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examining and arriving at his conclusions in this case the Chief Justice was venturing into fields on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he had to rely largely on the opinions and experience of the expert medical witnesses who gave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evidence. In this case he was assisted by the evidence of two highly qualified </w:t>
      </w:r>
      <w:proofErr w:type="spellStart"/>
      <w:r>
        <w:rPr>
          <w:rFonts w:ascii="Times New Roman" w:hAnsi="Times New Roman" w:cs="Times New Roman"/>
          <w:color w:val="000000"/>
        </w:rPr>
        <w:t>gynaecologists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obstetricians. These witnesses were Mr. </w:t>
      </w:r>
      <w:proofErr w:type="spellStart"/>
      <w:r>
        <w:rPr>
          <w:rFonts w:ascii="Times New Roman" w:hAnsi="Times New Roman" w:cs="Times New Roman"/>
          <w:color w:val="000000"/>
        </w:rPr>
        <w:t>Nsibirwa</w:t>
      </w:r>
      <w:proofErr w:type="spellEnd"/>
      <w:r>
        <w:rPr>
          <w:rFonts w:ascii="Times New Roman" w:hAnsi="Times New Roman" w:cs="Times New Roman"/>
          <w:color w:val="000000"/>
        </w:rPr>
        <w:t>, a lecturer at Makerere Medical School and the senior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Consultant </w:t>
      </w:r>
      <w:proofErr w:type="spellStart"/>
      <w:r>
        <w:rPr>
          <w:rFonts w:ascii="Times New Roman" w:hAnsi="Times New Roman" w:cs="Times New Roman"/>
          <w:color w:val="000000"/>
        </w:rPr>
        <w:t>Gynaecologist</w:t>
      </w:r>
      <w:proofErr w:type="spellEnd"/>
      <w:r>
        <w:rPr>
          <w:rFonts w:ascii="Times New Roman" w:hAnsi="Times New Roman" w:cs="Times New Roman"/>
          <w:color w:val="000000"/>
        </w:rPr>
        <w:t xml:space="preserve"> and Obstetrician at </w:t>
      </w:r>
      <w:proofErr w:type="spellStart"/>
      <w:r>
        <w:rPr>
          <w:rFonts w:ascii="Times New Roman" w:hAnsi="Times New Roman" w:cs="Times New Roman"/>
          <w:color w:val="000000"/>
        </w:rPr>
        <w:t>Mulago</w:t>
      </w:r>
      <w:proofErr w:type="spellEnd"/>
      <w:r>
        <w:rPr>
          <w:rFonts w:ascii="Times New Roman" w:hAnsi="Times New Roman" w:cs="Times New Roman"/>
          <w:color w:val="000000"/>
        </w:rPr>
        <w:t xml:space="preserve"> Hospital, and Mr. Edwin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 xml:space="preserve"> also a lecturer at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Makerere University and Consultant at </w:t>
      </w:r>
      <w:proofErr w:type="spellStart"/>
      <w:r>
        <w:rPr>
          <w:rFonts w:ascii="Times New Roman" w:hAnsi="Times New Roman" w:cs="Times New Roman"/>
          <w:color w:val="000000"/>
        </w:rPr>
        <w:t>Mulago</w:t>
      </w:r>
      <w:proofErr w:type="spellEnd"/>
      <w:r>
        <w:rPr>
          <w:rFonts w:ascii="Times New Roman" w:hAnsi="Times New Roman" w:cs="Times New Roman"/>
          <w:color w:val="000000"/>
        </w:rPr>
        <w:t xml:space="preserve"> Hospital. He also had the benefit of a full and apparently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honest account from the second appellant,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, who described how he delivered the baby </w:t>
      </w:r>
      <w:proofErr w:type="spellStart"/>
      <w:r>
        <w:rPr>
          <w:rFonts w:ascii="Times New Roman" w:hAnsi="Times New Roman" w:cs="Times New Roman"/>
          <w:color w:val="000000"/>
        </w:rPr>
        <w:t>Kasozi</w:t>
      </w:r>
      <w:proofErr w:type="spellEnd"/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subsequent treatment. The Chief Justice appears to have accepted Dr. </w:t>
      </w:r>
      <w:proofErr w:type="spellStart"/>
      <w:r>
        <w:rPr>
          <w:rFonts w:ascii="Times New Roman" w:hAnsi="Times New Roman" w:cs="Times New Roman"/>
          <w:color w:val="000000"/>
        </w:rPr>
        <w:t>Barbleri’s</w:t>
      </w:r>
      <w:proofErr w:type="spellEnd"/>
      <w:r>
        <w:rPr>
          <w:rFonts w:ascii="Times New Roman" w:hAnsi="Times New Roman" w:cs="Times New Roman"/>
          <w:color w:val="000000"/>
        </w:rPr>
        <w:t xml:space="preserve"> account of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delivery and the difficulty he encountered on baby </w:t>
      </w:r>
      <w:proofErr w:type="spellStart"/>
      <w:r>
        <w:rPr>
          <w:rFonts w:ascii="Times New Roman" w:hAnsi="Times New Roman" w:cs="Times New Roman"/>
          <w:color w:val="000000"/>
        </w:rPr>
        <w:t>Kasozi’s</w:t>
      </w:r>
      <w:proofErr w:type="spellEnd"/>
      <w:r>
        <w:rPr>
          <w:rFonts w:ascii="Times New Roman" w:hAnsi="Times New Roman" w:cs="Times New Roman"/>
          <w:color w:val="000000"/>
        </w:rPr>
        <w:t xml:space="preserve"> entry into the world. The evidence given by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two experts was also based on Dr. </w:t>
      </w:r>
      <w:proofErr w:type="spellStart"/>
      <w:r>
        <w:rPr>
          <w:rFonts w:ascii="Times New Roman" w:hAnsi="Times New Roman" w:cs="Times New Roman"/>
          <w:color w:val="000000"/>
        </w:rPr>
        <w:t>Barbleri’s</w:t>
      </w:r>
      <w:proofErr w:type="spellEnd"/>
      <w:r>
        <w:rPr>
          <w:rFonts w:ascii="Times New Roman" w:hAnsi="Times New Roman" w:cs="Times New Roman"/>
          <w:color w:val="000000"/>
        </w:rPr>
        <w:t xml:space="preserve"> account, except that Mr. </w:t>
      </w:r>
      <w:proofErr w:type="spellStart"/>
      <w:r>
        <w:rPr>
          <w:rFonts w:ascii="Times New Roman" w:hAnsi="Times New Roman" w:cs="Times New Roman"/>
          <w:color w:val="000000"/>
        </w:rPr>
        <w:t>Nsibirwa’s</w:t>
      </w:r>
      <w:proofErr w:type="spellEnd"/>
      <w:r w:rsidR="001E118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evidence was based on a written report whereas Mr.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 xml:space="preserve"> had the advantage of listening to the evidence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when he went into full details of his examination, delivery and further care of baby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Kasozi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the duty of this Court on the first appeal to itself consider and evaluate the evidence and decide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judge has come to a correct decision. The trial court has advantage of seeing and hearing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 but in this case there has been hardly any conflict on the facts nor in the experts’ evidence as to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practice and method to be followed in a difficult delivery of this nature.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short summary of the facts show that the mother had been in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for some time and attended to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midwife in the hospital. The midwife found that there were complications and she called in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doctor, the second appellant, and reported that the case was serious and abnormal.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examined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mother and found that it was an abnormal case. The </w:t>
      </w:r>
      <w:proofErr w:type="spellStart"/>
      <w:r>
        <w:rPr>
          <w:rFonts w:ascii="Times New Roman" w:hAnsi="Times New Roman" w:cs="Times New Roman"/>
          <w:color w:val="000000"/>
        </w:rPr>
        <w:t>foetus</w:t>
      </w:r>
      <w:proofErr w:type="spellEnd"/>
      <w:r>
        <w:rPr>
          <w:rFonts w:ascii="Times New Roman" w:hAnsi="Times New Roman" w:cs="Times New Roman"/>
          <w:color w:val="000000"/>
        </w:rPr>
        <w:t xml:space="preserve"> was in the “right </w:t>
      </w:r>
      <w:proofErr w:type="spellStart"/>
      <w:r>
        <w:rPr>
          <w:rFonts w:ascii="Times New Roman" w:hAnsi="Times New Roman" w:cs="Times New Roman"/>
          <w:color w:val="000000"/>
        </w:rPr>
        <w:t>occipito</w:t>
      </w:r>
      <w:proofErr w:type="spellEnd"/>
      <w:r>
        <w:rPr>
          <w:rFonts w:ascii="Times New Roman" w:hAnsi="Times New Roman" w:cs="Times New Roman"/>
          <w:color w:val="000000"/>
        </w:rPr>
        <w:t>-posterior”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position and apparently had been in that position without change for over half an hour. There was </w:t>
      </w:r>
      <w:proofErr w:type="spellStart"/>
      <w:r>
        <w:rPr>
          <w:rFonts w:ascii="Times New Roman" w:hAnsi="Times New Roman" w:cs="Times New Roman"/>
          <w:color w:val="000000"/>
        </w:rPr>
        <w:t>foetal</w:t>
      </w:r>
      <w:proofErr w:type="spellEnd"/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distress and it was a case of obstructed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>. He tried to rotate the head to the “</w:t>
      </w:r>
      <w:proofErr w:type="spellStart"/>
      <w:r>
        <w:rPr>
          <w:rFonts w:ascii="Times New Roman" w:hAnsi="Times New Roman" w:cs="Times New Roman"/>
          <w:color w:val="000000"/>
        </w:rPr>
        <w:t>occipito</w:t>
      </w:r>
      <w:proofErr w:type="spellEnd"/>
      <w:r>
        <w:rPr>
          <w:rFonts w:ascii="Times New Roman" w:hAnsi="Times New Roman" w:cs="Times New Roman"/>
          <w:color w:val="000000"/>
        </w:rPr>
        <w:t>-anterior”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position but he did not succeed so he put it to the straight occipital position and tried to use the </w:t>
      </w:r>
      <w:r>
        <w:rPr>
          <w:rFonts w:ascii="Times New Roman" w:hAnsi="Times New Roman" w:cs="Times New Roman"/>
          <w:color w:val="000000"/>
        </w:rPr>
        <w:lastRenderedPageBreak/>
        <w:t>forceps.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described how he placed the forceps on the head and how he then delivered the baby by traction.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baby was delivered successfully except as to the injury to the eye, and both the mother and the baby spent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ten days in the hospital during which time the baby’s eye was treated. Nine days after their discharge,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baby </w:t>
      </w:r>
      <w:proofErr w:type="spellStart"/>
      <w:r>
        <w:rPr>
          <w:rFonts w:ascii="Times New Roman" w:hAnsi="Times New Roman" w:cs="Times New Roman"/>
          <w:color w:val="000000"/>
        </w:rPr>
        <w:t>Kasozi</w:t>
      </w:r>
      <w:proofErr w:type="spellEnd"/>
      <w:r>
        <w:rPr>
          <w:rFonts w:ascii="Times New Roman" w:hAnsi="Times New Roman" w:cs="Times New Roman"/>
          <w:color w:val="000000"/>
        </w:rPr>
        <w:t xml:space="preserve"> was taken to the eye specialist in Kampala where the eye specialist found that it was too late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do anything to save the sight in the left eye.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Chief Justice found that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negligent in the application and use of the forceps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that this caused the injury and subsequent blindness of baby </w:t>
      </w:r>
      <w:proofErr w:type="spellStart"/>
      <w:r>
        <w:rPr>
          <w:rFonts w:ascii="Times New Roman" w:hAnsi="Times New Roman" w:cs="Times New Roman"/>
          <w:color w:val="000000"/>
        </w:rPr>
        <w:t>Kasozi’s</w:t>
      </w:r>
      <w:proofErr w:type="spellEnd"/>
      <w:r>
        <w:rPr>
          <w:rFonts w:ascii="Times New Roman" w:hAnsi="Times New Roman" w:cs="Times New Roman"/>
          <w:color w:val="000000"/>
        </w:rPr>
        <w:t xml:space="preserve"> left eye and further that both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and the hospital were negligent in their subsequent treatment of the eye and in not referring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injury to an eye specialist for treatment. The Chief Justice appears to have based his finding of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 under four heads: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The delay of Dr.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Barbleri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that after he had diagnosed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foetal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distress and bad position of the baby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 left the mother in that condition for over half an hour before using the forceps.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ii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That Dr.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Barbleri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did not properly apply the blades of the forceps and that “probably the second blade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left to meander through the canal on its own. Whether injury was caused by an oblique grasp or by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poking into the baby’s eye was not due to mischance, misadventure or an error of judgment but was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due to malpractice”.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(iii) That Dr.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Barbleri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failed to make a second check of the forceps after it was applied to the head and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traction was started.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(iv) 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principle of 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loquitur applied in this case.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will consider each of these findings in some detail as, with respect, I find it difficult to agree with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Chief Justice. First I would consider the question of the delay in the application of the forceps to deliver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baby. This question arose when the doctor was explaining why he had decided to use the forceps and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said: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“Sometimes there are deliveries in this position. In this case it was not possible because the woman was in this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position without change for over half an hour.”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was all the evidence he gave on the matter. He was not cross-examined and was never asked to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 why there was this delay. It was certainly never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suggested that this delay was improper or wrong. All the experts and the doctor agree that a forceps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delivery is a difficult and dangerous operation both to the woman and to the baby. It has not been shown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suggested that this delay in any way contributed to the injury of the baby’s eye. In stating that there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a delay of half an hour the doctor really appears to have been justifying his eventual use of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forceps. The court does not even know if this delay of half an hour was after the doctor had checked, or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it included the time that the midwife had herself been trying to effect delivery. With respect, I do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in the circumstances see how this period of delay could possibly justify a finding of negligence in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appellant.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crux of this case relates to the application and use of the forceps. The Chief Justice was satisfied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evidence that the second appellant acted properly and professionally when he decided to have a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forceps delivery and not do a caesarean section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expert witnesses described the essentials of a birth by the use of forceps. Forceps are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apparently used in a case like this of an obstructed birth when, as Mr.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 xml:space="preserve"> simply described it, the head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baby gets stuck in descent. In this case the second appellant also diagnosed “</w:t>
      </w:r>
      <w:proofErr w:type="spellStart"/>
      <w:r>
        <w:rPr>
          <w:rFonts w:ascii="Times New Roman" w:hAnsi="Times New Roman" w:cs="Times New Roman"/>
          <w:color w:val="000000"/>
        </w:rPr>
        <w:t>foetal</w:t>
      </w:r>
      <w:proofErr w:type="spellEnd"/>
      <w:r>
        <w:rPr>
          <w:rFonts w:ascii="Times New Roman" w:hAnsi="Times New Roman" w:cs="Times New Roman"/>
          <w:color w:val="000000"/>
        </w:rPr>
        <w:t xml:space="preserve"> distress”, that is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baby’s life was in danger and this necessitated quick action in order to save the baby’s life.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complication in this case was that the baby’s head was swollen. Both the experts agree that this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 happen and this would further complicate the doctor’s difficulty in effecting a safe forceps delivery.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further difficulty in this case was the position of the </w:t>
      </w:r>
      <w:proofErr w:type="spellStart"/>
      <w:r>
        <w:rPr>
          <w:rFonts w:ascii="Times New Roman" w:hAnsi="Times New Roman" w:cs="Times New Roman"/>
          <w:color w:val="000000"/>
        </w:rPr>
        <w:t>foetus</w:t>
      </w:r>
      <w:proofErr w:type="spellEnd"/>
      <w:r>
        <w:rPr>
          <w:rFonts w:ascii="Times New Roman" w:hAnsi="Times New Roman" w:cs="Times New Roman"/>
          <w:color w:val="000000"/>
        </w:rPr>
        <w:t>. The best position for the delivery was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</w:t>
      </w:r>
      <w:proofErr w:type="spellStart"/>
      <w:r>
        <w:rPr>
          <w:rFonts w:ascii="Times New Roman" w:hAnsi="Times New Roman" w:cs="Times New Roman"/>
          <w:color w:val="000000"/>
        </w:rPr>
        <w:t>occipito</w:t>
      </w:r>
      <w:proofErr w:type="spellEnd"/>
      <w:r>
        <w:rPr>
          <w:rFonts w:ascii="Times New Roman" w:hAnsi="Times New Roman" w:cs="Times New Roman"/>
          <w:color w:val="000000"/>
        </w:rPr>
        <w:t>-anterior” position but the position in this case was “</w:t>
      </w:r>
      <w:proofErr w:type="spellStart"/>
      <w:r>
        <w:rPr>
          <w:rFonts w:ascii="Times New Roman" w:hAnsi="Times New Roman" w:cs="Times New Roman"/>
          <w:color w:val="000000"/>
        </w:rPr>
        <w:t>occipito</w:t>
      </w:r>
      <w:proofErr w:type="spellEnd"/>
      <w:r>
        <w:rPr>
          <w:rFonts w:ascii="Times New Roman" w:hAnsi="Times New Roman" w:cs="Times New Roman"/>
          <w:color w:val="000000"/>
        </w:rPr>
        <w:t>-posterior” and the second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said he tried but did not succeed in rotating the head to the “</w:t>
      </w:r>
      <w:proofErr w:type="spellStart"/>
      <w:r>
        <w:rPr>
          <w:rFonts w:ascii="Times New Roman" w:hAnsi="Times New Roman" w:cs="Times New Roman"/>
          <w:color w:val="000000"/>
        </w:rPr>
        <w:t>occipito</w:t>
      </w:r>
      <w:proofErr w:type="spellEnd"/>
      <w:r>
        <w:rPr>
          <w:rFonts w:ascii="Times New Roman" w:hAnsi="Times New Roman" w:cs="Times New Roman"/>
          <w:color w:val="000000"/>
        </w:rPr>
        <w:t>-anterior” position so 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rotated the head which was “right occipital” to “straight occipital” which he said was a classic position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delivery. According to Mr.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 xml:space="preserve"> this position, although not the best position is a correct position for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delivery. As Mr. </w:t>
      </w:r>
      <w:proofErr w:type="spellStart"/>
      <w:r>
        <w:rPr>
          <w:rFonts w:ascii="Times New Roman" w:hAnsi="Times New Roman" w:cs="Times New Roman"/>
          <w:color w:val="000000"/>
        </w:rPr>
        <w:t>Nsibirwa</w:t>
      </w:r>
      <w:proofErr w:type="spellEnd"/>
      <w:r>
        <w:rPr>
          <w:rFonts w:ascii="Times New Roman" w:hAnsi="Times New Roman" w:cs="Times New Roman"/>
          <w:color w:val="000000"/>
        </w:rPr>
        <w:t>, the other expert said, each case must be considered on its own facts and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here has to depend on the evidence of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to decide what was the position of the </w:t>
      </w:r>
      <w:proofErr w:type="spellStart"/>
      <w:r>
        <w:rPr>
          <w:rFonts w:ascii="Times New Roman" w:hAnsi="Times New Roman" w:cs="Times New Roman"/>
          <w:color w:val="000000"/>
        </w:rPr>
        <w:t>foetus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he effected delivery and it has not been suggested that he was mistaken or lied in any portion of his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 There has also been no suggestion that he was negligent or incompetent in the fact that 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could not turn the </w:t>
      </w:r>
      <w:proofErr w:type="spellStart"/>
      <w:r>
        <w:rPr>
          <w:rFonts w:ascii="Times New Roman" w:hAnsi="Times New Roman" w:cs="Times New Roman"/>
          <w:color w:val="000000"/>
        </w:rPr>
        <w:t>foetus</w:t>
      </w:r>
      <w:proofErr w:type="spellEnd"/>
      <w:r>
        <w:rPr>
          <w:rFonts w:ascii="Times New Roman" w:hAnsi="Times New Roman" w:cs="Times New Roman"/>
          <w:color w:val="000000"/>
        </w:rPr>
        <w:t xml:space="preserve"> to the “</w:t>
      </w:r>
      <w:proofErr w:type="spellStart"/>
      <w:r>
        <w:rPr>
          <w:rFonts w:ascii="Times New Roman" w:hAnsi="Times New Roman" w:cs="Times New Roman"/>
          <w:color w:val="000000"/>
        </w:rPr>
        <w:t>occipito</w:t>
      </w:r>
      <w:proofErr w:type="spellEnd"/>
      <w:r>
        <w:rPr>
          <w:rFonts w:ascii="Times New Roman" w:hAnsi="Times New Roman" w:cs="Times New Roman"/>
          <w:color w:val="000000"/>
        </w:rPr>
        <w:t>-anterior” position or that he was wrong in applying the forceps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position which he eventually did. The question of negligence depends on his manner of applying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forceps to the head and in the subsequent treatment. The judge has found that the forceps were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incorrectly applied and that no check was made after the application to ensure that the forceps were in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 position before starting traction. In using forceps both experts agree that the obstetrician should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establish the position of the head and that this should be done by finding the posterior and anterior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fontanelles and the </w:t>
      </w:r>
      <w:proofErr w:type="spellStart"/>
      <w:r>
        <w:rPr>
          <w:rFonts w:ascii="Times New Roman" w:hAnsi="Times New Roman" w:cs="Times New Roman"/>
          <w:color w:val="000000"/>
        </w:rPr>
        <w:t>saggital</w:t>
      </w:r>
      <w:proofErr w:type="spellEnd"/>
      <w:r>
        <w:rPr>
          <w:rFonts w:ascii="Times New Roman" w:hAnsi="Times New Roman" w:cs="Times New Roman"/>
          <w:color w:val="000000"/>
        </w:rPr>
        <w:t xml:space="preserve"> suture on the head. </w:t>
      </w:r>
      <w:r>
        <w:rPr>
          <w:rFonts w:ascii="Times New Roman" w:hAnsi="Times New Roman" w:cs="Times New Roman"/>
          <w:color w:val="000000"/>
        </w:rPr>
        <w:lastRenderedPageBreak/>
        <w:t>The fontanelles are the areas in the skull of the baby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bones have not yet joined together. The suture is the joint or place in the skull where two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bones join up. I gather that these positions in the skull would give the exact position of the head. Mr.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Nsibirwa</w:t>
      </w:r>
      <w:proofErr w:type="spellEnd"/>
      <w:r>
        <w:rPr>
          <w:rFonts w:ascii="Times New Roman" w:hAnsi="Times New Roman" w:cs="Times New Roman"/>
          <w:color w:val="000000"/>
        </w:rPr>
        <w:t xml:space="preserve"> says that if the head is swollen, as it was in this case, then it may be difficult to locate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fontanelles and in that case the obstetrician tries to locate the ears to find the exact position of the head.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evidence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he located and checked the suture and also the occipital bone, that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 bone at the back of the head. He did not mention and was not asked if he checked the fontanelles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he did say that the skull was swollen so I think it must be accepted that he did not, and then he tried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locate the ears and also the suture. He does not state definitely if he found the ears but he does state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definitely that he found the suture and also the occipital bone and as he had rotated the head and stated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satisfied that he had correctly placed the blades of the forceps, I think it must be accepted that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to the best of his ability located the position of the head.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must be remembered that at this state there was an obstructed delivery with the body of the </w:t>
      </w:r>
      <w:proofErr w:type="spellStart"/>
      <w:r>
        <w:rPr>
          <w:rFonts w:ascii="Times New Roman" w:hAnsi="Times New Roman" w:cs="Times New Roman"/>
          <w:color w:val="000000"/>
        </w:rPr>
        <w:t>foetus</w:t>
      </w:r>
      <w:proofErr w:type="spellEnd"/>
      <w:r>
        <w:rPr>
          <w:rFonts w:ascii="Times New Roman" w:hAnsi="Times New Roman" w:cs="Times New Roman"/>
          <w:color w:val="000000"/>
        </w:rPr>
        <w:t xml:space="preserve"> in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wrong position. The head was swollen and with the </w:t>
      </w:r>
      <w:proofErr w:type="spellStart"/>
      <w:r>
        <w:rPr>
          <w:rFonts w:ascii="Times New Roman" w:hAnsi="Times New Roman" w:cs="Times New Roman"/>
          <w:color w:val="000000"/>
        </w:rPr>
        <w:t>foetal</w:t>
      </w:r>
      <w:proofErr w:type="spellEnd"/>
      <w:r>
        <w:rPr>
          <w:rFonts w:ascii="Times New Roman" w:hAnsi="Times New Roman" w:cs="Times New Roman"/>
          <w:color w:val="000000"/>
        </w:rPr>
        <w:t xml:space="preserve"> distress there was the need of urgency in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carrying out the operation.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 xml:space="preserve">, the second expert to give evidence, had the advantage over the other expert Mr. </w:t>
      </w:r>
      <w:proofErr w:type="spellStart"/>
      <w:r>
        <w:rPr>
          <w:rFonts w:ascii="Times New Roman" w:hAnsi="Times New Roman" w:cs="Times New Roman"/>
          <w:color w:val="000000"/>
        </w:rPr>
        <w:t>Nsibirwa</w:t>
      </w:r>
      <w:proofErr w:type="spellEnd"/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that he had heard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give evidence and, both in examination and cross-examination, give full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details of what had taken place at the birth. Mr. </w:t>
      </w:r>
      <w:proofErr w:type="spellStart"/>
      <w:r>
        <w:rPr>
          <w:rFonts w:ascii="Times New Roman" w:hAnsi="Times New Roman" w:cs="Times New Roman"/>
          <w:color w:val="000000"/>
        </w:rPr>
        <w:t>Grech’s</w:t>
      </w:r>
      <w:proofErr w:type="spellEnd"/>
      <w:r>
        <w:rPr>
          <w:rFonts w:ascii="Times New Roman" w:hAnsi="Times New Roman" w:cs="Times New Roman"/>
          <w:color w:val="000000"/>
        </w:rPr>
        <w:t xml:space="preserve"> definite opinion was that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had acted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correctly in all the circumstances. His evidence is that with the head in the occipital-posterior position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head would not be fully flexed and so a forceps blade might, despite the fact that the forceps were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properly applied, reach and injure the eye. He stated that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had adopted the correct procedure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had acted exactly as he himself would have done but despite this that the eye was injured by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forceps. He also said that with the baby in that position the forceps blades would be nearer the eyes and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might reach the eye without the doctor’s knowledge. The effect of his evidence is that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had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acted properly and that the injury to the eye was due to mishap without any negligence on the doctor’s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Justice’s conclusion was that the injury to the eye could have been caused by an oblique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grasp of the forceps and probably by the second blade of the forceps being “left to meander through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canal on its own.</w:t>
      </w:r>
      <w:proofErr w:type="gramStart"/>
      <w:r>
        <w:rPr>
          <w:rFonts w:ascii="Times New Roman" w:hAnsi="Times New Roman" w:cs="Times New Roman"/>
          <w:color w:val="000000"/>
        </w:rPr>
        <w:t>”.</w:t>
      </w:r>
      <w:proofErr w:type="gramEnd"/>
      <w:r>
        <w:rPr>
          <w:rFonts w:ascii="Times New Roman" w:hAnsi="Times New Roman" w:cs="Times New Roman"/>
          <w:color w:val="000000"/>
        </w:rPr>
        <w:t xml:space="preserve"> With respect, I do not consider that the Chief Justice was justified in his conclusion.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described how he fitted the blades with his hands one after the other. It was never suggested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him that he had not guided the second blade to its proper position on the head or that he had left it to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meander through the canal on its own and that he had pushed it down without guidance.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consider here the question as to whether the doctrine of 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 could be applied to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case. The Chief Justice fully considered this question and as he remarked this principle arises on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the onus of proof and it depends on the facts of each particular case. It has, in cases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concerning the medical profession been applied to a surgeon or the theatre staff when swabs have been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left behind in the abdomen during an operation. See </w:t>
      </w:r>
      <w:r>
        <w:rPr>
          <w:rFonts w:ascii="Times New Roman" w:hAnsi="Times New Roman" w:cs="Times New Roman"/>
          <w:i/>
          <w:iCs/>
          <w:color w:val="000000"/>
        </w:rPr>
        <w:t xml:space="preserve">Cooper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Nevill</w:t>
      </w:r>
      <w:proofErr w:type="spellEnd"/>
      <w:r>
        <w:rPr>
          <w:rFonts w:ascii="Times New Roman" w:hAnsi="Times New Roman" w:cs="Times New Roman"/>
          <w:color w:val="000000"/>
        </w:rPr>
        <w:t xml:space="preserve">, [1961] E. A. 63 and </w:t>
      </w:r>
      <w:r>
        <w:rPr>
          <w:rFonts w:ascii="Times New Roman" w:hAnsi="Times New Roman" w:cs="Times New Roman"/>
          <w:i/>
          <w:iCs/>
          <w:color w:val="000000"/>
        </w:rPr>
        <w:t>Mahon v.</w:t>
      </w:r>
      <w:r w:rsidR="001E11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Osborne</w:t>
      </w:r>
      <w:r>
        <w:rPr>
          <w:rFonts w:ascii="Times New Roman" w:hAnsi="Times New Roman" w:cs="Times New Roman"/>
          <w:color w:val="000000"/>
        </w:rPr>
        <w:t xml:space="preserve">, [1939] 1 All E. R. 535. See also </w:t>
      </w:r>
      <w:r>
        <w:rPr>
          <w:rFonts w:ascii="Times New Roman" w:hAnsi="Times New Roman" w:cs="Times New Roman"/>
          <w:i/>
          <w:iCs/>
          <w:color w:val="000000"/>
        </w:rPr>
        <w:t>Cassidy v. Ministry of Health</w:t>
      </w:r>
      <w:r>
        <w:rPr>
          <w:rFonts w:ascii="Times New Roman" w:hAnsi="Times New Roman" w:cs="Times New Roman"/>
          <w:color w:val="000000"/>
        </w:rPr>
        <w:t>, [1951] 2 K. B. 343, where a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 went into hospital with two stiff fingers and came out with four stiff fingers.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not however, come across a case where it has been applied to a mistake or error of judgment by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surgeon in a difficult and tricky operation and the forceps delivery of a baby according to the evidence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clearly comes within that description. It would be placing an impossible burden on a surgeon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doctrine applied and the surgeon, in any operation not entirely successful, had the onus of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justifying every movement in his operation. It would hamper the exercise of initiative and skill in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surgeon.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Apart from that, this doctrine could not apply here, as, in my view, the evidence established what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occurred. This was a case of urgency and the court decided that the forceps delivery was justified. Dr.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has given an apparently full and honest account of his procedure. The operation was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successfully performed, in that the child was delivered alive and the mother had a full recovery, and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incident was the injury to the eye.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had explained what he did and the expert, Mr.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explained how the injury to the eye could have occurred despite the fact that the forceps had been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properly fixed and without any negligence on the part of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 w:rsidR="001E1181">
        <w:rPr>
          <w:rFonts w:ascii="Times New Roman" w:hAnsi="Times New Roman" w:cs="Times New Roman"/>
          <w:color w:val="000000"/>
        </w:rPr>
        <w:t xml:space="preserve">. </w:t>
      </w:r>
    </w:p>
    <w:p w:rsidR="001E1181" w:rsidRDefault="006C1712" w:rsidP="001E1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Chief Justice did not accept this evidence of Mr.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injury could have happened even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forceps had been properly fitted but with respect, I can find no basis for the Chief Justice’s view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for his not accepting the expert evidence of Mr.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>. There are so many possibilities and factors to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taken into account in a case like this. For example the position of the head and </w:t>
      </w:r>
      <w:proofErr w:type="spellStart"/>
      <w:r>
        <w:rPr>
          <w:rFonts w:ascii="Times New Roman" w:hAnsi="Times New Roman" w:cs="Times New Roman"/>
          <w:color w:val="000000"/>
        </w:rPr>
        <w:t>foetus</w:t>
      </w:r>
      <w:proofErr w:type="spellEnd"/>
      <w:r>
        <w:rPr>
          <w:rFonts w:ascii="Times New Roman" w:hAnsi="Times New Roman" w:cs="Times New Roman"/>
          <w:color w:val="000000"/>
        </w:rPr>
        <w:t xml:space="preserve"> generally,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size and the shape </w:t>
      </w:r>
      <w:r>
        <w:rPr>
          <w:rFonts w:ascii="Times New Roman" w:hAnsi="Times New Roman" w:cs="Times New Roman"/>
          <w:color w:val="000000"/>
        </w:rPr>
        <w:lastRenderedPageBreak/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he</w:t>
      </w:r>
      <w:proofErr w:type="spellEnd"/>
      <w:r>
        <w:rPr>
          <w:rFonts w:ascii="Times New Roman" w:hAnsi="Times New Roman" w:cs="Times New Roman"/>
          <w:color w:val="000000"/>
        </w:rPr>
        <w:t xml:space="preserve"> head, the extent of the swelling the possibility of a slight movement of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forceps as traction took place, and also remembering that both the mother and the baby would in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process of birth be </w:t>
      </w:r>
      <w:proofErr w:type="spellStart"/>
      <w:r>
        <w:rPr>
          <w:rFonts w:ascii="Times New Roman" w:hAnsi="Times New Roman" w:cs="Times New Roman"/>
          <w:color w:val="000000"/>
        </w:rPr>
        <w:t>endeavouring</w:t>
      </w:r>
      <w:proofErr w:type="spellEnd"/>
      <w:r>
        <w:rPr>
          <w:rFonts w:ascii="Times New Roman" w:hAnsi="Times New Roman" w:cs="Times New Roman"/>
          <w:color w:val="000000"/>
        </w:rPr>
        <w:t xml:space="preserve"> to assist and hasten delivery. All these are factors on which admittedly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evidence but are such as the learned specialist with his expert and specialist knowledge would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 in arriving at his opinion. The Chief Justice himself said he had great respect for the opinion of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 xml:space="preserve"> as a specialist in </w:t>
      </w:r>
      <w:proofErr w:type="spellStart"/>
      <w:r>
        <w:rPr>
          <w:rFonts w:ascii="Times New Roman" w:hAnsi="Times New Roman" w:cs="Times New Roman"/>
          <w:color w:val="000000"/>
        </w:rPr>
        <w:t>gynaecology</w:t>
      </w:r>
      <w:proofErr w:type="spellEnd"/>
      <w:r>
        <w:rPr>
          <w:rFonts w:ascii="Times New Roman" w:hAnsi="Times New Roman" w:cs="Times New Roman"/>
          <w:color w:val="000000"/>
        </w:rPr>
        <w:t xml:space="preserve"> and obstetrics. I am of the view that the Chief Justice was not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justified in applying the doctrine of 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 in the circumstances of this case. What the court had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do was to decide on the facts before it whether the second appellant had as a medical practitioner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undertaking delivery of this child exercised such a standard of care as a normally skilled member of his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profession may reasonably have been expected to exercise in the particular circumstances of this case.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finding the second appellant negligent the Chief Justice also found that he had failed to re-check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position of the forceps once these have been fixed and before he started traction. With great respect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appears to have misdirected himself on the evidence here. As quoted in the judgment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appellant did say: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“ ‘Before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applying forceps I tried to feel the ears. I looked for the suture. It was not easy to check because of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swelling I referred to. After applying forceps you cannot check that again. There 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two many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things in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vagina. I checked the suture again before traction, but this was not easy.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skull was corrugated’.”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and then further in cross examination the second appellant further said: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“You must check head by suture before traction. I did this.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Injury to eye was done by blade of forceps.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traction I took all precaution to the best of my experience. I deny that I was negligent.”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appears to me that this witness was definitely saying that he checked the suture again after he had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applied the forceps but before starting traction. He said that this was difficult to do on account of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swelling of the head but he did say he did so despite the difficulties.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of the view that the Chief Justice did not give sufficient weight to the various difficulties that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arose in this case,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. e. the awkward position of the head, the obstructed birth, the swollen head, the </w:t>
      </w:r>
      <w:proofErr w:type="spellStart"/>
      <w:r>
        <w:rPr>
          <w:rFonts w:ascii="Times New Roman" w:hAnsi="Times New Roman" w:cs="Times New Roman"/>
          <w:color w:val="000000"/>
        </w:rPr>
        <w:t>foetal</w:t>
      </w:r>
      <w:proofErr w:type="spellEnd"/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distress and the previous delay, all of which made this a matter of urgency. It would also appear that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Chief Justice did not bear in mind the fact that the expert Mr.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 xml:space="preserve"> gave evidence after he had had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advantage of hearing the evidence of the second appellant. He did not give sufficient weight to Mr.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Grech’s</w:t>
      </w:r>
      <w:proofErr w:type="spellEnd"/>
      <w:r>
        <w:rPr>
          <w:rFonts w:ascii="Times New Roman" w:hAnsi="Times New Roman" w:cs="Times New Roman"/>
          <w:color w:val="000000"/>
        </w:rPr>
        <w:t xml:space="preserve"> expert evidence and opinion that the second appellant had acted properly and without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negligence. On all the evidence it appears to me that the plaintiff had not discharged the onus of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establishing negligence in the second appellant but rather that the evidence establishes that he had acted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care and skill to be expected from an ordinary competent medical practitioner and in accordance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general and approved practice.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Chief Justice also found negligence in both the hospital and the second appellant in not referring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injured eye to an eye specialist. The evidence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shows that the eye was swollen and closed on birth and that baby </w:t>
      </w:r>
      <w:proofErr w:type="spellStart"/>
      <w:r>
        <w:rPr>
          <w:rFonts w:ascii="Times New Roman" w:hAnsi="Times New Roman" w:cs="Times New Roman"/>
          <w:color w:val="000000"/>
        </w:rPr>
        <w:t>Kasozi</w:t>
      </w:r>
      <w:proofErr w:type="spellEnd"/>
      <w:r>
        <w:rPr>
          <w:rFonts w:ascii="Times New Roman" w:hAnsi="Times New Roman" w:cs="Times New Roman"/>
          <w:color w:val="000000"/>
        </w:rPr>
        <w:t xml:space="preserve"> was treated with antibiotics.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mother and the baby stayed ten days in the hospital during which time the eye was treated and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apparently not only seen by the second appellant but by other doctors in the hospital. The mother had to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an incision made during the course of the birth and would also have been treated. The Chief Justice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that the second appellant should have referred the baby to an eye specialist and that the second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failed to diagnose the injury to the eye and had given the wrong treatment as the ruptured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cornea of the eye should have been sutured. I agree that clearly the second appellant should have advised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mother to take the baby to an eye specialist but the question is whether this neglect and the treatment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and the hospital gave in any way contributed to the injured eye. The evidence shows that there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 eye specialist attached to the hospital or anywhere nearby. The nearest specialist was at Kampala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three hundred </w:t>
      </w:r>
      <w:proofErr w:type="spellStart"/>
      <w:r>
        <w:rPr>
          <w:rFonts w:ascii="Times New Roman" w:hAnsi="Times New Roman" w:cs="Times New Roman"/>
          <w:color w:val="000000"/>
        </w:rPr>
        <w:t>kilometres</w:t>
      </w:r>
      <w:proofErr w:type="spellEnd"/>
      <w:r>
        <w:rPr>
          <w:rFonts w:ascii="Times New Roman" w:hAnsi="Times New Roman" w:cs="Times New Roman"/>
          <w:color w:val="000000"/>
        </w:rPr>
        <w:t xml:space="preserve"> away, and the question arises whether the baby should have been sent to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Kampala and when. Apparently the initial and subsequent treatment at Pope John’s Hospital was correct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except that the cornea was not sutured. Dr. </w:t>
      </w:r>
      <w:proofErr w:type="spellStart"/>
      <w:r>
        <w:rPr>
          <w:rFonts w:ascii="Times New Roman" w:hAnsi="Times New Roman" w:cs="Times New Roman"/>
          <w:color w:val="000000"/>
        </w:rPr>
        <w:t>Otiti</w:t>
      </w:r>
      <w:proofErr w:type="spellEnd"/>
      <w:r>
        <w:rPr>
          <w:rFonts w:ascii="Times New Roman" w:hAnsi="Times New Roman" w:cs="Times New Roman"/>
          <w:color w:val="000000"/>
        </w:rPr>
        <w:t xml:space="preserve">, the eye specialist saw the baby </w:t>
      </w:r>
      <w:proofErr w:type="spellStart"/>
      <w:r>
        <w:rPr>
          <w:rFonts w:ascii="Times New Roman" w:hAnsi="Times New Roman" w:cs="Times New Roman"/>
          <w:color w:val="000000"/>
        </w:rPr>
        <w:t>Kasozi</w:t>
      </w:r>
      <w:proofErr w:type="spellEnd"/>
      <w:r>
        <w:rPr>
          <w:rFonts w:ascii="Times New Roman" w:hAnsi="Times New Roman" w:cs="Times New Roman"/>
          <w:color w:val="000000"/>
        </w:rPr>
        <w:t xml:space="preserve"> on 31 January,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19 days old. He said that it was then too late to operate and his evidence is that it was difficult to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 whether the eye could have been saved if he had seen it earlier, but there is a possibility that he could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sutured the cornea. This however, only becomes a possibility and nowhere does the evidence show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soon the baby should have been brought to him for the suture to be of any assistance. The baby was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Pope John’s Hospital and being treated for 10 days and there is no evidence that this treatment was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correct or that the hospital or the second appellant were negligent in the treatment, nor has it been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shown that this treatment caused or contributed to the loss of sight. The evidence shows that the sight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lost through the damage done during the delivery and not to </w:t>
      </w:r>
      <w:r>
        <w:rPr>
          <w:rFonts w:ascii="Times New Roman" w:hAnsi="Times New Roman" w:cs="Times New Roman"/>
          <w:color w:val="000000"/>
        </w:rPr>
        <w:lastRenderedPageBreak/>
        <w:t>the subsequent treatment.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is, therefore, with great respect that I differ from the Chief Justice’s finding of negligence against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appellants and I would have dismissed the action with costs to the appellants and as both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Ag. Vice-President and Mustafa, J. A. agree, the appeal is allowed and the judgment of the High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set aside, and the action is dismissed with costs to the defendants. The appellants are allowed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of the appeal.</w:t>
      </w:r>
      <w:r w:rsidR="001E1181">
        <w:rPr>
          <w:rFonts w:ascii="Times New Roman" w:hAnsi="Times New Roman" w:cs="Times New Roman"/>
          <w:color w:val="000000"/>
        </w:rPr>
        <w:t xml:space="preserve"> </w:t>
      </w:r>
    </w:p>
    <w:p w:rsidR="001E1181" w:rsidRDefault="001E1181" w:rsidP="001E1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E1181" w:rsidRDefault="006C1712" w:rsidP="001E11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I have read in draft the judgment prepared by the President with which I agree. Out of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for the Chief Justice of Uganda, with whose judgment we are disagreeing, I feel I should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comment on two aspects of this appeal. The first is the standard of proof to be applied in cases charging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negligence against a medical man. The Chief Justice accepted the proposition enunciated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Hucks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</w:t>
      </w:r>
      <w:r w:rsidR="001E11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Cole </w:t>
      </w:r>
      <w:r>
        <w:rPr>
          <w:rFonts w:ascii="Times New Roman" w:hAnsi="Times New Roman" w:cs="Times New Roman"/>
          <w:color w:val="000000"/>
        </w:rPr>
        <w:t xml:space="preserve">(1968), 118 New L.J. 469 by Lord </w:t>
      </w:r>
      <w:proofErr w:type="gramStart"/>
      <w:r>
        <w:rPr>
          <w:rFonts w:ascii="Times New Roman" w:hAnsi="Times New Roman" w:cs="Times New Roman"/>
          <w:color w:val="000000"/>
        </w:rPr>
        <w:t>Denning</w:t>
      </w:r>
      <w:proofErr w:type="gramEnd"/>
      <w:r>
        <w:rPr>
          <w:rFonts w:ascii="Times New Roman" w:hAnsi="Times New Roman" w:cs="Times New Roman"/>
          <w:color w:val="000000"/>
        </w:rPr>
        <w:t xml:space="preserve"> that: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charge of professional negligence against a medical man was serious. It stood on a different footing to a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charge of negligence against the driver of a motor car. The consequences were far more serious. It affected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professional status and reputation. The burden of proof was correspondingly greater.”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Any pronouncement falling from the lips of so distinguished a judge as Lord Denning is entitled to be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treated with the greatest of respect, but with all due deference I have not been able to find any other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 for the proposition that the burden of proving negligence against a professional man is greater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the burden of proving negligence in other cases. The proper test is, in my opinion, that laid down in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Halsbury, 3rd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Vol. 26, at page 17: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practitioner must bring to his task a reasonable degree of skill and knowledge, and must exercise a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reasonable degree of care.”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think that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Hucks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Cole</w:t>
      </w:r>
      <w:r>
        <w:rPr>
          <w:rFonts w:ascii="Times New Roman" w:hAnsi="Times New Roman" w:cs="Times New Roman"/>
          <w:color w:val="000000"/>
        </w:rPr>
        <w:t>, Lord Denning was doing no more than sounding a warning that, in cases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charging medical negligence, a court should be careful not to construe everything that goes wrong in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course of medical treatment as amounting to negligence. This is in line with what the same learned judge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in </w:t>
      </w:r>
      <w:r>
        <w:rPr>
          <w:rFonts w:ascii="Times New Roman" w:hAnsi="Times New Roman" w:cs="Times New Roman"/>
          <w:i/>
          <w:iCs/>
          <w:color w:val="000000"/>
        </w:rPr>
        <w:t>Roe v. Ministry of Health</w:t>
      </w:r>
      <w:r>
        <w:rPr>
          <w:rFonts w:ascii="Times New Roman" w:hAnsi="Times New Roman" w:cs="Times New Roman"/>
          <w:color w:val="000000"/>
        </w:rPr>
        <w:t>, [1954] 2 All E.R. 132 at p. 139: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“But we should be doing a disservice to the community at large if we were to impose liability on hospitals and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doctors for everything that happens to go wrong. Doctors would be led to think more of their own safety than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good of their patients. Initiative would be stifled and confidence shaken. A proper sense of proportion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requires us to have regard to the conditions in which hospitals and doctors have to work. We must insist on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due care for the patient at every point, but we must not condemn as negligence that which is only a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misadventure.”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To that extent, of not confusing misadventure with negligence, clear proof of negligence is necessary in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involving medical men, but I cannot agree that the burden of proving such negligence is higher than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ordinary cases. The burden is to prove that the damage was caused by negligence and was not a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misadventure, and that burden must be discharged on a preponderance of evidence. In this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for the reason given by the President, I am satisfied that the burden was not discharged.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matter to which I wish to refer is the Chief Justice’s finding that the doctrine, or rule of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evidence, of 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 applied in this case. In the case to which I have already referred, that of </w:t>
      </w:r>
      <w:r>
        <w:rPr>
          <w:rFonts w:ascii="Times New Roman" w:hAnsi="Times New Roman" w:cs="Times New Roman"/>
          <w:i/>
          <w:iCs/>
          <w:color w:val="000000"/>
        </w:rPr>
        <w:t>Roe</w:t>
      </w:r>
      <w:r w:rsidR="001E118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v. Ministry of Health</w:t>
      </w:r>
      <w:r>
        <w:rPr>
          <w:rFonts w:ascii="Times New Roman" w:hAnsi="Times New Roman" w:cs="Times New Roman"/>
          <w:color w:val="000000"/>
        </w:rPr>
        <w:t xml:space="preserve">, Somervell, </w:t>
      </w:r>
      <w:proofErr w:type="gramStart"/>
      <w:r>
        <w:rPr>
          <w:rFonts w:ascii="Times New Roman" w:hAnsi="Times New Roman" w:cs="Times New Roman"/>
          <w:color w:val="000000"/>
        </w:rPr>
        <w:t>L.J</w:t>
      </w:r>
      <w:proofErr w:type="gramEnd"/>
      <w:r>
        <w:rPr>
          <w:rFonts w:ascii="Times New Roman" w:hAnsi="Times New Roman" w:cs="Times New Roman"/>
          <w:color w:val="000000"/>
        </w:rPr>
        <w:t>. said in this connection: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medical cases the fact that something has gone wrong is not in itself any evidence of negligence. In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surgical operations there are, inevitably, risks. On the other hand, of course, in a case like this, there are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points where the onus may shift, where a judge or jury might infer negligence, particularly if available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witnesses who could throw light on what happened were not called.”</w:t>
      </w:r>
      <w:r w:rsidR="001E118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Here the available witnesses were called, and threw all possible light on what happened. Experts were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called on both sides, and the second appellant Dr. </w:t>
      </w:r>
      <w:proofErr w:type="spellStart"/>
      <w:r>
        <w:rPr>
          <w:rFonts w:ascii="Times New Roman" w:hAnsi="Times New Roman" w:cs="Times New Roman"/>
          <w:color w:val="000000"/>
        </w:rPr>
        <w:t>Barbleri</w:t>
      </w:r>
      <w:proofErr w:type="spellEnd"/>
      <w:r>
        <w:rPr>
          <w:rFonts w:ascii="Times New Roman" w:hAnsi="Times New Roman" w:cs="Times New Roman"/>
          <w:color w:val="000000"/>
        </w:rPr>
        <w:t xml:space="preserve"> gave evidence at length. Dr. </w:t>
      </w:r>
      <w:proofErr w:type="spellStart"/>
      <w:r>
        <w:rPr>
          <w:rFonts w:ascii="Times New Roman" w:hAnsi="Times New Roman" w:cs="Times New Roman"/>
          <w:color w:val="000000"/>
        </w:rPr>
        <w:t>Grech</w:t>
      </w:r>
      <w:proofErr w:type="spellEnd"/>
      <w:r>
        <w:rPr>
          <w:rFonts w:ascii="Times New Roman" w:hAnsi="Times New Roman" w:cs="Times New Roman"/>
          <w:color w:val="000000"/>
        </w:rPr>
        <w:t xml:space="preserve"> deposed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an injury similar to that suffered by baby </w:t>
      </w:r>
      <w:proofErr w:type="spellStart"/>
      <w:r>
        <w:rPr>
          <w:rFonts w:ascii="Times New Roman" w:hAnsi="Times New Roman" w:cs="Times New Roman"/>
          <w:color w:val="000000"/>
        </w:rPr>
        <w:t>Kasozi</w:t>
      </w:r>
      <w:proofErr w:type="spellEnd"/>
      <w:r>
        <w:rPr>
          <w:rFonts w:ascii="Times New Roman" w:hAnsi="Times New Roman" w:cs="Times New Roman"/>
          <w:color w:val="000000"/>
        </w:rPr>
        <w:t xml:space="preserve"> could happen if the forceps were correctly applied.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 applies only when the causes of the accident are unknown but the inference of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negligence is clear from the nature of the accident, and the defendant is therefore liable if he does not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 evidence to counteract the inference. It does not apply where from the nature of things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probability that the accident is due to negligence is no greater than that it is not so due. To hold that res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ipsa</w:t>
      </w:r>
      <w:proofErr w:type="spellEnd"/>
      <w:r>
        <w:rPr>
          <w:rFonts w:ascii="Times New Roman" w:hAnsi="Times New Roman" w:cs="Times New Roman"/>
          <w:color w:val="000000"/>
        </w:rPr>
        <w:t xml:space="preserve"> loquitur applied in the circumstances of this case would be tantamount to holding that in every case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which a baby is damaged in the course of a forceps delivery, negligence will be presumed. I cannot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 such a proposition. Damage caused in the course of a forceps delivery can result from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misadventure as well as from negligence. It is one of the risks attendant upon such an operation. The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doctor concerned is not to be held liable except on proof that he was negligent in some way. That proof,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was not forthcoming in this case.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accordingly also allow this appeal. I concur in the order proposed by the President.</w:t>
      </w:r>
      <w:r w:rsidR="001E1181">
        <w:rPr>
          <w:rFonts w:ascii="Times New Roman" w:hAnsi="Times New Roman" w:cs="Times New Roman"/>
          <w:color w:val="000000"/>
        </w:rPr>
        <w:t xml:space="preserve"> </w:t>
      </w:r>
    </w:p>
    <w:p w:rsidR="001E1181" w:rsidRDefault="001E1181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I have read the judgments prepared by the President and the Vice-President and I agree</w:t>
      </w:r>
      <w:r w:rsidR="001E118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appeal must be allowed. I have nothing useful to add.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allowed.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appellants:</w:t>
      </w:r>
    </w:p>
    <w:p w:rsidR="006C1712" w:rsidRDefault="006C1712" w:rsidP="006C1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Kateera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Hunter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Greig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6B48C8" w:rsidRDefault="006C1712" w:rsidP="006C1712">
      <w:r>
        <w:rPr>
          <w:rFonts w:ascii="Times New Roman" w:hAnsi="Times New Roman" w:cs="Times New Roman"/>
          <w:color w:val="000000"/>
        </w:rPr>
        <w:t xml:space="preserve">For the </w:t>
      </w:r>
      <w:proofErr w:type="spellStart"/>
      <w:r>
        <w:rPr>
          <w:rFonts w:ascii="Times New Roman" w:hAnsi="Times New Roman" w:cs="Times New Roman"/>
          <w:color w:val="000000"/>
        </w:rPr>
        <w:t>responden</w:t>
      </w:r>
      <w:proofErr w:type="spellEnd"/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12"/>
    <w:rsid w:val="001E1181"/>
    <w:rsid w:val="006B48C8"/>
    <w:rsid w:val="006C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C34BB-11D6-48D1-813E-B7AAC432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4009</Words>
  <Characters>22855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2018-07-05T14:02:00Z</dcterms:created>
  <dcterms:modified xsi:type="dcterms:W3CDTF">2018-07-13T18:20:00Z</dcterms:modified>
</cp:coreProperties>
</file>