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Sohrab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Coast Bottlers Ltd</w:t>
      </w:r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  <w:bookmarkStart w:id="0" w:name="_GoBack"/>
      <w:bookmarkEnd w:id="0"/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23/1973 (2/74)</w:t>
      </w:r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V-P, Law and Mustafa JJA</w:t>
      </w:r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3711A" w:rsidRDefault="0093711A" w:rsidP="001D1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Pledge – Delivery – Vehicle registration and possession with pledgee – Whether delivery to pledgee.</w:t>
      </w:r>
    </w:p>
    <w:p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D1585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claimed damages from the respondent for the wrongful seizure of his lorry. In dismissing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the High Court found that the appellant had pledged the lorry to the respondent and was in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arrear with his payments under the agreement. The full facts are set out in the judgment of Law, J.A.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it was argued that there had never been any delivery of the lorry to the respondent and that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there was no pledge. As the lorry had previously been on hire-purchase it was already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in the respondent’s name and it was kept in the respondent’s yard.</w:t>
      </w:r>
      <w:r w:rsidR="001D1585">
        <w:rPr>
          <w:rFonts w:ascii="Times New Roman" w:hAnsi="Times New Roman" w:cs="Times New Roman"/>
          <w:color w:val="000000"/>
        </w:rPr>
        <w:t xml:space="preserve"> </w:t>
      </w:r>
    </w:p>
    <w:p w:rsidR="001D1585" w:rsidRDefault="001D1585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(Spry, V.-P., dissenting) the appellant waived his right to have the registration transferred to him,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left it in the physical possession of the respondent, thereby constructively delivering it to the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1D15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64035" w:rsidRDefault="0093711A" w:rsidP="0093711A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Dublin City Distillery v. Doherty</w:t>
      </w:r>
      <w:r>
        <w:rPr>
          <w:rFonts w:ascii="Times New Roman" w:hAnsi="Times New Roman" w:cs="Times New Roman"/>
          <w:color w:val="000000"/>
        </w:rPr>
        <w:t>, [1914] A.C. 823.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1A"/>
    <w:rsid w:val="001D1585"/>
    <w:rsid w:val="00664035"/>
    <w:rsid w:val="009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8F73-CA52-43F6-8E48-22534C79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2018-07-05T12:46:00Z</dcterms:created>
  <dcterms:modified xsi:type="dcterms:W3CDTF">2018-07-11T14:10:00Z</dcterms:modified>
</cp:coreProperties>
</file>