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6F1" w:rsidRDefault="004856F1" w:rsidP="00485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Tanzania Transport Co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Davda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Ltd</w:t>
      </w:r>
    </w:p>
    <w:p w:rsidR="004856F1" w:rsidRDefault="004856F1" w:rsidP="00485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High Court of Tanzania at Dar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Es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Salaam</w:t>
      </w:r>
    </w:p>
    <w:p w:rsidR="004856F1" w:rsidRDefault="004856F1" w:rsidP="00485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24 January 1974</w:t>
      </w:r>
    </w:p>
    <w:p w:rsidR="004856F1" w:rsidRDefault="004856F1" w:rsidP="00485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17/1972 (101/74)</w:t>
      </w:r>
    </w:p>
    <w:p w:rsidR="004856F1" w:rsidRDefault="004856F1" w:rsidP="00485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Biron J</w:t>
      </w:r>
    </w:p>
    <w:p w:rsidR="004856F1" w:rsidRDefault="004856F1" w:rsidP="00485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6B62E4" w:rsidRDefault="004856F1" w:rsidP="00485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Sale of Goods – Suit against carrier – Not barred by suit against purchaser when delivery not</w:t>
      </w:r>
      <w:r w:rsidR="006B62E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known.</w:t>
      </w:r>
      <w:r w:rsidR="006B62E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[2] Sale of goods – Goods delivered to carrier for transmission to the buyer – No deemed delivery to</w:t>
      </w:r>
      <w:r w:rsidR="006B62E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buyer on terms of contract – Sale of Goods Ordinance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214),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34 (1) (</w:t>
      </w:r>
      <w:r>
        <w:rPr>
          <w:rFonts w:ascii="Times New Roman" w:hAnsi="Times New Roman" w:cs="Times New Roman"/>
          <w:i/>
          <w:iCs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  <w:r w:rsidR="006B62E4">
        <w:rPr>
          <w:rFonts w:ascii="Times New Roman" w:hAnsi="Times New Roman" w:cs="Times New Roman"/>
          <w:i/>
          <w:iCs/>
          <w:color w:val="000000"/>
        </w:rPr>
        <w:t xml:space="preserve"> </w:t>
      </w:r>
    </w:p>
    <w:p w:rsidR="006B62E4" w:rsidRDefault="006B62E4" w:rsidP="00485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</w:p>
    <w:p w:rsidR="006B62E4" w:rsidRDefault="004856F1" w:rsidP="00485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  <w:r w:rsidR="006B62E4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respondent sold goods to a third party and agreed with the appellant for their transport to </w:t>
      </w:r>
      <w:proofErr w:type="spellStart"/>
      <w:r>
        <w:rPr>
          <w:rFonts w:ascii="Times New Roman" w:hAnsi="Times New Roman" w:cs="Times New Roman"/>
          <w:color w:val="000000"/>
        </w:rPr>
        <w:t>Tanga</w:t>
      </w:r>
      <w:proofErr w:type="spellEnd"/>
      <w:r>
        <w:rPr>
          <w:rFonts w:ascii="Times New Roman" w:hAnsi="Times New Roman" w:cs="Times New Roman"/>
          <w:color w:val="000000"/>
        </w:rPr>
        <w:t xml:space="preserve"> for</w:t>
      </w:r>
      <w:r w:rsidR="006B62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delivery and these were consigned to a bank for delivery against a sight draft through the bank.</w:t>
      </w:r>
      <w:r w:rsidR="006B62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in fact delivered the goods to the third party who signed no draft and made no payment.</w:t>
      </w:r>
      <w:r w:rsidR="006B62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knowing that the goods had been delivered the respondent sued the third party and the appellant</w:t>
      </w:r>
      <w:r w:rsidR="006B62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obtained judgment first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against the third party and then after a hearing against the appellant.</w:t>
      </w:r>
      <w:r w:rsidR="006B62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appeal</w:t>
      </w:r>
      <w:r w:rsidR="006B62E4">
        <w:rPr>
          <w:rFonts w:ascii="Times New Roman" w:hAnsi="Times New Roman" w:cs="Times New Roman"/>
          <w:color w:val="000000"/>
        </w:rPr>
        <w:t xml:space="preserve"> </w:t>
      </w:r>
    </w:p>
    <w:p w:rsidR="006B62E4" w:rsidRDefault="006B62E4" w:rsidP="00485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856F1" w:rsidRDefault="004856F1" w:rsidP="00485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4856F1" w:rsidRPr="006B62E4" w:rsidRDefault="004856F1" w:rsidP="00485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r w:rsidR="006B62E4">
        <w:rPr>
          <w:rFonts w:ascii="Times New Roman" w:hAnsi="Times New Roman" w:cs="Times New Roman"/>
          <w:color w:val="000000"/>
        </w:rPr>
        <w:t>As</w:t>
      </w:r>
      <w:r>
        <w:rPr>
          <w:rFonts w:ascii="Times New Roman" w:hAnsi="Times New Roman" w:cs="Times New Roman"/>
          <w:color w:val="000000"/>
        </w:rPr>
        <w:t xml:space="preserve"> the respondent was not aware that the goods had been delivered it was not precluded from suing</w:t>
      </w:r>
      <w:r w:rsidR="006B62E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carrier after suing the purchaser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Verschures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Creameries v. Hull and Netherlands Steamship</w:t>
      </w:r>
    </w:p>
    <w:p w:rsidR="004856F1" w:rsidRDefault="004856F1" w:rsidP="00485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(1) distinguished);</w:t>
      </w:r>
    </w:p>
    <w:p w:rsidR="004856F1" w:rsidRDefault="006B62E4" w:rsidP="00485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(ii</w:t>
      </w:r>
      <w:r w:rsidR="004856F1"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color w:val="000000"/>
        </w:rPr>
        <w:t>The</w:t>
      </w:r>
      <w:r w:rsidR="004856F1">
        <w:rPr>
          <w:rFonts w:ascii="Times New Roman" w:hAnsi="Times New Roman" w:cs="Times New Roman"/>
          <w:color w:val="000000"/>
        </w:rPr>
        <w:t xml:space="preserve"> presumption of delivery to the buyer by delivery to the carrier was excluded by the terms of the</w:t>
      </w:r>
      <w:r>
        <w:rPr>
          <w:rFonts w:ascii="Times New Roman" w:hAnsi="Times New Roman" w:cs="Times New Roman"/>
          <w:color w:val="000000"/>
        </w:rPr>
        <w:t xml:space="preserve"> </w:t>
      </w:r>
      <w:r w:rsidR="004856F1">
        <w:rPr>
          <w:rFonts w:ascii="Times New Roman" w:hAnsi="Times New Roman" w:cs="Times New Roman"/>
          <w:color w:val="000000"/>
        </w:rPr>
        <w:t>contract;</w:t>
      </w:r>
    </w:p>
    <w:p w:rsidR="004856F1" w:rsidRDefault="004856F1" w:rsidP="00485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(iii) </w:t>
      </w:r>
      <w:bookmarkStart w:id="0" w:name="_GoBack"/>
      <w:bookmarkEnd w:id="0"/>
      <w:r w:rsidR="006B62E4"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appellant was negligent in delivering the goods to the buyer.</w:t>
      </w:r>
    </w:p>
    <w:p w:rsidR="004856F1" w:rsidRDefault="004856F1" w:rsidP="00485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dismissed.</w:t>
      </w:r>
    </w:p>
    <w:p w:rsidR="004856F1" w:rsidRDefault="004856F1" w:rsidP="00485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Judgment:</w:t>
      </w:r>
    </w:p>
    <w:p w:rsidR="003278A0" w:rsidRDefault="004856F1" w:rsidP="004856F1">
      <w:r>
        <w:rPr>
          <w:rFonts w:ascii="Times New Roman" w:hAnsi="Times New Roman" w:cs="Times New Roman"/>
          <w:color w:val="000000"/>
        </w:rPr>
        <w:t xml:space="preserve">(1)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Verschures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Creameries Ltd. v. Hull and Netherlands Steamship Co. Ltd</w:t>
      </w:r>
      <w:r>
        <w:rPr>
          <w:rFonts w:ascii="Times New Roman" w:hAnsi="Times New Roman" w:cs="Times New Roman"/>
          <w:color w:val="000000"/>
        </w:rPr>
        <w:t>., [1921] 2 K.B. 608.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6F1"/>
    <w:rsid w:val="003278A0"/>
    <w:rsid w:val="004856F1"/>
    <w:rsid w:val="006B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5C496-83D6-4F0F-8B2F-6577CCB0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2018-07-06T11:19:00Z</dcterms:created>
  <dcterms:modified xsi:type="dcterms:W3CDTF">2018-07-11T13:19:00Z</dcterms:modified>
</cp:coreProperties>
</file>