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Yasamu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November 2000</w:t>
      </w:r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2/00</w:t>
      </w:r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Mukasa</w:t>
      </w:r>
      <w:proofErr w:type="gramEnd"/>
      <w:r>
        <w:rPr>
          <w:rFonts w:ascii="Times New Roman" w:hAnsi="Times New Roman" w:cs="Times New Roman"/>
          <w:color w:val="000000"/>
        </w:rPr>
        <w:t>-Kikonyogo</w:t>
      </w:r>
      <w:proofErr w:type="spellEnd"/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JJSC</w:t>
      </w:r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7424B1" w:rsidRDefault="007424B1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Criminal responsibility – Advocate for the Appellant – Conceding criminal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responsibility on behalf of Appellant – Whether concession proper.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Robbery – Appellant arrested with two items lost in recent robbery – Complainant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saying he heard Appellant’s name called during robbery – Items identified as lost in robbery – No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evidence explaining movement of items from robbery to possession by Appellant – Whether conviction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proper in view of lacuna.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procedure – Trial on indictment – Preliminary hearing – Memorandum of matters agreed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to be read and explained to the accused in a language understood by the accused – Memorandum neither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read to the accused no signed – Non-compliance with mandatory provisions – Whether non-compliance</w:t>
      </w:r>
      <w:r w:rsidR="00DA424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causing injustice – Section 64(2) – Trial on Indictment Decree (1971).</w:t>
      </w:r>
    </w:p>
    <w:p w:rsidR="007424B1" w:rsidRDefault="00DA424C" w:rsidP="00DA42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WAMBUZI CJ, ODER, TSEKOOKO, MULENGA,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MUKASA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-KIKONYOGO JJSC: </w:t>
      </w:r>
      <w:r>
        <w:rPr>
          <w:rFonts w:ascii="Times New Roman" w:hAnsi="Times New Roman" w:cs="Times New Roman"/>
          <w:color w:val="000000"/>
        </w:rPr>
        <w:t>This appeal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against the decision of the Court of Appeal, which dismissed the Appellant’s appeal against his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 for capital robbery on two counts by the High Court, which sentenced him to death.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allegations laid against the Appellant at his trial in the first count were that he and others on 31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December 1994, at </w:t>
      </w:r>
      <w:proofErr w:type="spellStart"/>
      <w:r>
        <w:rPr>
          <w:rFonts w:ascii="Times New Roman" w:hAnsi="Times New Roman" w:cs="Times New Roman"/>
          <w:color w:val="000000"/>
        </w:rPr>
        <w:t>Kayanga</w:t>
      </w:r>
      <w:proofErr w:type="spellEnd"/>
      <w:r>
        <w:rPr>
          <w:rFonts w:ascii="Times New Roman" w:hAnsi="Times New Roman" w:cs="Times New Roman"/>
          <w:color w:val="000000"/>
        </w:rPr>
        <w:t xml:space="preserve"> village in </w:t>
      </w:r>
      <w:proofErr w:type="spellStart"/>
      <w:r>
        <w:rPr>
          <w:rFonts w:ascii="Times New Roman" w:hAnsi="Times New Roman" w:cs="Times New Roman"/>
          <w:color w:val="000000"/>
        </w:rPr>
        <w:t>Iganga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District, robbed </w:t>
      </w:r>
      <w:proofErr w:type="spellStart"/>
      <w:r>
        <w:rPr>
          <w:rFonts w:ascii="Times New Roman" w:hAnsi="Times New Roman" w:cs="Times New Roman"/>
          <w:color w:val="000000"/>
        </w:rPr>
        <w:t>Oluja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of one radio cassette, a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bicycle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and at or immediately before or immediately after the robbery used a gun on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</w:t>
      </w:r>
      <w:proofErr w:type="spellStart"/>
      <w:r>
        <w:rPr>
          <w:rFonts w:ascii="Times New Roman" w:hAnsi="Times New Roman" w:cs="Times New Roman"/>
          <w:color w:val="000000"/>
        </w:rPr>
        <w:t>Oluja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. Similar allegations of robbery in the second count relate to robbery of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Charles except that in this instance the Appellant and his accomplices threatened to use a gun on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Charles, the victim of the robbery, and stole different items.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case for the prosecution was that on the night of 31 December 1994, the Appellant and other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persons while armed with a gun and sticks, attacked </w:t>
      </w:r>
      <w:proofErr w:type="spellStart"/>
      <w:r>
        <w:rPr>
          <w:rFonts w:ascii="Times New Roman" w:hAnsi="Times New Roman" w:cs="Times New Roman"/>
          <w:color w:val="000000"/>
        </w:rPr>
        <w:t>Kayonga</w:t>
      </w:r>
      <w:proofErr w:type="spellEnd"/>
      <w:r>
        <w:rPr>
          <w:rFonts w:ascii="Times New Roman" w:hAnsi="Times New Roman" w:cs="Times New Roman"/>
          <w:color w:val="000000"/>
        </w:rPr>
        <w:t xml:space="preserve"> village. They first attacked </w:t>
      </w:r>
      <w:proofErr w:type="spellStart"/>
      <w:r>
        <w:rPr>
          <w:rFonts w:ascii="Times New Roman" w:hAnsi="Times New Roman" w:cs="Times New Roman"/>
          <w:color w:val="000000"/>
        </w:rPr>
        <w:t>Oluja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(PW1) in his shop between 8:00 pm and 9:00 pm. At that time four people entered the shop disguised as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customers. Some people who were around the shop fled from the scene presumably after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that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four were robbers. The four people dressed in civilian clothes entered the shop and slapped </w:t>
      </w:r>
      <w:proofErr w:type="spellStart"/>
      <w:r>
        <w:rPr>
          <w:rFonts w:ascii="Times New Roman" w:hAnsi="Times New Roman" w:cs="Times New Roman"/>
          <w:color w:val="000000"/>
        </w:rPr>
        <w:t>Oluja</w:t>
      </w:r>
      <w:proofErr w:type="spellEnd"/>
      <w:r w:rsidR="00DA424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who never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them. They then robbed diverse shop goods, which included a Hitachi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radio cassette and a black bag. The bag bore some red stripes. After the robbery a voice of one of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robbers called out the name </w:t>
      </w:r>
      <w:proofErr w:type="spellStart"/>
      <w:r>
        <w:rPr>
          <w:rFonts w:ascii="Times New Roman" w:hAnsi="Times New Roman" w:cs="Times New Roman"/>
          <w:color w:val="000000"/>
        </w:rPr>
        <w:t>Kwoba</w:t>
      </w:r>
      <w:proofErr w:type="spellEnd"/>
      <w:r>
        <w:rPr>
          <w:rFonts w:ascii="Times New Roman" w:hAnsi="Times New Roman" w:cs="Times New Roman"/>
          <w:color w:val="000000"/>
        </w:rPr>
        <w:t>, one of the robbers who was inside the shop. One of the unidentified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robbers shot </w:t>
      </w:r>
      <w:proofErr w:type="spellStart"/>
      <w:r>
        <w:rPr>
          <w:rFonts w:ascii="Times New Roman" w:hAnsi="Times New Roman" w:cs="Times New Roman"/>
          <w:color w:val="000000"/>
        </w:rPr>
        <w:t>Oluja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in the left shoulder.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fell down and became unconscious. 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regained consciousness when the police, to whom a report was made, reached the scene.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same day at 10:00 pm, robbers attacked the shop of Charles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  <w:r>
        <w:rPr>
          <w:rFonts w:ascii="Times New Roman" w:hAnsi="Times New Roman" w:cs="Times New Roman"/>
          <w:color w:val="000000"/>
        </w:rPr>
        <w:t xml:space="preserve"> (PW2) another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shopkeeper of the same village. While inside the shop he heard people who were outside the shop saying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thieves had arrived. He locked all the doors of the house. The robbers ordered him to open the shop.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he did not respond, there was heavy gunfire, which was followed by barging to open the door of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his shop by the robbers. The robbers entered and robbed him of a </w:t>
      </w:r>
      <w:proofErr w:type="spellStart"/>
      <w:r>
        <w:rPr>
          <w:rFonts w:ascii="Times New Roman" w:hAnsi="Times New Roman" w:cs="Times New Roman"/>
          <w:color w:val="000000"/>
        </w:rPr>
        <w:t>Mekosonic</w:t>
      </w:r>
      <w:proofErr w:type="spellEnd"/>
      <w:r>
        <w:rPr>
          <w:rFonts w:ascii="Times New Roman" w:hAnsi="Times New Roman" w:cs="Times New Roman"/>
          <w:color w:val="000000"/>
        </w:rPr>
        <w:t xml:space="preserve"> Dynamic radio cassette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number 8922BJ, his and his wife’s clothes and diverse household properties.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  <w:r>
        <w:rPr>
          <w:rFonts w:ascii="Times New Roman" w:hAnsi="Times New Roman" w:cs="Times New Roman"/>
          <w:color w:val="000000"/>
        </w:rPr>
        <w:t xml:space="preserve"> lay quietly in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hiding until the robbers had left. He did not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any of the robbers. After the robbers left he came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out. Many people had gathered. The robberies were reported to </w:t>
      </w:r>
      <w:proofErr w:type="spellStart"/>
      <w:r>
        <w:rPr>
          <w:rFonts w:ascii="Times New Roman" w:hAnsi="Times New Roman" w:cs="Times New Roman"/>
          <w:color w:val="000000"/>
        </w:rPr>
        <w:t>Bugiri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post.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2 January 1995, the Appellant was arrested by Haji S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(PW3) at </w:t>
      </w:r>
      <w:proofErr w:type="spellStart"/>
      <w:r>
        <w:rPr>
          <w:rFonts w:ascii="Times New Roman" w:hAnsi="Times New Roman" w:cs="Times New Roman"/>
          <w:color w:val="000000"/>
        </w:rPr>
        <w:t>Bugiri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A01F60">
        <w:rPr>
          <w:rFonts w:ascii="Times New Roman" w:hAnsi="Times New Roman" w:cs="Times New Roman"/>
          <w:color w:val="000000"/>
        </w:rPr>
        <w:t>Taxi Park</w:t>
      </w:r>
      <w:r>
        <w:rPr>
          <w:rFonts w:ascii="Times New Roman" w:hAnsi="Times New Roman" w:cs="Times New Roman"/>
          <w:color w:val="000000"/>
        </w:rPr>
        <w:t xml:space="preserve"> while in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possession of a </w:t>
      </w:r>
      <w:proofErr w:type="spellStart"/>
      <w:r>
        <w:rPr>
          <w:rFonts w:ascii="Times New Roman" w:hAnsi="Times New Roman" w:cs="Times New Roman"/>
          <w:color w:val="000000"/>
        </w:rPr>
        <w:t>Mekosonic</w:t>
      </w:r>
      <w:proofErr w:type="spellEnd"/>
      <w:r>
        <w:rPr>
          <w:rFonts w:ascii="Times New Roman" w:hAnsi="Times New Roman" w:cs="Times New Roman"/>
          <w:color w:val="000000"/>
        </w:rPr>
        <w:t xml:space="preserve"> Dynamic radio cassette and a black bag. He claimed that the radio belonged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him. He could not produce to his arresters a purchase receipt. Probably on the same day (2 January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1995), </w:t>
      </w:r>
      <w:proofErr w:type="spellStart"/>
      <w:r>
        <w:rPr>
          <w:rFonts w:ascii="Times New Roman" w:hAnsi="Times New Roman" w:cs="Times New Roman"/>
          <w:color w:val="000000"/>
        </w:rPr>
        <w:lastRenderedPageBreak/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(PW1) and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  <w:r>
        <w:rPr>
          <w:rFonts w:ascii="Times New Roman" w:hAnsi="Times New Roman" w:cs="Times New Roman"/>
          <w:color w:val="000000"/>
        </w:rPr>
        <w:t xml:space="preserve"> (PW2) visited </w:t>
      </w:r>
      <w:proofErr w:type="spellStart"/>
      <w:r>
        <w:rPr>
          <w:rFonts w:ascii="Times New Roman" w:hAnsi="Times New Roman" w:cs="Times New Roman"/>
          <w:color w:val="000000"/>
        </w:rPr>
        <w:t>Bugiri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where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black bag as his property and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 the radio cassette.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sworn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denied the offences. He explained that he had been a radio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repairer for two years. That prior to 31 December 1994, he had repaired a number of radios. He admitted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he was arrested at the taxi park by Haji S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(PW3) on 1 January 1995 while in possession of a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Panasonic Radio, not </w:t>
      </w:r>
      <w:proofErr w:type="spellStart"/>
      <w:r>
        <w:rPr>
          <w:rFonts w:ascii="Times New Roman" w:hAnsi="Times New Roman" w:cs="Times New Roman"/>
          <w:color w:val="000000"/>
        </w:rPr>
        <w:t>Mekosonic</w:t>
      </w:r>
      <w:proofErr w:type="spellEnd"/>
      <w:r>
        <w:rPr>
          <w:rFonts w:ascii="Times New Roman" w:hAnsi="Times New Roman" w:cs="Times New Roman"/>
          <w:color w:val="000000"/>
        </w:rPr>
        <w:t>, which was red in front but grey at the rear and which he was carrying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red bag. He intended to deliver it to </w:t>
      </w:r>
      <w:proofErr w:type="spellStart"/>
      <w:r>
        <w:rPr>
          <w:rFonts w:ascii="Times New Roman" w:hAnsi="Times New Roman" w:cs="Times New Roman"/>
          <w:color w:val="000000"/>
        </w:rPr>
        <w:t>Bagitano</w:t>
      </w:r>
      <w:proofErr w:type="spellEnd"/>
      <w:r>
        <w:rPr>
          <w:rFonts w:ascii="Times New Roman" w:hAnsi="Times New Roman" w:cs="Times New Roman"/>
          <w:color w:val="000000"/>
        </w:rPr>
        <w:t xml:space="preserve"> Paul. He had delivered some two other radios to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respective owners on 31 December 1994. He testified that before he was arrested, he disagreed with a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conductor of the taxi who wanted to store the radio in the boot of the taxi. Because of the disagreement,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conductor reported him to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(PW3) who arrested him for </w:t>
      </w:r>
      <w:proofErr w:type="spellStart"/>
      <w:r>
        <w:rPr>
          <w:rFonts w:ascii="Times New Roman" w:hAnsi="Times New Roman" w:cs="Times New Roman"/>
          <w:color w:val="000000"/>
        </w:rPr>
        <w:t>disorganising</w:t>
      </w:r>
      <w:proofErr w:type="spellEnd"/>
      <w:r>
        <w:rPr>
          <w:rFonts w:ascii="Times New Roman" w:hAnsi="Times New Roman" w:cs="Times New Roman"/>
          <w:color w:val="000000"/>
        </w:rPr>
        <w:t xml:space="preserve"> other passengers. When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asked for the receipt in respect of the radio, the Appellant had none. Thereafter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and a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group of other people assaulted the Appellant alleging that he was a thief. He, the radio and the bag in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had packed the radio were handed to the police who eventually charged the Appellant with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offences. He testified that the bag and the radio found in his possession were new and different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ones produced in court during his trial. He claimed that he had taken the police to his radio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workshop where the police saw many other radios.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conclusion of the trial the assessors advised for conviction on both counts. The Learned trial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believed the prosecution and disbelieved the Appellant whom he convicted on both counts. 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the Court of Appeal against his convictions. The convictions were upheld by the Court of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Appeal. The Appellant has now appealed to this Court against the decision of the Court of Appeal. There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only one ground of appeal.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formulated in the supplementary memorandum of appeal the complaint in the ground of appeal is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Learned Justices of Appeal erred in law in upholding the finding of the trial Judge that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offences of aggravated robbery had been proved beyond all reasonable doubt.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Eva Luswata </w:t>
      </w:r>
      <w:r>
        <w:rPr>
          <w:rFonts w:ascii="Times New Roman" w:hAnsi="Times New Roman" w:cs="Times New Roman"/>
          <w:i/>
          <w:iCs/>
          <w:color w:val="000000"/>
        </w:rPr>
        <w:t>Kawuma</w:t>
      </w:r>
      <w:r>
        <w:rPr>
          <w:rFonts w:ascii="Times New Roman" w:hAnsi="Times New Roman" w:cs="Times New Roman"/>
          <w:color w:val="000000"/>
        </w:rPr>
        <w:t>, counsel for the Appellant, contended that the prosecution failed to prove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theft had been committed, that a deadly weapon was used during the robberies and that the Appellant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identified as one of the robbers. Learned counsel argued that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had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explained how he came into possession of the radio cassette and the bag, and that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(PW3)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contradicted himself about the name of the radio found in the possession of the Appellant when he was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arrested. She submitted that there was a break in the chain of evidence of exhibits which were not marked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police. After the court drew her attention to the irregularity in record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memorandum of agreed facts she said that section 64 of the Trial on Indictments Decree, 1971,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complied with in recording the memorandum of the evidence of PC </w:t>
      </w:r>
      <w:proofErr w:type="spellStart"/>
      <w:r>
        <w:rPr>
          <w:rFonts w:ascii="Times New Roman" w:hAnsi="Times New Roman" w:cs="Times New Roman"/>
          <w:color w:val="000000"/>
        </w:rPr>
        <w:t>Menya</w:t>
      </w:r>
      <w:proofErr w:type="spellEnd"/>
      <w:r>
        <w:rPr>
          <w:rFonts w:ascii="Times New Roman" w:hAnsi="Times New Roman" w:cs="Times New Roman"/>
          <w:color w:val="000000"/>
        </w:rPr>
        <w:t xml:space="preserve"> and such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non-compliance occasioned injustice.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Michael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Wamasebu</w:t>
      </w:r>
      <w:proofErr w:type="spellEnd"/>
      <w:r>
        <w:rPr>
          <w:rFonts w:ascii="Times New Roman" w:hAnsi="Times New Roman" w:cs="Times New Roman"/>
          <w:color w:val="000000"/>
        </w:rPr>
        <w:t>, Principal State Attorney, appearing for the Respondent, supported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judgments of the trial Judge and of the Court of Appeal. He submitted that the issue of use of a deadly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weapon,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 be raised before us because it was conceded at the trial that a deadly weapon was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used and the issue was never argued in the Court of Appeal. He argued that in any case there was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use of a deadly weapon which evidence was not challenged in the courts below. The two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below accepted and acted on that evidence.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respect, we agree with the learned Principal State Attorney that there was ample evidence of use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deadly weapon. The evidence of </w:t>
      </w:r>
      <w:proofErr w:type="spellStart"/>
      <w:r>
        <w:rPr>
          <w:rFonts w:ascii="Times New Roman" w:hAnsi="Times New Roman" w:cs="Times New Roman"/>
          <w:color w:val="000000"/>
        </w:rPr>
        <w:t>Oluja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(PW1) and Charles Onyango (PW2) already referred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in this judgment proves the use of a deadly weapon, a gun, during the robberies.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regard to the two exhibits, the learned Principal State Attorney submitted in effect that the exhibits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sufficiently identified. He said that each of the exhibits had peculiar identification marks. The radio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a serial number and bore the initials “C O” which stand for the name of the owner, Charles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(PW2). The same radio had a defective mechanism which holds radio cells and its antenna was also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defective. He asked us to uphold the finding of the trial Judge that the inconsistency in the evidence of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about the name of the radio cassette is minor.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Subject to what we say later about non-compliance with section 64, we accept the arguments of the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Principal State Attorney in regard to the peculiar features of the radio. The break in the chain of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 of transmission of exhibits from the moment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handed them over to </w:t>
      </w:r>
      <w:proofErr w:type="spellStart"/>
      <w:r>
        <w:rPr>
          <w:rFonts w:ascii="Times New Roman" w:hAnsi="Times New Roman" w:cs="Times New Roman"/>
          <w:color w:val="000000"/>
        </w:rPr>
        <w:t>Bugiri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post to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their production in court, occasioned by the exclusion of the evidence of P.C. </w:t>
      </w:r>
      <w:proofErr w:type="spellStart"/>
      <w:r>
        <w:rPr>
          <w:rFonts w:ascii="Times New Roman" w:hAnsi="Times New Roman" w:cs="Times New Roman"/>
          <w:color w:val="000000"/>
        </w:rPr>
        <w:t>Menya</w:t>
      </w:r>
      <w:proofErr w:type="spellEnd"/>
      <w:r>
        <w:rPr>
          <w:rFonts w:ascii="Times New Roman" w:hAnsi="Times New Roman" w:cs="Times New Roman"/>
          <w:color w:val="000000"/>
        </w:rPr>
        <w:t xml:space="preserve"> for non-compliance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section 64 of the Trial on Indictment Decree by the trial Judge, does not affect the evidential value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radio and the bag. The two items were robbed on the night of 31 December 1994. Two days later,</w:t>
      </w:r>
      <w:r w:rsidR="00DA424C">
        <w:rPr>
          <w:rFonts w:ascii="Times New Roman" w:hAnsi="Times New Roman" w:cs="Times New Roman"/>
          <w:color w:val="000000"/>
        </w:rPr>
        <w:t xml:space="preserve"> that is</w:t>
      </w:r>
      <w:r>
        <w:rPr>
          <w:rFonts w:ascii="Times New Roman" w:hAnsi="Times New Roman" w:cs="Times New Roman"/>
          <w:color w:val="000000"/>
        </w:rPr>
        <w:t>, on 2 January 1995, the Appellant was found in possession of the same two exhibits, which were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handed to the </w:t>
      </w:r>
      <w:proofErr w:type="spellStart"/>
      <w:r>
        <w:rPr>
          <w:rFonts w:ascii="Times New Roman" w:hAnsi="Times New Roman" w:cs="Times New Roman"/>
          <w:color w:val="000000"/>
        </w:rPr>
        <w:t>Bugiri</w:t>
      </w:r>
      <w:proofErr w:type="spellEnd"/>
      <w:r>
        <w:rPr>
          <w:rFonts w:ascii="Times New Roman" w:hAnsi="Times New Roman" w:cs="Times New Roman"/>
          <w:color w:val="000000"/>
        </w:rPr>
        <w:t xml:space="preserve"> Police by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on the same day. Apparently the owners of the exhibits, namely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Wandera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Omondi</w:t>
      </w:r>
      <w:proofErr w:type="spellEnd"/>
      <w:r>
        <w:rPr>
          <w:rFonts w:ascii="Times New Roman" w:hAnsi="Times New Roman" w:cs="Times New Roman"/>
          <w:color w:val="000000"/>
        </w:rPr>
        <w:t>, visited the police station and identified the two items as some of the property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robbed from them. Although the Appellant maintained in his sworn evidence that the items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on him were different from the ones produced in evidence, the assessors and both the trial Judge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Court of Appeal believed the prosecution version and rejected the Appellant’s version. We are thus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faced with the situation where the two courts below have made concurrent findings of fact based on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assessment of evidence that the radio and the bag produced in evidence are indeed the same items which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found in possession of the Appellant upon his arrest. At the trial the two exhibits were produced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objection. In these circumstances we have not been persuaded that either court erred in making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finding. We agree with the </w:t>
      </w:r>
      <w:r w:rsidR="00DA424C">
        <w:rPr>
          <w:rFonts w:ascii="Times New Roman" w:hAnsi="Times New Roman" w:cs="Times New Roman"/>
          <w:color w:val="000000"/>
        </w:rPr>
        <w:t>learned</w:t>
      </w:r>
      <w:r>
        <w:rPr>
          <w:rFonts w:ascii="Times New Roman" w:hAnsi="Times New Roman" w:cs="Times New Roman"/>
          <w:color w:val="000000"/>
        </w:rPr>
        <w:t xml:space="preserve"> trial Judge that the inconsistency in the evidence of </w:t>
      </w:r>
      <w:proofErr w:type="spellStart"/>
      <w:r>
        <w:rPr>
          <w:rFonts w:ascii="Times New Roman" w:hAnsi="Times New Roman" w:cs="Times New Roman"/>
          <w:color w:val="000000"/>
        </w:rPr>
        <w:t>Mugwa</w:t>
      </w:r>
      <w:proofErr w:type="spellEnd"/>
      <w:r>
        <w:rPr>
          <w:rFonts w:ascii="Times New Roman" w:hAnsi="Times New Roman" w:cs="Times New Roman"/>
          <w:color w:val="000000"/>
        </w:rPr>
        <w:t xml:space="preserve"> about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name of the radio is minor.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Wamasebu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quite properly conceded that the trial Judge did not comply with the provisions of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64 of the Trial on Indictment Decree. The learned Principal State Attorney however contended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non-compliance did not occasion injustice and that the admission by the Appellant’s counsel of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of evidence of Constable </w:t>
      </w:r>
      <w:proofErr w:type="spellStart"/>
      <w:r>
        <w:rPr>
          <w:rFonts w:ascii="Times New Roman" w:hAnsi="Times New Roman" w:cs="Times New Roman"/>
          <w:color w:val="000000"/>
        </w:rPr>
        <w:t>Menya</w:t>
      </w:r>
      <w:proofErr w:type="spellEnd"/>
      <w:r>
        <w:rPr>
          <w:rFonts w:ascii="Times New Roman" w:hAnsi="Times New Roman" w:cs="Times New Roman"/>
          <w:color w:val="000000"/>
        </w:rPr>
        <w:t xml:space="preserve"> as recorded by the trial Judge mitigated the injustice, if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provisions of section 64(1) and (2) insofar as are relevant read as follows: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If an accused person who is legally represented pleads not guilty, the court shall as soon as is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convenient hold a preliminary hearing in open court in the presence of the accused and his advocate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of the advocate for the prosecution to consider such matters as will promote a fair and expeditious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trial.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At the conclusion of a preliminary hearing held under this section, the court shall prepare a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memorandum of the matters agreed and the memorandum shall be read over and explained to the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in a language that he understands, signed by the accused and by his advocate and by advocate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the prosecution, and then filed”.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preliminary hearing is intended to promote a fair and expeditious trial. According to subsection (2)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steps are mandatory. The court must: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(a) Prepare a memorandum of the matters agreed in the presence of the accused and his advocate.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(b) The memorandum must: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read over and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be explained to the accused.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explanation must be made in a language understood by the accused.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(c) The memorandum must be signed: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the accused,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by his advocate, and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the advocate for the prosecution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(d) Then it must be filed as part of the record.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record of the trial on 15 January 1999 so far as relevant shows the admitted statement of number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28499 PC </w:t>
      </w:r>
      <w:proofErr w:type="spellStart"/>
      <w:r>
        <w:rPr>
          <w:rFonts w:ascii="Times New Roman" w:hAnsi="Times New Roman" w:cs="Times New Roman"/>
          <w:color w:val="000000"/>
        </w:rPr>
        <w:t>Menya</w:t>
      </w:r>
      <w:proofErr w:type="spellEnd"/>
      <w:r>
        <w:rPr>
          <w:rFonts w:ascii="Times New Roman" w:hAnsi="Times New Roman" w:cs="Times New Roman"/>
          <w:color w:val="000000"/>
        </w:rPr>
        <w:t xml:space="preserve"> A to be: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do recall very well that on 2 January 1995 I was on duty late shift 2 with PC Suruga around 2:30 pm one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man called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Sulait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Mugwa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Local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the same time Chairman RC III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Kapyaga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Sub-county here in the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office with one suspect called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Kwoba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Yosamu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suspected to have stolen one radio cassette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Mekosonic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1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black bag and the exhibits were also handed in. As I was on later I rearrested the suspect and detained him in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cells and the exhibits were exhibited attached to the file. Later on the suspect was transferred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Iganga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CPS</w:t>
      </w:r>
      <w:r w:rsidR="00DA424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together with the exhibit.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Liga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 That is correct. We admit the statement”.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After recording that,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proceeded to select two assessors who assisted him in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 There is nothing whatsoever showing that the Learned Judge explained the memorandum to the</w:t>
      </w:r>
      <w:r w:rsidR="00DA424C">
        <w:rPr>
          <w:rFonts w:ascii="Times New Roman" w:hAnsi="Times New Roman" w:cs="Times New Roman"/>
          <w:color w:val="000000"/>
        </w:rPr>
        <w:t xml:space="preserve"> a</w:t>
      </w:r>
      <w:r>
        <w:rPr>
          <w:rFonts w:ascii="Times New Roman" w:hAnsi="Times New Roman" w:cs="Times New Roman"/>
          <w:color w:val="000000"/>
        </w:rPr>
        <w:t>ccused at all and in a language he understands. It is apparent that neither the Appellant nor his advocate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signed the memorandum. Nor did the State Attorney. These are mandatory requirements under the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provisions of subsection (2). These provisions do not </w:t>
      </w:r>
      <w:proofErr w:type="spellStart"/>
      <w:r>
        <w:rPr>
          <w:rFonts w:ascii="Times New Roman" w:hAnsi="Times New Roman" w:cs="Times New Roman"/>
          <w:color w:val="000000"/>
        </w:rPr>
        <w:t>authorise</w:t>
      </w:r>
      <w:proofErr w:type="spellEnd"/>
      <w:r>
        <w:rPr>
          <w:rFonts w:ascii="Times New Roman" w:hAnsi="Times New Roman" w:cs="Times New Roman"/>
          <w:color w:val="000000"/>
        </w:rPr>
        <w:t xml:space="preserve"> an advocate for the accused to admit, as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Liga</w:t>
      </w:r>
      <w:proofErr w:type="spellEnd"/>
      <w:r>
        <w:rPr>
          <w:rFonts w:ascii="Times New Roman" w:hAnsi="Times New Roman" w:cs="Times New Roman"/>
          <w:color w:val="000000"/>
        </w:rPr>
        <w:t xml:space="preserve"> admit in the instant case, the correctness of the “statement” on behalf of the accused.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Recently,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Mawanda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Edward v Uganda </w:t>
      </w:r>
      <w:r>
        <w:rPr>
          <w:rFonts w:ascii="Times New Roman" w:hAnsi="Times New Roman" w:cs="Times New Roman"/>
          <w:color w:val="000000"/>
        </w:rPr>
        <w:t>Supreme Court criminal appeal number 4 of 1999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(UR), we pointed out that in a criminal case it is improper for counsel for an appellant to concede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responsibility on behalf of an appellant.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 the recorded memorandum was damning to the accused. It should have been explained to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as required by section 64(2). In the circumstances, we cannot with respect accede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Wamasebu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 that the admission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Liga</w:t>
      </w:r>
      <w:proofErr w:type="spellEnd"/>
      <w:r>
        <w:rPr>
          <w:rFonts w:ascii="Times New Roman" w:hAnsi="Times New Roman" w:cs="Times New Roman"/>
          <w:color w:val="000000"/>
        </w:rPr>
        <w:t xml:space="preserve"> as to the correctness of the statement purporting to be a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memorandum of agreed facts mitigated any injustice that could have been occasioned by the failure by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to comply with the requirements of section 64(2) of the TID. We accordingly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hold that the evidence of PC </w:t>
      </w:r>
      <w:proofErr w:type="spellStart"/>
      <w:r>
        <w:rPr>
          <w:rFonts w:ascii="Times New Roman" w:hAnsi="Times New Roman" w:cs="Times New Roman"/>
          <w:color w:val="000000"/>
        </w:rPr>
        <w:t>Menya</w:t>
      </w:r>
      <w:proofErr w:type="spellEnd"/>
      <w:r>
        <w:rPr>
          <w:rFonts w:ascii="Times New Roman" w:hAnsi="Times New Roman" w:cs="Times New Roman"/>
          <w:color w:val="000000"/>
        </w:rPr>
        <w:t xml:space="preserve"> was improperly admitted and is not part of the record. Trial judges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comply with the mandatory requirements of section 64(2) whenever a preliminary hearing is held.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that as it may, the exclusion of the admitted evidence leaves ample evidence that the stolen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was found in the possession of the Appellant.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reject the argument of counsel for the Appellant that the lacuna in the evidence regarding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transmission of the exhibits is fatal to the conviction.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ample evidence to support the conviction of the Appellant. Accordingly the ground of appeal</w:t>
      </w:r>
      <w:r w:rsidR="00DA424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fails and the appeal on both counts is dismissed.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424B1" w:rsidRDefault="007424B1" w:rsidP="00742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EL Kawuma</w:t>
      </w:r>
    </w:p>
    <w:p w:rsidR="003F18BF" w:rsidRDefault="007424B1" w:rsidP="007424B1">
      <w:r>
        <w:rPr>
          <w:rFonts w:ascii="Times New Roman" w:hAnsi="Times New Roman" w:cs="Times New Roman"/>
          <w:color w:val="000000"/>
        </w:rPr>
        <w:t>For the Respondent: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B1"/>
    <w:rsid w:val="000E49B1"/>
    <w:rsid w:val="003F18BF"/>
    <w:rsid w:val="007424B1"/>
    <w:rsid w:val="00A01F60"/>
    <w:rsid w:val="00DA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3A31E-010E-4BE5-90E5-70818CF8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6</cp:revision>
  <dcterms:created xsi:type="dcterms:W3CDTF">2018-07-05T11:12:00Z</dcterms:created>
  <dcterms:modified xsi:type="dcterms:W3CDTF">2018-07-11T06:45:00Z</dcterms:modified>
</cp:coreProperties>
</file>