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941" w:rsidRDefault="00C35941" w:rsidP="00DC4C6B">
      <w:pPr>
        <w:ind w:firstLineChars="0" w:firstLine="0"/>
        <w:sectPr w:rsidR="00C35941" w:rsidSect="00F75983">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rPr>
          <w:noProof/>
        </w:rPr>
        <mc:AlternateContent>
          <mc:Choice Requires="wps">
            <w:drawing>
              <wp:anchor distT="45720" distB="45720" distL="114300" distR="114300" simplePos="0" relativeHeight="251667456" behindDoc="0" locked="0" layoutInCell="1" allowOverlap="1">
                <wp:simplePos x="0" y="0"/>
                <wp:positionH relativeFrom="margin">
                  <wp:align>center</wp:align>
                </wp:positionH>
                <wp:positionV relativeFrom="margin">
                  <wp:align>center</wp:align>
                </wp:positionV>
                <wp:extent cx="3476625" cy="1404620"/>
                <wp:effectExtent l="0" t="0" r="28575" b="26670"/>
                <wp:wrapSquare wrapText="bothSides"/>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6625" cy="1404620"/>
                        </a:xfrm>
                        <a:prstGeom prst="rect">
                          <a:avLst/>
                        </a:prstGeom>
                        <a:solidFill>
                          <a:srgbClr val="FFFFFF"/>
                        </a:solidFill>
                        <a:ln w="9525">
                          <a:solidFill>
                            <a:srgbClr val="000000"/>
                          </a:solidFill>
                          <a:miter lim="800000"/>
                          <a:headEnd/>
                          <a:tailEnd/>
                        </a:ln>
                      </wps:spPr>
                      <wps:txbx>
                        <w:txbxContent>
                          <w:p w:rsidR="00CB3405" w:rsidRDefault="00CB3405">
                            <w:pPr>
                              <w:ind w:firstLine="883"/>
                            </w:pPr>
                            <w:r w:rsidRPr="00C35941">
                              <w:rPr>
                                <w:rFonts w:cs="Times New Roman"/>
                                <w:b/>
                                <w:sz w:val="44"/>
                                <w:szCs w:val="44"/>
                              </w:rPr>
                              <w:t>GNU Emacs Manual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273.75pt;height:110.6pt;z-index:251667456;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">
                <v:textbox style="mso-fit-shape-to-text:t">
                  <w:txbxContent>
                    <w:p w:rsidR="00CB3405" w:rsidRDefault="00CB3405">
                      <w:pPr>
                        <w:ind w:firstLine="883"/>
                      </w:pPr>
                      <w:r w:rsidRPr="00C35941">
                        <w:rPr>
                          <w:rFonts w:cs="Times New Roman"/>
                          <w:b/>
                          <w:sz w:val="44"/>
                          <w:szCs w:val="44"/>
                        </w:rPr>
                        <w:t>GNU Emacs Manual</w:t>
                      </w:r>
                    </w:p>
                  </w:txbxContent>
                </v:textbox>
                <w10:wrap type="square" anchorx="margin" anchory="margin"/>
              </v:shape>
            </w:pict>
          </mc:Fallback>
        </mc:AlternateContent>
      </w:r>
    </w:p>
    <w:p w:rsidR="00B75E25" w:rsidRPr="00DC4C6B" w:rsidRDefault="00722716" w:rsidP="00DC4C6B">
      <w:pPr>
        <w:ind w:firstLineChars="0" w:firstLine="0"/>
      </w:pPr>
      <w:r w:rsidRPr="00B75E25">
        <w:rPr>
          <w:rFonts w:ascii="Baskerville Old Face" w:eastAsiaTheme="majorEastAsia" w:hAnsi="Baskerville Old Face" w:cs="Tahoma"/>
          <w:b/>
          <w:noProof/>
          <w:kern w:val="0"/>
          <w:sz w:val="28"/>
          <w:szCs w:val="28"/>
        </w:rPr>
        <w:lastRenderedPageBreak/>
        <mc:AlternateContent>
          <mc:Choice Requires="wps">
            <w:drawing>
              <wp:anchor distT="45720" distB="45720" distL="114300" distR="114300" simplePos="0" relativeHeight="251658752" behindDoc="0" locked="0" layoutInCell="1" allowOverlap="1" wp14:anchorId="0EBC5BC8" wp14:editId="6B19C03A">
                <wp:simplePos x="0" y="0"/>
                <wp:positionH relativeFrom="margin">
                  <wp:align>center</wp:align>
                </wp:positionH>
                <wp:positionV relativeFrom="margin">
                  <wp:align>center</wp:align>
                </wp:positionV>
                <wp:extent cx="4524375" cy="1404620"/>
                <wp:effectExtent l="0" t="0" r="28575" b="1397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404620"/>
                        </a:xfrm>
                        <a:prstGeom prst="rect">
                          <a:avLst/>
                        </a:prstGeom>
                        <a:solidFill>
                          <a:srgbClr val="FFFFFF"/>
                        </a:solidFill>
                        <a:ln w="9525">
                          <a:solidFill>
                            <a:srgbClr val="000000"/>
                          </a:solidFill>
                          <a:miter lim="800000"/>
                          <a:headEnd/>
                          <a:tailEnd/>
                        </a:ln>
                      </wps:spPr>
                      <wps:txbx>
                        <w:txbxContent>
                          <w:p w:rsidR="00CB3405" w:rsidRPr="00C35941" w:rsidRDefault="00CB3405" w:rsidP="00B75E25">
                            <w:pPr>
                              <w:spacing w:line="1000" w:lineRule="exact"/>
                              <w:ind w:firstLineChars="0"/>
                              <w:jc w:val="center"/>
                              <w:rPr>
                                <w:rFonts w:cs="Times New Roman"/>
                                <w:b/>
                                <w:sz w:val="44"/>
                                <w:szCs w:val="44"/>
                              </w:rPr>
                            </w:pPr>
                            <w:r w:rsidRPr="00C35941">
                              <w:rPr>
                                <w:rFonts w:cs="Times New Roman"/>
                                <w:b/>
                                <w:sz w:val="44"/>
                                <w:szCs w:val="44"/>
                              </w:rPr>
                              <w:t>GNU Emacs Manual</w:t>
                            </w:r>
                          </w:p>
                          <w:p w:rsidR="00CB3405" w:rsidRPr="00C35941" w:rsidRDefault="00CB3405" w:rsidP="00B75E25">
                            <w:pPr>
                              <w:spacing w:line="1000" w:lineRule="exact"/>
                              <w:ind w:firstLineChars="0"/>
                              <w:jc w:val="center"/>
                              <w:rPr>
                                <w:rFonts w:cs="Times New Roman"/>
                                <w:sz w:val="28"/>
                                <w:szCs w:val="28"/>
                              </w:rPr>
                            </w:pPr>
                            <w:r w:rsidRPr="00C35941">
                              <w:rPr>
                                <w:rFonts w:cs="Times New Roman"/>
                                <w:sz w:val="28"/>
                                <w:szCs w:val="28"/>
                              </w:rPr>
                              <w:t>Seventeenth Edition, Updated for Emacs Version 24.3.</w:t>
                            </w:r>
                          </w:p>
                          <w:p w:rsidR="00CB3405" w:rsidRPr="00C35941" w:rsidRDefault="00CB3405" w:rsidP="00B75E25">
                            <w:pPr>
                              <w:spacing w:line="1000" w:lineRule="exact"/>
                              <w:ind w:firstLineChars="0"/>
                              <w:jc w:val="center"/>
                              <w:rPr>
                                <w:rFonts w:cs="Times New Roman"/>
                                <w:sz w:val="28"/>
                                <w:szCs w:val="28"/>
                              </w:rPr>
                            </w:pPr>
                            <w:r w:rsidRPr="00C35941">
                              <w:rPr>
                                <w:rFonts w:cs="Times New Roman"/>
                                <w:sz w:val="28"/>
                                <w:szCs w:val="28"/>
                              </w:rPr>
                              <w:t>Richard Stallman et 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BC5BC8" id="_x0000_s1027" type="#_x0000_t202" style="position:absolute;left:0;text-align:left;margin-left:0;margin-top:0;width:356.25pt;height:110.6pt;z-index:251658752;visibility:visible;mso-wrap-style:square;mso-width-percent:0;mso-height-percent:200;mso-wrap-distance-left:9pt;mso-wrap-distance-top:3.6pt;mso-wrap-distance-right:9pt;mso-wrap-distance-bottom:3.6pt;mso-position-horizontal:center;mso-position-horizontal-relative:margin;mso-position-vertical:center;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">
                <v:textbox style="mso-fit-shape-to-text:t">
                  <w:txbxContent>
                    <w:p w:rsidR="00CB3405" w:rsidRPr="00C35941" w:rsidRDefault="00CB3405" w:rsidP="00B75E25">
                      <w:pPr>
                        <w:spacing w:line="1000" w:lineRule="exact"/>
                        <w:ind w:firstLineChars="0"/>
                        <w:jc w:val="center"/>
                        <w:rPr>
                          <w:rFonts w:cs="Times New Roman"/>
                          <w:b/>
                          <w:sz w:val="44"/>
                          <w:szCs w:val="44"/>
                        </w:rPr>
                      </w:pPr>
                      <w:r w:rsidRPr="00C35941">
                        <w:rPr>
                          <w:rFonts w:cs="Times New Roman"/>
                          <w:b/>
                          <w:sz w:val="44"/>
                          <w:szCs w:val="44"/>
                        </w:rPr>
                        <w:t>GNU Emacs Manual</w:t>
                      </w:r>
                    </w:p>
                    <w:p w:rsidR="00CB3405" w:rsidRPr="00C35941" w:rsidRDefault="00CB3405" w:rsidP="00B75E25">
                      <w:pPr>
                        <w:spacing w:line="1000" w:lineRule="exact"/>
                        <w:ind w:firstLineChars="0"/>
                        <w:jc w:val="center"/>
                        <w:rPr>
                          <w:rFonts w:cs="Times New Roman"/>
                          <w:sz w:val="28"/>
                          <w:szCs w:val="28"/>
                        </w:rPr>
                      </w:pPr>
                      <w:r w:rsidRPr="00C35941">
                        <w:rPr>
                          <w:rFonts w:cs="Times New Roman"/>
                          <w:sz w:val="28"/>
                          <w:szCs w:val="28"/>
                        </w:rPr>
                        <w:t>Seventeenth Edition, Updated for Emacs Version 24.3.</w:t>
                      </w:r>
                    </w:p>
                    <w:p w:rsidR="00CB3405" w:rsidRPr="00C35941" w:rsidRDefault="00CB3405" w:rsidP="00B75E25">
                      <w:pPr>
                        <w:spacing w:line="1000" w:lineRule="exact"/>
                        <w:ind w:firstLineChars="0"/>
                        <w:jc w:val="center"/>
                        <w:rPr>
                          <w:rFonts w:cs="Times New Roman"/>
                          <w:sz w:val="28"/>
                          <w:szCs w:val="28"/>
                        </w:rPr>
                      </w:pPr>
                      <w:r w:rsidRPr="00C35941">
                        <w:rPr>
                          <w:rFonts w:cs="Times New Roman"/>
                          <w:sz w:val="28"/>
                          <w:szCs w:val="28"/>
                        </w:rPr>
                        <w:t>Richard Stallman et al.</w:t>
                      </w:r>
                    </w:p>
                  </w:txbxContent>
                </v:textbox>
                <w10:wrap type="square" anchorx="margin" anchory="margin"/>
              </v:shape>
            </w:pict>
          </mc:Fallback>
        </mc:AlternateContent>
      </w:r>
    </w:p>
    <w:p w:rsidR="00B83FE7" w:rsidRDefault="00B83FE7" w:rsidP="00D76FFB">
      <w:pPr>
        <w:ind w:firstLineChars="0" w:firstLine="0"/>
        <w:sectPr w:rsidR="00B83FE7" w:rsidSect="00F75983">
          <w:pgSz w:w="11906" w:h="16838"/>
          <w:pgMar w:top="1440" w:right="1800" w:bottom="1440" w:left="1800" w:header="851" w:footer="992" w:gutter="0"/>
          <w:cols w:space="425"/>
          <w:docGrid w:type="lines" w:linePitch="312"/>
        </w:sectPr>
      </w:pPr>
    </w:p>
    <w:p w:rsidR="00B75E25" w:rsidRPr="00722716" w:rsidRDefault="00B75E25" w:rsidP="00D76FFB">
      <w:pPr>
        <w:ind w:firstLineChars="0" w:firstLine="0"/>
        <w:rPr>
          <w:szCs w:val="24"/>
        </w:rPr>
      </w:pPr>
      <w:r w:rsidRPr="00722716">
        <w:rPr>
          <w:szCs w:val="24"/>
        </w:rPr>
        <w:lastRenderedPageBreak/>
        <w:t>This is the Seventeenth edition of the GNU Emacs Manual,</w:t>
      </w:r>
    </w:p>
    <w:p w:rsidR="00B75E25" w:rsidRPr="00722716" w:rsidRDefault="00B75E25" w:rsidP="00D76FFB">
      <w:pPr>
        <w:ind w:firstLineChars="0" w:firstLine="0"/>
        <w:rPr>
          <w:szCs w:val="24"/>
        </w:rPr>
      </w:pPr>
      <w:proofErr w:type="gramStart"/>
      <w:r w:rsidRPr="00722716">
        <w:rPr>
          <w:szCs w:val="24"/>
        </w:rPr>
        <w:t>updated</w:t>
      </w:r>
      <w:proofErr w:type="gramEnd"/>
      <w:r w:rsidRPr="00722716">
        <w:rPr>
          <w:szCs w:val="24"/>
        </w:rPr>
        <w:t xml:space="preserve"> for Emacs version 24.3.</w:t>
      </w:r>
    </w:p>
    <w:p w:rsidR="00B75E25" w:rsidRPr="00722716" w:rsidRDefault="00B75E25" w:rsidP="00D76FFB">
      <w:pPr>
        <w:ind w:firstLineChars="0" w:firstLine="0"/>
        <w:rPr>
          <w:szCs w:val="24"/>
        </w:rPr>
      </w:pPr>
      <w:r w:rsidRPr="00722716">
        <w:rPr>
          <w:szCs w:val="24"/>
        </w:rPr>
        <w:t xml:space="preserve">Copyright </w:t>
      </w:r>
      <w:proofErr w:type="gramStart"/>
      <w:r w:rsidR="00D76FFB" w:rsidRPr="00722716">
        <w:rPr>
          <w:rFonts w:hint="eastAsia"/>
          <w:szCs w:val="24"/>
        </w:rPr>
        <w:t>©</w:t>
      </w:r>
      <w:r w:rsidRPr="00722716">
        <w:rPr>
          <w:szCs w:val="24"/>
        </w:rPr>
        <w:t xml:space="preserve">  1985</w:t>
      </w:r>
      <w:proofErr w:type="gramEnd"/>
      <w:r w:rsidRPr="00722716">
        <w:rPr>
          <w:szCs w:val="24"/>
        </w:rPr>
        <w:t>–1987, 1993–2013 Free Software Foundation, Inc.</w:t>
      </w:r>
    </w:p>
    <w:p w:rsidR="00B75E25" w:rsidRPr="00722716" w:rsidRDefault="00B75E25" w:rsidP="00D76FFB">
      <w:pPr>
        <w:ind w:left="480" w:firstLineChars="0" w:firstLine="0"/>
        <w:rPr>
          <w:szCs w:val="24"/>
        </w:rPr>
      </w:pPr>
      <w:r w:rsidRPr="00722716">
        <w:rPr>
          <w:szCs w:val="24"/>
        </w:rPr>
        <w:t>Permission is granted to copy, distribute and/or modify this document under</w:t>
      </w:r>
    </w:p>
    <w:p w:rsidR="00B75E25" w:rsidRPr="00722716" w:rsidRDefault="00B75E25" w:rsidP="00D76FFB">
      <w:pPr>
        <w:ind w:left="480" w:firstLineChars="0" w:firstLine="0"/>
        <w:rPr>
          <w:szCs w:val="24"/>
        </w:rPr>
      </w:pPr>
      <w:proofErr w:type="gramStart"/>
      <w:r w:rsidRPr="00722716">
        <w:rPr>
          <w:szCs w:val="24"/>
        </w:rPr>
        <w:t>the</w:t>
      </w:r>
      <w:proofErr w:type="gramEnd"/>
      <w:r w:rsidRPr="00722716">
        <w:rPr>
          <w:szCs w:val="24"/>
        </w:rPr>
        <w:t xml:space="preserve"> terms of the GNU Free Documentation License, Version 1.3 or any later</w:t>
      </w:r>
    </w:p>
    <w:p w:rsidR="00B75E25" w:rsidRPr="00722716" w:rsidRDefault="00B75E25" w:rsidP="00D76FFB">
      <w:pPr>
        <w:ind w:left="480" w:firstLineChars="0" w:firstLine="0"/>
        <w:rPr>
          <w:szCs w:val="24"/>
        </w:rPr>
      </w:pPr>
      <w:proofErr w:type="gramStart"/>
      <w:r w:rsidRPr="00722716">
        <w:rPr>
          <w:szCs w:val="24"/>
        </w:rPr>
        <w:t>version</w:t>
      </w:r>
      <w:proofErr w:type="gramEnd"/>
      <w:r w:rsidRPr="00722716">
        <w:rPr>
          <w:szCs w:val="24"/>
        </w:rPr>
        <w:t xml:space="preserve"> published by the Free Software Foundation; with the Invariant Sections</w:t>
      </w:r>
    </w:p>
    <w:p w:rsidR="00B75E25" w:rsidRPr="00722716" w:rsidRDefault="00B75E25" w:rsidP="00D76FFB">
      <w:pPr>
        <w:ind w:left="480" w:firstLineChars="0" w:firstLine="0"/>
        <w:rPr>
          <w:szCs w:val="24"/>
        </w:rPr>
      </w:pPr>
      <w:proofErr w:type="gramStart"/>
      <w:r w:rsidRPr="00722716">
        <w:rPr>
          <w:szCs w:val="24"/>
        </w:rPr>
        <w:t>being</w:t>
      </w:r>
      <w:proofErr w:type="gramEnd"/>
      <w:r w:rsidRPr="00722716">
        <w:rPr>
          <w:szCs w:val="24"/>
        </w:rPr>
        <w:t xml:space="preserve"> “The GNU Manifesto,” “Distribution” and “GNU GENERAL PUBLIC</w:t>
      </w:r>
    </w:p>
    <w:p w:rsidR="00B75E25" w:rsidRPr="00722716" w:rsidRDefault="00B75E25" w:rsidP="00D76FFB">
      <w:pPr>
        <w:ind w:left="480" w:firstLineChars="0" w:firstLine="0"/>
        <w:rPr>
          <w:szCs w:val="24"/>
        </w:rPr>
      </w:pPr>
      <w:r w:rsidRPr="00722716">
        <w:rPr>
          <w:szCs w:val="24"/>
        </w:rPr>
        <w:t>LICENSE,” with the Front-Cover texts being “A GNU Manual,” and with the</w:t>
      </w:r>
    </w:p>
    <w:p w:rsidR="00B75E25" w:rsidRPr="00722716" w:rsidRDefault="00B75E25" w:rsidP="00D76FFB">
      <w:pPr>
        <w:ind w:left="480" w:firstLineChars="0" w:firstLine="0"/>
        <w:rPr>
          <w:szCs w:val="24"/>
        </w:rPr>
      </w:pPr>
      <w:r w:rsidRPr="00722716">
        <w:rPr>
          <w:szCs w:val="24"/>
        </w:rPr>
        <w:t>Back-Cover Texts as in (a) below. A copy of the license is included in the</w:t>
      </w:r>
    </w:p>
    <w:p w:rsidR="00B75E25" w:rsidRPr="00722716" w:rsidRDefault="00B75E25" w:rsidP="00D76FFB">
      <w:pPr>
        <w:ind w:left="480" w:firstLineChars="0" w:firstLine="0"/>
        <w:rPr>
          <w:szCs w:val="24"/>
        </w:rPr>
      </w:pPr>
      <w:proofErr w:type="gramStart"/>
      <w:r w:rsidRPr="00722716">
        <w:rPr>
          <w:szCs w:val="24"/>
        </w:rPr>
        <w:t>section</w:t>
      </w:r>
      <w:proofErr w:type="gramEnd"/>
      <w:r w:rsidRPr="00722716">
        <w:rPr>
          <w:szCs w:val="24"/>
        </w:rPr>
        <w:t xml:space="preserve"> entitled “GNU Free Documentation License.”</w:t>
      </w:r>
    </w:p>
    <w:p w:rsidR="00B75E25" w:rsidRPr="00722716" w:rsidRDefault="00B75E25" w:rsidP="00D76FFB">
      <w:pPr>
        <w:ind w:left="480" w:firstLineChars="0" w:firstLine="0"/>
        <w:rPr>
          <w:szCs w:val="24"/>
        </w:rPr>
      </w:pPr>
      <w:r w:rsidRPr="00722716">
        <w:rPr>
          <w:szCs w:val="24"/>
        </w:rPr>
        <w:t>(a) The FSF’s Back-Cover Text is: “You have the freedom to copy and modify</w:t>
      </w:r>
    </w:p>
    <w:p w:rsidR="00B75E25" w:rsidRPr="00722716" w:rsidRDefault="00B75E25" w:rsidP="00D76FFB">
      <w:pPr>
        <w:ind w:left="480" w:firstLineChars="0" w:firstLine="0"/>
        <w:rPr>
          <w:szCs w:val="24"/>
        </w:rPr>
      </w:pPr>
      <w:proofErr w:type="gramStart"/>
      <w:r w:rsidRPr="00722716">
        <w:rPr>
          <w:szCs w:val="24"/>
        </w:rPr>
        <w:t>this</w:t>
      </w:r>
      <w:proofErr w:type="gramEnd"/>
      <w:r w:rsidRPr="00722716">
        <w:rPr>
          <w:szCs w:val="24"/>
        </w:rPr>
        <w:t xml:space="preserve"> GNU manual. Buying copies from the FSF supports it in developing GNU</w:t>
      </w:r>
    </w:p>
    <w:p w:rsidR="00B75E25" w:rsidRPr="00722716" w:rsidRDefault="00B75E25" w:rsidP="00D76FFB">
      <w:pPr>
        <w:ind w:left="480" w:firstLineChars="0" w:firstLine="0"/>
        <w:rPr>
          <w:szCs w:val="24"/>
        </w:rPr>
      </w:pPr>
      <w:proofErr w:type="gramStart"/>
      <w:r w:rsidRPr="00722716">
        <w:rPr>
          <w:szCs w:val="24"/>
        </w:rPr>
        <w:t>and</w:t>
      </w:r>
      <w:proofErr w:type="gramEnd"/>
      <w:r w:rsidRPr="00722716">
        <w:rPr>
          <w:szCs w:val="24"/>
        </w:rPr>
        <w:t xml:space="preserve"> promoting software freedom.”</w:t>
      </w:r>
    </w:p>
    <w:p w:rsidR="00D76FFB" w:rsidRPr="00722716" w:rsidRDefault="00D76FFB" w:rsidP="00D76FFB">
      <w:pPr>
        <w:ind w:left="480" w:firstLineChars="0" w:firstLine="0"/>
        <w:rPr>
          <w:szCs w:val="24"/>
        </w:rPr>
      </w:pPr>
    </w:p>
    <w:p w:rsidR="00D76FFB" w:rsidRPr="00722716" w:rsidRDefault="00D76FFB" w:rsidP="00D76FFB">
      <w:pPr>
        <w:ind w:left="480" w:firstLineChars="0" w:firstLine="0"/>
        <w:rPr>
          <w:szCs w:val="24"/>
        </w:rPr>
      </w:pPr>
    </w:p>
    <w:p w:rsidR="00B75E25" w:rsidRPr="00722716" w:rsidRDefault="00B75E25" w:rsidP="00D76FFB">
      <w:pPr>
        <w:ind w:firstLineChars="0" w:firstLine="0"/>
        <w:rPr>
          <w:szCs w:val="24"/>
        </w:rPr>
      </w:pPr>
      <w:r w:rsidRPr="00722716">
        <w:rPr>
          <w:szCs w:val="24"/>
        </w:rPr>
        <w:t>Published by the Free Software Foundation</w:t>
      </w:r>
    </w:p>
    <w:p w:rsidR="00B75E25" w:rsidRPr="00722716" w:rsidRDefault="00B75E25" w:rsidP="00D76FFB">
      <w:pPr>
        <w:ind w:firstLineChars="0" w:firstLine="0"/>
        <w:rPr>
          <w:szCs w:val="24"/>
        </w:rPr>
      </w:pPr>
      <w:r w:rsidRPr="00722716">
        <w:rPr>
          <w:szCs w:val="24"/>
        </w:rPr>
        <w:t>51 Franklin Street, Fifth Floor</w:t>
      </w:r>
    </w:p>
    <w:p w:rsidR="00B75E25" w:rsidRPr="00722716" w:rsidRDefault="00B75E25" w:rsidP="00D76FFB">
      <w:pPr>
        <w:ind w:firstLineChars="0" w:firstLine="0"/>
        <w:rPr>
          <w:szCs w:val="24"/>
        </w:rPr>
      </w:pPr>
      <w:r w:rsidRPr="00722716">
        <w:rPr>
          <w:szCs w:val="24"/>
        </w:rPr>
        <w:t>Boston, MA 02110-1301 USA</w:t>
      </w:r>
    </w:p>
    <w:p w:rsidR="00B75E25" w:rsidRPr="00722716" w:rsidRDefault="00B75E25" w:rsidP="00D76FFB">
      <w:pPr>
        <w:ind w:firstLineChars="0" w:firstLine="0"/>
        <w:rPr>
          <w:szCs w:val="24"/>
        </w:rPr>
      </w:pPr>
      <w:r w:rsidRPr="00722716">
        <w:rPr>
          <w:szCs w:val="24"/>
        </w:rPr>
        <w:t>ISBN 978-0-9831592-4-7</w:t>
      </w:r>
    </w:p>
    <w:p w:rsidR="00722716" w:rsidRPr="00722716" w:rsidRDefault="00722716" w:rsidP="00722716">
      <w:pPr>
        <w:ind w:firstLineChars="0" w:firstLine="0"/>
        <w:rPr>
          <w:szCs w:val="24"/>
        </w:rPr>
      </w:pPr>
    </w:p>
    <w:p w:rsidR="00722716" w:rsidRPr="00722716" w:rsidRDefault="00722716" w:rsidP="00722716">
      <w:pPr>
        <w:ind w:firstLineChars="0" w:firstLine="0"/>
        <w:rPr>
          <w:szCs w:val="24"/>
        </w:rPr>
      </w:pPr>
    </w:p>
    <w:p w:rsidR="00722716" w:rsidRDefault="00B75E25" w:rsidP="00722716">
      <w:pPr>
        <w:ind w:firstLineChars="0" w:firstLine="0"/>
        <w:rPr>
          <w:szCs w:val="24"/>
        </w:rPr>
        <w:sectPr w:rsidR="00722716" w:rsidSect="00F75983">
          <w:pgSz w:w="11906" w:h="16838"/>
          <w:pgMar w:top="1440" w:right="1800" w:bottom="1440" w:left="1800" w:header="851" w:footer="992" w:gutter="0"/>
          <w:cols w:space="425"/>
          <w:docGrid w:type="lines" w:linePitch="312"/>
        </w:sectPr>
      </w:pPr>
      <w:r w:rsidRPr="00722716">
        <w:rPr>
          <w:szCs w:val="24"/>
        </w:rPr>
        <w:t>Cover art by Etienne Suvasa; cover design by Matt Lee.</w:t>
      </w:r>
    </w:p>
    <w:p w:rsidR="00722716" w:rsidRDefault="00DC4C6B" w:rsidP="0065019E">
      <w:pPr>
        <w:pStyle w:val="a"/>
        <w:numPr>
          <w:ilvl w:val="0"/>
          <w:numId w:val="0"/>
        </w:numPr>
      </w:pPr>
      <w:r w:rsidRPr="00B83FE7">
        <w:rPr>
          <w:rFonts w:hint="eastAsia"/>
        </w:rPr>
        <w:lastRenderedPageBreak/>
        <w:t>Short Contents</w:t>
      </w:r>
      <w:r w:rsidR="007F1F97" w:rsidRPr="00B83FE7">
        <w:rPr>
          <w:rFonts w:hint="eastAsia"/>
        </w:rPr>
        <w:t>（</w:t>
      </w:r>
      <w:r w:rsidRPr="00B83FE7">
        <w:rPr>
          <w:rFonts w:hint="eastAsia"/>
        </w:rPr>
        <w:t>短目录</w:t>
      </w:r>
      <w:r w:rsidR="007F1F97" w:rsidRPr="00B83FE7">
        <w:rPr>
          <w:rFonts w:hint="eastAsia"/>
        </w:rPr>
        <w:t>）</w:t>
      </w:r>
      <w:bookmarkStart w:id="0" w:name="OLE_LINK4"/>
      <w:bookmarkStart w:id="1" w:name="OLE_LINK5"/>
      <w:bookmarkStart w:id="2" w:name="OLE_LINK6"/>
    </w:p>
    <w:p w:rsidR="00323E5E" w:rsidRDefault="00323E5E" w:rsidP="0065019E">
      <w:pPr>
        <w:pStyle w:val="a"/>
        <w:numPr>
          <w:ilvl w:val="0"/>
          <w:numId w:val="0"/>
        </w:numPr>
        <w:sectPr w:rsidR="00323E5E" w:rsidSect="00F75983">
          <w:pgSz w:w="11906" w:h="16838"/>
          <w:pgMar w:top="1440" w:right="1800" w:bottom="1440" w:left="1800" w:header="851" w:footer="992" w:gutter="0"/>
          <w:cols w:space="425"/>
          <w:docGrid w:type="lines" w:linePitch="312"/>
        </w:sectPr>
      </w:pPr>
    </w:p>
    <w:p w:rsidR="00722716" w:rsidRDefault="00DC4C6B" w:rsidP="0065019E">
      <w:pPr>
        <w:pStyle w:val="1"/>
        <w:numPr>
          <w:ilvl w:val="0"/>
          <w:numId w:val="0"/>
        </w:numPr>
        <w:sectPr w:rsidR="00722716" w:rsidSect="00F75983">
          <w:pgSz w:w="11906" w:h="16838"/>
          <w:pgMar w:top="1440" w:right="1800" w:bottom="1440" w:left="1800" w:header="851" w:footer="992" w:gutter="0"/>
          <w:cols w:space="425"/>
          <w:docGrid w:type="lines" w:linePitch="312"/>
        </w:sectPr>
      </w:pPr>
      <w:r>
        <w:rPr>
          <w:rFonts w:hint="eastAsia"/>
        </w:rPr>
        <w:lastRenderedPageBreak/>
        <w:t>Table</w:t>
      </w:r>
      <w:r>
        <w:t xml:space="preserve"> </w:t>
      </w:r>
      <w:r>
        <w:rPr>
          <w:rFonts w:hint="eastAsia"/>
        </w:rPr>
        <w:t>of</w:t>
      </w:r>
      <w:r>
        <w:t xml:space="preserve"> </w:t>
      </w:r>
      <w:r>
        <w:rPr>
          <w:rFonts w:hint="eastAsia"/>
        </w:rPr>
        <w:t>contents</w:t>
      </w:r>
      <w:r w:rsidR="00B83FE7">
        <w:rPr>
          <w:rFonts w:hint="eastAsia"/>
        </w:rPr>
        <w:t>（</w:t>
      </w:r>
      <w:r>
        <w:rPr>
          <w:rFonts w:hint="eastAsia"/>
        </w:rPr>
        <w:t>目录表</w:t>
      </w:r>
      <w:r w:rsidR="00B83FE7">
        <w:rPr>
          <w:rFonts w:hint="eastAsia"/>
        </w:rPr>
        <w:t>）</w:t>
      </w:r>
    </w:p>
    <w:p w:rsidR="008415CE" w:rsidRPr="00722716" w:rsidRDefault="00722716" w:rsidP="0065019E">
      <w:pPr>
        <w:pStyle w:val="a"/>
        <w:numPr>
          <w:ilvl w:val="0"/>
          <w:numId w:val="0"/>
        </w:numPr>
        <w:rPr>
          <w:szCs w:val="24"/>
        </w:rPr>
      </w:pPr>
      <w:bookmarkStart w:id="3" w:name="OLE_LINK1"/>
      <w:bookmarkStart w:id="4" w:name="OLE_LINK2"/>
      <w:r>
        <w:rPr>
          <w:rFonts w:hint="eastAsia"/>
        </w:rPr>
        <w:lastRenderedPageBreak/>
        <w:t>Preface</w:t>
      </w:r>
      <w:bookmarkEnd w:id="3"/>
      <w:bookmarkEnd w:id="4"/>
      <w:r>
        <w:t>（</w:t>
      </w:r>
      <w:r w:rsidR="008415CE" w:rsidRPr="00B83FE7">
        <w:rPr>
          <w:rFonts w:hint="eastAsia"/>
        </w:rPr>
        <w:t>前言</w:t>
      </w:r>
      <w:r>
        <w:rPr>
          <w:rFonts w:hint="eastAsia"/>
        </w:rPr>
        <w:t>）</w:t>
      </w:r>
    </w:p>
    <w:p w:rsidR="00103FD8" w:rsidRDefault="00103FD8" w:rsidP="00103FD8">
      <w:pPr>
        <w:ind w:firstLine="480"/>
      </w:pPr>
      <w:r w:rsidRPr="00103FD8">
        <w:t>This manual documents the use and simple customization of the Emacs editor. Simple</w:t>
      </w:r>
      <w:r>
        <w:t xml:space="preserve"> </w:t>
      </w:r>
      <w:r w:rsidRPr="00103FD8">
        <w:t>Emacs customizations do not require you to be a programmer, but if you are not interested</w:t>
      </w:r>
      <w:r>
        <w:t xml:space="preserve"> </w:t>
      </w:r>
      <w:r w:rsidRPr="00103FD8">
        <w:t>in customizing, you can ignore the customization hints.</w:t>
      </w:r>
    </w:p>
    <w:p w:rsidR="00BC5B60" w:rsidRPr="00103FD8" w:rsidRDefault="00BC5B60" w:rsidP="006F0BC0">
      <w:pPr>
        <w:ind w:firstLine="480"/>
      </w:pPr>
      <w:r w:rsidRPr="00BC5B60">
        <w:rPr>
          <w:rFonts w:hint="eastAsia"/>
        </w:rPr>
        <w:t>这本手册是为了更方便的定制</w:t>
      </w:r>
      <w:r w:rsidRPr="00BC5B60">
        <w:rPr>
          <w:rFonts w:hint="eastAsia"/>
        </w:rPr>
        <w:t>Emacs</w:t>
      </w:r>
      <w:r w:rsidRPr="00BC5B60">
        <w:rPr>
          <w:rFonts w:hint="eastAsia"/>
        </w:rPr>
        <w:t>编辑器</w:t>
      </w:r>
      <w:r w:rsidR="006F0BC0">
        <w:t>，</w:t>
      </w:r>
      <w:r w:rsidRPr="00BC5B60">
        <w:rPr>
          <w:rFonts w:hint="eastAsia"/>
        </w:rPr>
        <w:t>简单的定制</w:t>
      </w:r>
      <w:r w:rsidRPr="00BC5B60">
        <w:rPr>
          <w:rFonts w:hint="eastAsia"/>
        </w:rPr>
        <w:t>Emacs</w:t>
      </w:r>
      <w:r w:rsidRPr="00BC5B60">
        <w:rPr>
          <w:rFonts w:hint="eastAsia"/>
        </w:rPr>
        <w:t>不需要你是个专业程序员</w:t>
      </w:r>
      <w:r w:rsidRPr="00BC5B60">
        <w:rPr>
          <w:rFonts w:hint="eastAsia"/>
        </w:rPr>
        <w:t>,</w:t>
      </w:r>
      <w:r w:rsidRPr="00BC5B60">
        <w:rPr>
          <w:rFonts w:hint="eastAsia"/>
        </w:rPr>
        <w:t>如果你对定制不感兴趣</w:t>
      </w:r>
      <w:r w:rsidRPr="00BC5B60">
        <w:rPr>
          <w:rFonts w:hint="eastAsia"/>
        </w:rPr>
        <w:t>,</w:t>
      </w:r>
      <w:r w:rsidRPr="00BC5B60">
        <w:rPr>
          <w:rFonts w:hint="eastAsia"/>
        </w:rPr>
        <w:t>你可以忽略定制的提示</w:t>
      </w:r>
      <w:r w:rsidRPr="00BC5B60">
        <w:rPr>
          <w:rFonts w:hint="eastAsia"/>
        </w:rPr>
        <w:t>.</w:t>
      </w:r>
    </w:p>
    <w:p w:rsidR="00103FD8" w:rsidRDefault="00103FD8" w:rsidP="00103FD8">
      <w:pPr>
        <w:ind w:firstLine="480"/>
      </w:pPr>
      <w:r w:rsidRPr="00103FD8">
        <w:t>This is primarily a reference manual, but can also be used as a primer. If you are</w:t>
      </w:r>
      <w:r>
        <w:t xml:space="preserve"> </w:t>
      </w:r>
      <w:r w:rsidRPr="00103FD8">
        <w:t>new to Emacs, we recommend you start with the integrated, learn-by-doing tutorial, before</w:t>
      </w:r>
      <w:r w:rsidR="007D461C">
        <w:t xml:space="preserve"> </w:t>
      </w:r>
      <w:r w:rsidRPr="00103FD8">
        <w:t>reading the manual. To run the tutorial, start Emacs and type C-h t. The tutorial describes</w:t>
      </w:r>
      <w:r w:rsidR="007D461C">
        <w:t xml:space="preserve"> </w:t>
      </w:r>
      <w:r w:rsidRPr="00103FD8">
        <w:t>commands, tells you when to try them, and explains the results. The tutorial is available</w:t>
      </w:r>
      <w:r w:rsidR="007D461C">
        <w:t xml:space="preserve"> </w:t>
      </w:r>
      <w:r w:rsidRPr="00103FD8">
        <w:t>in several languages.</w:t>
      </w:r>
    </w:p>
    <w:p w:rsidR="004007CB" w:rsidRPr="00AE138C" w:rsidRDefault="004007CB" w:rsidP="006701C8">
      <w:pPr>
        <w:ind w:firstLine="420"/>
        <w:rPr>
          <w:sz w:val="21"/>
        </w:rPr>
      </w:pPr>
      <w:r>
        <w:rPr>
          <w:rFonts w:hint="eastAsia"/>
          <w:sz w:val="21"/>
        </w:rPr>
        <w:t>这本手册主要是为了作为参考之用</w:t>
      </w:r>
      <w:r w:rsidRPr="00AE138C">
        <w:rPr>
          <w:sz w:val="21"/>
        </w:rPr>
        <w:t xml:space="preserve">, </w:t>
      </w:r>
      <w:r>
        <w:rPr>
          <w:rFonts w:hint="eastAsia"/>
          <w:sz w:val="21"/>
        </w:rPr>
        <w:t>但也可以作为初学者的入门教材</w:t>
      </w:r>
      <w:r w:rsidRPr="00AE138C">
        <w:rPr>
          <w:sz w:val="21"/>
        </w:rPr>
        <w:t xml:space="preserve">. </w:t>
      </w:r>
      <w:r>
        <w:rPr>
          <w:rFonts w:hint="eastAsia"/>
          <w:sz w:val="21"/>
        </w:rPr>
        <w:t>当然在读这本手册之前</w:t>
      </w:r>
      <w:r w:rsidRPr="00AE138C">
        <w:rPr>
          <w:sz w:val="21"/>
        </w:rPr>
        <w:t>,</w:t>
      </w:r>
      <w:r>
        <w:rPr>
          <w:rFonts w:hint="eastAsia"/>
          <w:sz w:val="21"/>
        </w:rPr>
        <w:t>如果你是</w:t>
      </w:r>
      <w:r w:rsidRPr="00AE138C">
        <w:rPr>
          <w:sz w:val="21"/>
        </w:rPr>
        <w:t xml:space="preserve">Emacs </w:t>
      </w:r>
      <w:r>
        <w:rPr>
          <w:rFonts w:hint="eastAsia"/>
          <w:sz w:val="21"/>
        </w:rPr>
        <w:t>新手</w:t>
      </w:r>
      <w:r w:rsidRPr="00AE138C">
        <w:rPr>
          <w:sz w:val="21"/>
        </w:rPr>
        <w:t xml:space="preserve">, </w:t>
      </w:r>
      <w:r>
        <w:rPr>
          <w:rFonts w:hint="eastAsia"/>
          <w:sz w:val="21"/>
        </w:rPr>
        <w:t>我们建议你跟着在线的教程边学边用</w:t>
      </w:r>
      <w:r w:rsidRPr="00AE138C">
        <w:rPr>
          <w:sz w:val="21"/>
        </w:rPr>
        <w:t xml:space="preserve">. </w:t>
      </w:r>
      <w:r>
        <w:rPr>
          <w:rFonts w:hint="eastAsia"/>
          <w:sz w:val="21"/>
        </w:rPr>
        <w:t>运行这个教程只需要在</w:t>
      </w:r>
      <w:r w:rsidRPr="00AE138C">
        <w:rPr>
          <w:sz w:val="21"/>
        </w:rPr>
        <w:t>Emacs</w:t>
      </w:r>
      <w:r>
        <w:rPr>
          <w:rFonts w:hint="eastAsia"/>
          <w:sz w:val="21"/>
        </w:rPr>
        <w:t>中敲击</w:t>
      </w:r>
      <w:r w:rsidRPr="00AE138C">
        <w:rPr>
          <w:sz w:val="21"/>
        </w:rPr>
        <w:t>C-h t</w:t>
      </w:r>
      <w:r>
        <w:rPr>
          <w:rFonts w:hint="eastAsia"/>
          <w:sz w:val="21"/>
        </w:rPr>
        <w:t>这个快捷键即可</w:t>
      </w:r>
      <w:r w:rsidRPr="00AE138C">
        <w:rPr>
          <w:sz w:val="21"/>
        </w:rPr>
        <w:t xml:space="preserve">. </w:t>
      </w:r>
      <w:r>
        <w:rPr>
          <w:rFonts w:hint="eastAsia"/>
          <w:sz w:val="21"/>
        </w:rPr>
        <w:t>教程会描述很多命令</w:t>
      </w:r>
      <w:r w:rsidRPr="00AE138C">
        <w:rPr>
          <w:sz w:val="21"/>
        </w:rPr>
        <w:t>,</w:t>
      </w:r>
      <w:r>
        <w:rPr>
          <w:rFonts w:hint="eastAsia"/>
          <w:sz w:val="21"/>
        </w:rPr>
        <w:t>会告诉你什么时候用它们</w:t>
      </w:r>
      <w:r w:rsidRPr="00AE138C">
        <w:rPr>
          <w:sz w:val="21"/>
        </w:rPr>
        <w:t>,</w:t>
      </w:r>
      <w:r>
        <w:rPr>
          <w:rFonts w:hint="eastAsia"/>
          <w:sz w:val="21"/>
        </w:rPr>
        <w:t>而且会解释怎么用</w:t>
      </w:r>
      <w:r w:rsidRPr="00AE138C">
        <w:rPr>
          <w:sz w:val="21"/>
        </w:rPr>
        <w:t xml:space="preserve"> </w:t>
      </w:r>
      <w:r>
        <w:rPr>
          <w:rFonts w:hint="eastAsia"/>
          <w:sz w:val="21"/>
        </w:rPr>
        <w:t>和</w:t>
      </w:r>
      <w:r w:rsidRPr="00AE138C">
        <w:rPr>
          <w:sz w:val="21"/>
        </w:rPr>
        <w:t xml:space="preserve"> </w:t>
      </w:r>
      <w:r>
        <w:rPr>
          <w:rFonts w:hint="eastAsia"/>
          <w:sz w:val="21"/>
        </w:rPr>
        <w:t>使用的效果</w:t>
      </w:r>
      <w:r w:rsidRPr="00AE138C">
        <w:rPr>
          <w:sz w:val="21"/>
        </w:rPr>
        <w:t>.</w:t>
      </w:r>
    </w:p>
    <w:p w:rsidR="00103FD8" w:rsidRDefault="00103FD8" w:rsidP="00103FD8">
      <w:pPr>
        <w:ind w:firstLine="480"/>
      </w:pPr>
      <w:r w:rsidRPr="00103FD8">
        <w:t>On first reading, just skim chapters 1 and 2, which describe the notational conventions of</w:t>
      </w:r>
      <w:r w:rsidR="007D461C">
        <w:t xml:space="preserve"> </w:t>
      </w:r>
      <w:r w:rsidRPr="00103FD8">
        <w:t>the manual and the general appearance of the Emacs display screen. Note which questions</w:t>
      </w:r>
      <w:r w:rsidR="007D461C">
        <w:t xml:space="preserve"> </w:t>
      </w:r>
      <w:r w:rsidRPr="00103FD8">
        <w:t>are answered in these chapters, so you can refer back later. After reading chapter 4, you</w:t>
      </w:r>
      <w:r w:rsidR="007D461C">
        <w:t xml:space="preserve"> </w:t>
      </w:r>
      <w:r w:rsidRPr="00103FD8">
        <w:t>should practice the commands shown there. The next few chapters describe fundamental</w:t>
      </w:r>
      <w:r w:rsidR="007D461C">
        <w:t xml:space="preserve"> </w:t>
      </w:r>
      <w:r w:rsidRPr="00103FD8">
        <w:t>techniques and concepts that are used constantly. You need to understand them thoroughly,</w:t>
      </w:r>
      <w:r w:rsidR="007D461C">
        <w:t xml:space="preserve"> </w:t>
      </w:r>
      <w:r w:rsidRPr="00103FD8">
        <w:t>so experiment with them until you are fluent.</w:t>
      </w:r>
    </w:p>
    <w:p w:rsidR="00B32CFE" w:rsidRPr="00C14D5A" w:rsidRDefault="00B32CFE" w:rsidP="00C14D5A">
      <w:pPr>
        <w:ind w:firstLine="420"/>
        <w:rPr>
          <w:rFonts w:ascii="Arial" w:hAnsi="Arial" w:cs="Arial"/>
          <w:sz w:val="21"/>
        </w:rPr>
      </w:pPr>
      <w:r>
        <w:rPr>
          <w:rFonts w:hint="eastAsia"/>
          <w:sz w:val="21"/>
        </w:rPr>
        <w:t>第一次阅读这本手册时</w:t>
      </w:r>
      <w:r>
        <w:rPr>
          <w:rFonts w:ascii="Arial" w:hAnsi="Arial" w:cs="Arial"/>
          <w:sz w:val="21"/>
        </w:rPr>
        <w:t>,</w:t>
      </w:r>
      <w:r>
        <w:rPr>
          <w:rFonts w:hint="eastAsia"/>
          <w:sz w:val="21"/>
        </w:rPr>
        <w:t>你可以浏览第</w:t>
      </w:r>
      <w:r>
        <w:rPr>
          <w:rFonts w:ascii="Arial" w:hAnsi="Arial" w:cs="Arial"/>
          <w:sz w:val="21"/>
        </w:rPr>
        <w:t>1</w:t>
      </w:r>
      <w:r>
        <w:rPr>
          <w:rFonts w:hint="eastAsia"/>
          <w:sz w:val="21"/>
        </w:rPr>
        <w:t>章和第</w:t>
      </w:r>
      <w:r>
        <w:rPr>
          <w:rFonts w:ascii="Arial" w:hAnsi="Arial" w:cs="Arial"/>
          <w:sz w:val="21"/>
        </w:rPr>
        <w:t>2</w:t>
      </w:r>
      <w:r>
        <w:rPr>
          <w:rFonts w:hint="eastAsia"/>
          <w:sz w:val="21"/>
        </w:rPr>
        <w:t>章</w:t>
      </w:r>
      <w:r>
        <w:rPr>
          <w:rFonts w:ascii="Arial" w:hAnsi="Arial" w:cs="Arial"/>
          <w:sz w:val="21"/>
        </w:rPr>
        <w:t>,</w:t>
      </w:r>
      <w:r>
        <w:rPr>
          <w:rFonts w:hint="eastAsia"/>
          <w:sz w:val="21"/>
        </w:rPr>
        <w:t>这两章会描述一些手册的规定和</w:t>
      </w:r>
      <w:r>
        <w:rPr>
          <w:rFonts w:ascii="Arial" w:hAnsi="Arial" w:cs="Arial"/>
          <w:sz w:val="21"/>
        </w:rPr>
        <w:t>Emacs</w:t>
      </w:r>
      <w:r>
        <w:rPr>
          <w:rFonts w:hint="eastAsia"/>
          <w:sz w:val="21"/>
        </w:rPr>
        <w:t>显示的大概界面</w:t>
      </w:r>
      <w:r>
        <w:rPr>
          <w:rFonts w:ascii="Arial" w:hAnsi="Arial" w:cs="Arial"/>
          <w:sz w:val="21"/>
        </w:rPr>
        <w:t>.</w:t>
      </w:r>
      <w:r>
        <w:rPr>
          <w:rFonts w:hint="eastAsia"/>
          <w:sz w:val="21"/>
        </w:rPr>
        <w:t>注意</w:t>
      </w:r>
      <w:r>
        <w:rPr>
          <w:rFonts w:ascii="Arial" w:hAnsi="Arial" w:cs="Arial"/>
          <w:sz w:val="21"/>
        </w:rPr>
        <w:t>,</w:t>
      </w:r>
      <w:r>
        <w:rPr>
          <w:rFonts w:hint="eastAsia"/>
          <w:sz w:val="21"/>
        </w:rPr>
        <w:t>这些问题都会在章节中讲述</w:t>
      </w:r>
      <w:r>
        <w:rPr>
          <w:rFonts w:ascii="Arial" w:hAnsi="Arial" w:cs="Arial"/>
          <w:sz w:val="21"/>
        </w:rPr>
        <w:t>,</w:t>
      </w:r>
      <w:r>
        <w:rPr>
          <w:rFonts w:hint="eastAsia"/>
          <w:sz w:val="21"/>
        </w:rPr>
        <w:t>你可以先参考稍后再回来</w:t>
      </w:r>
      <w:r>
        <w:rPr>
          <w:rFonts w:ascii="Arial" w:hAnsi="Arial" w:cs="Arial"/>
          <w:sz w:val="21"/>
        </w:rPr>
        <w:t>.</w:t>
      </w:r>
      <w:r>
        <w:rPr>
          <w:rFonts w:hint="eastAsia"/>
          <w:sz w:val="21"/>
        </w:rPr>
        <w:t>如果你读完第</w:t>
      </w:r>
      <w:r>
        <w:rPr>
          <w:rFonts w:ascii="Arial" w:hAnsi="Arial" w:cs="Arial"/>
          <w:sz w:val="21"/>
        </w:rPr>
        <w:t>4</w:t>
      </w:r>
      <w:r>
        <w:rPr>
          <w:rFonts w:hint="eastAsia"/>
          <w:sz w:val="21"/>
        </w:rPr>
        <w:t>章</w:t>
      </w:r>
      <w:r>
        <w:rPr>
          <w:rFonts w:ascii="Arial" w:hAnsi="Arial" w:cs="Arial"/>
          <w:sz w:val="21"/>
        </w:rPr>
        <w:t>,</w:t>
      </w:r>
      <w:r>
        <w:rPr>
          <w:rFonts w:hint="eastAsia"/>
          <w:sz w:val="21"/>
        </w:rPr>
        <w:t>你应该可以练习一些在第四章出现的命令</w:t>
      </w:r>
      <w:r>
        <w:rPr>
          <w:rFonts w:ascii="Arial" w:hAnsi="Arial" w:cs="Arial"/>
          <w:sz w:val="21"/>
        </w:rPr>
        <w:t xml:space="preserve">. </w:t>
      </w:r>
      <w:r>
        <w:rPr>
          <w:rFonts w:hint="eastAsia"/>
          <w:sz w:val="21"/>
        </w:rPr>
        <w:t>接下来的几个章节将会介绍基本的技术和一些常用的概念</w:t>
      </w:r>
      <w:r>
        <w:rPr>
          <w:rFonts w:ascii="Arial" w:hAnsi="Arial" w:cs="Arial"/>
          <w:sz w:val="21"/>
        </w:rPr>
        <w:t>.</w:t>
      </w:r>
      <w:r>
        <w:rPr>
          <w:rFonts w:hint="eastAsia"/>
          <w:sz w:val="21"/>
        </w:rPr>
        <w:t>你应该透彻的理解它们</w:t>
      </w:r>
      <w:r>
        <w:rPr>
          <w:rFonts w:ascii="Arial" w:hAnsi="Arial" w:cs="Arial"/>
          <w:sz w:val="21"/>
        </w:rPr>
        <w:t>,</w:t>
      </w:r>
      <w:r>
        <w:rPr>
          <w:rFonts w:hint="eastAsia"/>
          <w:sz w:val="21"/>
        </w:rPr>
        <w:t>然后不停的试验直到你能熟练运用为止</w:t>
      </w:r>
      <w:r>
        <w:rPr>
          <w:rFonts w:ascii="Arial" w:hAnsi="Arial" w:cs="Arial"/>
          <w:sz w:val="21"/>
        </w:rPr>
        <w:t>.</w:t>
      </w:r>
    </w:p>
    <w:p w:rsidR="00C14D5A" w:rsidRDefault="00103FD8" w:rsidP="00C14D5A">
      <w:pPr>
        <w:ind w:firstLine="480"/>
      </w:pPr>
      <w:r w:rsidRPr="00103FD8">
        <w:t>Chapters 14 through 19 describe intermediate-level features that are useful for many</w:t>
      </w:r>
      <w:r w:rsidR="007D461C">
        <w:t xml:space="preserve"> </w:t>
      </w:r>
      <w:r w:rsidRPr="00103FD8">
        <w:t>kinds of editing. Chapter 20 and following chapters describe optional but useful features;</w:t>
      </w:r>
      <w:r w:rsidR="007D461C">
        <w:t xml:space="preserve"> </w:t>
      </w:r>
      <w:r w:rsidRPr="00103FD8">
        <w:t>read those chapters when you need them.</w:t>
      </w:r>
    </w:p>
    <w:p w:rsidR="00103FD8" w:rsidRPr="00C14D5A" w:rsidRDefault="00C14D5A" w:rsidP="00103FD8">
      <w:pPr>
        <w:ind w:firstLine="420"/>
      </w:pPr>
      <w:r>
        <w:rPr>
          <w:rFonts w:hint="eastAsia"/>
          <w:sz w:val="21"/>
        </w:rPr>
        <w:t>第</w:t>
      </w:r>
      <w:r>
        <w:rPr>
          <w:rFonts w:ascii="Arial" w:hAnsi="Arial" w:cs="Arial"/>
          <w:sz w:val="21"/>
        </w:rPr>
        <w:t>14</w:t>
      </w:r>
      <w:r>
        <w:rPr>
          <w:rFonts w:hint="eastAsia"/>
          <w:sz w:val="21"/>
        </w:rPr>
        <w:t>到</w:t>
      </w:r>
      <w:r>
        <w:rPr>
          <w:rFonts w:ascii="Arial" w:hAnsi="Arial" w:cs="Arial"/>
          <w:sz w:val="21"/>
        </w:rPr>
        <w:t>19</w:t>
      </w:r>
      <w:r>
        <w:rPr>
          <w:rFonts w:hint="eastAsia"/>
          <w:sz w:val="21"/>
        </w:rPr>
        <w:t>章描述了一些特性为多种类型编辑提供</w:t>
      </w:r>
      <w:proofErr w:type="gramStart"/>
      <w:r>
        <w:rPr>
          <w:rFonts w:hint="eastAsia"/>
          <w:sz w:val="21"/>
        </w:rPr>
        <w:t>些帮助</w:t>
      </w:r>
      <w:proofErr w:type="gramEnd"/>
      <w:r>
        <w:rPr>
          <w:rFonts w:ascii="Arial" w:hAnsi="Arial" w:cs="Arial"/>
          <w:sz w:val="21"/>
        </w:rPr>
        <w:t>.</w:t>
      </w:r>
      <w:r>
        <w:rPr>
          <w:rFonts w:hint="eastAsia"/>
          <w:sz w:val="21"/>
        </w:rPr>
        <w:t>第</w:t>
      </w:r>
      <w:r>
        <w:rPr>
          <w:rFonts w:ascii="Arial" w:hAnsi="Arial" w:cs="Arial"/>
          <w:sz w:val="21"/>
        </w:rPr>
        <w:t>20</w:t>
      </w:r>
      <w:r>
        <w:rPr>
          <w:rFonts w:hint="eastAsia"/>
          <w:sz w:val="21"/>
        </w:rPr>
        <w:t>章和下面的几个章节描述了一些可选的但是很有用的特性</w:t>
      </w:r>
      <w:r>
        <w:rPr>
          <w:rFonts w:ascii="Arial" w:hAnsi="Arial" w:cs="Arial"/>
          <w:sz w:val="21"/>
        </w:rPr>
        <w:t>,</w:t>
      </w:r>
      <w:r>
        <w:rPr>
          <w:rFonts w:hint="eastAsia"/>
          <w:sz w:val="21"/>
        </w:rPr>
        <w:t>你可以有选择的去阅读你感兴趣的</w:t>
      </w:r>
      <w:r>
        <w:rPr>
          <w:rFonts w:ascii="Arial" w:hAnsi="Arial" w:cs="Arial"/>
          <w:sz w:val="21"/>
        </w:rPr>
        <w:t>.</w:t>
      </w:r>
    </w:p>
    <w:p w:rsidR="00103FD8" w:rsidRDefault="00103FD8" w:rsidP="00103FD8">
      <w:pPr>
        <w:ind w:firstLine="480"/>
      </w:pPr>
      <w:r w:rsidRPr="00103FD8">
        <w:t>Read the Common Problems chapter if Emacs does not seem to be working properly. It</w:t>
      </w:r>
      <w:r w:rsidR="007D461C">
        <w:t xml:space="preserve"> </w:t>
      </w:r>
      <w:r w:rsidRPr="00103FD8">
        <w:t xml:space="preserve">explains how to cope with several common problems (see </w:t>
      </w:r>
      <w:r w:rsidRPr="00FF679A">
        <w:rPr>
          <w:color w:val="943634" w:themeColor="accent2" w:themeShade="BF"/>
        </w:rPr>
        <w:t>Section 34.2 [Dealing with Emacs</w:t>
      </w:r>
      <w:r w:rsidR="007D461C" w:rsidRPr="00FF679A">
        <w:rPr>
          <w:color w:val="943634" w:themeColor="accent2" w:themeShade="BF"/>
        </w:rPr>
        <w:t xml:space="preserve"> </w:t>
      </w:r>
      <w:r w:rsidRPr="00FF679A">
        <w:rPr>
          <w:color w:val="943634" w:themeColor="accent2" w:themeShade="BF"/>
        </w:rPr>
        <w:t>Trouble], page 436</w:t>
      </w:r>
      <w:r w:rsidRPr="00103FD8">
        <w:t xml:space="preserve">), as well as when and how to report Emacs </w:t>
      </w:r>
      <w:r w:rsidRPr="00103FD8">
        <w:lastRenderedPageBreak/>
        <w:t xml:space="preserve">bugs (see </w:t>
      </w:r>
      <w:r w:rsidRPr="00FF679A">
        <w:rPr>
          <w:color w:val="943634" w:themeColor="accent2" w:themeShade="BF"/>
        </w:rPr>
        <w:t>Section 34.3 [Bugs],</w:t>
      </w:r>
      <w:r w:rsidR="007D461C" w:rsidRPr="00FF679A">
        <w:rPr>
          <w:color w:val="943634" w:themeColor="accent2" w:themeShade="BF"/>
        </w:rPr>
        <w:t xml:space="preserve"> </w:t>
      </w:r>
      <w:r w:rsidRPr="00FF679A">
        <w:rPr>
          <w:color w:val="943634" w:themeColor="accent2" w:themeShade="BF"/>
        </w:rPr>
        <w:t>page 440</w:t>
      </w:r>
      <w:r w:rsidRPr="00103FD8">
        <w:t>).</w:t>
      </w:r>
    </w:p>
    <w:p w:rsidR="00C14D5A" w:rsidRPr="00103FD8" w:rsidRDefault="00C14D5A" w:rsidP="00103FD8">
      <w:pPr>
        <w:ind w:firstLine="420"/>
      </w:pPr>
      <w:r>
        <w:rPr>
          <w:rFonts w:hint="eastAsia"/>
          <w:sz w:val="21"/>
        </w:rPr>
        <w:t>如果</w:t>
      </w:r>
      <w:r>
        <w:rPr>
          <w:rFonts w:ascii="Arial" w:hAnsi="Arial" w:cs="Arial"/>
          <w:sz w:val="21"/>
        </w:rPr>
        <w:t>Emacs</w:t>
      </w:r>
      <w:r>
        <w:rPr>
          <w:rFonts w:hint="eastAsia"/>
          <w:sz w:val="21"/>
        </w:rPr>
        <w:t>看起来不能正常工作</w:t>
      </w:r>
      <w:r>
        <w:rPr>
          <w:rFonts w:ascii="Arial" w:hAnsi="Arial" w:cs="Arial"/>
          <w:sz w:val="21"/>
        </w:rPr>
        <w:t>,</w:t>
      </w:r>
      <w:r>
        <w:rPr>
          <w:rFonts w:hint="eastAsia"/>
          <w:sz w:val="21"/>
        </w:rPr>
        <w:t>你可以去阅读常用问题章节</w:t>
      </w:r>
      <w:r>
        <w:rPr>
          <w:rFonts w:ascii="Arial" w:hAnsi="Arial" w:cs="Arial"/>
          <w:sz w:val="21"/>
        </w:rPr>
        <w:t>(FAQ),</w:t>
      </w:r>
      <w:r>
        <w:rPr>
          <w:rFonts w:hint="eastAsia"/>
          <w:sz w:val="21"/>
        </w:rPr>
        <w:t>那里不但解释了如何对付一些常用问题</w:t>
      </w:r>
      <w:r>
        <w:rPr>
          <w:rFonts w:ascii="Arial" w:hAnsi="Arial" w:cs="Arial"/>
          <w:sz w:val="21"/>
        </w:rPr>
        <w:t>(</w:t>
      </w:r>
      <w:r>
        <w:rPr>
          <w:rFonts w:hint="eastAsia"/>
          <w:sz w:val="21"/>
        </w:rPr>
        <w:t>请参考</w:t>
      </w:r>
      <w:r>
        <w:rPr>
          <w:rFonts w:ascii="Arial" w:hAnsi="Arial" w:cs="Arial"/>
          <w:sz w:val="21"/>
        </w:rPr>
        <w:t xml:space="preserve"> </w:t>
      </w:r>
      <w:r>
        <w:rPr>
          <w:rFonts w:hint="eastAsia"/>
          <w:sz w:val="21"/>
        </w:rPr>
        <w:t>段</w:t>
      </w:r>
      <w:r>
        <w:rPr>
          <w:rFonts w:ascii="Arial" w:hAnsi="Arial" w:cs="Arial"/>
          <w:sz w:val="21"/>
        </w:rPr>
        <w:t xml:space="preserve"> 33.2 , 410</w:t>
      </w:r>
      <w:r>
        <w:rPr>
          <w:rFonts w:hint="eastAsia"/>
          <w:sz w:val="21"/>
        </w:rPr>
        <w:t>页</w:t>
      </w:r>
      <w:r>
        <w:rPr>
          <w:rFonts w:ascii="Arial" w:hAnsi="Arial" w:cs="Arial"/>
          <w:sz w:val="21"/>
        </w:rPr>
        <w:t>) ,</w:t>
      </w:r>
      <w:r>
        <w:rPr>
          <w:rFonts w:hint="eastAsia"/>
          <w:sz w:val="21"/>
        </w:rPr>
        <w:t>而且告诉你怎么去提交</w:t>
      </w:r>
      <w:r>
        <w:rPr>
          <w:rFonts w:ascii="Arial" w:hAnsi="Arial" w:cs="Arial"/>
          <w:sz w:val="21"/>
        </w:rPr>
        <w:t>Emacs bugs(</w:t>
      </w:r>
      <w:r>
        <w:rPr>
          <w:rFonts w:hint="eastAsia"/>
          <w:sz w:val="21"/>
        </w:rPr>
        <w:t>参考</w:t>
      </w:r>
      <w:r>
        <w:rPr>
          <w:rFonts w:ascii="Arial" w:hAnsi="Arial" w:cs="Arial"/>
          <w:sz w:val="21"/>
        </w:rPr>
        <w:t xml:space="preserve"> </w:t>
      </w:r>
      <w:r>
        <w:rPr>
          <w:rFonts w:hint="eastAsia"/>
          <w:sz w:val="21"/>
        </w:rPr>
        <w:t>段</w:t>
      </w:r>
      <w:r>
        <w:rPr>
          <w:rFonts w:ascii="Arial" w:hAnsi="Arial" w:cs="Arial"/>
          <w:sz w:val="21"/>
        </w:rPr>
        <w:t xml:space="preserve"> 33.3 ,414</w:t>
      </w:r>
      <w:r>
        <w:rPr>
          <w:rFonts w:hint="eastAsia"/>
          <w:sz w:val="21"/>
        </w:rPr>
        <w:t>页</w:t>
      </w:r>
      <w:r>
        <w:rPr>
          <w:rFonts w:ascii="Arial" w:hAnsi="Arial" w:cs="Arial"/>
          <w:sz w:val="21"/>
        </w:rPr>
        <w:t>).</w:t>
      </w:r>
    </w:p>
    <w:p w:rsidR="00103FD8" w:rsidRDefault="00103FD8" w:rsidP="00103FD8">
      <w:pPr>
        <w:ind w:firstLine="480"/>
      </w:pPr>
      <w:r w:rsidRPr="00103FD8">
        <w:t>To find the documentation of a particular command, look in the index. Keys (character</w:t>
      </w:r>
      <w:r w:rsidR="007D461C">
        <w:t xml:space="preserve"> </w:t>
      </w:r>
      <w:r w:rsidRPr="00103FD8">
        <w:t>commands) and command names have separate indexes. There is also a glossary, with a</w:t>
      </w:r>
      <w:r w:rsidR="007D461C">
        <w:t xml:space="preserve"> </w:t>
      </w:r>
      <w:r w:rsidRPr="00103FD8">
        <w:t>cross reference for each term.</w:t>
      </w:r>
    </w:p>
    <w:p w:rsidR="000D693B" w:rsidRDefault="000D693B" w:rsidP="000D693B">
      <w:pPr>
        <w:ind w:firstLine="420"/>
        <w:rPr>
          <w:rFonts w:ascii="Arial" w:hAnsi="Arial" w:cs="Arial"/>
          <w:sz w:val="21"/>
        </w:rPr>
      </w:pPr>
      <w:r>
        <w:rPr>
          <w:rFonts w:hint="eastAsia"/>
          <w:sz w:val="21"/>
        </w:rPr>
        <w:t>要查询某个特定命令的文档</w:t>
      </w:r>
      <w:r>
        <w:rPr>
          <w:rFonts w:ascii="Arial" w:hAnsi="Arial" w:cs="Arial"/>
          <w:sz w:val="21"/>
        </w:rPr>
        <w:t>,</w:t>
      </w:r>
      <w:r>
        <w:rPr>
          <w:rFonts w:hint="eastAsia"/>
          <w:sz w:val="21"/>
        </w:rPr>
        <w:t>你可以查询索引</w:t>
      </w:r>
      <w:r>
        <w:rPr>
          <w:rFonts w:ascii="Arial" w:hAnsi="Arial" w:cs="Arial"/>
          <w:sz w:val="21"/>
        </w:rPr>
        <w:t>,</w:t>
      </w:r>
      <w:r>
        <w:rPr>
          <w:rFonts w:hint="eastAsia"/>
          <w:sz w:val="21"/>
        </w:rPr>
        <w:t>键</w:t>
      </w:r>
      <w:r>
        <w:rPr>
          <w:rFonts w:ascii="Arial" w:hAnsi="Arial" w:cs="Arial"/>
          <w:sz w:val="21"/>
        </w:rPr>
        <w:t>(</w:t>
      </w:r>
      <w:r>
        <w:rPr>
          <w:rFonts w:hint="eastAsia"/>
          <w:sz w:val="21"/>
        </w:rPr>
        <w:t>字符命令</w:t>
      </w:r>
      <w:r>
        <w:rPr>
          <w:rFonts w:ascii="Arial" w:hAnsi="Arial" w:cs="Arial"/>
          <w:sz w:val="21"/>
        </w:rPr>
        <w:t xml:space="preserve">) </w:t>
      </w:r>
      <w:r>
        <w:rPr>
          <w:rFonts w:hint="eastAsia"/>
          <w:sz w:val="21"/>
        </w:rPr>
        <w:t>和</w:t>
      </w:r>
      <w:r>
        <w:rPr>
          <w:rFonts w:ascii="Arial" w:hAnsi="Arial" w:cs="Arial"/>
          <w:sz w:val="21"/>
        </w:rPr>
        <w:t xml:space="preserve"> </w:t>
      </w:r>
      <w:r>
        <w:rPr>
          <w:rFonts w:hint="eastAsia"/>
          <w:sz w:val="21"/>
        </w:rPr>
        <w:t>命令名称</w:t>
      </w:r>
      <w:r>
        <w:rPr>
          <w:rFonts w:ascii="Arial" w:hAnsi="Arial" w:cs="Arial"/>
          <w:sz w:val="21"/>
        </w:rPr>
        <w:t xml:space="preserve"> </w:t>
      </w:r>
      <w:r>
        <w:rPr>
          <w:rFonts w:hint="eastAsia"/>
          <w:sz w:val="21"/>
        </w:rPr>
        <w:t>都有单独的索引</w:t>
      </w:r>
      <w:r>
        <w:rPr>
          <w:rFonts w:ascii="Arial" w:hAnsi="Arial" w:cs="Arial"/>
          <w:sz w:val="21"/>
        </w:rPr>
        <w:t xml:space="preserve">, </w:t>
      </w:r>
      <w:r>
        <w:rPr>
          <w:rFonts w:hint="eastAsia"/>
          <w:sz w:val="21"/>
        </w:rPr>
        <w:t>还有个词汇表</w:t>
      </w:r>
      <w:r>
        <w:rPr>
          <w:rFonts w:ascii="Arial" w:hAnsi="Arial" w:cs="Arial"/>
          <w:sz w:val="21"/>
        </w:rPr>
        <w:t>,</w:t>
      </w:r>
      <w:r>
        <w:rPr>
          <w:rFonts w:hint="eastAsia"/>
          <w:sz w:val="21"/>
        </w:rPr>
        <w:t>为每个条款进行交叉引用</w:t>
      </w:r>
      <w:r>
        <w:rPr>
          <w:rFonts w:ascii="Arial" w:hAnsi="Arial" w:cs="Arial"/>
          <w:sz w:val="21"/>
        </w:rPr>
        <w:t>.</w:t>
      </w:r>
    </w:p>
    <w:p w:rsidR="00103FD8" w:rsidRDefault="00103FD8" w:rsidP="00103FD8">
      <w:pPr>
        <w:ind w:firstLine="480"/>
      </w:pPr>
      <w:r w:rsidRPr="00103FD8">
        <w:t>This manual is available as a printed book and also as an Info file. The Info file is</w:t>
      </w:r>
      <w:r w:rsidR="007D461C">
        <w:t xml:space="preserve"> </w:t>
      </w:r>
      <w:r w:rsidRPr="00103FD8">
        <w:t>for reading from Emacs itself, or with the Info program. Info is the principal format for</w:t>
      </w:r>
      <w:r w:rsidR="007D461C">
        <w:t xml:space="preserve"> </w:t>
      </w:r>
      <w:r w:rsidRPr="00103FD8">
        <w:t>documentation in the GNU system. The Info file and the printed book contain substantially</w:t>
      </w:r>
      <w:r w:rsidR="009163C5">
        <w:t xml:space="preserve"> </w:t>
      </w:r>
      <w:r w:rsidRPr="00103FD8">
        <w:t>the same text and are generated from the same source files, which are also distributed with</w:t>
      </w:r>
      <w:r w:rsidR="009163C5">
        <w:t xml:space="preserve"> </w:t>
      </w:r>
      <w:r w:rsidRPr="00103FD8">
        <w:t>GNU Emacs.</w:t>
      </w:r>
    </w:p>
    <w:p w:rsidR="00DD641D" w:rsidRPr="00DD641D" w:rsidRDefault="00DD641D" w:rsidP="00DD641D">
      <w:pPr>
        <w:ind w:firstLine="420"/>
        <w:rPr>
          <w:rFonts w:ascii="Arial" w:hAnsi="Arial" w:cs="Arial"/>
          <w:sz w:val="21"/>
        </w:rPr>
      </w:pPr>
      <w:r>
        <w:rPr>
          <w:rFonts w:hint="eastAsia"/>
          <w:sz w:val="21"/>
        </w:rPr>
        <w:t>本手册可以作为印刷书籍</w:t>
      </w:r>
      <w:r>
        <w:rPr>
          <w:rFonts w:ascii="Arial" w:hAnsi="Arial" w:cs="Arial"/>
          <w:sz w:val="21"/>
        </w:rPr>
        <w:t>  ,</w:t>
      </w:r>
      <w:r>
        <w:rPr>
          <w:rFonts w:hint="eastAsia"/>
          <w:sz w:val="21"/>
        </w:rPr>
        <w:t>也可以作为信息文件</w:t>
      </w:r>
      <w:r>
        <w:rPr>
          <w:rFonts w:ascii="Arial" w:hAnsi="Arial" w:cs="Arial"/>
          <w:sz w:val="21"/>
        </w:rPr>
        <w:t xml:space="preserve">. </w:t>
      </w:r>
      <w:r>
        <w:rPr>
          <w:rFonts w:hint="eastAsia"/>
          <w:sz w:val="21"/>
        </w:rPr>
        <w:t>信息文件使用了信息程序为了可以在线进行浏览</w:t>
      </w:r>
      <w:r>
        <w:rPr>
          <w:rFonts w:ascii="Arial" w:hAnsi="Arial" w:cs="Arial"/>
          <w:sz w:val="21"/>
        </w:rPr>
        <w:t xml:space="preserve">, </w:t>
      </w:r>
      <w:r>
        <w:rPr>
          <w:rFonts w:hint="eastAsia"/>
          <w:sz w:val="21"/>
        </w:rPr>
        <w:t>这是在</w:t>
      </w:r>
      <w:r>
        <w:rPr>
          <w:rFonts w:ascii="Arial" w:hAnsi="Arial" w:cs="Arial"/>
          <w:sz w:val="21"/>
        </w:rPr>
        <w:t>GNU</w:t>
      </w:r>
      <w:r>
        <w:rPr>
          <w:rFonts w:hint="eastAsia"/>
          <w:sz w:val="21"/>
        </w:rPr>
        <w:t>系统中访问在线文档的主要手段</w:t>
      </w:r>
      <w:r>
        <w:rPr>
          <w:rFonts w:ascii="Arial" w:hAnsi="Arial" w:cs="Arial"/>
          <w:sz w:val="21"/>
        </w:rPr>
        <w:t>.Emacs</w:t>
      </w:r>
      <w:r>
        <w:rPr>
          <w:rFonts w:hint="eastAsia"/>
          <w:sz w:val="21"/>
        </w:rPr>
        <w:t>的信息文件和信息阅读器</w:t>
      </w:r>
      <w:r>
        <w:rPr>
          <w:rFonts w:ascii="Arial" w:hAnsi="Arial" w:cs="Arial"/>
          <w:sz w:val="21"/>
        </w:rPr>
        <w:t>,</w:t>
      </w:r>
      <w:r>
        <w:rPr>
          <w:rFonts w:hint="eastAsia"/>
          <w:sz w:val="21"/>
        </w:rPr>
        <w:t>包括</w:t>
      </w:r>
      <w:r>
        <w:rPr>
          <w:rFonts w:ascii="Arial" w:hAnsi="Arial" w:cs="Arial"/>
          <w:sz w:val="21"/>
        </w:rPr>
        <w:t>GNU Emacs</w:t>
      </w:r>
      <w:r>
        <w:rPr>
          <w:rFonts w:hint="eastAsia"/>
          <w:sz w:val="21"/>
        </w:rPr>
        <w:t>编辑器</w:t>
      </w:r>
      <w:r>
        <w:rPr>
          <w:rFonts w:ascii="Arial" w:hAnsi="Arial" w:cs="Arial"/>
          <w:sz w:val="21"/>
        </w:rPr>
        <w:t xml:space="preserve">. </w:t>
      </w:r>
      <w:r>
        <w:rPr>
          <w:rFonts w:hint="eastAsia"/>
          <w:sz w:val="21"/>
        </w:rPr>
        <w:t>信息文件</w:t>
      </w:r>
      <w:r>
        <w:rPr>
          <w:rFonts w:ascii="Arial" w:hAnsi="Arial" w:cs="Arial"/>
          <w:sz w:val="21"/>
        </w:rPr>
        <w:t xml:space="preserve"> </w:t>
      </w:r>
      <w:r>
        <w:rPr>
          <w:rFonts w:hint="eastAsia"/>
          <w:sz w:val="21"/>
        </w:rPr>
        <w:t>和</w:t>
      </w:r>
      <w:r>
        <w:rPr>
          <w:rFonts w:ascii="Arial" w:hAnsi="Arial" w:cs="Arial"/>
          <w:sz w:val="21"/>
        </w:rPr>
        <w:t xml:space="preserve"> </w:t>
      </w:r>
      <w:r>
        <w:rPr>
          <w:rFonts w:hint="eastAsia"/>
          <w:sz w:val="21"/>
        </w:rPr>
        <w:t>印刷书中包含大致相同的文本</w:t>
      </w:r>
      <w:r>
        <w:rPr>
          <w:rFonts w:ascii="Arial" w:hAnsi="Arial" w:cs="Arial"/>
          <w:sz w:val="21"/>
        </w:rPr>
        <w:t xml:space="preserve"> </w:t>
      </w:r>
      <w:r>
        <w:rPr>
          <w:rFonts w:hint="eastAsia"/>
          <w:sz w:val="21"/>
        </w:rPr>
        <w:t>而且</w:t>
      </w:r>
      <w:r>
        <w:rPr>
          <w:rFonts w:ascii="Arial" w:hAnsi="Arial" w:cs="Arial"/>
          <w:sz w:val="21"/>
        </w:rPr>
        <w:t xml:space="preserve"> </w:t>
      </w:r>
      <w:r>
        <w:rPr>
          <w:rFonts w:hint="eastAsia"/>
          <w:sz w:val="21"/>
        </w:rPr>
        <w:t>来自是相同的源文件生成的</w:t>
      </w:r>
      <w:r>
        <w:rPr>
          <w:rFonts w:ascii="Arial" w:hAnsi="Arial" w:cs="Arial"/>
          <w:sz w:val="21"/>
        </w:rPr>
        <w:t xml:space="preserve">, </w:t>
      </w:r>
      <w:r>
        <w:rPr>
          <w:rFonts w:hint="eastAsia"/>
          <w:sz w:val="21"/>
        </w:rPr>
        <w:t>这个也是</w:t>
      </w:r>
      <w:r>
        <w:rPr>
          <w:rFonts w:ascii="Arial" w:hAnsi="Arial" w:cs="Arial"/>
          <w:sz w:val="21"/>
        </w:rPr>
        <w:t>GNU Emacs</w:t>
      </w:r>
      <w:r>
        <w:rPr>
          <w:rFonts w:hint="eastAsia"/>
          <w:sz w:val="21"/>
        </w:rPr>
        <w:t>分配的</w:t>
      </w:r>
      <w:r>
        <w:rPr>
          <w:rFonts w:ascii="Arial" w:hAnsi="Arial" w:cs="Arial"/>
          <w:sz w:val="21"/>
        </w:rPr>
        <w:t>.</w:t>
      </w:r>
    </w:p>
    <w:p w:rsidR="00103FD8" w:rsidRDefault="00103FD8" w:rsidP="00103FD8">
      <w:pPr>
        <w:ind w:firstLine="480"/>
      </w:pPr>
      <w:r w:rsidRPr="00103FD8">
        <w:t>GNU Emacs is a member of the Emacs editor family. There are many Emacs editors,</w:t>
      </w:r>
      <w:r w:rsidR="009163C5">
        <w:t xml:space="preserve"> </w:t>
      </w:r>
      <w:r w:rsidRPr="00103FD8">
        <w:t>all sharing common principles of organization. For information on the underlying philosophy of Emacs and the lessons learned from its development, see Emacs, the Extensible,</w:t>
      </w:r>
      <w:r w:rsidR="009163C5">
        <w:t xml:space="preserve"> </w:t>
      </w:r>
      <w:r w:rsidRPr="00103FD8">
        <w:t xml:space="preserve">Customizable Self-Documenting Display Editor, available from </w:t>
      </w:r>
      <w:hyperlink r:id="rId14" w:history="1">
        <w:r w:rsidR="00DD641D" w:rsidRPr="00FF679A">
          <w:rPr>
            <w:rStyle w:val="a4"/>
            <w:color w:val="943634" w:themeColor="accent2" w:themeShade="BF"/>
          </w:rPr>
          <w:t>ftp://publications.ai.mit.edu/ai-publications/pdf/AIM-519A.pdf</w:t>
        </w:r>
      </w:hyperlink>
      <w:proofErr w:type="gramStart"/>
      <w:r w:rsidRPr="00FF679A">
        <w:rPr>
          <w:color w:val="943634" w:themeColor="accent2" w:themeShade="BF"/>
        </w:rPr>
        <w:t>.</w:t>
      </w:r>
      <w:r w:rsidR="00FF679A">
        <w:rPr>
          <w:color w:val="943634" w:themeColor="accent2" w:themeShade="BF"/>
        </w:rPr>
        <w:t>.</w:t>
      </w:r>
      <w:proofErr w:type="gramEnd"/>
    </w:p>
    <w:p w:rsidR="00DD641D" w:rsidRDefault="00DD641D" w:rsidP="00DD641D">
      <w:pPr>
        <w:ind w:firstLine="420"/>
        <w:rPr>
          <w:rFonts w:ascii="Arial" w:hAnsi="Arial" w:cs="Arial"/>
          <w:sz w:val="21"/>
        </w:rPr>
      </w:pPr>
      <w:r>
        <w:rPr>
          <w:rFonts w:ascii="Arial" w:hAnsi="Arial" w:cs="Arial"/>
          <w:sz w:val="21"/>
        </w:rPr>
        <w:t>GNU Emacs</w:t>
      </w:r>
      <w:r>
        <w:rPr>
          <w:rFonts w:hint="eastAsia"/>
          <w:sz w:val="21"/>
        </w:rPr>
        <w:t>是</w:t>
      </w:r>
      <w:r>
        <w:rPr>
          <w:rFonts w:ascii="Arial" w:hAnsi="Arial" w:cs="Arial"/>
          <w:sz w:val="21"/>
        </w:rPr>
        <w:t>Emacs</w:t>
      </w:r>
      <w:r>
        <w:rPr>
          <w:rFonts w:hint="eastAsia"/>
          <w:sz w:val="21"/>
        </w:rPr>
        <w:t>编辑器的一个成员</w:t>
      </w:r>
      <w:r>
        <w:rPr>
          <w:rFonts w:ascii="Arial" w:hAnsi="Arial" w:cs="Arial"/>
          <w:sz w:val="21"/>
        </w:rPr>
        <w:t xml:space="preserve">. </w:t>
      </w:r>
      <w:r>
        <w:rPr>
          <w:rFonts w:hint="eastAsia"/>
          <w:sz w:val="21"/>
        </w:rPr>
        <w:t>这里有很多</w:t>
      </w:r>
      <w:r>
        <w:rPr>
          <w:rFonts w:ascii="Arial" w:hAnsi="Arial" w:cs="Arial"/>
          <w:sz w:val="21"/>
        </w:rPr>
        <w:t>Emacs</w:t>
      </w:r>
      <w:r>
        <w:rPr>
          <w:rFonts w:hint="eastAsia"/>
          <w:sz w:val="21"/>
        </w:rPr>
        <w:t>编辑器</w:t>
      </w:r>
      <w:r>
        <w:rPr>
          <w:rFonts w:ascii="Arial" w:hAnsi="Arial" w:cs="Arial"/>
          <w:sz w:val="21"/>
        </w:rPr>
        <w:t xml:space="preserve">,  </w:t>
      </w:r>
      <w:r>
        <w:rPr>
          <w:rFonts w:hint="eastAsia"/>
          <w:sz w:val="21"/>
        </w:rPr>
        <w:t>都使用同一个组织原则</w:t>
      </w:r>
      <w:r>
        <w:rPr>
          <w:rFonts w:ascii="Arial" w:hAnsi="Arial" w:cs="Arial"/>
          <w:sz w:val="21"/>
        </w:rPr>
        <w:t xml:space="preserve">, </w:t>
      </w:r>
      <w:r>
        <w:rPr>
          <w:rFonts w:hint="eastAsia"/>
          <w:sz w:val="21"/>
        </w:rPr>
        <w:t>对于</w:t>
      </w:r>
      <w:r>
        <w:rPr>
          <w:rFonts w:ascii="Arial" w:hAnsi="Arial" w:cs="Arial"/>
          <w:sz w:val="21"/>
        </w:rPr>
        <w:t>Emacs</w:t>
      </w:r>
      <w:r>
        <w:rPr>
          <w:rFonts w:hint="eastAsia"/>
          <w:sz w:val="21"/>
        </w:rPr>
        <w:t>的基本概念和它发展过程中一些经验教训信息</w:t>
      </w:r>
      <w:r>
        <w:rPr>
          <w:rFonts w:ascii="Arial" w:hAnsi="Arial" w:cs="Arial"/>
          <w:sz w:val="21"/>
        </w:rPr>
        <w:t>,Emcs</w:t>
      </w:r>
      <w:r>
        <w:rPr>
          <w:rFonts w:hint="eastAsia"/>
          <w:sz w:val="21"/>
        </w:rPr>
        <w:t>扩展</w:t>
      </w:r>
      <w:r>
        <w:rPr>
          <w:rFonts w:ascii="Arial" w:hAnsi="Arial" w:cs="Arial"/>
          <w:sz w:val="21"/>
        </w:rPr>
        <w:t xml:space="preserve"> ,</w:t>
      </w:r>
      <w:r>
        <w:rPr>
          <w:rFonts w:hint="eastAsia"/>
          <w:sz w:val="21"/>
        </w:rPr>
        <w:t>自定义文档显示</w:t>
      </w:r>
      <w:r>
        <w:rPr>
          <w:rFonts w:ascii="Arial" w:hAnsi="Arial" w:cs="Arial"/>
          <w:sz w:val="21"/>
        </w:rPr>
        <w:t xml:space="preserve"> </w:t>
      </w:r>
      <w:r>
        <w:rPr>
          <w:rFonts w:hint="eastAsia"/>
          <w:sz w:val="21"/>
        </w:rPr>
        <w:t>可以参考</w:t>
      </w:r>
      <w:hyperlink r:id="rId15" w:tgtFrame="_blank" w:history="1">
        <w:r>
          <w:rPr>
            <w:rStyle w:val="a4"/>
            <w:rFonts w:ascii="Arial" w:hAnsi="Arial" w:cs="Arial"/>
            <w:color w:val="FF9900"/>
            <w:sz w:val="21"/>
            <w:szCs w:val="21"/>
          </w:rPr>
          <w:t>ftp://publications.ai.mit.edu/ai-publications/pdf/AIM-519A.pdf.</w:t>
        </w:r>
      </w:hyperlink>
    </w:p>
    <w:p w:rsidR="009163C5" w:rsidRDefault="00103FD8" w:rsidP="00103FD8">
      <w:pPr>
        <w:ind w:firstLine="480"/>
      </w:pPr>
      <w:r w:rsidRPr="00103FD8">
        <w:t>This version of the manual is mainly intended for use with GNU Emacs installed on GNU</w:t>
      </w:r>
      <w:r w:rsidR="009163C5">
        <w:t xml:space="preserve"> </w:t>
      </w:r>
      <w:r w:rsidRPr="00103FD8">
        <w:t xml:space="preserve">and </w:t>
      </w:r>
      <w:proofErr w:type="gramStart"/>
      <w:r w:rsidRPr="00103FD8">
        <w:t>Unix</w:t>
      </w:r>
      <w:proofErr w:type="gramEnd"/>
      <w:r w:rsidRPr="00103FD8">
        <w:t xml:space="preserve"> systems. GNU Emacs can also be used on MS-DOS, Microsoft Windows, and</w:t>
      </w:r>
      <w:r w:rsidR="009163C5">
        <w:t xml:space="preserve"> </w:t>
      </w:r>
      <w:r w:rsidRPr="00103FD8">
        <w:t>Macintosh systems. The Info file version of this manual contains some more information</w:t>
      </w:r>
      <w:r w:rsidR="009163C5">
        <w:t xml:space="preserve"> </w:t>
      </w:r>
      <w:r w:rsidRPr="00103FD8">
        <w:t>about using Emacs on those systems. Those systems use different file name syntax; in</w:t>
      </w:r>
      <w:r w:rsidR="009163C5">
        <w:t xml:space="preserve"> </w:t>
      </w:r>
      <w:r w:rsidRPr="00103FD8">
        <w:t>addition MS-DOS does not support all GNU Emacs features. See Appendix G [Microsoft</w:t>
      </w:r>
      <w:r w:rsidR="009163C5">
        <w:t xml:space="preserve"> </w:t>
      </w:r>
      <w:r w:rsidRPr="00103FD8">
        <w:t>Windows], page 496, for information about using Emacs on Windows. See Appendix F</w:t>
      </w:r>
      <w:r w:rsidR="009163C5">
        <w:t xml:space="preserve"> </w:t>
      </w:r>
      <w:r w:rsidRPr="00103FD8">
        <w:t>[Mac OS / GNUstep], page 493, for information about using Emacs on Macintosh (and</w:t>
      </w:r>
      <w:r w:rsidR="009163C5">
        <w:t xml:space="preserve"> </w:t>
      </w:r>
      <w:r w:rsidRPr="00103FD8">
        <w:t>GNUstep</w:t>
      </w:r>
      <w:proofErr w:type="gramStart"/>
      <w:r w:rsidRPr="00103FD8">
        <w:t xml:space="preserve">) </w:t>
      </w:r>
      <w:r w:rsidR="009163C5">
        <w:t>.</w:t>
      </w:r>
      <w:proofErr w:type="gramEnd"/>
    </w:p>
    <w:p w:rsidR="00986645" w:rsidRDefault="00DD641D" w:rsidP="00DD641D">
      <w:pPr>
        <w:ind w:firstLine="420"/>
        <w:rPr>
          <w:rFonts w:ascii="Arial" w:hAnsi="Arial" w:cs="Arial"/>
          <w:sz w:val="21"/>
        </w:rPr>
        <w:sectPr w:rsidR="00986645" w:rsidSect="00F75983">
          <w:headerReference w:type="default" r:id="rId16"/>
          <w:pgSz w:w="11906" w:h="16838"/>
          <w:pgMar w:top="1440" w:right="1800" w:bottom="1440" w:left="1800" w:header="851" w:footer="992" w:gutter="0"/>
          <w:cols w:space="425"/>
          <w:docGrid w:type="lines" w:linePitch="312"/>
        </w:sectPr>
      </w:pPr>
      <w:r>
        <w:rPr>
          <w:rFonts w:hint="eastAsia"/>
          <w:sz w:val="21"/>
        </w:rPr>
        <w:lastRenderedPageBreak/>
        <w:t>本手册的版本是给</w:t>
      </w:r>
      <w:r>
        <w:rPr>
          <w:rFonts w:ascii="Arial" w:hAnsi="Arial" w:cs="Arial"/>
          <w:sz w:val="21"/>
        </w:rPr>
        <w:t>GNU</w:t>
      </w:r>
      <w:r>
        <w:rPr>
          <w:rFonts w:hint="eastAsia"/>
          <w:sz w:val="21"/>
        </w:rPr>
        <w:t>和</w:t>
      </w:r>
      <w:r>
        <w:rPr>
          <w:rFonts w:ascii="Arial" w:hAnsi="Arial" w:cs="Arial"/>
          <w:sz w:val="21"/>
        </w:rPr>
        <w:t>UNIX</w:t>
      </w:r>
      <w:r>
        <w:rPr>
          <w:rFonts w:hint="eastAsia"/>
          <w:sz w:val="21"/>
        </w:rPr>
        <w:t>系统上</w:t>
      </w:r>
      <w:r>
        <w:rPr>
          <w:rFonts w:ascii="Arial" w:hAnsi="Arial" w:cs="Arial"/>
          <w:sz w:val="21"/>
        </w:rPr>
        <w:t>GNU Emacs</w:t>
      </w:r>
      <w:r>
        <w:rPr>
          <w:rFonts w:hint="eastAsia"/>
          <w:sz w:val="21"/>
        </w:rPr>
        <w:t>打算的</w:t>
      </w:r>
      <w:r>
        <w:rPr>
          <w:rFonts w:ascii="Arial" w:hAnsi="Arial" w:cs="Arial"/>
          <w:sz w:val="21"/>
        </w:rPr>
        <w:t xml:space="preserve">, </w:t>
      </w:r>
      <w:r>
        <w:rPr>
          <w:rFonts w:hint="eastAsia"/>
          <w:sz w:val="21"/>
        </w:rPr>
        <w:t>当然</w:t>
      </w:r>
      <w:r>
        <w:rPr>
          <w:rFonts w:ascii="Arial" w:hAnsi="Arial" w:cs="Arial"/>
          <w:sz w:val="21"/>
        </w:rPr>
        <w:t>GNU Emacs</w:t>
      </w:r>
      <w:r>
        <w:rPr>
          <w:rFonts w:hint="eastAsia"/>
          <w:sz w:val="21"/>
        </w:rPr>
        <w:t>依然可以运行在</w:t>
      </w:r>
      <w:r>
        <w:rPr>
          <w:rFonts w:ascii="Arial" w:hAnsi="Arial" w:cs="Arial"/>
          <w:sz w:val="21"/>
        </w:rPr>
        <w:t>VMS, MS-DOS(</w:t>
      </w:r>
      <w:r>
        <w:rPr>
          <w:rFonts w:hint="eastAsia"/>
          <w:sz w:val="21"/>
        </w:rPr>
        <w:t>也可以成为</w:t>
      </w:r>
      <w:r>
        <w:rPr>
          <w:rFonts w:ascii="Arial" w:hAnsi="Arial" w:cs="Arial"/>
          <w:sz w:val="21"/>
        </w:rPr>
        <w:t xml:space="preserve"> MS-DOG ^_ ^), Microsoft Windows(</w:t>
      </w:r>
      <w:r>
        <w:rPr>
          <w:rFonts w:hint="eastAsia"/>
          <w:sz w:val="21"/>
        </w:rPr>
        <w:t>微软系统</w:t>
      </w:r>
      <w:r>
        <w:rPr>
          <w:rFonts w:ascii="Arial" w:hAnsi="Arial" w:cs="Arial"/>
          <w:sz w:val="21"/>
        </w:rPr>
        <w:t xml:space="preserve">) </w:t>
      </w:r>
      <w:r>
        <w:rPr>
          <w:rFonts w:hint="eastAsia"/>
          <w:sz w:val="21"/>
        </w:rPr>
        <w:t>和</w:t>
      </w:r>
      <w:r>
        <w:rPr>
          <w:rFonts w:ascii="Arial" w:hAnsi="Arial" w:cs="Arial"/>
          <w:sz w:val="21"/>
        </w:rPr>
        <w:t>  Macintosh systems(</w:t>
      </w:r>
      <w:r>
        <w:rPr>
          <w:rFonts w:hint="eastAsia"/>
          <w:sz w:val="21"/>
        </w:rPr>
        <w:t>苹果系统</w:t>
      </w:r>
      <w:r>
        <w:rPr>
          <w:rFonts w:ascii="Arial" w:hAnsi="Arial" w:cs="Arial"/>
          <w:sz w:val="21"/>
        </w:rPr>
        <w:t xml:space="preserve">) </w:t>
      </w:r>
      <w:r>
        <w:rPr>
          <w:rFonts w:hint="eastAsia"/>
          <w:sz w:val="21"/>
        </w:rPr>
        <w:t>这些系统都各自有各自的文件名规则</w:t>
      </w:r>
      <w:r>
        <w:rPr>
          <w:rFonts w:ascii="Arial" w:hAnsi="Arial" w:cs="Arial"/>
          <w:sz w:val="21"/>
        </w:rPr>
        <w:t xml:space="preserve">; </w:t>
      </w:r>
      <w:r>
        <w:rPr>
          <w:rFonts w:hint="eastAsia"/>
          <w:sz w:val="21"/>
        </w:rPr>
        <w:t>另外</w:t>
      </w:r>
      <w:r>
        <w:rPr>
          <w:rFonts w:ascii="Arial" w:hAnsi="Arial" w:cs="Arial"/>
          <w:sz w:val="21"/>
        </w:rPr>
        <w:t xml:space="preserve">, VMS, MS-DOS </w:t>
      </w:r>
      <w:r>
        <w:rPr>
          <w:rFonts w:hint="eastAsia"/>
          <w:sz w:val="21"/>
        </w:rPr>
        <w:t>不支持</w:t>
      </w:r>
      <w:r>
        <w:rPr>
          <w:rFonts w:ascii="Arial" w:hAnsi="Arial" w:cs="Arial"/>
          <w:sz w:val="21"/>
        </w:rPr>
        <w:t>GNU Emacs</w:t>
      </w:r>
      <w:r>
        <w:rPr>
          <w:rFonts w:hint="eastAsia"/>
          <w:sz w:val="21"/>
        </w:rPr>
        <w:t>的所有特性</w:t>
      </w:r>
      <w:r>
        <w:rPr>
          <w:rFonts w:ascii="Arial" w:hAnsi="Arial" w:cs="Arial"/>
          <w:sz w:val="21"/>
        </w:rPr>
        <w:t xml:space="preserve">, </w:t>
      </w:r>
      <w:r>
        <w:rPr>
          <w:rFonts w:hint="eastAsia"/>
          <w:sz w:val="21"/>
        </w:rPr>
        <w:t>想更多的了解</w:t>
      </w:r>
      <w:r>
        <w:rPr>
          <w:rFonts w:ascii="Arial" w:hAnsi="Arial" w:cs="Arial"/>
          <w:sz w:val="21"/>
        </w:rPr>
        <w:t>Windows</w:t>
      </w:r>
      <w:r>
        <w:rPr>
          <w:rFonts w:hint="eastAsia"/>
          <w:sz w:val="21"/>
        </w:rPr>
        <w:t>上使用</w:t>
      </w:r>
      <w:r>
        <w:rPr>
          <w:rFonts w:ascii="Arial" w:hAnsi="Arial" w:cs="Arial"/>
          <w:sz w:val="21"/>
        </w:rPr>
        <w:t>GNU Emacs,</w:t>
      </w:r>
      <w:r>
        <w:rPr>
          <w:rFonts w:hint="eastAsia"/>
          <w:sz w:val="21"/>
        </w:rPr>
        <w:t>请参考</w:t>
      </w:r>
      <w:r>
        <w:rPr>
          <w:rFonts w:ascii="Arial" w:hAnsi="Arial" w:cs="Arial"/>
          <w:sz w:val="21"/>
        </w:rPr>
        <w:t xml:space="preserve"> </w:t>
      </w:r>
      <w:r>
        <w:rPr>
          <w:rFonts w:hint="eastAsia"/>
          <w:sz w:val="21"/>
        </w:rPr>
        <w:t>附录</w:t>
      </w:r>
      <w:r>
        <w:rPr>
          <w:rFonts w:ascii="Arial" w:hAnsi="Arial" w:cs="Arial"/>
          <w:sz w:val="21"/>
        </w:rPr>
        <w:t xml:space="preserve"> G [Microsoft  Windows], 467</w:t>
      </w:r>
      <w:r>
        <w:rPr>
          <w:rFonts w:hint="eastAsia"/>
          <w:sz w:val="21"/>
        </w:rPr>
        <w:t>页</w:t>
      </w:r>
      <w:r>
        <w:rPr>
          <w:rFonts w:ascii="Arial" w:hAnsi="Arial" w:cs="Arial"/>
          <w:sz w:val="21"/>
        </w:rPr>
        <w:t>,</w:t>
      </w:r>
      <w:r>
        <w:rPr>
          <w:rFonts w:hint="eastAsia"/>
          <w:sz w:val="21"/>
        </w:rPr>
        <w:t>想更多的了解</w:t>
      </w:r>
      <w:r>
        <w:rPr>
          <w:rFonts w:ascii="Arial" w:hAnsi="Arial" w:cs="Arial"/>
          <w:sz w:val="21"/>
        </w:rPr>
        <w:t>Macintosh</w:t>
      </w:r>
      <w:r>
        <w:rPr>
          <w:rFonts w:hint="eastAsia"/>
          <w:sz w:val="21"/>
        </w:rPr>
        <w:t>上使用</w:t>
      </w:r>
      <w:r>
        <w:rPr>
          <w:rFonts w:ascii="Arial" w:hAnsi="Arial" w:cs="Arial"/>
          <w:sz w:val="21"/>
        </w:rPr>
        <w:t>GNU Emacs,</w:t>
      </w:r>
      <w:r>
        <w:rPr>
          <w:rFonts w:hint="eastAsia"/>
          <w:sz w:val="21"/>
        </w:rPr>
        <w:t>请参考附录</w:t>
      </w:r>
      <w:r>
        <w:rPr>
          <w:rFonts w:ascii="Arial" w:hAnsi="Arial" w:cs="Arial"/>
          <w:sz w:val="21"/>
        </w:rPr>
        <w:t xml:space="preserve"> F[Mac OS], 462</w:t>
      </w:r>
      <w:r>
        <w:rPr>
          <w:rFonts w:hint="eastAsia"/>
          <w:sz w:val="21"/>
        </w:rPr>
        <w:t>页</w:t>
      </w:r>
      <w:r>
        <w:rPr>
          <w:rFonts w:ascii="Arial" w:hAnsi="Arial" w:cs="Arial"/>
          <w:sz w:val="21"/>
        </w:rPr>
        <w:t>.</w:t>
      </w:r>
      <w:r>
        <w:rPr>
          <w:rFonts w:hint="eastAsia"/>
          <w:sz w:val="21"/>
        </w:rPr>
        <w:t>我们不会在这本手册中描述</w:t>
      </w:r>
      <w:r>
        <w:rPr>
          <w:rFonts w:ascii="Arial" w:hAnsi="Arial" w:cs="Arial"/>
          <w:sz w:val="21"/>
        </w:rPr>
        <w:t>GNU Emacs</w:t>
      </w:r>
      <w:r>
        <w:rPr>
          <w:rFonts w:hint="eastAsia"/>
          <w:sz w:val="21"/>
        </w:rPr>
        <w:t>在</w:t>
      </w:r>
      <w:r>
        <w:rPr>
          <w:rFonts w:ascii="Arial" w:hAnsi="Arial" w:cs="Arial"/>
          <w:sz w:val="21"/>
        </w:rPr>
        <w:t>VMS</w:t>
      </w:r>
      <w:r>
        <w:rPr>
          <w:rFonts w:hint="eastAsia"/>
          <w:sz w:val="21"/>
        </w:rPr>
        <w:t>中使用的方法</w:t>
      </w:r>
      <w:r>
        <w:rPr>
          <w:rFonts w:ascii="Arial" w:hAnsi="Arial" w:cs="Arial"/>
          <w:sz w:val="21"/>
        </w:rPr>
        <w:t>.</w:t>
      </w:r>
    </w:p>
    <w:p w:rsidR="00DD641D" w:rsidRDefault="00986645" w:rsidP="0065019E">
      <w:pPr>
        <w:pStyle w:val="a"/>
        <w:numPr>
          <w:ilvl w:val="0"/>
          <w:numId w:val="0"/>
        </w:numPr>
      </w:pPr>
      <w:r w:rsidRPr="00986645">
        <w:lastRenderedPageBreak/>
        <w:t>Distribution</w:t>
      </w:r>
      <w:r w:rsidR="003D354A">
        <w:t>（分发）</w:t>
      </w:r>
    </w:p>
    <w:p w:rsidR="00986645" w:rsidRDefault="00986645" w:rsidP="00294442">
      <w:pPr>
        <w:ind w:firstLineChars="0" w:firstLine="0"/>
      </w:pPr>
      <w:r>
        <w:t xml:space="preserve">GNU Emacs is free </w:t>
      </w:r>
      <w:proofErr w:type="gramStart"/>
      <w:r>
        <w:t>software ;</w:t>
      </w:r>
      <w:proofErr w:type="gramEnd"/>
      <w:r>
        <w:t xml:space="preserve"> this means that everyone is free to use it and free to redistribute</w:t>
      </w:r>
      <w:r w:rsidR="00294442">
        <w:t xml:space="preserve"> </w:t>
      </w:r>
      <w:r>
        <w:t>it under certain conditions. GNU Emacs is not in the public domain; it is copyrighted</w:t>
      </w:r>
      <w:r w:rsidR="00294442">
        <w:t xml:space="preserve"> </w:t>
      </w:r>
      <w:r>
        <w:t>and there are restrictions on its distribution, but these restrictions are designed to permit</w:t>
      </w:r>
      <w:r w:rsidR="00294442">
        <w:t xml:space="preserve"> </w:t>
      </w:r>
      <w:r>
        <w:t>everything that a good cooperating citizen would want to do. What is not allowed is to try</w:t>
      </w:r>
      <w:r w:rsidR="00294442">
        <w:t xml:space="preserve"> </w:t>
      </w:r>
      <w:r>
        <w:t>to prevent others from further sharing any version of GNU Emacs that they might get from</w:t>
      </w:r>
      <w:r w:rsidR="00294442">
        <w:t xml:space="preserve"> </w:t>
      </w:r>
      <w:r>
        <w:t>you. The precise conditions are found in the GNU General Public License that comes with</w:t>
      </w:r>
      <w:r w:rsidR="00294442">
        <w:t xml:space="preserve"> </w:t>
      </w:r>
      <w:r>
        <w:t>Emacs and also appears in this manual</w:t>
      </w:r>
      <w:r w:rsidRPr="00294442">
        <w:rPr>
          <w:sz w:val="28"/>
          <w:vertAlign w:val="superscript"/>
        </w:rPr>
        <w:t>1</w:t>
      </w:r>
      <w:r>
        <w:t xml:space="preserve">. See </w:t>
      </w:r>
      <w:r w:rsidRPr="0001494C">
        <w:rPr>
          <w:color w:val="943634" w:themeColor="accent2" w:themeShade="BF"/>
        </w:rPr>
        <w:t xml:space="preserve">Appendix </w:t>
      </w:r>
      <w:proofErr w:type="gramStart"/>
      <w:r w:rsidRPr="0001494C">
        <w:rPr>
          <w:color w:val="943634" w:themeColor="accent2" w:themeShade="BF"/>
        </w:rPr>
        <w:t>A</w:t>
      </w:r>
      <w:proofErr w:type="gramEnd"/>
      <w:r w:rsidRPr="0001494C">
        <w:rPr>
          <w:color w:val="943634" w:themeColor="accent2" w:themeShade="BF"/>
        </w:rPr>
        <w:t xml:space="preserve"> [Copying], page 450</w:t>
      </w:r>
      <w:r>
        <w:t>.</w:t>
      </w:r>
    </w:p>
    <w:p w:rsidR="00AC7DFA" w:rsidRPr="00AC7DFA" w:rsidRDefault="00AC7DFA" w:rsidP="00030D30">
      <w:pPr>
        <w:adjustRightInd w:val="0"/>
        <w:snapToGrid w:val="0"/>
        <w:ind w:firstLineChars="0" w:firstLine="0"/>
      </w:pPr>
      <w:r w:rsidRPr="009B6928">
        <w:rPr>
          <w:vertAlign w:val="superscript"/>
        </w:rPr>
        <w:t>1</w:t>
      </w:r>
      <w:r>
        <w:t xml:space="preserve">This manual is itself covered by the GNU Free Documentation License. This license is similar in spirit to the General Public License, but is more suitable for documentation. See </w:t>
      </w:r>
      <w:r w:rsidRPr="0001494C">
        <w:rPr>
          <w:color w:val="943634" w:themeColor="accent2" w:themeShade="BF"/>
        </w:rPr>
        <w:t>Appendix B [GNU Free Do</w:t>
      </w:r>
      <w:r w:rsidR="00030D30" w:rsidRPr="0001494C">
        <w:rPr>
          <w:color w:val="943634" w:themeColor="accent2" w:themeShade="BF"/>
        </w:rPr>
        <w:t>cumentation License], page 461.</w:t>
      </w:r>
    </w:p>
    <w:p w:rsidR="00294442" w:rsidRDefault="00986645" w:rsidP="00294442">
      <w:pPr>
        <w:ind w:firstLine="480"/>
      </w:pPr>
      <w:r>
        <w:t>One way to get a copy of GNU Emacs is from someone else who has it. You need not</w:t>
      </w:r>
      <w:r w:rsidR="00294442">
        <w:t xml:space="preserve"> </w:t>
      </w:r>
      <w:r>
        <w:t>ask for our permission to do so, or tell any one else; just copy it. If you have access to the</w:t>
      </w:r>
      <w:r w:rsidR="00294442">
        <w:t xml:space="preserve"> </w:t>
      </w:r>
      <w:r>
        <w:t>Internet, you can get the latest distribution version of GNU Emacs by anonymous FTP;</w:t>
      </w:r>
      <w:r w:rsidR="00294442">
        <w:t xml:space="preserve"> </w:t>
      </w:r>
      <w:r>
        <w:t xml:space="preserve">see </w:t>
      </w:r>
      <w:r w:rsidRPr="0001494C">
        <w:rPr>
          <w:color w:val="943634" w:themeColor="accent2" w:themeShade="BF"/>
        </w:rPr>
        <w:t>http://www.gnu.org/software/</w:t>
      </w:r>
      <w:r w:rsidR="005F7C91">
        <w:rPr>
          <w:color w:val="943634" w:themeColor="accent2" w:themeShade="BF"/>
        </w:rPr>
        <w:t>Emacs</w:t>
      </w:r>
      <w:r>
        <w:t xml:space="preserve"> on our website for more information.</w:t>
      </w:r>
      <w:r w:rsidR="00294442">
        <w:t xml:space="preserve"> </w:t>
      </w:r>
    </w:p>
    <w:p w:rsidR="00986645" w:rsidRDefault="00986645" w:rsidP="00294442">
      <w:pPr>
        <w:ind w:firstLine="480"/>
      </w:pPr>
      <w:r>
        <w:t>You may also receive GNU Emacs when you buy a computer. Computer manufacturers</w:t>
      </w:r>
      <w:r w:rsidR="00294442">
        <w:t xml:space="preserve"> </w:t>
      </w:r>
      <w:r>
        <w:t>are free to distribute copies on the same terms that apply to everyone else. These terms</w:t>
      </w:r>
      <w:r w:rsidR="00294442">
        <w:t xml:space="preserve"> </w:t>
      </w:r>
      <w:r>
        <w:t>require them to give you the full sources, including whatever changes they may have made,</w:t>
      </w:r>
      <w:r w:rsidR="00294442">
        <w:t xml:space="preserve"> </w:t>
      </w:r>
      <w:r>
        <w:t>and to permit you to redistribute the GNU Emacs received from them under the usual</w:t>
      </w:r>
      <w:r w:rsidR="00294442">
        <w:t xml:space="preserve"> </w:t>
      </w:r>
      <w:r>
        <w:t>terms of the General Public License. In other words, the program must be free for you</w:t>
      </w:r>
      <w:r w:rsidR="00294442">
        <w:t xml:space="preserve"> </w:t>
      </w:r>
      <w:r>
        <w:t>when you get it, not just free for the manufacturer.</w:t>
      </w:r>
    </w:p>
    <w:p w:rsidR="00986645" w:rsidRDefault="00986645" w:rsidP="00294442">
      <w:pPr>
        <w:ind w:firstLine="480"/>
      </w:pPr>
      <w:r>
        <w:t>If you find GNU Emacs useful, please send a donation to the Free Software Foundation</w:t>
      </w:r>
      <w:r w:rsidR="00294442">
        <w:t xml:space="preserve"> </w:t>
      </w:r>
      <w:r>
        <w:t>to support our work. Donations to the Free Software Foundation are tax deductible in the</w:t>
      </w:r>
      <w:r w:rsidR="00294442">
        <w:t xml:space="preserve"> </w:t>
      </w:r>
      <w:r>
        <w:t>US. If you use GNU Emacs at your workplace, please suggest that the company make a</w:t>
      </w:r>
      <w:r w:rsidR="00294442">
        <w:t xml:space="preserve"> </w:t>
      </w:r>
      <w:r>
        <w:t xml:space="preserve">donation. For more information on how you can help, see </w:t>
      </w:r>
      <w:r w:rsidRPr="0001494C">
        <w:rPr>
          <w:color w:val="943634" w:themeColor="accent2" w:themeShade="BF"/>
        </w:rPr>
        <w:t>http://www.gnu.org/help/help.html</w:t>
      </w:r>
      <w:r>
        <w:t>.</w:t>
      </w:r>
    </w:p>
    <w:p w:rsidR="00986645" w:rsidRDefault="00986645" w:rsidP="00294442">
      <w:pPr>
        <w:ind w:firstLine="480"/>
      </w:pPr>
      <w:r>
        <w:t>We also sell hardcopy versions of this manual and An Introduction to Programming in</w:t>
      </w:r>
      <w:r w:rsidR="00294442">
        <w:t xml:space="preserve"> </w:t>
      </w:r>
      <w:r>
        <w:t>Emacs Lisp, by Robert J. Chassell. You can visit our online store at http://shop.fsf.org/. The income from sales goes to support the foundation’s purpose: the development</w:t>
      </w:r>
      <w:r w:rsidR="00294442">
        <w:t xml:space="preserve"> </w:t>
      </w:r>
      <w:r>
        <w:t>of new free software, and improvements to our existing programs including GNU Emacs.</w:t>
      </w:r>
    </w:p>
    <w:p w:rsidR="00986645" w:rsidRDefault="00986645" w:rsidP="00294442">
      <w:pPr>
        <w:ind w:firstLine="480"/>
      </w:pPr>
      <w:r>
        <w:lastRenderedPageBreak/>
        <w:t xml:space="preserve">If you need to contact the Free Software Foundation, see </w:t>
      </w:r>
      <w:r w:rsidRPr="0001494C">
        <w:rPr>
          <w:color w:val="943634" w:themeColor="accent2" w:themeShade="BF"/>
        </w:rPr>
        <w:t>http://www.fsf.org/about/contact/</w:t>
      </w:r>
      <w:r>
        <w:t>, or write to</w:t>
      </w:r>
    </w:p>
    <w:p w:rsidR="00986645" w:rsidRDefault="00986645" w:rsidP="00294442">
      <w:pPr>
        <w:ind w:firstLine="480"/>
      </w:pPr>
      <w:r>
        <w:t>Free Software Foundation</w:t>
      </w:r>
    </w:p>
    <w:p w:rsidR="00986645" w:rsidRDefault="00986645" w:rsidP="00294442">
      <w:pPr>
        <w:ind w:firstLine="480"/>
      </w:pPr>
      <w:r>
        <w:t>51 Franklin Street, Fifth Floor</w:t>
      </w:r>
    </w:p>
    <w:p w:rsidR="00986645" w:rsidRDefault="00986645" w:rsidP="00294442">
      <w:pPr>
        <w:ind w:firstLine="480"/>
      </w:pPr>
      <w:r>
        <w:t>Boston, MA 02110-1301</w:t>
      </w:r>
    </w:p>
    <w:p w:rsidR="00986645" w:rsidRDefault="00986645" w:rsidP="00294442">
      <w:pPr>
        <w:ind w:firstLine="480"/>
      </w:pPr>
      <w:r>
        <w:t>US</w:t>
      </w:r>
      <w:r w:rsidRPr="00986645">
        <w:t xml:space="preserve"> A</w:t>
      </w:r>
    </w:p>
    <w:p w:rsidR="00060F3E" w:rsidRPr="00053031" w:rsidRDefault="00060F3E" w:rsidP="00060F3E">
      <w:pPr>
        <w:adjustRightInd w:val="0"/>
        <w:snapToGrid w:val="0"/>
        <w:ind w:firstLineChars="0" w:firstLine="0"/>
        <w:rPr>
          <w:b/>
        </w:rPr>
      </w:pPr>
      <w:r w:rsidRPr="00053031">
        <w:rPr>
          <w:b/>
        </w:rPr>
        <w:t>Acknowledgments</w:t>
      </w:r>
    </w:p>
    <w:p w:rsidR="00AC7DFA" w:rsidRDefault="00060F3E" w:rsidP="00AC7DFA">
      <w:pPr>
        <w:adjustRightInd w:val="0"/>
        <w:snapToGrid w:val="0"/>
        <w:ind w:firstLineChars="0" w:firstLine="0"/>
      </w:pPr>
      <w:r>
        <w:t>Contributors to GNU Emacs include Jari Aalto, Per Abrahamsen, Tomas Abrahamsson,</w:t>
      </w:r>
      <w:r w:rsidR="009B6928">
        <w:t xml:space="preserve"> </w:t>
      </w:r>
      <w:r>
        <w:t>Jay K. Adams, Alon Albert, Michael Albinus, Nagy Andras, Benjamin Andresen, Ralf Angeli, Dmitry Antipov, Joe Arceneaux, Emil</w:t>
      </w:r>
      <w:r w:rsidR="009B6928">
        <w:t xml:space="preserve"> </w:t>
      </w:r>
      <w:r>
        <w:t>Astr¨om, Miles Bader, David Bakhash, Juanma</w:t>
      </w:r>
      <w:r w:rsidR="009B6928">
        <w:t xml:space="preserve"> </w:t>
      </w:r>
      <w:r>
        <w:t>Barranquero, Eli Barzilay, Thomas Baumann, Steven L. Baur, Jay Belanger, Alexander</w:t>
      </w:r>
      <w:r w:rsidR="009B6928">
        <w:t xml:space="preserve"> </w:t>
      </w:r>
      <w:r>
        <w:t>L. Belikoff, Thomas Bellman, Scott Bender, Boaz Ben-Zvi, Sergey Berezin, Karl Berry,</w:t>
      </w:r>
      <w:r w:rsidR="009B6928">
        <w:t xml:space="preserve"> </w:t>
      </w:r>
      <w:r w:rsidR="00AC7DFA">
        <w:t xml:space="preserve">Anna M. Bigatti, Ray Blaak, Martin Blais, Jim Blandy, Johan Bockg˚ard, Jan B¨ocker, Joel Boehland, Lennart Borgman, Per Bothner, Terrence Brannon, Frank Bresz, Peter Breton, Emmanuel Briot, Kevin Broadey, Vincent Broman, Michael Brouwer, David M. Brown, Stefan Bruda, Georges Brun-Cottan, Joe Buehler, Scott Byer, W lodek Bzyl, Bill Carpenter, Per Cederqvist, Hans Chalupsky, Chris Chase, Bob Chassell, Andrew Choi, Chong Yidong, Sacha Chua, Stewart Clamen, James Clark, Mike Clarkson, Glynn Clements, Andrew Cohen, Daniel Colascione, Edward O’Connor, Christoph Conrad, Ludovic Court`es, Andrew Csillag, Toby Cubitt, Baoqiu Cui, Doug Cutting, Mathias Dahl, Julien Danjou, Satyaki Das, Vivek Dasmohapatra, Dan Davison, Michael DeCorte, Gary Delp, Nachum Dershowitz, Dave Detlefs, Matthieu Devin, Christophe de Dinechin, Eri Ding, Jan Dj¨arv, Lawrence R. Dodd, Carsten Dominik, Scott Draves, Benjamin Drieu, Viktor Dukhovni, Jacques Duthen, Dmitry Dzhus, John Eaton, Rolf Ebert, Carl Edman, David Edmondson, Paul Eggert, Stephen Eglen, Christian Egli, Torbj¨orn Einarsson, Tsugutomo Enami, David Engster, Hans Henrik Eriksen, Michael Ernst, Ata Etemadi, Frederick Farnbach, Oscar Figueiredo, Fred Fish, Steve Fisk, Karl Fogel, Gary Foster, Eric S. Fraga, Romain Francoise, Noah Friedman, Andreas Fuchs, Shigeru Fukaya, Hallvard Furuseth, Keith Gabryelski, Peter S. Galbraith, Kevin Gallagher, Fabi´an E. Gallina, Kevin Gallo, Juan Le´on Lahoz Garc´ıa, Howard Gayle, Daniel German, Stephen Gildea, Julien Gilles, David Gillespie, Bob Glickstein, Deepak Goel, David De La Harpe Golden, Boris Goldowsky, David Goodger, Chris Gray, Kevin Greiner, Michelangelo Grigni, Odd Gripenstam, Kai Großjohann, Michael Gschwind, Bastien Guerry, Henry Guillaume, </w:t>
      </w:r>
      <w:r w:rsidR="00AC7DFA">
        <w:lastRenderedPageBreak/>
        <w:t xml:space="preserve">Doug Gwyn, Bruno Haible, Ken’ichi Handa, Lars Hansen, Chris Hanson, Jesper Harder, Alexandru Harsanyi, K. Shane Hartman, John Heidemann, Jon K. Hellan, Magnus Henoch, Markus Heritsch, Dirk Herrmann, Karl Heuer, Manabu Higashida, Konrad Hinsen, Anders Holst, Jeffrey C. Honig, Tassilo Horn, Kurt Hornik, Tom Houlder, Joakim Hove, Denis Howe, Lars Ingebrigtsen, Andrew Innes, Seiichiro Inoue, Philip Jackson, Martyn Jago, Pavel Janik, Paul Jarc, Ulf Jasper, Thorsten Jolitz, Michael K. Johnson, Kyle Jones, Terry Jones, Simon Josefsson, Alexandre Julliard, Arne Jørgensen, Tomoji Kagatani, Brewster Kahle, Tokuya Kameshima, Lute Kamstra, Ivan Kanis, David Kastrup, David Kaufman, Henry Kautz, Taichi Kawabata, Taro Kawagishi, Howard Kaye, Michael Kifer, Richard King, Peter Kleiweg, Karel Kl´ıˇc, Shuhei Kobayashi, Pavel Kobyakov, Larry K. Kolodney, David M. Koppelman, Koseki Yoshinori, Robert Krawitz, Sebastian Kremer, Ryszard Kubiak, Igor Kuzmin, David K˚agedal, Daniel LaLiberte, Karl Landstrom, Mario Lang, Aaron Larson, James R. Larus, Vinicius Jose Latorre, Werner Lemberg, Frederic Lepied, Peter Liljenberg, Christian Limpach, Lars Lindberg, Chris Lindblad, Anders Lindgren, Thomas Link, Juri Linkov, Francis Litterio, Sergey Litvinov, Emilio C. Lopes, Martin Lorentzon, Dave Love, Eric Ludlam, K´aroly L˝orentey, Sascha L¨udecke, Greg McGary, Roland McGrath, Michael McNamara, Alan Mackenzie, Christopher J. Madsen, Neil M. Mager, Ken Manheimer, Bill Mann, Brian Marick, Simon Marshall, Bengt Martensson, Charlie Martin, Yukihiro Matsumoto, Tomohiro Matsuyama, David Maus, Thomas May, Will Mengarini, David Megginson, Stefan Merten, Ben A. Mesander, Wayne Mesard, Brad Miller, Lawrence Mitchell, Richard Mlynarik, Gerd Moellmann, Stefan Monnier, Keith Moore, Jan Moringen, Morioka Tomohiko, Glenn Morris, Don Morrison, Diane Murray, Riccardo Murri, Sen Nagata, Erik Naggum, Gergely Nagy, Nobuyoshi Nakada, Thomas Neumann, Mike Newton, Thien-Thi Nguyen, Jurgen Nickelsen, Dan Nicolaescu, Hrvoje Niksic, Jeff Norden, Andrew Norman, Kentaro Ohkouchi, Christian Ohler, Kenichi Okada, Alexandre Oliva, Bob Olson, Michael Olson, Takaaki Ota, Pieter E. J. Pareit, Ross Patterson, David Pearson, Juan Pechiar, Jeff Peck, Damon Anton Permezel, Tom Perrine, William M. Perry, Per Persson, Jens Petersen, Daniel Pfeiffer, Justus Piater, Richard L. Pieri, Fred Pierresteguy, Fran¸cois Pinard, Daniel Pittman, Christian Plaunt, Alexander Pohoyda, David Ponce, Francesco A. Potorti, Michael D. Prange, Mukesh Prasad, Ken Raeburn, Marko Rahamaa, Ashwin Ram, Eric S. Raymond, Paul Reilly, Edward M. Reingold, David Reitter, Alex Rezinsky, Rob Riepel, Lara Rios, Adrian Robert, Nick Roberts, Roland B. Roberts, John Robinson, Denis B. Roegel, </w:t>
      </w:r>
      <w:r w:rsidR="00AC7DFA">
        <w:lastRenderedPageBreak/>
        <w:t>Danny Roozendaal, Sebastian Rose, William Rosenblatt, Markus Rost, Guillermo J. Rozas, Martin Rudalics, Ivar Rummelhoff, Jason Rumney, Wolfgang Rupprecht, Benjamin Rutt, Kevin Ryde, James B. Salem, Masahiko Sato, Timo Savola, Jorgen Schaefer, Holger Schauer, William Schelter, Ralph Schleicher, Gregor Schmid, Michael Schmidt, Ronald S. Schnell, Philippe Schnoebelen, Jan Schormann, Alex Schroeder, Stefan Schoef, Rainer Schoepf, Raymond Scholz, Eric Schulte, Andreas Schwab, Randal Schwartz, Oliver Seidel, Manuel Serrano, Paul Sexton, Hovav Shacham, Stanislav Shalunov, Marc Shapiro, Richard Sharman, Olin Shivers, Tibor Simko, Espen Skoglund, Rick Sladkey, Lynn Slater, Chris Smith, David Smith, Paul D. Smith, Wilson Snyder, William Sommerfeld, Simon South, Andre Spiegel, Michael Staats, Thomas Steffen, Ulf Stegemann, Reiner Steib, Sam Steingold, Ake Stenhoff, Peter Stephenson, Ken Stevens, Andy Stewart, Jonathan Stigelman, Martin Stjernholm, Kim F. Storm, Steve Strassmann, Christopher Suckling, Olaf Sylvester, Naoto Takahashi, Steven Tamm, Luc Teirlinck, Jean-Philippe Theberge, Jens T. Berger Thielemann, Spencer Thomas, Jim Thompson, Toru Tomabechi, David O’Toole, Markus Triska, Tom Tromey, Enami Tsugutomo, Eli Tziperman, Daiki Ueno, Masanobu Umeda, Rajesh Vaidheeswarran, Neil W. Van Dyke, Didier Verna, Joakim Verona, Ulrik Vieth, Geoffrey Voelker, Johan Vromans, Inge Wallin, John Paul Wallington, Colin Walters, Barry Warsaw, Christoph Wedler, Ilja Weis, Zhang Weize, Morten Welinder, Joseph Brian Wells, Rodney Whitby, John Wiegley, Sascha Wilde, Ed Wilkinson, Mike Williams, Roland Winkler, Bill Wohler, Steven A. Wood, Dale R. Worley, Francis J. Wright, Felix S. T. Wu, Tom Wurgler, Yamamoto Mitsuharu, Katsumi Yamaoka, Masatake Yamato, Jonathan Yavner, Ryan Yeske, Ilya Zakharevich, Milan Zamazal, Victor Zandy, Eli Zaretskii, Jamie Zawinski,</w:t>
      </w:r>
    </w:p>
    <w:p w:rsidR="00053031" w:rsidRDefault="00AC7DFA" w:rsidP="00060F3E">
      <w:pPr>
        <w:adjustRightInd w:val="0"/>
        <w:snapToGrid w:val="0"/>
        <w:ind w:firstLineChars="0" w:firstLine="0"/>
        <w:sectPr w:rsidR="00053031" w:rsidSect="00F75983">
          <w:headerReference w:type="default" r:id="rId17"/>
          <w:pgSz w:w="11906" w:h="16838"/>
          <w:pgMar w:top="1440" w:right="1800" w:bottom="1440" w:left="1800" w:header="851" w:footer="992" w:gutter="0"/>
          <w:cols w:space="425"/>
          <w:docGrid w:type="lines" w:linePitch="312"/>
        </w:sectPr>
      </w:pPr>
      <w:r>
        <w:t>Andrew Zhilin, Shenghuo Zhu, Piotr Zielinski, Ian T. Zimmermann, Reto Zimmermann, Neal Ziring, Teodor Zlatanov, and Detlev Zundel.</w:t>
      </w:r>
    </w:p>
    <w:p w:rsidR="00986645" w:rsidRDefault="00053031" w:rsidP="001853FA">
      <w:pPr>
        <w:pStyle w:val="a"/>
        <w:numPr>
          <w:ilvl w:val="0"/>
          <w:numId w:val="0"/>
        </w:numPr>
      </w:pPr>
      <w:bookmarkStart w:id="5" w:name="OLE_LINK9"/>
      <w:bookmarkStart w:id="6" w:name="OLE_LINK10"/>
      <w:r w:rsidRPr="00053031">
        <w:lastRenderedPageBreak/>
        <w:t>Introduction</w:t>
      </w:r>
      <w:bookmarkEnd w:id="5"/>
      <w:bookmarkEnd w:id="6"/>
      <w:r>
        <w:t>（简介）</w:t>
      </w:r>
    </w:p>
    <w:p w:rsidR="007D381E" w:rsidRPr="007D381E" w:rsidRDefault="007D381E" w:rsidP="004616C1">
      <w:pPr>
        <w:ind w:firstLineChars="0" w:firstLine="0"/>
        <w:rPr>
          <w:rStyle w:val="a8"/>
          <w:rFonts w:ascii="宋体" w:hAnsi="宋体" w:cs="宋体"/>
          <w:b w:val="0"/>
          <w:color w:val="000000"/>
        </w:rPr>
      </w:pPr>
      <w:r w:rsidRPr="007D381E">
        <w:rPr>
          <w:rStyle w:val="a8"/>
          <w:rFonts w:ascii="宋体" w:hAnsi="宋体" w:cs="宋体"/>
          <w:b w:val="0"/>
          <w:color w:val="000000"/>
        </w:rPr>
        <w:t>You are reading about GNU Emacs, the GNU incarnation of the advanced, selfdocumenting, customizable, extensible editor Emacs. (The ‘G’ in ‘GNU’ is not</w:t>
      </w:r>
      <w:r w:rsidR="004616C1">
        <w:rPr>
          <w:rStyle w:val="a8"/>
          <w:rFonts w:ascii="宋体" w:hAnsi="宋体" w:cs="宋体"/>
          <w:b w:val="0"/>
          <w:color w:val="000000"/>
        </w:rPr>
        <w:t xml:space="preserve"> </w:t>
      </w:r>
      <w:r w:rsidRPr="007D381E">
        <w:rPr>
          <w:rStyle w:val="a8"/>
          <w:rFonts w:ascii="宋体" w:hAnsi="宋体" w:cs="宋体"/>
          <w:b w:val="0"/>
          <w:color w:val="000000"/>
        </w:rPr>
        <w:t>silent.)</w:t>
      </w:r>
    </w:p>
    <w:p w:rsidR="007D381E" w:rsidRPr="007D381E" w:rsidRDefault="007D381E" w:rsidP="007D381E">
      <w:pPr>
        <w:ind w:firstLine="480"/>
        <w:rPr>
          <w:rStyle w:val="a8"/>
          <w:rFonts w:ascii="宋体" w:hAnsi="宋体" w:cs="宋体"/>
          <w:b w:val="0"/>
          <w:color w:val="000000"/>
        </w:rPr>
      </w:pPr>
      <w:r w:rsidRPr="007D381E">
        <w:rPr>
          <w:rStyle w:val="a8"/>
          <w:rFonts w:ascii="宋体" w:hAnsi="宋体" w:cs="宋体"/>
          <w:b w:val="0"/>
          <w:color w:val="000000"/>
        </w:rPr>
        <w:t>We call Emacs advanced because it can do much more than simple insertion and deletion</w:t>
      </w:r>
      <w:r w:rsidR="004616C1">
        <w:rPr>
          <w:rStyle w:val="a8"/>
          <w:rFonts w:ascii="宋体" w:hAnsi="宋体" w:cs="宋体"/>
          <w:b w:val="0"/>
          <w:color w:val="000000"/>
        </w:rPr>
        <w:t xml:space="preserve"> </w:t>
      </w:r>
      <w:r w:rsidRPr="007D381E">
        <w:rPr>
          <w:rStyle w:val="a8"/>
          <w:rFonts w:ascii="宋体" w:hAnsi="宋体" w:cs="宋体"/>
          <w:b w:val="0"/>
          <w:color w:val="000000"/>
        </w:rPr>
        <w:t>of text. It can control subprocesses, indent programs automatically, show multiple files at</w:t>
      </w:r>
      <w:r w:rsidR="004616C1">
        <w:rPr>
          <w:rStyle w:val="a8"/>
          <w:rFonts w:ascii="宋体" w:hAnsi="宋体" w:cs="宋体"/>
          <w:b w:val="0"/>
          <w:color w:val="000000"/>
        </w:rPr>
        <w:t xml:space="preserve"> </w:t>
      </w:r>
      <w:r w:rsidRPr="007D381E">
        <w:rPr>
          <w:rStyle w:val="a8"/>
          <w:rFonts w:ascii="宋体" w:hAnsi="宋体" w:cs="宋体"/>
          <w:b w:val="0"/>
          <w:color w:val="000000"/>
        </w:rPr>
        <w:t>once, and more. Emacs editing commands operate in terms of characters, words, lines, sentences, paragraphs, and pages, as well as expressions and comments in various programming</w:t>
      </w:r>
      <w:r w:rsidR="004616C1">
        <w:rPr>
          <w:rStyle w:val="a8"/>
          <w:rFonts w:ascii="宋体" w:hAnsi="宋体" w:cs="宋体"/>
          <w:b w:val="0"/>
          <w:color w:val="000000"/>
        </w:rPr>
        <w:t xml:space="preserve"> </w:t>
      </w:r>
      <w:r w:rsidRPr="007D381E">
        <w:rPr>
          <w:rStyle w:val="a8"/>
          <w:rFonts w:ascii="宋体" w:hAnsi="宋体" w:cs="宋体"/>
          <w:b w:val="0"/>
          <w:color w:val="000000"/>
        </w:rPr>
        <w:t>languages.</w:t>
      </w:r>
      <w:r w:rsidR="004616C1">
        <w:rPr>
          <w:rStyle w:val="a8"/>
          <w:rFonts w:ascii="宋体" w:hAnsi="宋体" w:cs="宋体"/>
          <w:b w:val="0"/>
          <w:color w:val="000000"/>
        </w:rPr>
        <w:t xml:space="preserve"> </w:t>
      </w:r>
      <w:r w:rsidRPr="007D381E">
        <w:rPr>
          <w:rStyle w:val="a8"/>
          <w:rFonts w:ascii="宋体" w:hAnsi="宋体" w:cs="宋体"/>
          <w:b w:val="0"/>
          <w:color w:val="000000"/>
        </w:rPr>
        <w:t>Self-documenting means that at any time you can use special commands, known as help</w:t>
      </w:r>
      <w:r w:rsidR="004616C1">
        <w:rPr>
          <w:rStyle w:val="a8"/>
          <w:rFonts w:ascii="宋体" w:hAnsi="宋体" w:cs="宋体"/>
          <w:b w:val="0"/>
          <w:color w:val="000000"/>
        </w:rPr>
        <w:t xml:space="preserve"> </w:t>
      </w:r>
      <w:r w:rsidRPr="007D381E">
        <w:rPr>
          <w:rStyle w:val="a8"/>
          <w:rFonts w:ascii="宋体" w:hAnsi="宋体" w:cs="宋体"/>
          <w:b w:val="0"/>
          <w:color w:val="000000"/>
        </w:rPr>
        <w:t>commands, to find out what your options are, or to find out what any command does, or</w:t>
      </w:r>
      <w:r w:rsidR="004616C1">
        <w:rPr>
          <w:rStyle w:val="a8"/>
          <w:rFonts w:ascii="宋体" w:hAnsi="宋体" w:cs="宋体"/>
          <w:b w:val="0"/>
          <w:color w:val="000000"/>
        </w:rPr>
        <w:t xml:space="preserve"> </w:t>
      </w:r>
      <w:r w:rsidRPr="007D381E">
        <w:rPr>
          <w:rStyle w:val="a8"/>
          <w:rFonts w:ascii="宋体" w:hAnsi="宋体" w:cs="宋体"/>
          <w:b w:val="0"/>
          <w:color w:val="000000"/>
        </w:rPr>
        <w:t xml:space="preserve">to find all the commands that pertain to a given topic. See </w:t>
      </w:r>
      <w:r w:rsidRPr="0001494C">
        <w:rPr>
          <w:rStyle w:val="a8"/>
          <w:rFonts w:ascii="宋体" w:hAnsi="宋体" w:cs="宋体"/>
          <w:b w:val="0"/>
          <w:color w:val="943634" w:themeColor="accent2" w:themeShade="BF"/>
        </w:rPr>
        <w:t>Chapter 7 [Help], page 37</w:t>
      </w:r>
      <w:r w:rsidRPr="007D381E">
        <w:rPr>
          <w:rStyle w:val="a8"/>
          <w:rFonts w:ascii="宋体" w:hAnsi="宋体" w:cs="宋体"/>
          <w:b w:val="0"/>
          <w:color w:val="000000"/>
        </w:rPr>
        <w:t>.</w:t>
      </w:r>
    </w:p>
    <w:p w:rsidR="007D381E" w:rsidRPr="007D381E" w:rsidRDefault="007D381E" w:rsidP="007D381E">
      <w:pPr>
        <w:ind w:firstLine="480"/>
        <w:rPr>
          <w:rStyle w:val="a8"/>
          <w:rFonts w:ascii="宋体" w:hAnsi="宋体" w:cs="宋体"/>
          <w:b w:val="0"/>
          <w:color w:val="000000"/>
        </w:rPr>
      </w:pPr>
      <w:r w:rsidRPr="007D381E">
        <w:rPr>
          <w:rStyle w:val="a8"/>
          <w:rFonts w:ascii="宋体" w:hAnsi="宋体" w:cs="宋体"/>
          <w:b w:val="0"/>
          <w:color w:val="000000"/>
        </w:rPr>
        <w:t>Customizable means that you can easily alter the behavior of Emacs commands in simple</w:t>
      </w:r>
      <w:r w:rsidR="004616C1">
        <w:rPr>
          <w:rStyle w:val="a8"/>
          <w:rFonts w:ascii="宋体" w:hAnsi="宋体" w:cs="宋体"/>
          <w:b w:val="0"/>
          <w:color w:val="000000"/>
        </w:rPr>
        <w:t xml:space="preserve"> </w:t>
      </w:r>
      <w:r w:rsidRPr="007D381E">
        <w:rPr>
          <w:rStyle w:val="a8"/>
          <w:rFonts w:ascii="宋体" w:hAnsi="宋体" w:cs="宋体"/>
          <w:b w:val="0"/>
          <w:color w:val="000000"/>
        </w:rPr>
        <w:t>ways. For instance, if you use a programming language in which comments start with ‘&lt;**’and end with ‘**&gt;’, you can tell the Emacs comment manipulation commands to use those</w:t>
      </w:r>
      <w:r w:rsidR="004616C1">
        <w:rPr>
          <w:rStyle w:val="a8"/>
          <w:rFonts w:ascii="宋体" w:hAnsi="宋体" w:cs="宋体"/>
          <w:b w:val="0"/>
          <w:color w:val="000000"/>
        </w:rPr>
        <w:t xml:space="preserve"> </w:t>
      </w:r>
      <w:r w:rsidRPr="007D381E">
        <w:rPr>
          <w:rStyle w:val="a8"/>
          <w:rFonts w:ascii="宋体" w:hAnsi="宋体" w:cs="宋体"/>
          <w:b w:val="0"/>
          <w:color w:val="000000"/>
        </w:rPr>
        <w:t xml:space="preserve">strings (see </w:t>
      </w:r>
      <w:r w:rsidRPr="0001494C">
        <w:rPr>
          <w:rStyle w:val="a8"/>
          <w:rFonts w:ascii="宋体" w:hAnsi="宋体" w:cs="宋体"/>
          <w:b w:val="0"/>
          <w:color w:val="943634" w:themeColor="accent2" w:themeShade="BF"/>
        </w:rPr>
        <w:t>Section 23.5 [Comments], page 243</w:t>
      </w:r>
      <w:r w:rsidRPr="007D381E">
        <w:rPr>
          <w:rStyle w:val="a8"/>
          <w:rFonts w:ascii="宋体" w:hAnsi="宋体" w:cs="宋体"/>
          <w:b w:val="0"/>
          <w:color w:val="000000"/>
        </w:rPr>
        <w:t>). To take another example, you can rebind</w:t>
      </w:r>
      <w:r w:rsidR="004616C1">
        <w:rPr>
          <w:rStyle w:val="a8"/>
          <w:rFonts w:ascii="宋体" w:hAnsi="宋体" w:cs="宋体"/>
          <w:b w:val="0"/>
          <w:color w:val="000000"/>
        </w:rPr>
        <w:t xml:space="preserve"> </w:t>
      </w:r>
      <w:r w:rsidRPr="007D381E">
        <w:rPr>
          <w:rStyle w:val="a8"/>
          <w:rFonts w:ascii="宋体" w:hAnsi="宋体" w:cs="宋体"/>
          <w:b w:val="0"/>
          <w:color w:val="000000"/>
        </w:rPr>
        <w:t>the basic cursor motion commands (up, down, left and right) to any keys on the keyboard</w:t>
      </w:r>
      <w:r w:rsidR="004616C1">
        <w:rPr>
          <w:rStyle w:val="a8"/>
          <w:rFonts w:ascii="宋体" w:hAnsi="宋体" w:cs="宋体"/>
          <w:b w:val="0"/>
          <w:color w:val="000000"/>
        </w:rPr>
        <w:t xml:space="preserve"> </w:t>
      </w:r>
      <w:r w:rsidRPr="007D381E">
        <w:rPr>
          <w:rStyle w:val="a8"/>
          <w:rFonts w:ascii="宋体" w:hAnsi="宋体" w:cs="宋体"/>
          <w:b w:val="0"/>
          <w:color w:val="000000"/>
        </w:rPr>
        <w:t xml:space="preserve">that you find comfortable. See </w:t>
      </w:r>
      <w:r w:rsidRPr="0001494C">
        <w:rPr>
          <w:rStyle w:val="a8"/>
          <w:rFonts w:ascii="宋体" w:hAnsi="宋体" w:cs="宋体"/>
          <w:b w:val="0"/>
          <w:color w:val="943634" w:themeColor="accent2" w:themeShade="BF"/>
        </w:rPr>
        <w:t>Chapter 33 [Customization], page 404</w:t>
      </w:r>
      <w:r w:rsidRPr="007D381E">
        <w:rPr>
          <w:rStyle w:val="a8"/>
          <w:rFonts w:ascii="宋体" w:hAnsi="宋体" w:cs="宋体"/>
          <w:b w:val="0"/>
          <w:color w:val="000000"/>
        </w:rPr>
        <w:t>.</w:t>
      </w:r>
    </w:p>
    <w:p w:rsidR="003508F5" w:rsidRDefault="007D381E" w:rsidP="007D381E">
      <w:pPr>
        <w:ind w:firstLine="480"/>
        <w:sectPr w:rsidR="003508F5" w:rsidSect="00F75983">
          <w:headerReference w:type="default" r:id="rId18"/>
          <w:pgSz w:w="11906" w:h="16838"/>
          <w:pgMar w:top="1440" w:right="1800" w:bottom="1440" w:left="1800" w:header="851" w:footer="992" w:gutter="0"/>
          <w:cols w:space="425"/>
          <w:docGrid w:type="lines" w:linePitch="312"/>
        </w:sectPr>
      </w:pPr>
      <w:r w:rsidRPr="007D381E">
        <w:rPr>
          <w:rStyle w:val="a8"/>
          <w:rFonts w:ascii="宋体" w:hAnsi="宋体" w:cs="宋体"/>
          <w:b w:val="0"/>
          <w:color w:val="000000"/>
        </w:rPr>
        <w:t>Extensible means that you can go beyond simple customization and create entirely new</w:t>
      </w:r>
      <w:r w:rsidR="004616C1">
        <w:rPr>
          <w:rStyle w:val="a8"/>
          <w:rFonts w:ascii="宋体" w:hAnsi="宋体" w:cs="宋体"/>
          <w:b w:val="0"/>
          <w:color w:val="000000"/>
        </w:rPr>
        <w:t xml:space="preserve"> </w:t>
      </w:r>
      <w:r w:rsidRPr="007D381E">
        <w:rPr>
          <w:rStyle w:val="a8"/>
          <w:rFonts w:ascii="宋体" w:hAnsi="宋体" w:cs="宋体"/>
          <w:b w:val="0"/>
          <w:color w:val="000000"/>
        </w:rPr>
        <w:t>commands. New commands are simply programs written in the Lisp language, which are run</w:t>
      </w:r>
      <w:r w:rsidR="004616C1">
        <w:rPr>
          <w:rStyle w:val="a8"/>
          <w:rFonts w:ascii="宋体" w:hAnsi="宋体" w:cs="宋体"/>
          <w:b w:val="0"/>
          <w:color w:val="000000"/>
        </w:rPr>
        <w:t xml:space="preserve"> </w:t>
      </w:r>
      <w:r w:rsidR="0001494C">
        <w:rPr>
          <w:rStyle w:val="a8"/>
          <w:rFonts w:ascii="宋体" w:hAnsi="宋体" w:cs="宋体"/>
          <w:b w:val="0"/>
          <w:color w:val="000000"/>
        </w:rPr>
        <w:t>by Eames’</w:t>
      </w:r>
      <w:r w:rsidR="0001494C" w:rsidRPr="007D381E">
        <w:rPr>
          <w:rStyle w:val="a8"/>
          <w:rFonts w:ascii="宋体" w:hAnsi="宋体" w:cs="宋体"/>
          <w:b w:val="0"/>
          <w:color w:val="000000"/>
        </w:rPr>
        <w:t>s</w:t>
      </w:r>
      <w:r w:rsidRPr="007D381E">
        <w:rPr>
          <w:rStyle w:val="a8"/>
          <w:rFonts w:ascii="宋体" w:hAnsi="宋体" w:cs="宋体"/>
          <w:b w:val="0"/>
          <w:color w:val="000000"/>
        </w:rPr>
        <w:t xml:space="preserve"> own Lisp interpreter. Existing commands can even be redefined in the middle</w:t>
      </w:r>
      <w:r w:rsidR="004616C1">
        <w:rPr>
          <w:rStyle w:val="a8"/>
          <w:rFonts w:ascii="宋体" w:hAnsi="宋体" w:cs="宋体"/>
          <w:b w:val="0"/>
          <w:color w:val="000000"/>
        </w:rPr>
        <w:t xml:space="preserve"> </w:t>
      </w:r>
      <w:r w:rsidRPr="007D381E">
        <w:rPr>
          <w:rStyle w:val="a8"/>
          <w:rFonts w:ascii="宋体" w:hAnsi="宋体" w:cs="宋体"/>
          <w:b w:val="0"/>
          <w:color w:val="000000"/>
        </w:rPr>
        <w:t>of an editing session, without having to restart Emacs. Most of the editing commands in</w:t>
      </w:r>
      <w:r w:rsidR="004616C1">
        <w:rPr>
          <w:rStyle w:val="a8"/>
          <w:rFonts w:ascii="宋体" w:hAnsi="宋体" w:cs="宋体"/>
          <w:b w:val="0"/>
          <w:color w:val="000000"/>
        </w:rPr>
        <w:t xml:space="preserve"> </w:t>
      </w:r>
      <w:r w:rsidRPr="007D381E">
        <w:rPr>
          <w:rStyle w:val="a8"/>
          <w:rFonts w:ascii="宋体" w:hAnsi="宋体" w:cs="宋体"/>
          <w:b w:val="0"/>
          <w:color w:val="000000"/>
        </w:rPr>
        <w:t>Emacs are written in Lisp; the few exceptions could have been written in Lisp but use C</w:t>
      </w:r>
      <w:r w:rsidR="004616C1">
        <w:rPr>
          <w:rStyle w:val="a8"/>
          <w:rFonts w:ascii="宋体" w:hAnsi="宋体" w:cs="宋体"/>
          <w:b w:val="0"/>
          <w:color w:val="000000"/>
        </w:rPr>
        <w:t xml:space="preserve"> </w:t>
      </w:r>
      <w:r w:rsidRPr="007D381E">
        <w:rPr>
          <w:rStyle w:val="a8"/>
          <w:rFonts w:ascii="宋体" w:hAnsi="宋体" w:cs="宋体"/>
          <w:b w:val="0"/>
          <w:color w:val="000000"/>
        </w:rPr>
        <w:t>instead for efficiency. Writing an extension is programming, but non-programmers can use</w:t>
      </w:r>
      <w:r w:rsidR="004616C1">
        <w:rPr>
          <w:rStyle w:val="a8"/>
          <w:rFonts w:ascii="宋体" w:hAnsi="宋体" w:cs="宋体"/>
          <w:b w:val="0"/>
          <w:color w:val="000000"/>
        </w:rPr>
        <w:t xml:space="preserve"> </w:t>
      </w:r>
      <w:r w:rsidRPr="007D381E">
        <w:rPr>
          <w:rStyle w:val="a8"/>
          <w:rFonts w:ascii="宋体" w:hAnsi="宋体" w:cs="宋体"/>
          <w:b w:val="0"/>
          <w:color w:val="000000"/>
        </w:rPr>
        <w:t xml:space="preserve">it afterwards. See </w:t>
      </w:r>
      <w:r w:rsidRPr="0001494C">
        <w:rPr>
          <w:rStyle w:val="a8"/>
          <w:rFonts w:ascii="宋体" w:hAnsi="宋体" w:cs="宋体"/>
          <w:b w:val="0"/>
          <w:color w:val="943634" w:themeColor="accent2" w:themeShade="BF"/>
        </w:rPr>
        <w:t>Section “Preface” in An Introduction to Programming in Emacs Lisp</w:t>
      </w:r>
      <w:r w:rsidRPr="007D381E">
        <w:rPr>
          <w:rStyle w:val="a8"/>
          <w:rFonts w:ascii="宋体" w:hAnsi="宋体" w:cs="宋体"/>
          <w:b w:val="0"/>
          <w:color w:val="000000"/>
        </w:rPr>
        <w:t>, if</w:t>
      </w:r>
      <w:r w:rsidR="004616C1">
        <w:rPr>
          <w:rStyle w:val="a8"/>
          <w:rFonts w:ascii="宋体" w:hAnsi="宋体" w:cs="宋体"/>
          <w:b w:val="0"/>
          <w:color w:val="000000"/>
        </w:rPr>
        <w:t xml:space="preserve"> </w:t>
      </w:r>
      <w:r w:rsidRPr="007D381E">
        <w:rPr>
          <w:rStyle w:val="a8"/>
          <w:rFonts w:ascii="宋体" w:hAnsi="宋体" w:cs="宋体"/>
          <w:b w:val="0"/>
          <w:color w:val="000000"/>
        </w:rPr>
        <w:t>you want to learn Emacs Lisp programming.</w:t>
      </w:r>
      <w:r w:rsidR="003508F5" w:rsidRPr="003508F5">
        <w:t xml:space="preserve"> </w:t>
      </w:r>
    </w:p>
    <w:p w:rsidR="0051557B" w:rsidRDefault="003508F5" w:rsidP="002B28A6">
      <w:pPr>
        <w:pStyle w:val="1"/>
        <w:rPr>
          <w:rStyle w:val="a8"/>
          <w:b/>
          <w:bCs/>
        </w:rPr>
      </w:pPr>
      <w:r w:rsidRPr="003508F5">
        <w:rPr>
          <w:rStyle w:val="a8"/>
          <w:b/>
          <w:bCs/>
        </w:rPr>
        <w:lastRenderedPageBreak/>
        <w:t>The Organization of the Screen</w:t>
      </w:r>
      <w:r w:rsidR="0019233A">
        <w:rPr>
          <w:rStyle w:val="a8"/>
          <w:b/>
          <w:bCs/>
        </w:rPr>
        <w:t>（屏幕</w:t>
      </w:r>
      <w:r w:rsidR="0065019E">
        <w:rPr>
          <w:rStyle w:val="a8"/>
          <w:b/>
          <w:bCs/>
        </w:rPr>
        <w:t>布局）</w:t>
      </w:r>
    </w:p>
    <w:p w:rsidR="00247FD7" w:rsidRDefault="00247FD7" w:rsidP="00247FD7">
      <w:pPr>
        <w:ind w:firstLineChars="0" w:firstLine="0"/>
      </w:pPr>
      <w:r w:rsidRPr="00247FD7">
        <w:t>On a graphical display, such as on GNU/Linux using the X Window System, Emacs occupies</w:t>
      </w:r>
      <w:r>
        <w:t xml:space="preserve"> </w:t>
      </w:r>
      <w:r w:rsidRPr="00247FD7">
        <w:t>a “graphical window”. On a text terminal, Emacs occupies</w:t>
      </w:r>
      <w:r>
        <w:t xml:space="preserve"> the entire terminal screen. We</w:t>
      </w:r>
      <w:r>
        <w:rPr>
          <w:rFonts w:hint="eastAsia"/>
        </w:rPr>
        <w:t xml:space="preserve"> </w:t>
      </w:r>
      <w:r w:rsidRPr="00247FD7">
        <w:t>will use the term frame to mean a graphical window or terminal screen occupied by Emacs.</w:t>
      </w:r>
      <w:r>
        <w:t xml:space="preserve"> </w:t>
      </w:r>
      <w:r w:rsidRPr="00247FD7">
        <w:t>Emacs behaves very similarly on both kinds of frames. It normally starts out with just one</w:t>
      </w:r>
      <w:r>
        <w:t xml:space="preserve"> </w:t>
      </w:r>
      <w:r w:rsidRPr="00247FD7">
        <w:t xml:space="preserve">frame, but you can create additional frames if you wish (see </w:t>
      </w:r>
      <w:r w:rsidRPr="00247FD7">
        <w:rPr>
          <w:color w:val="943634" w:themeColor="accent2" w:themeShade="BF"/>
        </w:rPr>
        <w:t>Chapter 18 [Frames], page 157</w:t>
      </w:r>
      <w:r w:rsidRPr="00247FD7">
        <w:t>).</w:t>
      </w:r>
    </w:p>
    <w:p w:rsidR="0019233A" w:rsidRDefault="0026635D" w:rsidP="0062762C">
      <w:pPr>
        <w:ind w:firstLine="480"/>
      </w:pPr>
      <w:r>
        <w:rPr>
          <w:rFonts w:hint="eastAsia"/>
        </w:rPr>
        <w:t>图形界面下</w:t>
      </w:r>
      <w:r w:rsidR="003B5E69">
        <w:rPr>
          <w:rFonts w:hint="eastAsia"/>
        </w:rPr>
        <w:t>，</w:t>
      </w:r>
      <w:r>
        <w:rPr>
          <w:rFonts w:hint="eastAsia"/>
        </w:rPr>
        <w:t>如</w:t>
      </w:r>
      <w:r w:rsidR="0019233A" w:rsidRPr="0019233A">
        <w:rPr>
          <w:rFonts w:hint="eastAsia"/>
        </w:rPr>
        <w:t>使用</w:t>
      </w:r>
      <w:r w:rsidR="0019233A" w:rsidRPr="0019233A">
        <w:rPr>
          <w:rFonts w:hint="eastAsia"/>
        </w:rPr>
        <w:t>X Window</w:t>
      </w:r>
      <w:r w:rsidR="003B5E69">
        <w:rPr>
          <w:rFonts w:hint="eastAsia"/>
        </w:rPr>
        <w:t>系统</w:t>
      </w:r>
      <w:r w:rsidR="0019233A" w:rsidRPr="0019233A">
        <w:rPr>
          <w:rFonts w:hint="eastAsia"/>
        </w:rPr>
        <w:t>的</w:t>
      </w:r>
      <w:r w:rsidR="0019233A" w:rsidRPr="0019233A">
        <w:rPr>
          <w:rFonts w:hint="eastAsia"/>
        </w:rPr>
        <w:t>GNU/Linux</w:t>
      </w:r>
      <w:r w:rsidR="0019233A">
        <w:rPr>
          <w:rFonts w:hint="eastAsia"/>
        </w:rPr>
        <w:t>，</w:t>
      </w:r>
      <w:r>
        <w:rPr>
          <w:rFonts w:hint="eastAsia"/>
        </w:rPr>
        <w:t>Emacs</w:t>
      </w:r>
      <w:r w:rsidR="0019233A">
        <w:rPr>
          <w:rFonts w:hint="eastAsia"/>
        </w:rPr>
        <w:t>占用一个“图形窗口（</w:t>
      </w:r>
      <w:r w:rsidR="0019233A" w:rsidRPr="00247FD7">
        <w:t>graphical window</w:t>
      </w:r>
      <w:r w:rsidR="0019233A">
        <w:rPr>
          <w:rFonts w:hint="eastAsia"/>
        </w:rPr>
        <w:t>）”</w:t>
      </w:r>
      <w:r w:rsidR="00CC286A">
        <w:rPr>
          <w:rFonts w:hint="eastAsia"/>
        </w:rPr>
        <w:t>。文本</w:t>
      </w:r>
      <w:r w:rsidR="00CC286A" w:rsidRPr="0019233A">
        <w:rPr>
          <w:rFonts w:hint="eastAsia"/>
        </w:rPr>
        <w:t>终端下</w:t>
      </w:r>
      <w:r w:rsidR="002B28A6">
        <w:rPr>
          <w:rFonts w:hint="eastAsia"/>
        </w:rPr>
        <w:t>，</w:t>
      </w:r>
      <w:r w:rsidR="00CC286A">
        <w:rPr>
          <w:rFonts w:hint="eastAsia"/>
        </w:rPr>
        <w:t>Emacs</w:t>
      </w:r>
      <w:r w:rsidR="00CC286A">
        <w:rPr>
          <w:rFonts w:hint="eastAsia"/>
        </w:rPr>
        <w:t>占据整个终端屏幕。</w:t>
      </w:r>
      <w:r>
        <w:rPr>
          <w:rFonts w:hint="eastAsia"/>
        </w:rPr>
        <w:t>我们使用</w:t>
      </w:r>
      <w:r w:rsidR="0019233A" w:rsidRPr="0019233A">
        <w:rPr>
          <w:rFonts w:hint="eastAsia"/>
        </w:rPr>
        <w:t>术语</w:t>
      </w:r>
      <w:r>
        <w:rPr>
          <w:rFonts w:hint="eastAsia"/>
        </w:rPr>
        <w:t>窗格（</w:t>
      </w:r>
      <w:r>
        <w:rPr>
          <w:rFonts w:hint="eastAsia"/>
        </w:rPr>
        <w:t>frame</w:t>
      </w:r>
      <w:r w:rsidR="002B28A6">
        <w:rPr>
          <w:rFonts w:hint="eastAsia"/>
        </w:rPr>
        <w:t>）</w:t>
      </w:r>
      <w:r>
        <w:rPr>
          <w:rFonts w:hint="eastAsia"/>
        </w:rPr>
        <w:t>指代</w:t>
      </w:r>
      <w:r w:rsidR="00300273">
        <w:rPr>
          <w:rFonts w:hint="eastAsia"/>
        </w:rPr>
        <w:t>Emacs</w:t>
      </w:r>
      <w:r w:rsidR="00300273">
        <w:rPr>
          <w:rFonts w:hint="eastAsia"/>
        </w:rPr>
        <w:t>占用的图形窗口或终端屏幕。</w:t>
      </w:r>
      <w:r w:rsidR="00300273">
        <w:rPr>
          <w:rFonts w:hint="eastAsia"/>
        </w:rPr>
        <w:t>Emacs</w:t>
      </w:r>
      <w:r w:rsidR="00300273">
        <w:rPr>
          <w:rFonts w:hint="eastAsia"/>
        </w:rPr>
        <w:t>在两种</w:t>
      </w:r>
      <w:r>
        <w:rPr>
          <w:rFonts w:hint="eastAsia"/>
        </w:rPr>
        <w:t>窗格（</w:t>
      </w:r>
      <w:r w:rsidR="00300273">
        <w:rPr>
          <w:rFonts w:hint="eastAsia"/>
        </w:rPr>
        <w:t>frame</w:t>
      </w:r>
      <w:r>
        <w:rPr>
          <w:rFonts w:hint="eastAsia"/>
        </w:rPr>
        <w:t>）</w:t>
      </w:r>
      <w:r w:rsidR="00300273">
        <w:rPr>
          <w:rFonts w:hint="eastAsia"/>
        </w:rPr>
        <w:t>中都表现的非常相似。</w:t>
      </w:r>
      <w:r w:rsidR="0019233A" w:rsidRPr="0019233A">
        <w:rPr>
          <w:rFonts w:hint="eastAsia"/>
        </w:rPr>
        <w:t>正常情况下</w:t>
      </w:r>
      <w:r w:rsidR="0019233A" w:rsidRPr="0019233A">
        <w:rPr>
          <w:rFonts w:hint="eastAsia"/>
        </w:rPr>
        <w:t xml:space="preserve"> Emacs</w:t>
      </w:r>
      <w:r w:rsidR="00300273">
        <w:rPr>
          <w:rFonts w:hint="eastAsia"/>
        </w:rPr>
        <w:t>只启用一个</w:t>
      </w:r>
      <w:r w:rsidR="00300273">
        <w:rPr>
          <w:rFonts w:hint="eastAsia"/>
        </w:rPr>
        <w:t>frame</w:t>
      </w:r>
      <w:r w:rsidR="00300273">
        <w:rPr>
          <w:rFonts w:hint="eastAsia"/>
        </w:rPr>
        <w:t>，但如你所愿，</w:t>
      </w:r>
      <w:r w:rsidR="0062762C">
        <w:rPr>
          <w:rFonts w:hint="eastAsia"/>
        </w:rPr>
        <w:t>你</w:t>
      </w:r>
      <w:r w:rsidR="00300273">
        <w:rPr>
          <w:rFonts w:hint="eastAsia"/>
        </w:rPr>
        <w:t>也可以创建多个额外的</w:t>
      </w:r>
      <w:r>
        <w:rPr>
          <w:rFonts w:hint="eastAsia"/>
        </w:rPr>
        <w:t>窗格（</w:t>
      </w:r>
      <w:r>
        <w:rPr>
          <w:rFonts w:hint="eastAsia"/>
        </w:rPr>
        <w:t>frames</w:t>
      </w:r>
      <w:r>
        <w:rPr>
          <w:rFonts w:hint="eastAsia"/>
        </w:rPr>
        <w:t>）</w:t>
      </w:r>
      <w:r w:rsidR="00300273">
        <w:rPr>
          <w:rFonts w:hint="eastAsia"/>
        </w:rPr>
        <w:t>（参见</w:t>
      </w:r>
      <w:r w:rsidR="0019233A" w:rsidRPr="0019233A">
        <w:rPr>
          <w:rFonts w:hint="eastAsia"/>
        </w:rPr>
        <w:t xml:space="preserve"> </w:t>
      </w:r>
      <w:r w:rsidR="00300273" w:rsidRPr="00247FD7">
        <w:rPr>
          <w:color w:val="943634" w:themeColor="accent2" w:themeShade="BF"/>
        </w:rPr>
        <w:t>Chapter 18 [Frames], page 157</w:t>
      </w:r>
      <w:r w:rsidR="00300273" w:rsidRPr="00300273">
        <w:t>）</w:t>
      </w:r>
      <w:r w:rsidR="00300273">
        <w:rPr>
          <w:rFonts w:hint="eastAsia"/>
        </w:rPr>
        <w:t>。</w:t>
      </w:r>
    </w:p>
    <w:p w:rsidR="0062762C" w:rsidRDefault="0062762C" w:rsidP="0062762C">
      <w:pPr>
        <w:ind w:firstLineChars="0" w:firstLine="420"/>
        <w:rPr>
          <w:i/>
          <w:sz w:val="21"/>
          <w:szCs w:val="21"/>
        </w:rPr>
      </w:pPr>
      <w:r w:rsidRPr="0062762C">
        <w:rPr>
          <w:i/>
          <w:sz w:val="21"/>
          <w:szCs w:val="21"/>
        </w:rPr>
        <w:t>译者注：</w:t>
      </w:r>
      <w:r w:rsidRPr="0062762C">
        <w:rPr>
          <w:i/>
          <w:sz w:val="21"/>
          <w:szCs w:val="21"/>
        </w:rPr>
        <w:t>Emacs</w:t>
      </w:r>
      <w:r w:rsidRPr="0062762C">
        <w:rPr>
          <w:i/>
          <w:sz w:val="21"/>
          <w:szCs w:val="21"/>
        </w:rPr>
        <w:t>中的专有名词，如</w:t>
      </w:r>
      <w:r w:rsidRPr="0062762C">
        <w:rPr>
          <w:i/>
          <w:sz w:val="21"/>
          <w:szCs w:val="21"/>
        </w:rPr>
        <w:t>Frame</w:t>
      </w:r>
      <w:r w:rsidRPr="0062762C">
        <w:rPr>
          <w:i/>
          <w:sz w:val="21"/>
          <w:szCs w:val="21"/>
        </w:rPr>
        <w:t>，</w:t>
      </w:r>
      <w:r w:rsidRPr="0062762C">
        <w:rPr>
          <w:i/>
          <w:sz w:val="21"/>
          <w:szCs w:val="21"/>
        </w:rPr>
        <w:t>window</w:t>
      </w:r>
      <w:r w:rsidRPr="0062762C">
        <w:rPr>
          <w:i/>
          <w:sz w:val="21"/>
          <w:szCs w:val="21"/>
        </w:rPr>
        <w:t>，</w:t>
      </w:r>
      <w:r w:rsidRPr="0062762C">
        <w:rPr>
          <w:i/>
          <w:sz w:val="21"/>
          <w:szCs w:val="21"/>
        </w:rPr>
        <w:t>minibuffer</w:t>
      </w:r>
      <w:r w:rsidRPr="0062762C">
        <w:rPr>
          <w:i/>
          <w:sz w:val="21"/>
          <w:szCs w:val="21"/>
        </w:rPr>
        <w:t>等，只做一次翻译，在后面使用中还是使用英文，</w:t>
      </w:r>
      <w:r w:rsidR="009750F9">
        <w:rPr>
          <w:rFonts w:hint="eastAsia"/>
          <w:i/>
          <w:sz w:val="21"/>
          <w:szCs w:val="21"/>
        </w:rPr>
        <w:t>可理解</w:t>
      </w:r>
      <w:r w:rsidRPr="0062762C">
        <w:rPr>
          <w:i/>
          <w:sz w:val="21"/>
          <w:szCs w:val="21"/>
        </w:rPr>
        <w:t>。</w:t>
      </w:r>
      <w:r w:rsidR="0013557F">
        <w:rPr>
          <w:i/>
          <w:sz w:val="21"/>
          <w:szCs w:val="21"/>
        </w:rPr>
        <w:t>可参考下图：</w:t>
      </w:r>
    </w:p>
    <w:p w:rsidR="0013557F" w:rsidRDefault="0013557F" w:rsidP="0013557F">
      <w:pPr>
        <w:spacing w:line="240" w:lineRule="auto"/>
        <w:ind w:firstLineChars="0" w:firstLine="0"/>
        <w:jc w:val="center"/>
      </w:pPr>
      <w:r>
        <w:rPr>
          <w:rFonts w:hint="eastAsia"/>
          <w:noProof/>
        </w:rPr>
        <w:lastRenderedPageBreak/>
        <w:drawing>
          <wp:inline distT="0" distB="0" distL="0" distR="0">
            <wp:extent cx="5274310" cy="50546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acs graphical window.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5054600"/>
                    </a:xfrm>
                    <a:prstGeom prst="rect">
                      <a:avLst/>
                    </a:prstGeom>
                  </pic:spPr>
                </pic:pic>
              </a:graphicData>
            </a:graphic>
          </wp:inline>
        </w:drawing>
      </w:r>
    </w:p>
    <w:p w:rsidR="0013557F" w:rsidRPr="0013557F" w:rsidRDefault="0013557F" w:rsidP="0013557F">
      <w:pPr>
        <w:pStyle w:val="ae"/>
        <w:rPr>
          <w:b/>
        </w:rPr>
      </w:pPr>
      <w:r w:rsidRPr="0013557F">
        <w:rPr>
          <w:b/>
        </w:rPr>
        <w:t>图</w:t>
      </w:r>
      <w:r w:rsidRPr="0013557F">
        <w:rPr>
          <w:rFonts w:hint="eastAsia"/>
          <w:b/>
        </w:rPr>
        <w:t>1</w:t>
      </w:r>
      <w:r>
        <w:rPr>
          <w:rFonts w:hint="eastAsia"/>
          <w:b/>
        </w:rPr>
        <w:t>-</w:t>
      </w:r>
      <w:r w:rsidRPr="0013557F">
        <w:rPr>
          <w:rFonts w:hint="eastAsia"/>
          <w:b/>
        </w:rPr>
        <w:t>1</w:t>
      </w:r>
      <w:r>
        <w:rPr>
          <w:b/>
        </w:rPr>
        <w:t xml:space="preserve"> </w:t>
      </w:r>
      <w:r w:rsidRPr="0013557F">
        <w:t>Emacs graphical window</w:t>
      </w:r>
    </w:p>
    <w:p w:rsidR="0013557F" w:rsidRDefault="0013557F" w:rsidP="0013557F">
      <w:pPr>
        <w:spacing w:line="240" w:lineRule="auto"/>
        <w:ind w:firstLineChars="0" w:firstLine="0"/>
        <w:jc w:val="center"/>
      </w:pPr>
      <w:r>
        <w:rPr>
          <w:rFonts w:hint="eastAsia"/>
          <w:noProof/>
        </w:rPr>
        <w:lastRenderedPageBreak/>
        <w:drawing>
          <wp:inline distT="0" distB="0" distL="0" distR="0" wp14:anchorId="29027D1D" wp14:editId="5F867E9A">
            <wp:extent cx="5274310" cy="40684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acs terminal screen.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4068445"/>
                    </a:xfrm>
                    <a:prstGeom prst="rect">
                      <a:avLst/>
                    </a:prstGeom>
                  </pic:spPr>
                </pic:pic>
              </a:graphicData>
            </a:graphic>
          </wp:inline>
        </w:drawing>
      </w:r>
    </w:p>
    <w:p w:rsidR="0013557F" w:rsidRPr="0062762C" w:rsidRDefault="0013557F" w:rsidP="009750F9">
      <w:pPr>
        <w:spacing w:line="240" w:lineRule="auto"/>
        <w:ind w:firstLineChars="0" w:firstLine="0"/>
        <w:jc w:val="center"/>
      </w:pPr>
      <w:r w:rsidRPr="0013557F">
        <w:rPr>
          <w:b/>
        </w:rPr>
        <w:t>图</w:t>
      </w:r>
      <w:r w:rsidRPr="0013557F">
        <w:rPr>
          <w:rFonts w:hint="eastAsia"/>
          <w:b/>
        </w:rPr>
        <w:t>1</w:t>
      </w:r>
      <w:r>
        <w:rPr>
          <w:rFonts w:hint="eastAsia"/>
          <w:b/>
        </w:rPr>
        <w:t>-</w:t>
      </w:r>
      <w:r>
        <w:rPr>
          <w:b/>
        </w:rPr>
        <w:t xml:space="preserve">2 </w:t>
      </w:r>
      <w:r w:rsidR="005F7C91">
        <w:t>Emacs</w:t>
      </w:r>
      <w:r w:rsidRPr="0013557F">
        <w:t xml:space="preserve"> terminal screen</w:t>
      </w:r>
    </w:p>
    <w:p w:rsidR="00247FD7" w:rsidRDefault="00247FD7" w:rsidP="00247FD7">
      <w:pPr>
        <w:ind w:firstLine="480"/>
      </w:pPr>
      <w:r w:rsidRPr="00247FD7">
        <w:t>Each frame consists of several distinct regions. At the top of the frame is a menu bar,</w:t>
      </w:r>
      <w:r>
        <w:t xml:space="preserve"> </w:t>
      </w:r>
      <w:r w:rsidRPr="00247FD7">
        <w:t>which allows you to access commands via a series of menus. On a graphical display, directly</w:t>
      </w:r>
      <w:r>
        <w:t xml:space="preserve"> </w:t>
      </w:r>
      <w:r w:rsidRPr="00247FD7">
        <w:t>below the menu bar is a tool bar, a row of icons that perform editing commands if you click</w:t>
      </w:r>
      <w:r>
        <w:t xml:space="preserve"> </w:t>
      </w:r>
      <w:r w:rsidRPr="00247FD7">
        <w:t>on them. At the very bottom of the frame is an echo area, where informative messages are</w:t>
      </w:r>
      <w:r>
        <w:t xml:space="preserve"> </w:t>
      </w:r>
      <w:r w:rsidRPr="00247FD7">
        <w:t>displayed and where you enter information when Emacs asks for it.</w:t>
      </w:r>
    </w:p>
    <w:p w:rsidR="0062762C" w:rsidRDefault="0062762C" w:rsidP="0062762C">
      <w:pPr>
        <w:ind w:firstLine="480"/>
      </w:pPr>
      <w:r>
        <w:t>每个</w:t>
      </w:r>
      <w:r>
        <w:t>frame</w:t>
      </w:r>
      <w:r>
        <w:t>包含几个</w:t>
      </w:r>
      <w:r>
        <w:rPr>
          <w:rFonts w:hint="eastAsia"/>
        </w:rPr>
        <w:t>截然不同的</w:t>
      </w:r>
      <w:r>
        <w:t>区域。</w:t>
      </w:r>
      <w:r>
        <w:t>F</w:t>
      </w:r>
      <w:r>
        <w:rPr>
          <w:rFonts w:hint="eastAsia"/>
        </w:rPr>
        <w:t>rame</w:t>
      </w:r>
      <w:r>
        <w:rPr>
          <w:rFonts w:hint="eastAsia"/>
        </w:rPr>
        <w:t>顶部是一个菜单栏（</w:t>
      </w:r>
      <w:r>
        <w:rPr>
          <w:rFonts w:hint="eastAsia"/>
        </w:rPr>
        <w:t>menu</w:t>
      </w:r>
      <w:r>
        <w:t xml:space="preserve"> </w:t>
      </w:r>
      <w:r>
        <w:rPr>
          <w:rFonts w:hint="eastAsia"/>
        </w:rPr>
        <w:t>bar</w:t>
      </w:r>
      <w:r>
        <w:rPr>
          <w:rFonts w:hint="eastAsia"/>
        </w:rPr>
        <w:t>），你可以通过一系列的菜单来执行一些命令。在图形显示下，处于菜单栏下面的是工具栏（</w:t>
      </w:r>
      <w:r>
        <w:rPr>
          <w:rFonts w:hint="eastAsia"/>
        </w:rPr>
        <w:t>tool</w:t>
      </w:r>
      <w:r>
        <w:t xml:space="preserve"> </w:t>
      </w:r>
      <w:r>
        <w:rPr>
          <w:rFonts w:hint="eastAsia"/>
        </w:rPr>
        <w:t>bar</w:t>
      </w:r>
      <w:r>
        <w:rPr>
          <w:rFonts w:hint="eastAsia"/>
        </w:rPr>
        <w:t>），这里有一行图标，通过点击他们可以执行编辑命令。在每个</w:t>
      </w:r>
      <w:r>
        <w:rPr>
          <w:rFonts w:hint="eastAsia"/>
        </w:rPr>
        <w:t>frame</w:t>
      </w:r>
      <w:r>
        <w:rPr>
          <w:rFonts w:hint="eastAsia"/>
        </w:rPr>
        <w:t>的底部时回显区（</w:t>
      </w:r>
      <w:r>
        <w:rPr>
          <w:rFonts w:hint="eastAsia"/>
        </w:rPr>
        <w:t>echo</w:t>
      </w:r>
      <w:r>
        <w:t xml:space="preserve"> </w:t>
      </w:r>
      <w:r>
        <w:rPr>
          <w:rFonts w:hint="eastAsia"/>
        </w:rPr>
        <w:t>area</w:t>
      </w:r>
      <w:r>
        <w:rPr>
          <w:rFonts w:hint="eastAsia"/>
        </w:rPr>
        <w:t>），这里会显示一些通知消息，你可以在这里</w:t>
      </w:r>
      <w:r w:rsidR="009F407D">
        <w:rPr>
          <w:rFonts w:hint="eastAsia"/>
        </w:rPr>
        <w:t>输入一些</w:t>
      </w:r>
      <w:r w:rsidR="009F407D">
        <w:rPr>
          <w:rFonts w:hint="eastAsia"/>
        </w:rPr>
        <w:t>Emacs</w:t>
      </w:r>
      <w:r w:rsidR="009F407D">
        <w:rPr>
          <w:rFonts w:hint="eastAsia"/>
        </w:rPr>
        <w:t>需要的交互性信息</w:t>
      </w:r>
      <w:r>
        <w:rPr>
          <w:rFonts w:hint="eastAsia"/>
        </w:rPr>
        <w:t>。</w:t>
      </w:r>
    </w:p>
    <w:p w:rsidR="00247FD7" w:rsidRDefault="00247FD7" w:rsidP="00247FD7">
      <w:pPr>
        <w:ind w:firstLine="480"/>
      </w:pPr>
      <w:r w:rsidRPr="00247FD7">
        <w:t>The main area of the frame, below the tool bar (if one exists) and above the echo area, is</w:t>
      </w:r>
      <w:r>
        <w:t xml:space="preserve"> </w:t>
      </w:r>
      <w:r w:rsidRPr="00247FD7">
        <w:t>called the window. Henceforth in this manual, we will use the word “window” in this sense.</w:t>
      </w:r>
      <w:r>
        <w:t xml:space="preserve"> </w:t>
      </w:r>
      <w:r w:rsidRPr="00247FD7">
        <w:t>Graphical display systems commonly use the word “window” with a different meaning; but,</w:t>
      </w:r>
      <w:r>
        <w:t xml:space="preserve"> </w:t>
      </w:r>
      <w:r w:rsidRPr="00247FD7">
        <w:t>as stated above, we refer to those “graphical windows” as “frames”.</w:t>
      </w:r>
    </w:p>
    <w:p w:rsidR="009F407D" w:rsidRPr="00247FD7" w:rsidRDefault="0013557F" w:rsidP="00247FD7">
      <w:pPr>
        <w:ind w:firstLine="480"/>
      </w:pPr>
      <w:r>
        <w:rPr>
          <w:rFonts w:hint="eastAsia"/>
        </w:rPr>
        <w:t>T</w:t>
      </w:r>
      <w:r w:rsidR="009F407D">
        <w:t>ool bar</w:t>
      </w:r>
      <w:r w:rsidR="009F407D">
        <w:t>（如果存在的话）之下，</w:t>
      </w:r>
      <w:r w:rsidR="009F407D">
        <w:t>echo area</w:t>
      </w:r>
      <w:r w:rsidR="009F407D">
        <w:t>之上的是</w:t>
      </w:r>
      <w:r w:rsidR="009F407D">
        <w:t>Frame</w:t>
      </w:r>
      <w:r w:rsidR="009F407D">
        <w:t>的主要区域，称作窗口（</w:t>
      </w:r>
      <w:r w:rsidR="009F407D">
        <w:t>window</w:t>
      </w:r>
      <w:r w:rsidR="009F407D">
        <w:t>）。图形显示系统中经常使用的窗口是另外一个意思，但是，正</w:t>
      </w:r>
      <w:r w:rsidR="009F407D">
        <w:lastRenderedPageBreak/>
        <w:t>如上面所言，我们把这些</w:t>
      </w:r>
      <w:r w:rsidR="009F407D">
        <w:t>“</w:t>
      </w:r>
      <w:r w:rsidR="009F407D">
        <w:t>图形窗口（</w:t>
      </w:r>
      <w:r w:rsidR="009F407D">
        <w:t>graphical windows</w:t>
      </w:r>
      <w:r w:rsidR="009F407D">
        <w:t>）</w:t>
      </w:r>
      <w:r w:rsidR="009F407D">
        <w:t>”</w:t>
      </w:r>
      <w:r w:rsidR="009F407D">
        <w:t>称作</w:t>
      </w:r>
      <w:r w:rsidR="009F407D">
        <w:t>“</w:t>
      </w:r>
      <w:r w:rsidR="009F407D">
        <w:t>窗格（</w:t>
      </w:r>
      <w:r w:rsidR="009F407D">
        <w:t>frame</w:t>
      </w:r>
      <w:r w:rsidR="009F407D">
        <w:t>）</w:t>
      </w:r>
      <w:r w:rsidR="009F407D">
        <w:t>”</w:t>
      </w:r>
      <w:r w:rsidR="009F407D">
        <w:t>。</w:t>
      </w:r>
    </w:p>
    <w:p w:rsidR="00247FD7" w:rsidRDefault="00247FD7" w:rsidP="00247FD7">
      <w:pPr>
        <w:ind w:firstLine="480"/>
      </w:pPr>
      <w:r w:rsidRPr="00247FD7">
        <w:t>An Emacs window is where the buffer—the text you are editing—is displayed. On a</w:t>
      </w:r>
      <w:r>
        <w:t xml:space="preserve"> </w:t>
      </w:r>
      <w:r w:rsidRPr="00247FD7">
        <w:t>graphical display, the window possesses a scroll bar on one side, which can be used to</w:t>
      </w:r>
      <w:r>
        <w:t xml:space="preserve"> </w:t>
      </w:r>
      <w:r w:rsidRPr="00247FD7">
        <w:t>scroll through the buffer. The last line of the window is a mode line. This displays various</w:t>
      </w:r>
      <w:r>
        <w:t xml:space="preserve"> </w:t>
      </w:r>
      <w:r w:rsidRPr="00247FD7">
        <w:t>information about what is going on in the buffer, such as whether there are unsaved changes,</w:t>
      </w:r>
      <w:r>
        <w:t xml:space="preserve"> </w:t>
      </w:r>
      <w:r w:rsidRPr="00247FD7">
        <w:t>the editing modes that are in use, the current line number, and so forth.</w:t>
      </w:r>
    </w:p>
    <w:p w:rsidR="009F407D" w:rsidRDefault="009F407D" w:rsidP="00247FD7">
      <w:pPr>
        <w:ind w:firstLine="480"/>
      </w:pPr>
      <w:r>
        <w:t>Emacs window</w:t>
      </w:r>
      <w:r>
        <w:t>是一个缓冲区（</w:t>
      </w:r>
      <w:r>
        <w:t>buffer</w:t>
      </w:r>
      <w:r>
        <w:t>），其中显示你正在编辑的文本。在图形显示中，</w:t>
      </w:r>
      <w:r>
        <w:t>window</w:t>
      </w:r>
      <w:r>
        <w:t>一侧有一个滚动条，它可以用来滚动整个缓冲区。</w:t>
      </w:r>
      <w:r>
        <w:t>Window</w:t>
      </w:r>
      <w:r>
        <w:t>的最后一行是模式行（</w:t>
      </w:r>
      <w:r>
        <w:t>mode line</w:t>
      </w:r>
      <w:r>
        <w:t>）。这里的信息显示</w:t>
      </w:r>
      <w:r>
        <w:t>buffer</w:t>
      </w:r>
      <w:r>
        <w:t>所处的</w:t>
      </w:r>
      <w:r w:rsidR="00BB0FB6">
        <w:rPr>
          <w:rFonts w:hint="eastAsia"/>
        </w:rPr>
        <w:t>状态</w:t>
      </w:r>
      <w:r>
        <w:t>，</w:t>
      </w:r>
      <w:r w:rsidR="00BB0FB6">
        <w:rPr>
          <w:rFonts w:hint="eastAsia"/>
        </w:rPr>
        <w:t>例如</w:t>
      </w:r>
      <w:r w:rsidR="00BB0FB6">
        <w:t>是否有未保存的更改，正在使用的编辑模式（</w:t>
      </w:r>
      <w:r w:rsidR="00BB0FB6">
        <w:t>modes</w:t>
      </w:r>
      <w:r w:rsidR="00BB0FB6">
        <w:t>），当前的行号等等。</w:t>
      </w:r>
    </w:p>
    <w:p w:rsidR="009750F9" w:rsidRDefault="009750F9" w:rsidP="009750F9">
      <w:pPr>
        <w:pStyle w:val="ad"/>
        <w:ind w:firstLine="420"/>
      </w:pPr>
      <w:r>
        <w:t>译者注：参考下图</w:t>
      </w:r>
    </w:p>
    <w:p w:rsidR="005F7C91" w:rsidRDefault="005F7C91" w:rsidP="005F7C91">
      <w:pPr>
        <w:spacing w:line="240" w:lineRule="auto"/>
        <w:ind w:firstLineChars="0" w:firstLine="0"/>
        <w:jc w:val="center"/>
      </w:pPr>
      <w:r>
        <w:rPr>
          <w:rFonts w:hint="eastAsia"/>
          <w:noProof/>
        </w:rPr>
        <w:drawing>
          <wp:inline distT="0" distB="0" distL="0" distR="0" wp14:anchorId="46F8B895" wp14:editId="4ECDFC74">
            <wp:extent cx="5274310" cy="50546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macs layout .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5054600"/>
                    </a:xfrm>
                    <a:prstGeom prst="rect">
                      <a:avLst/>
                    </a:prstGeom>
                  </pic:spPr>
                </pic:pic>
              </a:graphicData>
            </a:graphic>
          </wp:inline>
        </w:drawing>
      </w:r>
    </w:p>
    <w:p w:rsidR="005F7C91" w:rsidRDefault="005F7C91" w:rsidP="005F7C91">
      <w:pPr>
        <w:spacing w:line="240" w:lineRule="auto"/>
        <w:ind w:firstLineChars="0" w:firstLine="0"/>
        <w:jc w:val="center"/>
      </w:pPr>
      <w:r w:rsidRPr="0013557F">
        <w:rPr>
          <w:b/>
        </w:rPr>
        <w:t>图</w:t>
      </w:r>
      <w:r w:rsidRPr="0013557F">
        <w:rPr>
          <w:rFonts w:hint="eastAsia"/>
          <w:b/>
        </w:rPr>
        <w:t>1</w:t>
      </w:r>
      <w:r>
        <w:rPr>
          <w:rFonts w:hint="eastAsia"/>
          <w:b/>
        </w:rPr>
        <w:t>-</w:t>
      </w:r>
      <w:r>
        <w:rPr>
          <w:b/>
        </w:rPr>
        <w:t xml:space="preserve">3 </w:t>
      </w:r>
      <w:r w:rsidRPr="0013557F">
        <w:t>Emacs layout</w:t>
      </w:r>
    </w:p>
    <w:p w:rsidR="005F7C91" w:rsidRPr="00247FD7" w:rsidRDefault="005F7C91" w:rsidP="00247FD7">
      <w:pPr>
        <w:ind w:firstLine="480"/>
      </w:pPr>
    </w:p>
    <w:p w:rsidR="00247FD7" w:rsidRDefault="00247FD7" w:rsidP="00247FD7">
      <w:pPr>
        <w:ind w:firstLine="480"/>
      </w:pPr>
      <w:r w:rsidRPr="00247FD7">
        <w:t xml:space="preserve">When you start Emacs, there is normally only one window in the frame. However, </w:t>
      </w:r>
      <w:r w:rsidRPr="00247FD7">
        <w:lastRenderedPageBreak/>
        <w:t>you</w:t>
      </w:r>
      <w:r>
        <w:t xml:space="preserve"> </w:t>
      </w:r>
      <w:r w:rsidRPr="00247FD7">
        <w:t>can subdivide this window horizontally or vertically to create multiple windows, each of</w:t>
      </w:r>
      <w:r>
        <w:t xml:space="preserve"> </w:t>
      </w:r>
      <w:r w:rsidRPr="00247FD7">
        <w:t xml:space="preserve">which can independently display a buffer (see </w:t>
      </w:r>
      <w:r w:rsidRPr="00247FD7">
        <w:rPr>
          <w:color w:val="943634" w:themeColor="accent2" w:themeShade="BF"/>
        </w:rPr>
        <w:t>Chapter 17 [Windows], page 151</w:t>
      </w:r>
      <w:r w:rsidRPr="00247FD7">
        <w:t>).</w:t>
      </w:r>
    </w:p>
    <w:p w:rsidR="00BB0FB6" w:rsidRDefault="00BB0FB6" w:rsidP="00247FD7">
      <w:pPr>
        <w:ind w:firstLine="480"/>
      </w:pPr>
      <w:r>
        <w:t>启动</w:t>
      </w:r>
      <w:r>
        <w:t>Emacs</w:t>
      </w:r>
      <w:r>
        <w:t>后，一般</w:t>
      </w:r>
      <w:r>
        <w:t>frame</w:t>
      </w:r>
      <w:r>
        <w:t>中只有一个</w:t>
      </w:r>
      <w:r>
        <w:t>window</w:t>
      </w:r>
      <w:r>
        <w:t>。然而，可以通过横向或者纵向细分当前</w:t>
      </w:r>
      <w:r>
        <w:t>window</w:t>
      </w:r>
      <w:r>
        <w:t>来创建多个</w:t>
      </w:r>
      <w:r>
        <w:t>windows</w:t>
      </w:r>
      <w:r>
        <w:t>，每个都可以单独显示一个</w:t>
      </w:r>
      <w:r>
        <w:t>buffer(</w:t>
      </w:r>
      <w:r>
        <w:t>参见</w:t>
      </w:r>
      <w:r w:rsidRPr="00247FD7">
        <w:rPr>
          <w:color w:val="943634" w:themeColor="accent2" w:themeShade="BF"/>
        </w:rPr>
        <w:t>Chapter 17 [Windows], page 151</w:t>
      </w:r>
      <w:r w:rsidRPr="00247FD7">
        <w:t>)</w:t>
      </w:r>
      <w:r>
        <w:t>。</w:t>
      </w:r>
    </w:p>
    <w:p w:rsidR="009750F9" w:rsidRDefault="009750F9" w:rsidP="009750F9">
      <w:pPr>
        <w:pStyle w:val="ad"/>
        <w:ind w:firstLine="420"/>
      </w:pPr>
      <w:r>
        <w:t>译者注：参考下图</w:t>
      </w:r>
    </w:p>
    <w:p w:rsidR="005F7C91" w:rsidRDefault="005F7C91" w:rsidP="005F7C91">
      <w:pPr>
        <w:spacing w:line="240" w:lineRule="auto"/>
        <w:ind w:firstLineChars="0" w:firstLine="0"/>
        <w:jc w:val="center"/>
      </w:pPr>
      <w:r>
        <w:rPr>
          <w:rFonts w:hint="eastAsia"/>
          <w:noProof/>
        </w:rPr>
        <w:drawing>
          <wp:inline distT="0" distB="0" distL="0" distR="0" wp14:anchorId="26CA72B6" wp14:editId="3F9F86CF">
            <wp:extent cx="5274310" cy="50266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acs打开Home文件夹.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5026660"/>
                    </a:xfrm>
                    <a:prstGeom prst="rect">
                      <a:avLst/>
                    </a:prstGeom>
                  </pic:spPr>
                </pic:pic>
              </a:graphicData>
            </a:graphic>
          </wp:inline>
        </w:drawing>
      </w:r>
    </w:p>
    <w:p w:rsidR="005F7C91" w:rsidRPr="00BB0FB6" w:rsidRDefault="005F7C91" w:rsidP="005F7C91">
      <w:pPr>
        <w:spacing w:line="240" w:lineRule="auto"/>
        <w:ind w:firstLineChars="0" w:firstLine="0"/>
        <w:jc w:val="center"/>
      </w:pPr>
      <w:r w:rsidRPr="0013557F">
        <w:rPr>
          <w:b/>
        </w:rPr>
        <w:t>图</w:t>
      </w:r>
      <w:r w:rsidRPr="0013557F">
        <w:rPr>
          <w:rFonts w:hint="eastAsia"/>
          <w:b/>
        </w:rPr>
        <w:t>1</w:t>
      </w:r>
      <w:r>
        <w:rPr>
          <w:rFonts w:hint="eastAsia"/>
          <w:b/>
        </w:rPr>
        <w:t>-</w:t>
      </w:r>
      <w:r>
        <w:rPr>
          <w:b/>
        </w:rPr>
        <w:t xml:space="preserve">4 </w:t>
      </w:r>
      <w:r w:rsidRPr="0013557F">
        <w:t xml:space="preserve">Emacs </w:t>
      </w:r>
      <w:r w:rsidRPr="00247FD7">
        <w:t>multiple windows</w:t>
      </w:r>
    </w:p>
    <w:p w:rsidR="00561BB2" w:rsidRDefault="00247FD7" w:rsidP="00247FD7">
      <w:pPr>
        <w:ind w:firstLine="480"/>
      </w:pPr>
      <w:r w:rsidRPr="00247FD7">
        <w:t>At any time, one window is the selected window. On a graphical display, the selected</w:t>
      </w:r>
      <w:r>
        <w:t xml:space="preserve"> </w:t>
      </w:r>
      <w:r w:rsidRPr="00247FD7">
        <w:t>window shows a more prominent cursor (usually solid and blinking); other windows show a</w:t>
      </w:r>
      <w:r>
        <w:t xml:space="preserve"> </w:t>
      </w:r>
      <w:r w:rsidRPr="00247FD7">
        <w:t>less prominent cursor (usually a hollow box). On a text terminal, there is only one cursor,</w:t>
      </w:r>
      <w:r>
        <w:t xml:space="preserve"> </w:t>
      </w:r>
      <w:r w:rsidRPr="00247FD7">
        <w:t>which is shown in the selected window. The buffer displayed in the selected window is</w:t>
      </w:r>
      <w:r>
        <w:t xml:space="preserve"> </w:t>
      </w:r>
      <w:r w:rsidRPr="00247FD7">
        <w:t>called the current buffer, and it is where editing happens. Most Emacs commands implicitly</w:t>
      </w:r>
      <w:r>
        <w:t xml:space="preserve"> </w:t>
      </w:r>
      <w:r w:rsidRPr="00247FD7">
        <w:t xml:space="preserve">apply to the current buffer; the text displayed in unselected </w:t>
      </w:r>
      <w:r w:rsidRPr="00247FD7">
        <w:lastRenderedPageBreak/>
        <w:t>windows is mostly visible for</w:t>
      </w:r>
      <w:r>
        <w:t xml:space="preserve"> </w:t>
      </w:r>
      <w:r w:rsidRPr="00247FD7">
        <w:t>reference. If you use multiple frames on a graphical display, selecting a particular frame</w:t>
      </w:r>
      <w:r>
        <w:t xml:space="preserve"> </w:t>
      </w:r>
      <w:r w:rsidRPr="00247FD7">
        <w:t>selects a window in that frame.</w:t>
      </w:r>
    </w:p>
    <w:p w:rsidR="00953089" w:rsidRDefault="00953089" w:rsidP="00247FD7">
      <w:pPr>
        <w:ind w:firstLine="480"/>
      </w:pPr>
      <w:r>
        <w:t>任何时候，只能选中一个</w:t>
      </w:r>
      <w:r>
        <w:t>window</w:t>
      </w:r>
      <w:r>
        <w:t>。在图形显示中，选中的</w:t>
      </w:r>
      <w:r>
        <w:t>window</w:t>
      </w:r>
      <w:r>
        <w:t>显示一个更加突出的光标（</w:t>
      </w:r>
      <w:r>
        <w:t>cursor</w:t>
      </w:r>
      <w:r>
        <w:t>）（通常是正在闪烁的一个方块）；其他的</w:t>
      </w:r>
      <w:r>
        <w:t>windows</w:t>
      </w:r>
      <w:r>
        <w:t>显示一个不太显眼的</w:t>
      </w:r>
      <w:r>
        <w:t>cursor</w:t>
      </w:r>
      <w:r>
        <w:t>（通常是个空心方块）。选定</w:t>
      </w:r>
      <w:r>
        <w:t>window</w:t>
      </w:r>
      <w:r>
        <w:t>中显示的</w:t>
      </w:r>
      <w:r>
        <w:t>buffer</w:t>
      </w:r>
      <w:r>
        <w:t>，被称作当前缓冲区（</w:t>
      </w:r>
      <w:r>
        <w:t>current buffer</w:t>
      </w:r>
      <w:r>
        <w:t>），也就是正在编辑的区域。大多数的命令默认用于</w:t>
      </w:r>
      <w:r>
        <w:t>current buffer</w:t>
      </w:r>
      <w:r w:rsidR="00645274">
        <w:t>；未选中</w:t>
      </w:r>
      <w:r w:rsidR="00645274">
        <w:t>window</w:t>
      </w:r>
      <w:r w:rsidR="00645274">
        <w:t>中显示的文本仅供参考。如果图形显示中使用多</w:t>
      </w:r>
      <w:r w:rsidR="00645274">
        <w:t>frames</w:t>
      </w:r>
      <w:r w:rsidR="00645274">
        <w:t>，选择一个特定的</w:t>
      </w:r>
      <w:r w:rsidR="00645274">
        <w:t>frame</w:t>
      </w:r>
      <w:r w:rsidR="00645274">
        <w:t>同时也选中其中的一个</w:t>
      </w:r>
      <w:r w:rsidR="00645274">
        <w:t>window</w:t>
      </w:r>
      <w:r w:rsidR="00645274">
        <w:t>。</w:t>
      </w:r>
    </w:p>
    <w:p w:rsidR="009750F9" w:rsidRDefault="009750F9" w:rsidP="009750F9">
      <w:pPr>
        <w:pStyle w:val="ad"/>
        <w:ind w:firstLine="420"/>
      </w:pPr>
      <w:r>
        <w:t>译者注：参考下图</w:t>
      </w:r>
    </w:p>
    <w:p w:rsidR="00E22B23" w:rsidRDefault="00E22B23" w:rsidP="00E22B23">
      <w:pPr>
        <w:spacing w:line="240" w:lineRule="auto"/>
        <w:ind w:firstLineChars="0" w:firstLine="0"/>
        <w:jc w:val="center"/>
      </w:pPr>
      <w:r>
        <w:rPr>
          <w:rFonts w:hint="eastAsia"/>
          <w:noProof/>
        </w:rPr>
        <w:drawing>
          <wp:inline distT="0" distB="0" distL="0" distR="0">
            <wp:extent cx="5274310" cy="36823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acs cursor.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682365"/>
                    </a:xfrm>
                    <a:prstGeom prst="rect">
                      <a:avLst/>
                    </a:prstGeom>
                  </pic:spPr>
                </pic:pic>
              </a:graphicData>
            </a:graphic>
          </wp:inline>
        </w:drawing>
      </w:r>
    </w:p>
    <w:p w:rsidR="00E22B23" w:rsidRPr="00561BB2" w:rsidRDefault="00E22B23" w:rsidP="00E22B23">
      <w:pPr>
        <w:spacing w:line="240" w:lineRule="auto"/>
        <w:ind w:firstLineChars="0" w:firstLine="0"/>
        <w:jc w:val="center"/>
      </w:pPr>
      <w:r w:rsidRPr="0013557F">
        <w:rPr>
          <w:b/>
        </w:rPr>
        <w:t>图</w:t>
      </w:r>
      <w:r w:rsidRPr="0013557F">
        <w:rPr>
          <w:rFonts w:hint="eastAsia"/>
          <w:b/>
        </w:rPr>
        <w:t>1</w:t>
      </w:r>
      <w:r>
        <w:rPr>
          <w:rFonts w:hint="eastAsia"/>
          <w:b/>
        </w:rPr>
        <w:t>-</w:t>
      </w:r>
      <w:r w:rsidR="009750F9">
        <w:rPr>
          <w:b/>
        </w:rPr>
        <w:t>5</w:t>
      </w:r>
      <w:r>
        <w:rPr>
          <w:b/>
        </w:rPr>
        <w:t xml:space="preserve"> </w:t>
      </w:r>
      <w:r w:rsidRPr="0013557F">
        <w:t>Emacs</w:t>
      </w:r>
      <w:r>
        <w:t xml:space="preserve"> cursor</w:t>
      </w:r>
    </w:p>
    <w:p w:rsidR="00154C4D" w:rsidRPr="00154C4D" w:rsidRDefault="00154C4D" w:rsidP="006A68D7">
      <w:pPr>
        <w:pStyle w:val="2"/>
      </w:pPr>
      <w:r w:rsidRPr="00154C4D">
        <w:t>Point</w:t>
      </w:r>
      <w:r w:rsidR="003D354A">
        <w:t>（位点）</w:t>
      </w:r>
    </w:p>
    <w:p w:rsidR="00154C4D" w:rsidRDefault="00154C4D" w:rsidP="00D47C91">
      <w:pPr>
        <w:ind w:firstLine="480"/>
      </w:pPr>
      <w:r w:rsidRPr="00154C4D">
        <w:t>The cursor in the selected window shows the location where most editing commands take</w:t>
      </w:r>
      <w:r w:rsidR="00A650F5">
        <w:t xml:space="preserve"> </w:t>
      </w:r>
      <w:r w:rsidRPr="00154C4D">
        <w:t>effect, which is called point</w:t>
      </w:r>
      <w:r w:rsidR="001E53A7">
        <w:t xml:space="preserve"> </w:t>
      </w:r>
      <w:proofErr w:type="gramStart"/>
      <w:r w:rsidRPr="001E53A7">
        <w:rPr>
          <w:vertAlign w:val="superscript"/>
        </w:rPr>
        <w:t>1</w:t>
      </w:r>
      <w:r w:rsidR="001E53A7">
        <w:rPr>
          <w:vertAlign w:val="superscript"/>
        </w:rPr>
        <w:t xml:space="preserve"> </w:t>
      </w:r>
      <w:r w:rsidRPr="00154C4D">
        <w:t>.</w:t>
      </w:r>
      <w:proofErr w:type="gramEnd"/>
      <w:r w:rsidRPr="00154C4D">
        <w:t xml:space="preserve"> Many Emacs commands move point to different places in</w:t>
      </w:r>
      <w:r w:rsidR="001E53A7">
        <w:t xml:space="preserve"> </w:t>
      </w:r>
      <w:r w:rsidRPr="00154C4D">
        <w:t xml:space="preserve">the buffer; for example, you can place point by clicking mouse button </w:t>
      </w:r>
      <w:r w:rsidRPr="001E53A7">
        <w:rPr>
          <w:vertAlign w:val="superscript"/>
        </w:rPr>
        <w:t>1</w:t>
      </w:r>
      <w:r w:rsidRPr="00154C4D">
        <w:t xml:space="preserve"> (normally the left</w:t>
      </w:r>
      <w:r w:rsidR="001E53A7">
        <w:t xml:space="preserve"> </w:t>
      </w:r>
      <w:r w:rsidRPr="00154C4D">
        <w:t>button) at the desired location.</w:t>
      </w:r>
    </w:p>
    <w:p w:rsidR="00D47C91" w:rsidRPr="00154C4D" w:rsidRDefault="00D47C91" w:rsidP="00D47C91">
      <w:pPr>
        <w:ind w:firstLine="480"/>
      </w:pPr>
      <w:r>
        <w:t>选中</w:t>
      </w:r>
      <w:r>
        <w:t>window</w:t>
      </w:r>
      <w:r>
        <w:t>中</w:t>
      </w:r>
      <w:r>
        <w:t>cursor</w:t>
      </w:r>
      <w:r>
        <w:rPr>
          <w:rFonts w:hint="eastAsia"/>
        </w:rPr>
        <w:t>显示</w:t>
      </w:r>
      <w:r>
        <w:t>的位置大多数编辑命令会</w:t>
      </w:r>
      <w:r>
        <w:rPr>
          <w:rFonts w:hint="eastAsia"/>
        </w:rPr>
        <w:t>生效</w:t>
      </w:r>
      <w:r>
        <w:t>，该处称之为位点（</w:t>
      </w:r>
      <w:r>
        <w:t>point</w:t>
      </w:r>
      <w:r>
        <w:t>）</w:t>
      </w:r>
      <w:r w:rsidRPr="00D47C91">
        <w:rPr>
          <w:rFonts w:hint="eastAsia"/>
          <w:vertAlign w:val="superscript"/>
        </w:rPr>
        <w:t>1</w:t>
      </w:r>
      <w:r>
        <w:t>。许多</w:t>
      </w:r>
      <w:r>
        <w:t>Emacs</w:t>
      </w:r>
      <w:r>
        <w:t>命令将</w:t>
      </w:r>
      <w:r>
        <w:t>point</w:t>
      </w:r>
      <w:r>
        <w:t>到</w:t>
      </w:r>
      <w:r>
        <w:t>buffer</w:t>
      </w:r>
      <w:r>
        <w:t>中不同的位置；比如，通过点击鼠标按钮把</w:t>
      </w:r>
      <w:r>
        <w:t>point</w:t>
      </w:r>
      <w:r>
        <w:t>移动到需要的位置。</w:t>
      </w:r>
      <w:r>
        <w:rPr>
          <w:rFonts w:hint="eastAsia"/>
        </w:rPr>
        <w:t xml:space="preserve"> </w:t>
      </w:r>
    </w:p>
    <w:p w:rsidR="00D47C91" w:rsidRDefault="00D47C91" w:rsidP="00D47C91">
      <w:pPr>
        <w:pStyle w:val="ad"/>
        <w:ind w:firstLine="420"/>
      </w:pPr>
      <w:r w:rsidRPr="00A650F5">
        <w:rPr>
          <w:vertAlign w:val="superscript"/>
        </w:rPr>
        <w:lastRenderedPageBreak/>
        <w:t xml:space="preserve">1 </w:t>
      </w:r>
      <w:r w:rsidRPr="00A650F5">
        <w:t>The term “point” comes from the character ‘.’, which was the command in TECO (the language in which the original Emacs was written) for accessing the editing position.</w:t>
      </w:r>
    </w:p>
    <w:p w:rsidR="00D47C91" w:rsidRDefault="00D47C91" w:rsidP="00D47C91">
      <w:pPr>
        <w:pStyle w:val="ad"/>
        <w:ind w:firstLine="420"/>
      </w:pPr>
      <w:r>
        <w:t>1</w:t>
      </w:r>
      <w:r>
        <w:t>术语</w:t>
      </w:r>
      <w:r>
        <w:t>“point”</w:t>
      </w:r>
      <w:r>
        <w:t>来自于字符</w:t>
      </w:r>
      <w:r>
        <w:t>“.”,</w:t>
      </w:r>
      <w:r>
        <w:t>它是</w:t>
      </w:r>
      <w:r>
        <w:t>TECO</w:t>
      </w:r>
      <w:r>
        <w:t>（编写</w:t>
      </w:r>
      <w:r>
        <w:t>Emacs</w:t>
      </w:r>
      <w:r>
        <w:t>原来所用的语言）语言中访问编辑位置的命令。</w:t>
      </w:r>
    </w:p>
    <w:p w:rsidR="001E53A7" w:rsidRDefault="00154C4D" w:rsidP="00D47C91">
      <w:pPr>
        <w:ind w:firstLine="480"/>
      </w:pPr>
      <w:r w:rsidRPr="00154C4D">
        <w:t>By default, the cursor in the selected window is drawn as a solid block and appears to</w:t>
      </w:r>
      <w:r w:rsidR="001E53A7">
        <w:t xml:space="preserve"> </w:t>
      </w:r>
      <w:r w:rsidRPr="00154C4D">
        <w:t>be on a character, but you should think of point as between two characters; it is situated</w:t>
      </w:r>
      <w:r w:rsidR="001E53A7">
        <w:t xml:space="preserve"> </w:t>
      </w:r>
      <w:r w:rsidRPr="00154C4D">
        <w:t>before the character under the cursor. For example, if your text looks like ‘frob’ with the</w:t>
      </w:r>
      <w:r w:rsidR="001E53A7">
        <w:t xml:space="preserve"> </w:t>
      </w:r>
      <w:r w:rsidRPr="00154C4D">
        <w:t>cursor over the ‘b’, then point is between the ‘o’ and the ‘b’. If you insert the character ‘!’</w:t>
      </w:r>
      <w:r w:rsidR="001E53A7">
        <w:t xml:space="preserve"> </w:t>
      </w:r>
      <w:r w:rsidR="001E53A7" w:rsidRPr="001E53A7">
        <w:t>at that position, the result is ‘fro</w:t>
      </w:r>
      <w:proofErr w:type="gramStart"/>
      <w:r w:rsidR="001E53A7" w:rsidRPr="001E53A7">
        <w:t>!b’</w:t>
      </w:r>
      <w:proofErr w:type="gramEnd"/>
      <w:r w:rsidR="001E53A7" w:rsidRPr="001E53A7">
        <w:t>, with point between the ‘!’ and the ‘b’. Thus, the</w:t>
      </w:r>
      <w:r w:rsidR="001E53A7">
        <w:t xml:space="preserve"> </w:t>
      </w:r>
      <w:r w:rsidR="001E53A7" w:rsidRPr="001E53A7">
        <w:t>cursor remains over the ‘b’, as before.</w:t>
      </w:r>
      <w:r w:rsidR="001E53A7">
        <w:t xml:space="preserve"> </w:t>
      </w:r>
    </w:p>
    <w:p w:rsidR="00D47C91" w:rsidRDefault="00D47C91" w:rsidP="00D47C91">
      <w:pPr>
        <w:ind w:firstLine="480"/>
      </w:pPr>
      <w:r>
        <w:t>默认情况下，在选定的</w:t>
      </w:r>
      <w:r>
        <w:t>window</w:t>
      </w:r>
      <w:r w:rsidR="00F936E6">
        <w:t>中</w:t>
      </w:r>
      <w:r>
        <w:t>cursor</w:t>
      </w:r>
      <w:r w:rsidR="00C2300D">
        <w:t>是一个</w:t>
      </w:r>
      <w:r w:rsidR="00F936E6">
        <w:t>实心方块，它</w:t>
      </w:r>
      <w:r w:rsidR="00C2300D">
        <w:t>显示在</w:t>
      </w:r>
      <w:r w:rsidR="00F936E6">
        <w:t>一个</w:t>
      </w:r>
      <w:r w:rsidR="00C2300D">
        <w:t>字符之上，</w:t>
      </w:r>
      <w:r w:rsidR="00C2300D">
        <w:rPr>
          <w:rFonts w:hint="eastAsia"/>
        </w:rPr>
        <w:t xml:space="preserve"> </w:t>
      </w:r>
      <w:r w:rsidR="00F936E6">
        <w:rPr>
          <w:rFonts w:hint="eastAsia"/>
        </w:rPr>
        <w:t>但此时应该认为</w:t>
      </w:r>
      <w:r w:rsidR="00F936E6">
        <w:rPr>
          <w:rFonts w:hint="eastAsia"/>
        </w:rPr>
        <w:t>point</w:t>
      </w:r>
      <w:r w:rsidR="00F936E6">
        <w:rPr>
          <w:rFonts w:hint="eastAsia"/>
        </w:rPr>
        <w:t>是在</w:t>
      </w:r>
      <w:r w:rsidR="00C2300D">
        <w:rPr>
          <w:rFonts w:hint="eastAsia"/>
        </w:rPr>
        <w:t>两个字符之间；</w:t>
      </w:r>
      <w:r w:rsidR="00F936E6">
        <w:rPr>
          <w:rFonts w:hint="eastAsia"/>
        </w:rPr>
        <w:t>point</w:t>
      </w:r>
      <w:r w:rsidR="00C2300D">
        <w:rPr>
          <w:rFonts w:hint="eastAsia"/>
        </w:rPr>
        <w:t>位于</w:t>
      </w:r>
      <w:r w:rsidR="00C2300D">
        <w:rPr>
          <w:rFonts w:hint="eastAsia"/>
        </w:rPr>
        <w:t>cursor</w:t>
      </w:r>
      <w:r w:rsidR="00F936E6">
        <w:rPr>
          <w:rFonts w:hint="eastAsia"/>
        </w:rPr>
        <w:t>下的字符前</w:t>
      </w:r>
      <w:r w:rsidR="006B1D45">
        <w:rPr>
          <w:rFonts w:hint="eastAsia"/>
        </w:rPr>
        <w:t>。例如</w:t>
      </w:r>
      <w:r w:rsidR="00C2300D">
        <w:rPr>
          <w:rFonts w:hint="eastAsia"/>
        </w:rPr>
        <w:t>像“</w:t>
      </w:r>
      <w:r w:rsidR="00C2300D">
        <w:rPr>
          <w:rFonts w:hint="eastAsia"/>
        </w:rPr>
        <w:t>frob</w:t>
      </w:r>
      <w:r w:rsidR="00F936E6">
        <w:rPr>
          <w:rFonts w:hint="eastAsia"/>
        </w:rPr>
        <w:t>”的文本</w:t>
      </w:r>
      <w:r w:rsidR="00C2300D">
        <w:rPr>
          <w:rFonts w:hint="eastAsia"/>
        </w:rPr>
        <w:t>，</w:t>
      </w:r>
      <w:r w:rsidR="006B1D45">
        <w:rPr>
          <w:rFonts w:hint="eastAsia"/>
        </w:rPr>
        <w:t>如果</w:t>
      </w:r>
      <w:r w:rsidR="00C2300D">
        <w:rPr>
          <w:rFonts w:hint="eastAsia"/>
        </w:rPr>
        <w:t>cursor</w:t>
      </w:r>
      <w:r w:rsidR="00C2300D">
        <w:rPr>
          <w:rFonts w:hint="eastAsia"/>
        </w:rPr>
        <w:t>在‘</w:t>
      </w:r>
      <w:r w:rsidR="00C2300D">
        <w:rPr>
          <w:rFonts w:hint="eastAsia"/>
        </w:rPr>
        <w:t>b</w:t>
      </w:r>
      <w:r w:rsidR="006B1D45">
        <w:rPr>
          <w:rFonts w:hint="eastAsia"/>
        </w:rPr>
        <w:t>’上面，</w:t>
      </w:r>
      <w:r w:rsidR="00C2300D">
        <w:rPr>
          <w:rFonts w:hint="eastAsia"/>
        </w:rPr>
        <w:t>point</w:t>
      </w:r>
      <w:r w:rsidR="006B1D45">
        <w:rPr>
          <w:rFonts w:hint="eastAsia"/>
        </w:rPr>
        <w:t>就</w:t>
      </w:r>
      <w:r w:rsidR="00C2300D">
        <w:rPr>
          <w:rFonts w:hint="eastAsia"/>
        </w:rPr>
        <w:t>是在‘</w:t>
      </w:r>
      <w:r w:rsidR="00C2300D">
        <w:rPr>
          <w:rFonts w:hint="eastAsia"/>
        </w:rPr>
        <w:t>o</w:t>
      </w:r>
      <w:r w:rsidR="00C2300D">
        <w:rPr>
          <w:rFonts w:hint="eastAsia"/>
        </w:rPr>
        <w:t>’和‘</w:t>
      </w:r>
      <w:r w:rsidR="00C2300D">
        <w:rPr>
          <w:rFonts w:hint="eastAsia"/>
        </w:rPr>
        <w:t>b</w:t>
      </w:r>
      <w:r w:rsidR="006B1D45">
        <w:rPr>
          <w:rFonts w:hint="eastAsia"/>
        </w:rPr>
        <w:t>’中间。如果在该位置</w:t>
      </w:r>
      <w:r w:rsidR="00C2300D">
        <w:rPr>
          <w:rFonts w:hint="eastAsia"/>
        </w:rPr>
        <w:t>插入字符‘！’</w:t>
      </w:r>
      <w:r w:rsidR="006B1D45">
        <w:rPr>
          <w:rFonts w:hint="eastAsia"/>
        </w:rPr>
        <w:t>，</w:t>
      </w:r>
      <w:r w:rsidR="00C2300D">
        <w:rPr>
          <w:rFonts w:hint="eastAsia"/>
        </w:rPr>
        <w:t>结果是</w:t>
      </w:r>
      <w:r w:rsidR="00C2300D" w:rsidRPr="001E53A7">
        <w:t>‘fro!b’</w:t>
      </w:r>
      <w:r w:rsidR="00C2300D">
        <w:t>，这时</w:t>
      </w:r>
      <w:r w:rsidR="00C2300D">
        <w:t>point</w:t>
      </w:r>
      <w:r w:rsidR="00C2300D">
        <w:t>在</w:t>
      </w:r>
      <w:r w:rsidR="00C2300D" w:rsidRPr="001E53A7">
        <w:t xml:space="preserve">‘!’ </w:t>
      </w:r>
      <w:r w:rsidR="00C2300D">
        <w:rPr>
          <w:rFonts w:hint="eastAsia"/>
        </w:rPr>
        <w:t>与</w:t>
      </w:r>
      <w:r w:rsidR="00C2300D" w:rsidRPr="001E53A7">
        <w:t xml:space="preserve"> ‘b’</w:t>
      </w:r>
      <w:r w:rsidR="00C2300D">
        <w:t>之间。因此，</w:t>
      </w:r>
      <w:r w:rsidR="00C2300D">
        <w:t>cursor</w:t>
      </w:r>
      <w:r w:rsidR="00C2300D">
        <w:t>仍像刚才一样</w:t>
      </w:r>
      <w:r w:rsidR="006B1D45">
        <w:t>，</w:t>
      </w:r>
      <w:r w:rsidR="00C2300D">
        <w:t>停留在</w:t>
      </w:r>
      <w:r w:rsidR="00C2300D" w:rsidRPr="001E53A7">
        <w:t>‘b’</w:t>
      </w:r>
      <w:r w:rsidR="00C2300D">
        <w:t>之上。</w:t>
      </w:r>
    </w:p>
    <w:p w:rsidR="009750F9" w:rsidRDefault="009750F9" w:rsidP="009750F9">
      <w:pPr>
        <w:pStyle w:val="ad"/>
        <w:ind w:firstLine="420"/>
      </w:pPr>
      <w:r>
        <w:t>译者注：参考下图</w:t>
      </w:r>
    </w:p>
    <w:p w:rsidR="00DC10F4" w:rsidRDefault="00DC10F4" w:rsidP="00DC10F4">
      <w:pPr>
        <w:spacing w:line="240" w:lineRule="auto"/>
        <w:ind w:firstLineChars="0" w:firstLine="0"/>
        <w:jc w:val="center"/>
      </w:pPr>
      <w:r>
        <w:rPr>
          <w:rFonts w:hint="eastAsia"/>
          <w:noProof/>
        </w:rPr>
        <w:drawing>
          <wp:inline distT="0" distB="0" distL="0" distR="0">
            <wp:extent cx="5274310" cy="394843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acs cursor and point.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3948430"/>
                    </a:xfrm>
                    <a:prstGeom prst="rect">
                      <a:avLst/>
                    </a:prstGeom>
                  </pic:spPr>
                </pic:pic>
              </a:graphicData>
            </a:graphic>
          </wp:inline>
        </w:drawing>
      </w:r>
    </w:p>
    <w:p w:rsidR="00DC10F4" w:rsidRDefault="00DC10F4" w:rsidP="00DC10F4">
      <w:pPr>
        <w:pStyle w:val="ae"/>
      </w:pPr>
      <w:r w:rsidRPr="0013557F">
        <w:rPr>
          <w:b/>
        </w:rPr>
        <w:t>图</w:t>
      </w:r>
      <w:r w:rsidRPr="0013557F">
        <w:rPr>
          <w:rFonts w:hint="eastAsia"/>
          <w:b/>
        </w:rPr>
        <w:t>1</w:t>
      </w:r>
      <w:r>
        <w:rPr>
          <w:rFonts w:hint="eastAsia"/>
          <w:b/>
        </w:rPr>
        <w:t>-</w:t>
      </w:r>
      <w:r w:rsidR="009750F9">
        <w:rPr>
          <w:b/>
        </w:rPr>
        <w:t>6</w:t>
      </w:r>
      <w:r>
        <w:rPr>
          <w:b/>
        </w:rPr>
        <w:t xml:space="preserve"> </w:t>
      </w:r>
      <w:r w:rsidRPr="00DC10F4">
        <w:t>Emacs cursor and point</w:t>
      </w:r>
    </w:p>
    <w:p w:rsidR="001E53A7" w:rsidRDefault="001E53A7" w:rsidP="00D47C91">
      <w:pPr>
        <w:ind w:firstLine="480"/>
      </w:pPr>
      <w:r w:rsidRPr="001E53A7">
        <w:t xml:space="preserve">If you are editing several files in Emacs, each in its own buffer, each buffer has its </w:t>
      </w:r>
      <w:r w:rsidRPr="001E53A7">
        <w:lastRenderedPageBreak/>
        <w:t>own</w:t>
      </w:r>
      <w:r>
        <w:t xml:space="preserve"> </w:t>
      </w:r>
      <w:r w:rsidRPr="001E53A7">
        <w:t>value of point. A buffer that is not currently displayed remembers its value of point if you</w:t>
      </w:r>
      <w:r>
        <w:t xml:space="preserve"> </w:t>
      </w:r>
      <w:r w:rsidRPr="001E53A7">
        <w:t>later display it again. Furthermore, if a buffer is displayed in multiple windows, each of</w:t>
      </w:r>
      <w:r>
        <w:t xml:space="preserve"> </w:t>
      </w:r>
      <w:r w:rsidRPr="001E53A7">
        <w:t>those windows has its own value of point.</w:t>
      </w:r>
    </w:p>
    <w:p w:rsidR="003D354A" w:rsidRPr="001E53A7" w:rsidRDefault="003D354A" w:rsidP="00D47C91">
      <w:pPr>
        <w:ind w:firstLine="480"/>
      </w:pPr>
      <w:r>
        <w:t>如果在</w:t>
      </w:r>
      <w:r>
        <w:t>Emacs</w:t>
      </w:r>
      <w:r>
        <w:t>中同事编辑多个文件，每个文件都有</w:t>
      </w:r>
      <w:r>
        <w:rPr>
          <w:rFonts w:hint="eastAsia"/>
        </w:rPr>
        <w:t>各自</w:t>
      </w:r>
      <w:r>
        <w:t>的</w:t>
      </w:r>
      <w:r>
        <w:t>buffer</w:t>
      </w:r>
      <w:r>
        <w:t>，每个</w:t>
      </w:r>
      <w:r>
        <w:t>buffer</w:t>
      </w:r>
      <w:r>
        <w:t>都有各自的</w:t>
      </w:r>
      <w:r>
        <w:t>point</w:t>
      </w:r>
      <w:r>
        <w:t>值。当前未显示的</w:t>
      </w:r>
      <w:r>
        <w:t>buffer</w:t>
      </w:r>
      <w:r>
        <w:t>会记住自己的</w:t>
      </w:r>
      <w:r>
        <w:t>point</w:t>
      </w:r>
      <w:r>
        <w:t>值。此外，如果一个</w:t>
      </w:r>
      <w:r>
        <w:t>buffer</w:t>
      </w:r>
      <w:r>
        <w:t>显示在多个</w:t>
      </w:r>
      <w:r>
        <w:t>windows</w:t>
      </w:r>
      <w:r>
        <w:t>中，每个</w:t>
      </w:r>
      <w:r>
        <w:t>windows</w:t>
      </w:r>
      <w:r>
        <w:t>都有各自的</w:t>
      </w:r>
      <w:r>
        <w:t>point</w:t>
      </w:r>
      <w:r>
        <w:t>值。</w:t>
      </w:r>
    </w:p>
    <w:p w:rsidR="00561BB2" w:rsidRPr="00561BB2" w:rsidRDefault="001E53A7" w:rsidP="001E53A7">
      <w:pPr>
        <w:shd w:val="clear" w:color="auto" w:fill="FFFFFF"/>
        <w:spacing w:line="390" w:lineRule="atLeast"/>
        <w:ind w:firstLine="480"/>
        <w:rPr>
          <w:rFonts w:ascii="Arial" w:hAnsi="Arial" w:cs="Arial"/>
          <w:color w:val="000000"/>
          <w:szCs w:val="21"/>
        </w:rPr>
      </w:pPr>
      <w:r w:rsidRPr="001E53A7">
        <w:rPr>
          <w:rFonts w:ascii="Arial" w:hAnsi="Arial" w:cs="Arial"/>
          <w:color w:val="000000"/>
          <w:szCs w:val="21"/>
        </w:rPr>
        <w:t xml:space="preserve">See </w:t>
      </w:r>
      <w:r w:rsidRPr="001E53A7">
        <w:rPr>
          <w:rFonts w:ascii="Arial" w:hAnsi="Arial" w:cs="Arial"/>
          <w:color w:val="943634" w:themeColor="accent2" w:themeShade="BF"/>
          <w:szCs w:val="21"/>
        </w:rPr>
        <w:t>Section 11.20 [Cursor Display], page 83</w:t>
      </w:r>
      <w:r w:rsidRPr="001E53A7">
        <w:rPr>
          <w:rFonts w:ascii="Arial" w:hAnsi="Arial" w:cs="Arial"/>
          <w:color w:val="000000"/>
          <w:szCs w:val="21"/>
        </w:rPr>
        <w:t>, for options that control how Emacs displays</w:t>
      </w:r>
      <w:r>
        <w:rPr>
          <w:rFonts w:ascii="Arial" w:hAnsi="Arial" w:cs="Arial"/>
          <w:color w:val="000000"/>
          <w:szCs w:val="21"/>
        </w:rPr>
        <w:t xml:space="preserve"> </w:t>
      </w:r>
      <w:r w:rsidRPr="001E53A7">
        <w:rPr>
          <w:rFonts w:ascii="Arial" w:hAnsi="Arial" w:cs="Arial"/>
          <w:color w:val="000000"/>
          <w:szCs w:val="21"/>
        </w:rPr>
        <w:t>the cursor.</w:t>
      </w:r>
    </w:p>
    <w:p w:rsidR="00561BB2" w:rsidRDefault="003D354A" w:rsidP="001E53A7">
      <w:pPr>
        <w:shd w:val="clear" w:color="auto" w:fill="FFFFFF"/>
        <w:spacing w:line="390" w:lineRule="atLeast"/>
        <w:ind w:firstLine="480"/>
        <w:rPr>
          <w:rFonts w:ascii="Arial" w:hAnsi="Arial" w:cs="Arial"/>
          <w:color w:val="000000"/>
          <w:szCs w:val="21"/>
        </w:rPr>
      </w:pPr>
      <w:r>
        <w:rPr>
          <w:rFonts w:ascii="Arial" w:hAnsi="Arial" w:cs="Arial"/>
          <w:color w:val="000000"/>
          <w:szCs w:val="21"/>
        </w:rPr>
        <w:t>参见</w:t>
      </w:r>
      <w:r w:rsidRPr="001E53A7">
        <w:rPr>
          <w:rFonts w:ascii="Arial" w:hAnsi="Arial" w:cs="Arial"/>
          <w:color w:val="943634" w:themeColor="accent2" w:themeShade="BF"/>
          <w:szCs w:val="21"/>
        </w:rPr>
        <w:t>Section 11.20 [Cursor Display], page 83</w:t>
      </w:r>
      <w:r>
        <w:rPr>
          <w:rFonts w:ascii="Arial" w:hAnsi="Arial" w:cs="Arial"/>
          <w:color w:val="943634" w:themeColor="accent2" w:themeShade="BF"/>
          <w:szCs w:val="21"/>
        </w:rPr>
        <w:t>，</w:t>
      </w:r>
      <w:r w:rsidRPr="003D354A">
        <w:rPr>
          <w:rFonts w:ascii="Arial" w:hAnsi="Arial" w:cs="Arial"/>
          <w:szCs w:val="21"/>
        </w:rPr>
        <w:t>来了解</w:t>
      </w:r>
      <w:r w:rsidRPr="003D354A">
        <w:rPr>
          <w:rFonts w:ascii="Arial" w:hAnsi="Arial" w:cs="Arial"/>
          <w:szCs w:val="21"/>
        </w:rPr>
        <w:t>Emacs</w:t>
      </w:r>
      <w:r w:rsidRPr="003D354A">
        <w:rPr>
          <w:rFonts w:ascii="Arial" w:hAnsi="Arial" w:cs="Arial"/>
          <w:szCs w:val="21"/>
        </w:rPr>
        <w:t>控制</w:t>
      </w:r>
      <w:r w:rsidRPr="003D354A">
        <w:rPr>
          <w:rFonts w:ascii="Arial" w:hAnsi="Arial" w:cs="Arial"/>
          <w:szCs w:val="21"/>
        </w:rPr>
        <w:t>cursor</w:t>
      </w:r>
      <w:r w:rsidRPr="003D354A">
        <w:rPr>
          <w:rFonts w:ascii="Arial" w:hAnsi="Arial" w:cs="Arial"/>
          <w:szCs w:val="21"/>
        </w:rPr>
        <w:t>显示的选项。</w:t>
      </w:r>
    </w:p>
    <w:p w:rsidR="001E53A7" w:rsidRPr="001E53A7" w:rsidRDefault="001E53A7" w:rsidP="001E53A7">
      <w:pPr>
        <w:pStyle w:val="2"/>
      </w:pPr>
      <w:r w:rsidRPr="001E53A7">
        <w:t>The Echo Area</w:t>
      </w:r>
      <w:r w:rsidR="003D354A">
        <w:t>（回显区）</w:t>
      </w:r>
    </w:p>
    <w:p w:rsidR="001E53A7" w:rsidRDefault="001E53A7" w:rsidP="001E53A7">
      <w:pPr>
        <w:shd w:val="clear" w:color="auto" w:fill="FFFFFF"/>
        <w:spacing w:line="390" w:lineRule="atLeast"/>
        <w:ind w:firstLineChars="0" w:firstLine="0"/>
        <w:rPr>
          <w:rFonts w:ascii="Arial" w:hAnsi="Arial" w:cs="Arial"/>
          <w:color w:val="000000"/>
          <w:szCs w:val="21"/>
        </w:rPr>
      </w:pPr>
      <w:r w:rsidRPr="001E53A7">
        <w:rPr>
          <w:rFonts w:ascii="Arial" w:hAnsi="Arial" w:cs="Arial"/>
          <w:color w:val="000000"/>
          <w:szCs w:val="21"/>
        </w:rPr>
        <w:t>The line at the very bottom of the frame is the echo area. It is used to display small amounts</w:t>
      </w:r>
      <w:r>
        <w:rPr>
          <w:rFonts w:ascii="Arial" w:hAnsi="Arial" w:cs="Arial"/>
          <w:color w:val="000000"/>
          <w:szCs w:val="21"/>
        </w:rPr>
        <w:t xml:space="preserve"> </w:t>
      </w:r>
      <w:r w:rsidRPr="001E53A7">
        <w:rPr>
          <w:rFonts w:ascii="Arial" w:hAnsi="Arial" w:cs="Arial"/>
          <w:color w:val="000000"/>
          <w:szCs w:val="21"/>
        </w:rPr>
        <w:t>of text for various purposes.</w:t>
      </w:r>
    </w:p>
    <w:p w:rsidR="003D354A" w:rsidRPr="001E53A7" w:rsidRDefault="003D354A" w:rsidP="003D354A">
      <w:pPr>
        <w:ind w:firstLine="480"/>
      </w:pPr>
      <w:r>
        <w:t>Frame</w:t>
      </w:r>
      <w:r>
        <w:t>最下面的一行是回显区。它用来显示用于各种目的的少量文本。</w:t>
      </w:r>
    </w:p>
    <w:p w:rsidR="001E53A7" w:rsidRDefault="001E53A7" w:rsidP="001E53A7">
      <w:pPr>
        <w:shd w:val="clear" w:color="auto" w:fill="FFFFFF"/>
        <w:spacing w:line="390" w:lineRule="atLeast"/>
        <w:ind w:firstLine="480"/>
        <w:rPr>
          <w:rFonts w:ascii="Arial" w:hAnsi="Arial" w:cs="Arial"/>
          <w:color w:val="000000"/>
          <w:szCs w:val="21"/>
        </w:rPr>
      </w:pPr>
      <w:r w:rsidRPr="001E53A7">
        <w:rPr>
          <w:rFonts w:ascii="Arial" w:hAnsi="Arial" w:cs="Arial"/>
          <w:color w:val="000000"/>
          <w:szCs w:val="21"/>
        </w:rPr>
        <w:t>The echo area is so-named because one of the things it is used for is echoing, which</w:t>
      </w:r>
      <w:r>
        <w:rPr>
          <w:rFonts w:ascii="Arial" w:hAnsi="Arial" w:cs="Arial"/>
          <w:color w:val="000000"/>
          <w:szCs w:val="21"/>
        </w:rPr>
        <w:t xml:space="preserve"> </w:t>
      </w:r>
      <w:r w:rsidRPr="001E53A7">
        <w:rPr>
          <w:rFonts w:ascii="Arial" w:hAnsi="Arial" w:cs="Arial"/>
          <w:color w:val="000000"/>
          <w:szCs w:val="21"/>
        </w:rPr>
        <w:t>means displaying the characters of a multi-character command as you type. Single-character</w:t>
      </w:r>
      <w:r>
        <w:rPr>
          <w:rFonts w:ascii="Arial" w:hAnsi="Arial" w:cs="Arial"/>
          <w:color w:val="000000"/>
          <w:szCs w:val="21"/>
        </w:rPr>
        <w:t xml:space="preserve"> </w:t>
      </w:r>
      <w:r w:rsidRPr="001E53A7">
        <w:rPr>
          <w:rFonts w:ascii="Arial" w:hAnsi="Arial" w:cs="Arial"/>
          <w:color w:val="000000"/>
          <w:szCs w:val="21"/>
        </w:rPr>
        <w:t>commands are not echoed. Multi-character commands (see</w:t>
      </w:r>
      <w:r w:rsidRPr="001E53A7">
        <w:rPr>
          <w:rFonts w:ascii="Arial" w:hAnsi="Arial" w:cs="Arial"/>
          <w:color w:val="943634" w:themeColor="accent2" w:themeShade="BF"/>
          <w:szCs w:val="21"/>
        </w:rPr>
        <w:t xml:space="preserve"> Section 2.2 [Keys], page 11</w:t>
      </w:r>
      <w:r w:rsidRPr="001E53A7">
        <w:rPr>
          <w:rFonts w:ascii="Arial" w:hAnsi="Arial" w:cs="Arial"/>
          <w:color w:val="000000"/>
          <w:szCs w:val="21"/>
        </w:rPr>
        <w:t>) are</w:t>
      </w:r>
      <w:r>
        <w:rPr>
          <w:rFonts w:ascii="Arial" w:hAnsi="Arial" w:cs="Arial"/>
          <w:color w:val="000000"/>
          <w:szCs w:val="21"/>
        </w:rPr>
        <w:t xml:space="preserve"> </w:t>
      </w:r>
      <w:r w:rsidRPr="001E53A7">
        <w:rPr>
          <w:rFonts w:ascii="Arial" w:hAnsi="Arial" w:cs="Arial"/>
          <w:color w:val="000000"/>
          <w:szCs w:val="21"/>
        </w:rPr>
        <w:t>echoed if you pause for more than a second in the middle of a command. Emacs then</w:t>
      </w:r>
      <w:r>
        <w:rPr>
          <w:rFonts w:ascii="Arial" w:hAnsi="Arial" w:cs="Arial"/>
          <w:color w:val="000000"/>
          <w:szCs w:val="21"/>
        </w:rPr>
        <w:t xml:space="preserve"> </w:t>
      </w:r>
      <w:r w:rsidRPr="001E53A7">
        <w:rPr>
          <w:rFonts w:ascii="Arial" w:hAnsi="Arial" w:cs="Arial"/>
          <w:color w:val="000000"/>
          <w:szCs w:val="21"/>
        </w:rPr>
        <w:t>echoes all the characters of the command so far, to prompt you for the rest. Once echoing</w:t>
      </w:r>
      <w:r>
        <w:rPr>
          <w:rFonts w:ascii="Arial" w:hAnsi="Arial" w:cs="Arial"/>
          <w:color w:val="000000"/>
          <w:szCs w:val="21"/>
        </w:rPr>
        <w:t xml:space="preserve"> </w:t>
      </w:r>
      <w:r w:rsidRPr="001E53A7">
        <w:rPr>
          <w:rFonts w:ascii="Arial" w:hAnsi="Arial" w:cs="Arial"/>
          <w:color w:val="000000"/>
          <w:szCs w:val="21"/>
        </w:rPr>
        <w:t>has started, the rest of the command echoes immediately as you type it. This behavior</w:t>
      </w:r>
      <w:r>
        <w:rPr>
          <w:rFonts w:ascii="Arial" w:hAnsi="Arial" w:cs="Arial"/>
          <w:color w:val="000000"/>
          <w:szCs w:val="21"/>
        </w:rPr>
        <w:t xml:space="preserve"> </w:t>
      </w:r>
      <w:r w:rsidRPr="001E53A7">
        <w:rPr>
          <w:rFonts w:ascii="Arial" w:hAnsi="Arial" w:cs="Arial"/>
          <w:color w:val="000000"/>
          <w:szCs w:val="21"/>
        </w:rPr>
        <w:t>is designed to give confident users fast response, while giving hesitant users maximum</w:t>
      </w:r>
      <w:r>
        <w:rPr>
          <w:rFonts w:ascii="Arial" w:hAnsi="Arial" w:cs="Arial"/>
          <w:color w:val="000000"/>
          <w:szCs w:val="21"/>
        </w:rPr>
        <w:t xml:space="preserve"> </w:t>
      </w:r>
      <w:r w:rsidRPr="001E53A7">
        <w:rPr>
          <w:rFonts w:ascii="Arial" w:hAnsi="Arial" w:cs="Arial"/>
          <w:color w:val="000000"/>
          <w:szCs w:val="21"/>
        </w:rPr>
        <w:t>feedback.</w:t>
      </w:r>
    </w:p>
    <w:p w:rsidR="003D354A" w:rsidRPr="001E53A7" w:rsidRDefault="003D354A" w:rsidP="001E53A7">
      <w:pPr>
        <w:shd w:val="clear" w:color="auto" w:fill="FFFFFF"/>
        <w:spacing w:line="390" w:lineRule="atLeast"/>
        <w:ind w:firstLine="480"/>
        <w:rPr>
          <w:rFonts w:ascii="Arial" w:hAnsi="Arial" w:cs="Arial"/>
          <w:color w:val="000000"/>
          <w:szCs w:val="21"/>
        </w:rPr>
      </w:pPr>
      <w:r>
        <w:rPr>
          <w:rFonts w:ascii="Arial" w:hAnsi="Arial" w:cs="Arial"/>
          <w:color w:val="000000"/>
          <w:szCs w:val="21"/>
        </w:rPr>
        <w:t>Echo area</w:t>
      </w:r>
      <w:r>
        <w:rPr>
          <w:rFonts w:ascii="Arial" w:hAnsi="Arial" w:cs="Arial"/>
          <w:color w:val="000000"/>
          <w:szCs w:val="21"/>
        </w:rPr>
        <w:t>这样命名是因为</w:t>
      </w:r>
      <w:r w:rsidR="006B174C">
        <w:rPr>
          <w:rFonts w:ascii="Arial" w:hAnsi="Arial" w:cs="Arial"/>
          <w:color w:val="000000"/>
          <w:szCs w:val="21"/>
        </w:rPr>
        <w:t>它的用途之一就是回显（</w:t>
      </w:r>
      <w:r w:rsidR="006B174C">
        <w:rPr>
          <w:rFonts w:ascii="Arial" w:hAnsi="Arial" w:cs="Arial"/>
          <w:color w:val="000000"/>
          <w:szCs w:val="21"/>
        </w:rPr>
        <w:t>echoing</w:t>
      </w:r>
      <w:r w:rsidR="006B174C">
        <w:rPr>
          <w:rFonts w:ascii="Arial" w:hAnsi="Arial" w:cs="Arial"/>
          <w:color w:val="000000"/>
          <w:szCs w:val="21"/>
        </w:rPr>
        <w:t>），也就</w:t>
      </w:r>
      <w:r w:rsidR="00E6041E">
        <w:rPr>
          <w:rFonts w:ascii="Arial" w:hAnsi="Arial" w:cs="Arial"/>
          <w:color w:val="000000"/>
          <w:szCs w:val="21"/>
        </w:rPr>
        <w:t>是说显示键入的多字符命令的字符。单字符命令不会被回显。多字符命令在输入过程</w:t>
      </w:r>
      <w:r w:rsidR="006B174C">
        <w:rPr>
          <w:rFonts w:ascii="Arial" w:hAnsi="Arial" w:cs="Arial" w:hint="eastAsia"/>
          <w:color w:val="000000"/>
          <w:szCs w:val="21"/>
        </w:rPr>
        <w:t>中</w:t>
      </w:r>
      <w:r w:rsidR="006B174C">
        <w:rPr>
          <w:rFonts w:ascii="Arial" w:hAnsi="Arial" w:cs="Arial"/>
          <w:color w:val="000000"/>
          <w:szCs w:val="21"/>
        </w:rPr>
        <w:t>（参见</w:t>
      </w:r>
      <w:r w:rsidR="006B174C" w:rsidRPr="001E53A7">
        <w:rPr>
          <w:rFonts w:ascii="Arial" w:hAnsi="Arial" w:cs="Arial"/>
          <w:color w:val="943634" w:themeColor="accent2" w:themeShade="BF"/>
          <w:szCs w:val="21"/>
        </w:rPr>
        <w:t>Section 2.2 [Keys], page 11</w:t>
      </w:r>
      <w:r w:rsidR="006B174C">
        <w:rPr>
          <w:rFonts w:ascii="Arial" w:hAnsi="Arial" w:cs="Arial"/>
          <w:color w:val="000000"/>
          <w:szCs w:val="21"/>
        </w:rPr>
        <w:t>）暂停超过一秒会回显。</w:t>
      </w:r>
      <w:r w:rsidR="006B174C">
        <w:rPr>
          <w:rFonts w:ascii="Arial" w:hAnsi="Arial" w:cs="Arial"/>
          <w:color w:val="000000"/>
          <w:szCs w:val="21"/>
        </w:rPr>
        <w:t>Emacs</w:t>
      </w:r>
      <w:r w:rsidR="006B174C">
        <w:rPr>
          <w:rFonts w:ascii="Arial" w:hAnsi="Arial" w:cs="Arial"/>
          <w:color w:val="000000"/>
          <w:szCs w:val="21"/>
        </w:rPr>
        <w:t>之后</w:t>
      </w:r>
      <w:proofErr w:type="gramStart"/>
      <w:r w:rsidR="006B174C">
        <w:rPr>
          <w:rFonts w:ascii="Arial" w:hAnsi="Arial" w:cs="Arial"/>
          <w:color w:val="000000"/>
          <w:szCs w:val="21"/>
        </w:rPr>
        <w:t>回显该命令</w:t>
      </w:r>
      <w:proofErr w:type="gramEnd"/>
      <w:r w:rsidR="006B174C">
        <w:rPr>
          <w:rFonts w:ascii="Arial" w:hAnsi="Arial" w:cs="Arial"/>
          <w:color w:val="000000"/>
          <w:szCs w:val="21"/>
        </w:rPr>
        <w:t>目前</w:t>
      </w:r>
      <w:r w:rsidR="00E6041E">
        <w:rPr>
          <w:rFonts w:ascii="Arial" w:hAnsi="Arial" w:cs="Arial" w:hint="eastAsia"/>
          <w:color w:val="000000"/>
          <w:szCs w:val="21"/>
        </w:rPr>
        <w:t>输入</w:t>
      </w:r>
      <w:r w:rsidR="006B174C">
        <w:rPr>
          <w:rFonts w:ascii="Arial" w:hAnsi="Arial" w:cs="Arial"/>
          <w:color w:val="000000"/>
          <w:szCs w:val="21"/>
        </w:rPr>
        <w:t>的字符，来提示剩余部分。一旦回显开始，你键入的剩余部分会立即回显。</w:t>
      </w:r>
      <w:r w:rsidR="001A6752">
        <w:rPr>
          <w:rFonts w:ascii="Arial" w:hAnsi="Arial" w:cs="Arial" w:hint="eastAsia"/>
          <w:color w:val="000000"/>
          <w:szCs w:val="21"/>
        </w:rPr>
        <w:t>设计</w:t>
      </w:r>
      <w:r w:rsidR="006B174C">
        <w:rPr>
          <w:rFonts w:ascii="Arial" w:hAnsi="Arial" w:cs="Arial"/>
          <w:color w:val="000000"/>
          <w:szCs w:val="21"/>
        </w:rPr>
        <w:t>该行为</w:t>
      </w:r>
      <w:r w:rsidR="001A6752">
        <w:rPr>
          <w:rFonts w:ascii="Arial" w:hAnsi="Arial" w:cs="Arial" w:hint="eastAsia"/>
          <w:color w:val="000000"/>
          <w:szCs w:val="21"/>
        </w:rPr>
        <w:t>是为了</w:t>
      </w:r>
      <w:r w:rsidR="006B174C">
        <w:rPr>
          <w:rFonts w:ascii="Arial" w:hAnsi="Arial" w:cs="Arial"/>
          <w:color w:val="000000"/>
          <w:szCs w:val="21"/>
        </w:rPr>
        <w:t>给自信的用户快速的回应</w:t>
      </w:r>
      <w:r w:rsidR="001A6752">
        <w:rPr>
          <w:rFonts w:ascii="Arial" w:hAnsi="Arial" w:cs="Arial"/>
          <w:color w:val="000000"/>
          <w:szCs w:val="21"/>
        </w:rPr>
        <w:t>，同时给犹豫不决的用户最大程度的反馈。</w:t>
      </w:r>
    </w:p>
    <w:p w:rsidR="001E53A7" w:rsidRDefault="001E53A7" w:rsidP="001E53A7">
      <w:pPr>
        <w:shd w:val="clear" w:color="auto" w:fill="FFFFFF"/>
        <w:spacing w:line="390" w:lineRule="atLeast"/>
        <w:ind w:firstLine="480"/>
        <w:rPr>
          <w:rFonts w:ascii="Arial" w:hAnsi="Arial" w:cs="Arial"/>
          <w:color w:val="000000"/>
          <w:szCs w:val="21"/>
        </w:rPr>
      </w:pPr>
      <w:r w:rsidRPr="001E53A7">
        <w:rPr>
          <w:rFonts w:ascii="Arial" w:hAnsi="Arial" w:cs="Arial"/>
          <w:color w:val="000000"/>
          <w:szCs w:val="21"/>
        </w:rPr>
        <w:t>The echo area is also used to display an error message when a command cannot do its</w:t>
      </w:r>
      <w:r>
        <w:rPr>
          <w:rFonts w:ascii="Arial" w:hAnsi="Arial" w:cs="Arial"/>
          <w:color w:val="000000"/>
          <w:szCs w:val="21"/>
        </w:rPr>
        <w:t xml:space="preserve"> </w:t>
      </w:r>
      <w:r w:rsidRPr="001E53A7">
        <w:rPr>
          <w:rFonts w:ascii="Arial" w:hAnsi="Arial" w:cs="Arial"/>
          <w:color w:val="000000"/>
          <w:szCs w:val="21"/>
        </w:rPr>
        <w:t>job. Error messages may be accompanied by beeping or by flashing the screen.</w:t>
      </w:r>
    </w:p>
    <w:p w:rsidR="001A6752" w:rsidRPr="001E53A7" w:rsidRDefault="001A6752" w:rsidP="001E53A7">
      <w:pPr>
        <w:shd w:val="clear" w:color="auto" w:fill="FFFFFF"/>
        <w:spacing w:line="390" w:lineRule="atLeast"/>
        <w:ind w:firstLine="480"/>
        <w:rPr>
          <w:rFonts w:ascii="Arial" w:hAnsi="Arial" w:cs="Arial"/>
          <w:color w:val="000000"/>
          <w:szCs w:val="21"/>
        </w:rPr>
      </w:pPr>
      <w:r>
        <w:rPr>
          <w:rFonts w:ascii="Arial" w:hAnsi="Arial" w:cs="Arial"/>
          <w:color w:val="000000"/>
          <w:szCs w:val="21"/>
        </w:rPr>
        <w:t>Echo area</w:t>
      </w:r>
      <w:r>
        <w:rPr>
          <w:rFonts w:ascii="Arial" w:hAnsi="Arial" w:cs="Arial"/>
          <w:color w:val="000000"/>
          <w:szCs w:val="21"/>
        </w:rPr>
        <w:t>常用来显示命令不能正常工作时的错误消息。错误消息可能会</w:t>
      </w:r>
      <w:proofErr w:type="gramStart"/>
      <w:r>
        <w:rPr>
          <w:rFonts w:ascii="Arial" w:hAnsi="Arial" w:cs="Arial"/>
          <w:color w:val="000000"/>
          <w:szCs w:val="21"/>
        </w:rPr>
        <w:t>伴随着蜂鸣声</w:t>
      </w:r>
      <w:proofErr w:type="gramEnd"/>
      <w:r>
        <w:rPr>
          <w:rFonts w:ascii="Arial" w:hAnsi="Arial" w:cs="Arial"/>
          <w:color w:val="000000"/>
          <w:szCs w:val="21"/>
        </w:rPr>
        <w:t>或屏幕闪烁。</w:t>
      </w:r>
    </w:p>
    <w:p w:rsidR="001E53A7" w:rsidRDefault="001E53A7" w:rsidP="001E53A7">
      <w:pPr>
        <w:shd w:val="clear" w:color="auto" w:fill="FFFFFF"/>
        <w:spacing w:line="390" w:lineRule="atLeast"/>
        <w:ind w:firstLine="480"/>
        <w:rPr>
          <w:rFonts w:ascii="Arial" w:hAnsi="Arial" w:cs="Arial"/>
          <w:color w:val="000000"/>
          <w:szCs w:val="21"/>
        </w:rPr>
      </w:pPr>
      <w:r w:rsidRPr="001E53A7">
        <w:rPr>
          <w:rFonts w:ascii="Arial" w:hAnsi="Arial" w:cs="Arial"/>
          <w:color w:val="000000"/>
          <w:szCs w:val="21"/>
        </w:rPr>
        <w:lastRenderedPageBreak/>
        <w:t>Some commands display informative messages in the echo area to tell you what the</w:t>
      </w:r>
      <w:r>
        <w:rPr>
          <w:rFonts w:ascii="Arial" w:hAnsi="Arial" w:cs="Arial"/>
          <w:color w:val="000000"/>
          <w:szCs w:val="21"/>
        </w:rPr>
        <w:t xml:space="preserve"> </w:t>
      </w:r>
      <w:r w:rsidRPr="001E53A7">
        <w:rPr>
          <w:rFonts w:ascii="Arial" w:hAnsi="Arial" w:cs="Arial"/>
          <w:color w:val="000000"/>
          <w:szCs w:val="21"/>
        </w:rPr>
        <w:t>command has done, or to provide you with some specific information. These informative</w:t>
      </w:r>
      <w:r>
        <w:rPr>
          <w:rFonts w:ascii="Arial" w:hAnsi="Arial" w:cs="Arial"/>
          <w:color w:val="000000"/>
          <w:szCs w:val="21"/>
        </w:rPr>
        <w:t xml:space="preserve"> </w:t>
      </w:r>
      <w:r w:rsidRPr="001E53A7">
        <w:rPr>
          <w:rFonts w:ascii="Arial" w:hAnsi="Arial" w:cs="Arial"/>
          <w:color w:val="000000"/>
          <w:szCs w:val="21"/>
        </w:rPr>
        <w:t>messages, unlike error messages, are not accompanied with a beep or flash. For example,</w:t>
      </w:r>
      <w:r>
        <w:rPr>
          <w:rFonts w:ascii="Arial" w:hAnsi="Arial" w:cs="Arial"/>
          <w:color w:val="000000"/>
          <w:szCs w:val="21"/>
        </w:rPr>
        <w:t xml:space="preserve"> </w:t>
      </w:r>
      <w:r w:rsidRPr="001E53A7">
        <w:rPr>
          <w:rFonts w:ascii="Arial" w:hAnsi="Arial" w:cs="Arial"/>
          <w:color w:val="000000"/>
          <w:szCs w:val="21"/>
        </w:rPr>
        <w:t>C-x = (hold down CTRL and type x, then let go of CTRL and type =) displays a message</w:t>
      </w:r>
      <w:r>
        <w:rPr>
          <w:rFonts w:ascii="Arial" w:hAnsi="Arial" w:cs="Arial"/>
          <w:color w:val="000000"/>
          <w:szCs w:val="21"/>
        </w:rPr>
        <w:t xml:space="preserve"> </w:t>
      </w:r>
      <w:r w:rsidRPr="001E53A7">
        <w:rPr>
          <w:rFonts w:ascii="Arial" w:hAnsi="Arial" w:cs="Arial"/>
          <w:color w:val="000000"/>
          <w:szCs w:val="21"/>
        </w:rPr>
        <w:t>describing the character at point, its position in the buffer, and its current column in the</w:t>
      </w:r>
      <w:r>
        <w:rPr>
          <w:rFonts w:ascii="Arial" w:hAnsi="Arial" w:cs="Arial"/>
          <w:color w:val="000000"/>
          <w:szCs w:val="21"/>
        </w:rPr>
        <w:t xml:space="preserve"> </w:t>
      </w:r>
      <w:r w:rsidRPr="001E53A7">
        <w:rPr>
          <w:rFonts w:ascii="Arial" w:hAnsi="Arial" w:cs="Arial"/>
          <w:color w:val="000000"/>
          <w:szCs w:val="21"/>
        </w:rPr>
        <w:t>window. Commands that take a long time often display messages ending in ‘...’ while they</w:t>
      </w:r>
      <w:r>
        <w:rPr>
          <w:rFonts w:ascii="Arial" w:hAnsi="Arial" w:cs="Arial"/>
          <w:color w:val="000000"/>
          <w:szCs w:val="21"/>
        </w:rPr>
        <w:t xml:space="preserve"> </w:t>
      </w:r>
      <w:r w:rsidRPr="001E53A7">
        <w:rPr>
          <w:rFonts w:ascii="Arial" w:hAnsi="Arial" w:cs="Arial"/>
          <w:color w:val="000000"/>
          <w:szCs w:val="21"/>
        </w:rPr>
        <w:t>are working (sometimes also indicating how much progress has been made, as a percentage),</w:t>
      </w:r>
      <w:r>
        <w:rPr>
          <w:rFonts w:ascii="Arial" w:hAnsi="Arial" w:cs="Arial"/>
          <w:color w:val="000000"/>
          <w:szCs w:val="21"/>
        </w:rPr>
        <w:t xml:space="preserve"> </w:t>
      </w:r>
      <w:r w:rsidRPr="001E53A7">
        <w:rPr>
          <w:rFonts w:ascii="Arial" w:hAnsi="Arial" w:cs="Arial"/>
          <w:color w:val="000000"/>
          <w:szCs w:val="21"/>
        </w:rPr>
        <w:t>and add ‘done’ when they are finished.</w:t>
      </w:r>
    </w:p>
    <w:p w:rsidR="001A6752" w:rsidRPr="001E53A7" w:rsidRDefault="001A6752" w:rsidP="001E53A7">
      <w:pPr>
        <w:shd w:val="clear" w:color="auto" w:fill="FFFFFF"/>
        <w:spacing w:line="390" w:lineRule="atLeast"/>
        <w:ind w:firstLine="480"/>
        <w:rPr>
          <w:rFonts w:ascii="Arial" w:hAnsi="Arial" w:cs="Arial"/>
          <w:color w:val="000000"/>
          <w:szCs w:val="21"/>
        </w:rPr>
      </w:pPr>
      <w:r>
        <w:rPr>
          <w:rFonts w:ascii="Arial" w:hAnsi="Arial" w:cs="Arial"/>
          <w:color w:val="000000"/>
          <w:szCs w:val="21"/>
        </w:rPr>
        <w:t>一些命令在</w:t>
      </w:r>
      <w:r>
        <w:rPr>
          <w:rFonts w:ascii="Arial" w:hAnsi="Arial" w:cs="Arial"/>
          <w:color w:val="000000"/>
          <w:szCs w:val="21"/>
        </w:rPr>
        <w:t>echo area</w:t>
      </w:r>
      <w:r>
        <w:rPr>
          <w:rFonts w:ascii="Arial" w:hAnsi="Arial" w:cs="Arial"/>
          <w:color w:val="000000"/>
          <w:szCs w:val="21"/>
        </w:rPr>
        <w:t>显示通知消息来告诉你执行了什么命令，或者向你提供一些特殊的信息。这些不同于错误消息的通知消息，不会伴随蜂鸣或闪屏。例如，</w:t>
      </w:r>
      <w:r w:rsidRPr="001E53A7">
        <w:rPr>
          <w:rFonts w:ascii="Arial" w:hAnsi="Arial" w:cs="Arial"/>
          <w:color w:val="000000"/>
          <w:szCs w:val="21"/>
        </w:rPr>
        <w:t>C-x =</w:t>
      </w:r>
      <w:r>
        <w:rPr>
          <w:rFonts w:ascii="Arial" w:hAnsi="Arial" w:cs="Arial"/>
          <w:color w:val="000000"/>
          <w:szCs w:val="21"/>
        </w:rPr>
        <w:t>显示一个消息，用来描述</w:t>
      </w:r>
      <w:r>
        <w:rPr>
          <w:rFonts w:ascii="Arial" w:hAnsi="Arial" w:cs="Arial"/>
          <w:color w:val="000000"/>
          <w:szCs w:val="21"/>
        </w:rPr>
        <w:t>point</w:t>
      </w:r>
      <w:r>
        <w:rPr>
          <w:rFonts w:ascii="Arial" w:hAnsi="Arial" w:cs="Arial" w:hint="eastAsia"/>
          <w:color w:val="000000"/>
          <w:szCs w:val="21"/>
        </w:rPr>
        <w:t>处</w:t>
      </w:r>
      <w:r>
        <w:rPr>
          <w:rFonts w:ascii="Arial" w:hAnsi="Arial" w:cs="Arial"/>
          <w:color w:val="000000"/>
          <w:szCs w:val="21"/>
        </w:rPr>
        <w:t>字符</w:t>
      </w:r>
      <w:r>
        <w:rPr>
          <w:rFonts w:ascii="Arial" w:hAnsi="Arial" w:cs="Arial" w:hint="eastAsia"/>
          <w:color w:val="000000"/>
          <w:szCs w:val="21"/>
        </w:rPr>
        <w:t>在</w:t>
      </w:r>
      <w:r>
        <w:rPr>
          <w:rFonts w:ascii="Arial" w:hAnsi="Arial" w:cs="Arial"/>
          <w:color w:val="000000"/>
          <w:szCs w:val="21"/>
        </w:rPr>
        <w:t>buffer</w:t>
      </w:r>
      <w:r w:rsidR="00254509">
        <w:rPr>
          <w:rFonts w:ascii="Arial" w:hAnsi="Arial" w:cs="Arial"/>
          <w:color w:val="000000"/>
          <w:szCs w:val="21"/>
        </w:rPr>
        <w:t>中的位置，和在</w:t>
      </w:r>
      <w:r w:rsidR="00254509">
        <w:rPr>
          <w:rFonts w:ascii="Arial" w:hAnsi="Arial" w:cs="Arial"/>
          <w:color w:val="000000"/>
          <w:szCs w:val="21"/>
        </w:rPr>
        <w:t>window</w:t>
      </w:r>
      <w:r w:rsidR="00254509">
        <w:rPr>
          <w:rFonts w:ascii="Arial" w:hAnsi="Arial" w:cs="Arial"/>
          <w:color w:val="000000"/>
          <w:szCs w:val="21"/>
        </w:rPr>
        <w:t>中的当前列。需要很长时间的命令在执行的时候，往往显示以</w:t>
      </w:r>
      <w:r w:rsidR="00254509" w:rsidRPr="001E53A7">
        <w:rPr>
          <w:rFonts w:ascii="Arial" w:hAnsi="Arial" w:cs="Arial"/>
          <w:color w:val="000000"/>
          <w:szCs w:val="21"/>
        </w:rPr>
        <w:t>‘...’</w:t>
      </w:r>
      <w:r w:rsidR="00254509">
        <w:rPr>
          <w:rFonts w:ascii="Arial" w:hAnsi="Arial" w:cs="Arial"/>
          <w:color w:val="000000"/>
          <w:szCs w:val="21"/>
        </w:rPr>
        <w:t>结尾的消息，（有时候也以百分比的形式标明执行进度），完成以后添加</w:t>
      </w:r>
      <w:r w:rsidR="00254509">
        <w:rPr>
          <w:rFonts w:ascii="Arial" w:hAnsi="Arial" w:cs="Arial"/>
          <w:color w:val="000000"/>
          <w:szCs w:val="21"/>
        </w:rPr>
        <w:t>“done”</w:t>
      </w:r>
      <w:r w:rsidR="00141C75">
        <w:rPr>
          <w:rFonts w:ascii="Arial" w:hAnsi="Arial" w:cs="Arial" w:hint="eastAsia"/>
          <w:color w:val="000000"/>
          <w:szCs w:val="21"/>
        </w:rPr>
        <w:t>。</w:t>
      </w:r>
    </w:p>
    <w:p w:rsidR="001E53A7" w:rsidRDefault="001E53A7" w:rsidP="001E53A7">
      <w:pPr>
        <w:shd w:val="clear" w:color="auto" w:fill="FFFFFF"/>
        <w:spacing w:line="390" w:lineRule="atLeast"/>
        <w:ind w:firstLine="480"/>
        <w:rPr>
          <w:rFonts w:ascii="Arial" w:hAnsi="Arial" w:cs="Arial"/>
          <w:color w:val="000000"/>
          <w:szCs w:val="21"/>
        </w:rPr>
      </w:pPr>
      <w:r w:rsidRPr="001E53A7">
        <w:rPr>
          <w:rFonts w:ascii="Arial" w:hAnsi="Arial" w:cs="Arial"/>
          <w:color w:val="000000"/>
          <w:szCs w:val="21"/>
        </w:rPr>
        <w:t>Informative echo area messages are saved in a special buffer named *Messages*. (We</w:t>
      </w:r>
      <w:r>
        <w:rPr>
          <w:rFonts w:ascii="Arial" w:hAnsi="Arial" w:cs="Arial"/>
          <w:color w:val="000000"/>
          <w:szCs w:val="21"/>
        </w:rPr>
        <w:t xml:space="preserve"> </w:t>
      </w:r>
      <w:r w:rsidRPr="001E53A7">
        <w:rPr>
          <w:rFonts w:ascii="Arial" w:hAnsi="Arial" w:cs="Arial"/>
          <w:color w:val="000000"/>
          <w:szCs w:val="21"/>
        </w:rPr>
        <w:t xml:space="preserve">have not explained buffers yet; see </w:t>
      </w:r>
      <w:r w:rsidRPr="001E53A7">
        <w:rPr>
          <w:rFonts w:ascii="Arial" w:hAnsi="Arial" w:cs="Arial"/>
          <w:color w:val="943634" w:themeColor="accent2" w:themeShade="BF"/>
          <w:szCs w:val="21"/>
        </w:rPr>
        <w:t>Chapter 16 [Buffers], page 142</w:t>
      </w:r>
      <w:r w:rsidRPr="001E53A7">
        <w:rPr>
          <w:rFonts w:ascii="Arial" w:hAnsi="Arial" w:cs="Arial"/>
          <w:color w:val="000000"/>
          <w:szCs w:val="21"/>
        </w:rPr>
        <w:t>, for more information</w:t>
      </w:r>
      <w:r>
        <w:rPr>
          <w:rFonts w:ascii="Arial" w:hAnsi="Arial" w:cs="Arial"/>
          <w:color w:val="000000"/>
          <w:szCs w:val="21"/>
        </w:rPr>
        <w:t xml:space="preserve"> </w:t>
      </w:r>
      <w:r w:rsidRPr="001E53A7">
        <w:rPr>
          <w:rFonts w:ascii="Arial" w:hAnsi="Arial" w:cs="Arial"/>
          <w:color w:val="000000"/>
          <w:szCs w:val="21"/>
        </w:rPr>
        <w:t>about them.) If you miss a message that appeared briefly on the screen, you can switch to</w:t>
      </w:r>
      <w:r>
        <w:rPr>
          <w:rFonts w:ascii="Arial" w:hAnsi="Arial" w:cs="Arial"/>
          <w:color w:val="000000"/>
          <w:szCs w:val="21"/>
        </w:rPr>
        <w:t xml:space="preserve"> </w:t>
      </w:r>
      <w:r w:rsidRPr="001E53A7">
        <w:rPr>
          <w:rFonts w:ascii="Arial" w:hAnsi="Arial" w:cs="Arial"/>
          <w:color w:val="000000"/>
          <w:szCs w:val="21"/>
        </w:rPr>
        <w:t>the *Messages* buffer to see it again. The *Messages* buffer is limited to a certain number</w:t>
      </w:r>
      <w:r>
        <w:rPr>
          <w:rFonts w:ascii="Arial" w:hAnsi="Arial" w:cs="Arial"/>
          <w:color w:val="000000"/>
          <w:szCs w:val="21"/>
        </w:rPr>
        <w:t xml:space="preserve"> </w:t>
      </w:r>
      <w:r w:rsidRPr="001E53A7">
        <w:rPr>
          <w:rFonts w:ascii="Arial" w:hAnsi="Arial" w:cs="Arial"/>
          <w:color w:val="000000"/>
          <w:szCs w:val="21"/>
        </w:rPr>
        <w:t>of lines, specified by the variable message-log-max. (We have not explained variables either;</w:t>
      </w:r>
      <w:r w:rsidR="00254509">
        <w:rPr>
          <w:rFonts w:ascii="Arial" w:hAnsi="Arial" w:cs="Arial"/>
          <w:color w:val="000000"/>
          <w:szCs w:val="21"/>
        </w:rPr>
        <w:t xml:space="preserve"> </w:t>
      </w:r>
      <w:r w:rsidRPr="001E53A7">
        <w:rPr>
          <w:rFonts w:ascii="Arial" w:hAnsi="Arial" w:cs="Arial"/>
          <w:color w:val="000000"/>
          <w:szCs w:val="21"/>
        </w:rPr>
        <w:t xml:space="preserve">see </w:t>
      </w:r>
      <w:r w:rsidRPr="001E53A7">
        <w:rPr>
          <w:rFonts w:ascii="Arial" w:hAnsi="Arial" w:cs="Arial"/>
          <w:color w:val="943634" w:themeColor="accent2" w:themeShade="BF"/>
          <w:szCs w:val="21"/>
        </w:rPr>
        <w:t>Section 33.2 [Variables], page 412</w:t>
      </w:r>
      <w:r w:rsidRPr="001E53A7">
        <w:rPr>
          <w:rFonts w:ascii="Arial" w:hAnsi="Arial" w:cs="Arial"/>
          <w:color w:val="000000"/>
          <w:szCs w:val="21"/>
        </w:rPr>
        <w:t>, for more information about them.) Beyond this limit,</w:t>
      </w:r>
      <w:r>
        <w:rPr>
          <w:rFonts w:ascii="Arial" w:hAnsi="Arial" w:cs="Arial"/>
          <w:color w:val="000000"/>
          <w:szCs w:val="21"/>
        </w:rPr>
        <w:t xml:space="preserve"> </w:t>
      </w:r>
      <w:r w:rsidRPr="001E53A7">
        <w:rPr>
          <w:rFonts w:ascii="Arial" w:hAnsi="Arial" w:cs="Arial"/>
          <w:color w:val="000000"/>
          <w:szCs w:val="21"/>
        </w:rPr>
        <w:t>one line is deleted from the beginning whenever a new message line is added at the end.</w:t>
      </w:r>
    </w:p>
    <w:p w:rsidR="00141C75" w:rsidRPr="00141C75" w:rsidRDefault="00141C75" w:rsidP="001E53A7">
      <w:pPr>
        <w:shd w:val="clear" w:color="auto" w:fill="FFFFFF"/>
        <w:spacing w:line="390" w:lineRule="atLeast"/>
        <w:ind w:firstLine="480"/>
        <w:rPr>
          <w:rFonts w:ascii="Arial" w:hAnsi="Arial" w:cs="Arial"/>
          <w:szCs w:val="21"/>
        </w:rPr>
      </w:pPr>
      <w:r>
        <w:rPr>
          <w:rFonts w:ascii="Arial" w:hAnsi="Arial" w:cs="Arial" w:hint="eastAsia"/>
          <w:color w:val="000000"/>
          <w:szCs w:val="21"/>
        </w:rPr>
        <w:t>通知类的会回</w:t>
      </w:r>
      <w:proofErr w:type="gramStart"/>
      <w:r>
        <w:rPr>
          <w:rFonts w:ascii="Arial" w:hAnsi="Arial" w:cs="Arial" w:hint="eastAsia"/>
          <w:color w:val="000000"/>
          <w:szCs w:val="21"/>
        </w:rPr>
        <w:t>显区消息</w:t>
      </w:r>
      <w:proofErr w:type="gramEnd"/>
      <w:r>
        <w:rPr>
          <w:rFonts w:ascii="Arial" w:hAnsi="Arial" w:cs="Arial" w:hint="eastAsia"/>
          <w:color w:val="000000"/>
          <w:szCs w:val="21"/>
        </w:rPr>
        <w:t>保存在一个名为</w:t>
      </w:r>
      <w:r w:rsidRPr="001E53A7">
        <w:rPr>
          <w:rFonts w:ascii="Arial" w:hAnsi="Arial" w:cs="Arial"/>
          <w:color w:val="000000"/>
          <w:szCs w:val="21"/>
        </w:rPr>
        <w:t>*Messages*</w:t>
      </w:r>
      <w:r>
        <w:rPr>
          <w:rFonts w:ascii="Arial" w:hAnsi="Arial" w:cs="Arial" w:hint="eastAsia"/>
          <w:color w:val="000000"/>
          <w:szCs w:val="21"/>
        </w:rPr>
        <w:t>的特殊</w:t>
      </w:r>
      <w:r>
        <w:rPr>
          <w:rFonts w:ascii="Arial" w:hAnsi="Arial" w:cs="Arial" w:hint="eastAsia"/>
          <w:color w:val="000000"/>
          <w:szCs w:val="21"/>
        </w:rPr>
        <w:t>buffer</w:t>
      </w:r>
      <w:r>
        <w:rPr>
          <w:rFonts w:ascii="Arial" w:hAnsi="Arial" w:cs="Arial" w:hint="eastAsia"/>
          <w:color w:val="000000"/>
          <w:szCs w:val="21"/>
        </w:rPr>
        <w:t>中。（我们还没有解释</w:t>
      </w:r>
      <w:r>
        <w:rPr>
          <w:rFonts w:ascii="Arial" w:hAnsi="Arial" w:cs="Arial" w:hint="eastAsia"/>
          <w:color w:val="000000"/>
          <w:szCs w:val="21"/>
        </w:rPr>
        <w:t>buffer</w:t>
      </w:r>
      <w:r>
        <w:rPr>
          <w:rFonts w:ascii="Arial" w:hAnsi="Arial" w:cs="Arial" w:hint="eastAsia"/>
          <w:color w:val="000000"/>
          <w:szCs w:val="21"/>
        </w:rPr>
        <w:t>；参见</w:t>
      </w:r>
      <w:r w:rsidRPr="001E53A7">
        <w:rPr>
          <w:rFonts w:ascii="Arial" w:hAnsi="Arial" w:cs="Arial"/>
          <w:color w:val="943634" w:themeColor="accent2" w:themeShade="BF"/>
          <w:szCs w:val="21"/>
        </w:rPr>
        <w:t>Chapter 16 [Buffers], page 142</w:t>
      </w:r>
      <w:r>
        <w:rPr>
          <w:rFonts w:ascii="Arial" w:hAnsi="Arial" w:cs="Arial" w:hint="eastAsia"/>
          <w:color w:val="943634" w:themeColor="accent2" w:themeShade="BF"/>
          <w:szCs w:val="21"/>
        </w:rPr>
        <w:t>，</w:t>
      </w:r>
      <w:r w:rsidRPr="00141C75">
        <w:rPr>
          <w:rFonts w:ascii="Arial" w:hAnsi="Arial" w:cs="Arial" w:hint="eastAsia"/>
          <w:szCs w:val="21"/>
        </w:rPr>
        <w:t>了解关于它们的更多知识。）如果你错过了一个</w:t>
      </w:r>
      <w:r>
        <w:rPr>
          <w:rFonts w:ascii="Arial" w:hAnsi="Arial" w:cs="Arial" w:hint="eastAsia"/>
          <w:szCs w:val="21"/>
        </w:rPr>
        <w:t>短暂</w:t>
      </w:r>
      <w:r w:rsidRPr="00141C75">
        <w:rPr>
          <w:rFonts w:ascii="Arial" w:hAnsi="Arial" w:cs="Arial" w:hint="eastAsia"/>
          <w:szCs w:val="21"/>
        </w:rPr>
        <w:t>显示在屏幕上的消息</w:t>
      </w:r>
      <w:r>
        <w:rPr>
          <w:rFonts w:ascii="Arial" w:hAnsi="Arial" w:cs="Arial" w:hint="eastAsia"/>
          <w:szCs w:val="21"/>
        </w:rPr>
        <w:t>，你可以切换到</w:t>
      </w:r>
      <w:r w:rsidRPr="001E53A7">
        <w:rPr>
          <w:rFonts w:ascii="Arial" w:hAnsi="Arial" w:cs="Arial"/>
          <w:color w:val="000000"/>
          <w:szCs w:val="21"/>
        </w:rPr>
        <w:t>*Messages*</w:t>
      </w:r>
      <w:r>
        <w:rPr>
          <w:rFonts w:ascii="Arial" w:hAnsi="Arial" w:cs="Arial"/>
          <w:color w:val="000000"/>
          <w:szCs w:val="21"/>
        </w:rPr>
        <w:t xml:space="preserve"> buffer</w:t>
      </w:r>
      <w:r>
        <w:rPr>
          <w:rFonts w:ascii="Arial" w:hAnsi="Arial" w:cs="Arial"/>
          <w:color w:val="000000"/>
          <w:szCs w:val="21"/>
        </w:rPr>
        <w:t>来再看一次。</w:t>
      </w:r>
      <w:r w:rsidRPr="001E53A7">
        <w:rPr>
          <w:rFonts w:ascii="Arial" w:hAnsi="Arial" w:cs="Arial"/>
          <w:color w:val="000000"/>
          <w:szCs w:val="21"/>
        </w:rPr>
        <w:t>*Messages*</w:t>
      </w:r>
      <w:r>
        <w:rPr>
          <w:rFonts w:ascii="Arial" w:hAnsi="Arial" w:cs="Arial"/>
          <w:color w:val="000000"/>
          <w:szCs w:val="21"/>
        </w:rPr>
        <w:t xml:space="preserve"> buffer</w:t>
      </w:r>
      <w:r>
        <w:rPr>
          <w:rFonts w:ascii="Arial" w:hAnsi="Arial" w:cs="Arial"/>
          <w:color w:val="000000"/>
          <w:szCs w:val="21"/>
        </w:rPr>
        <w:t>可以通过变量（</w:t>
      </w:r>
      <w:r w:rsidRPr="001E53A7">
        <w:rPr>
          <w:rFonts w:ascii="Arial" w:hAnsi="Arial" w:cs="Arial"/>
          <w:color w:val="000000"/>
          <w:szCs w:val="21"/>
        </w:rPr>
        <w:t>variables</w:t>
      </w:r>
      <w:r>
        <w:rPr>
          <w:rFonts w:ascii="Arial" w:hAnsi="Arial" w:cs="Arial"/>
          <w:color w:val="000000"/>
          <w:szCs w:val="21"/>
        </w:rPr>
        <w:t>）</w:t>
      </w:r>
      <w:r>
        <w:rPr>
          <w:rFonts w:ascii="Arial" w:hAnsi="Arial" w:cs="Arial"/>
          <w:color w:val="000000"/>
          <w:szCs w:val="21"/>
        </w:rPr>
        <w:t>message-log-max</w:t>
      </w:r>
      <w:r>
        <w:rPr>
          <w:rFonts w:ascii="Arial" w:hAnsi="Arial" w:cs="Arial"/>
          <w:color w:val="000000"/>
          <w:szCs w:val="21"/>
        </w:rPr>
        <w:t>来限制显示的行数。（我们还没有解释变量，参见</w:t>
      </w:r>
      <w:r w:rsidRPr="001E53A7">
        <w:rPr>
          <w:rFonts w:ascii="Arial" w:hAnsi="Arial" w:cs="Arial"/>
          <w:color w:val="943634" w:themeColor="accent2" w:themeShade="BF"/>
          <w:szCs w:val="21"/>
        </w:rPr>
        <w:t>Section 33.2 [Variables], page 412</w:t>
      </w:r>
      <w:r w:rsidRPr="00141C75">
        <w:rPr>
          <w:rFonts w:ascii="Arial" w:hAnsi="Arial" w:cs="Arial"/>
          <w:szCs w:val="21"/>
        </w:rPr>
        <w:t>）</w:t>
      </w:r>
      <w:r>
        <w:rPr>
          <w:rFonts w:ascii="Arial" w:hAnsi="Arial" w:cs="Arial"/>
          <w:szCs w:val="21"/>
        </w:rPr>
        <w:t>超出此限制，末尾添加一行新消息行</w:t>
      </w:r>
      <w:r>
        <w:rPr>
          <w:rFonts w:ascii="Arial" w:hAnsi="Arial" w:cs="Arial" w:hint="eastAsia"/>
          <w:szCs w:val="21"/>
        </w:rPr>
        <w:t>就</w:t>
      </w:r>
      <w:r>
        <w:rPr>
          <w:rFonts w:ascii="Arial" w:hAnsi="Arial" w:cs="Arial"/>
          <w:szCs w:val="21"/>
        </w:rPr>
        <w:t>会在开始删除一行。</w:t>
      </w:r>
    </w:p>
    <w:p w:rsidR="001E53A7" w:rsidRDefault="001E53A7" w:rsidP="001E53A7">
      <w:pPr>
        <w:shd w:val="clear" w:color="auto" w:fill="FFFFFF"/>
        <w:spacing w:line="390" w:lineRule="atLeast"/>
        <w:ind w:firstLine="480"/>
        <w:rPr>
          <w:rFonts w:ascii="Arial" w:hAnsi="Arial" w:cs="Arial"/>
          <w:color w:val="000000"/>
          <w:szCs w:val="21"/>
        </w:rPr>
      </w:pPr>
      <w:r w:rsidRPr="001E53A7">
        <w:rPr>
          <w:rFonts w:ascii="Arial" w:hAnsi="Arial" w:cs="Arial"/>
          <w:color w:val="000000"/>
          <w:szCs w:val="21"/>
        </w:rPr>
        <w:t xml:space="preserve">See </w:t>
      </w:r>
      <w:r w:rsidRPr="001E53A7">
        <w:rPr>
          <w:rFonts w:ascii="Arial" w:hAnsi="Arial" w:cs="Arial"/>
          <w:color w:val="943634" w:themeColor="accent2" w:themeShade="BF"/>
          <w:szCs w:val="21"/>
        </w:rPr>
        <w:t>Section 11.23 [Display Custom], page 85</w:t>
      </w:r>
      <w:r w:rsidRPr="001E53A7">
        <w:rPr>
          <w:rFonts w:ascii="Arial" w:hAnsi="Arial" w:cs="Arial"/>
          <w:color w:val="000000"/>
          <w:szCs w:val="21"/>
        </w:rPr>
        <w:t>, for options that control how Emacs uses</w:t>
      </w:r>
      <w:r>
        <w:rPr>
          <w:rFonts w:ascii="Arial" w:hAnsi="Arial" w:cs="Arial"/>
          <w:color w:val="000000"/>
          <w:szCs w:val="21"/>
        </w:rPr>
        <w:t xml:space="preserve"> </w:t>
      </w:r>
      <w:r w:rsidRPr="001E53A7">
        <w:rPr>
          <w:rFonts w:ascii="Arial" w:hAnsi="Arial" w:cs="Arial"/>
          <w:color w:val="000000"/>
          <w:szCs w:val="21"/>
        </w:rPr>
        <w:t>the echo area.</w:t>
      </w:r>
    </w:p>
    <w:p w:rsidR="00141C75" w:rsidRPr="001E53A7" w:rsidRDefault="00141C75" w:rsidP="001E53A7">
      <w:pPr>
        <w:shd w:val="clear" w:color="auto" w:fill="FFFFFF"/>
        <w:spacing w:line="390" w:lineRule="atLeast"/>
        <w:ind w:firstLine="480"/>
        <w:rPr>
          <w:rFonts w:ascii="Arial" w:hAnsi="Arial" w:cs="Arial"/>
          <w:color w:val="000000"/>
          <w:szCs w:val="21"/>
        </w:rPr>
      </w:pPr>
      <w:r>
        <w:rPr>
          <w:rFonts w:ascii="Arial" w:hAnsi="Arial" w:cs="Arial"/>
          <w:color w:val="000000"/>
          <w:szCs w:val="21"/>
        </w:rPr>
        <w:t>参见</w:t>
      </w:r>
      <w:r w:rsidRPr="001E53A7">
        <w:rPr>
          <w:rFonts w:ascii="Arial" w:hAnsi="Arial" w:cs="Arial"/>
          <w:color w:val="943634" w:themeColor="accent2" w:themeShade="BF"/>
          <w:szCs w:val="21"/>
        </w:rPr>
        <w:t>Section 11.23 [Display Custom], page 85</w:t>
      </w:r>
      <w:r w:rsidRPr="00141C75">
        <w:rPr>
          <w:rFonts w:ascii="Arial" w:hAnsi="Arial" w:cs="Arial"/>
          <w:szCs w:val="21"/>
        </w:rPr>
        <w:t>，</w:t>
      </w:r>
      <w:r>
        <w:rPr>
          <w:rFonts w:ascii="Arial" w:hAnsi="Arial" w:cs="Arial"/>
          <w:szCs w:val="21"/>
        </w:rPr>
        <w:t>了解</w:t>
      </w:r>
      <w:r>
        <w:rPr>
          <w:rFonts w:ascii="Arial" w:hAnsi="Arial" w:cs="Arial"/>
          <w:szCs w:val="21"/>
        </w:rPr>
        <w:t>Emacs</w:t>
      </w:r>
      <w:r>
        <w:rPr>
          <w:rFonts w:ascii="Arial" w:hAnsi="Arial" w:cs="Arial"/>
          <w:szCs w:val="21"/>
        </w:rPr>
        <w:t>使用</w:t>
      </w:r>
      <w:r>
        <w:rPr>
          <w:rFonts w:ascii="Arial" w:hAnsi="Arial" w:cs="Arial"/>
          <w:szCs w:val="21"/>
        </w:rPr>
        <w:t>echo area</w:t>
      </w:r>
      <w:r>
        <w:rPr>
          <w:rFonts w:ascii="Arial" w:hAnsi="Arial" w:cs="Arial"/>
          <w:szCs w:val="21"/>
        </w:rPr>
        <w:t>的控制选项。</w:t>
      </w:r>
    </w:p>
    <w:p w:rsidR="001E53A7" w:rsidRDefault="001E53A7" w:rsidP="001E53A7">
      <w:pPr>
        <w:shd w:val="clear" w:color="auto" w:fill="FFFFFF"/>
        <w:spacing w:line="390" w:lineRule="atLeast"/>
        <w:ind w:firstLine="480"/>
        <w:rPr>
          <w:rFonts w:ascii="Arial" w:hAnsi="Arial" w:cs="Arial"/>
          <w:color w:val="000000"/>
          <w:szCs w:val="21"/>
        </w:rPr>
      </w:pPr>
      <w:r w:rsidRPr="001E53A7">
        <w:rPr>
          <w:rFonts w:ascii="Arial" w:hAnsi="Arial" w:cs="Arial"/>
          <w:color w:val="000000"/>
          <w:szCs w:val="21"/>
        </w:rPr>
        <w:t>The echo area is also used to display the minibuffer, a special window where you can</w:t>
      </w:r>
      <w:r>
        <w:rPr>
          <w:rFonts w:ascii="Arial" w:hAnsi="Arial" w:cs="Arial"/>
          <w:color w:val="000000"/>
          <w:szCs w:val="21"/>
        </w:rPr>
        <w:t xml:space="preserve"> </w:t>
      </w:r>
      <w:r w:rsidRPr="001E53A7">
        <w:rPr>
          <w:rFonts w:ascii="Arial" w:hAnsi="Arial" w:cs="Arial"/>
          <w:color w:val="000000"/>
          <w:szCs w:val="21"/>
        </w:rPr>
        <w:t xml:space="preserve">input arguments to commands, such as the name of a file to be </w:t>
      </w:r>
      <w:r w:rsidRPr="001E53A7">
        <w:rPr>
          <w:rFonts w:ascii="Arial" w:hAnsi="Arial" w:cs="Arial"/>
          <w:color w:val="000000"/>
          <w:szCs w:val="21"/>
        </w:rPr>
        <w:lastRenderedPageBreak/>
        <w:t>edited. When the minibuffer</w:t>
      </w:r>
      <w:r>
        <w:rPr>
          <w:rFonts w:ascii="Arial" w:hAnsi="Arial" w:cs="Arial"/>
          <w:color w:val="000000"/>
          <w:szCs w:val="21"/>
        </w:rPr>
        <w:t xml:space="preserve"> </w:t>
      </w:r>
      <w:r w:rsidRPr="001E53A7">
        <w:rPr>
          <w:rFonts w:ascii="Arial" w:hAnsi="Arial" w:cs="Arial"/>
          <w:color w:val="000000"/>
          <w:szCs w:val="21"/>
        </w:rPr>
        <w:t>is in use, the text displayed in the echo area begins with a prompt string, and the active</w:t>
      </w:r>
      <w:r>
        <w:rPr>
          <w:rFonts w:ascii="Arial" w:hAnsi="Arial" w:cs="Arial"/>
          <w:color w:val="000000"/>
          <w:szCs w:val="21"/>
        </w:rPr>
        <w:t xml:space="preserve"> </w:t>
      </w:r>
      <w:r w:rsidRPr="001E53A7">
        <w:rPr>
          <w:rFonts w:ascii="Arial" w:hAnsi="Arial" w:cs="Arial"/>
          <w:color w:val="000000"/>
          <w:szCs w:val="21"/>
        </w:rPr>
        <w:t>cursor appears within the minibuffer, which is temporarily considered the selected window.</w:t>
      </w:r>
      <w:r>
        <w:rPr>
          <w:rFonts w:ascii="Arial" w:hAnsi="Arial" w:cs="Arial"/>
          <w:color w:val="000000"/>
          <w:szCs w:val="21"/>
        </w:rPr>
        <w:t xml:space="preserve"> </w:t>
      </w:r>
      <w:r w:rsidRPr="001E53A7">
        <w:rPr>
          <w:rFonts w:ascii="Arial" w:hAnsi="Arial" w:cs="Arial"/>
          <w:color w:val="000000"/>
          <w:szCs w:val="21"/>
        </w:rPr>
        <w:t xml:space="preserve">You can always get out of the minibuffer by typing C-g. See </w:t>
      </w:r>
      <w:r w:rsidRPr="001E53A7">
        <w:rPr>
          <w:rFonts w:ascii="Arial" w:hAnsi="Arial" w:cs="Arial"/>
          <w:color w:val="943634" w:themeColor="accent2" w:themeShade="BF"/>
          <w:szCs w:val="21"/>
        </w:rPr>
        <w:t>Chapter 5 [Minibuffer], page 26</w:t>
      </w:r>
      <w:r w:rsidRPr="001E53A7">
        <w:rPr>
          <w:rFonts w:ascii="Arial" w:hAnsi="Arial" w:cs="Arial"/>
          <w:color w:val="000000"/>
          <w:szCs w:val="21"/>
        </w:rPr>
        <w:t>.</w:t>
      </w:r>
    </w:p>
    <w:p w:rsidR="000840DD" w:rsidRDefault="000840DD" w:rsidP="001E53A7">
      <w:pPr>
        <w:shd w:val="clear" w:color="auto" w:fill="FFFFFF"/>
        <w:spacing w:line="390" w:lineRule="atLeast"/>
        <w:ind w:firstLine="480"/>
        <w:rPr>
          <w:rFonts w:ascii="Arial" w:hAnsi="Arial" w:cs="Arial"/>
          <w:color w:val="000000"/>
          <w:szCs w:val="21"/>
        </w:rPr>
      </w:pPr>
      <w:r>
        <w:rPr>
          <w:rFonts w:ascii="Arial" w:hAnsi="Arial" w:cs="Arial"/>
          <w:color w:val="000000"/>
          <w:szCs w:val="21"/>
        </w:rPr>
        <w:t>Echo area</w:t>
      </w:r>
      <w:r>
        <w:rPr>
          <w:rFonts w:ascii="Arial" w:hAnsi="Arial" w:cs="Arial"/>
          <w:color w:val="000000"/>
          <w:szCs w:val="21"/>
        </w:rPr>
        <w:t>也会用来显示迷你缓冲区（</w:t>
      </w:r>
      <w:r>
        <w:rPr>
          <w:rFonts w:ascii="Arial" w:hAnsi="Arial" w:cs="Arial"/>
          <w:color w:val="000000"/>
          <w:szCs w:val="21"/>
        </w:rPr>
        <w:t>minibuffer</w:t>
      </w:r>
      <w:r>
        <w:rPr>
          <w:rFonts w:ascii="Arial" w:hAnsi="Arial" w:cs="Arial"/>
          <w:color w:val="000000"/>
          <w:szCs w:val="21"/>
        </w:rPr>
        <w:t>），</w:t>
      </w:r>
      <w:r>
        <w:rPr>
          <w:rFonts w:ascii="Arial" w:hAnsi="Arial" w:cs="Arial"/>
          <w:color w:val="000000"/>
          <w:szCs w:val="21"/>
        </w:rPr>
        <w:t>minibuffer</w:t>
      </w:r>
      <w:r>
        <w:rPr>
          <w:rFonts w:ascii="Arial" w:hAnsi="Arial" w:cs="Arial"/>
          <w:color w:val="000000"/>
          <w:szCs w:val="21"/>
        </w:rPr>
        <w:t>是一个特殊的</w:t>
      </w:r>
      <w:r>
        <w:rPr>
          <w:rFonts w:ascii="Arial" w:hAnsi="Arial" w:cs="Arial"/>
          <w:color w:val="000000"/>
          <w:szCs w:val="21"/>
        </w:rPr>
        <w:t>window</w:t>
      </w:r>
      <w:r>
        <w:rPr>
          <w:rFonts w:ascii="Arial" w:hAnsi="Arial" w:cs="Arial"/>
          <w:color w:val="000000"/>
          <w:szCs w:val="21"/>
        </w:rPr>
        <w:t>，</w:t>
      </w:r>
      <w:r w:rsidR="00DF63E1">
        <w:rPr>
          <w:rFonts w:ascii="Arial" w:hAnsi="Arial" w:cs="Arial"/>
          <w:color w:val="000000"/>
          <w:szCs w:val="21"/>
        </w:rPr>
        <w:t>用来输入命令的参数，比如一个将要编辑的文件的名字。当使用</w:t>
      </w:r>
      <w:r w:rsidR="00DF63E1">
        <w:rPr>
          <w:rFonts w:ascii="Arial" w:hAnsi="Arial" w:cs="Arial"/>
          <w:color w:val="000000"/>
          <w:szCs w:val="21"/>
        </w:rPr>
        <w:t>minibuffer</w:t>
      </w:r>
      <w:r w:rsidR="00DF63E1">
        <w:rPr>
          <w:rFonts w:ascii="Arial" w:hAnsi="Arial" w:cs="Arial"/>
          <w:color w:val="000000"/>
          <w:szCs w:val="21"/>
        </w:rPr>
        <w:t>时，</w:t>
      </w:r>
      <w:r w:rsidR="00DF63E1">
        <w:rPr>
          <w:rFonts w:ascii="Arial" w:hAnsi="Arial" w:cs="Arial"/>
          <w:color w:val="000000"/>
          <w:szCs w:val="21"/>
        </w:rPr>
        <w:t>echo area</w:t>
      </w:r>
      <w:r w:rsidR="00DF63E1">
        <w:rPr>
          <w:rFonts w:ascii="Arial" w:hAnsi="Arial" w:cs="Arial"/>
          <w:color w:val="000000"/>
          <w:szCs w:val="21"/>
        </w:rPr>
        <w:t>显示的文本以一个提示字符串开始，活动的</w:t>
      </w:r>
      <w:r w:rsidR="00DF63E1">
        <w:rPr>
          <w:rFonts w:ascii="Arial" w:hAnsi="Arial" w:cs="Arial"/>
          <w:color w:val="000000"/>
          <w:szCs w:val="21"/>
        </w:rPr>
        <w:t>cursor</w:t>
      </w:r>
      <w:r w:rsidR="00DF63E1">
        <w:rPr>
          <w:rFonts w:ascii="Arial" w:hAnsi="Arial" w:cs="Arial"/>
          <w:color w:val="000000"/>
          <w:szCs w:val="21"/>
        </w:rPr>
        <w:t>显示在</w:t>
      </w:r>
      <w:r w:rsidR="00DF63E1">
        <w:rPr>
          <w:rFonts w:ascii="Arial" w:hAnsi="Arial" w:cs="Arial"/>
          <w:color w:val="000000"/>
          <w:szCs w:val="21"/>
        </w:rPr>
        <w:t>minibuffer</w:t>
      </w:r>
      <w:r w:rsidR="00DF63E1">
        <w:rPr>
          <w:rFonts w:ascii="Arial" w:hAnsi="Arial" w:cs="Arial"/>
          <w:color w:val="000000"/>
          <w:szCs w:val="21"/>
        </w:rPr>
        <w:t>中，此时</w:t>
      </w:r>
      <w:r w:rsidR="00DF63E1">
        <w:rPr>
          <w:rFonts w:ascii="Arial" w:hAnsi="Arial" w:cs="Arial"/>
          <w:color w:val="000000"/>
          <w:szCs w:val="21"/>
        </w:rPr>
        <w:t>minibuffer</w:t>
      </w:r>
      <w:r w:rsidR="00DF63E1">
        <w:rPr>
          <w:rFonts w:ascii="Arial" w:hAnsi="Arial" w:cs="Arial"/>
          <w:color w:val="000000"/>
          <w:szCs w:val="21"/>
        </w:rPr>
        <w:t>临时被认为是选中的</w:t>
      </w:r>
      <w:r w:rsidR="00DF63E1">
        <w:rPr>
          <w:rFonts w:ascii="Arial" w:hAnsi="Arial" w:cs="Arial"/>
          <w:color w:val="000000"/>
          <w:szCs w:val="21"/>
        </w:rPr>
        <w:t>window</w:t>
      </w:r>
      <w:r w:rsidR="00DF63E1">
        <w:rPr>
          <w:rFonts w:ascii="Arial" w:hAnsi="Arial" w:cs="Arial"/>
          <w:color w:val="000000"/>
          <w:szCs w:val="21"/>
        </w:rPr>
        <w:t>。通过键入</w:t>
      </w:r>
      <w:r w:rsidR="00DF63E1" w:rsidRPr="001E53A7">
        <w:rPr>
          <w:rFonts w:ascii="Arial" w:hAnsi="Arial" w:cs="Arial"/>
          <w:color w:val="000000"/>
          <w:szCs w:val="21"/>
        </w:rPr>
        <w:t>C-g</w:t>
      </w:r>
      <w:r w:rsidR="00DF63E1">
        <w:rPr>
          <w:rFonts w:ascii="Arial" w:hAnsi="Arial" w:cs="Arial"/>
          <w:color w:val="000000"/>
          <w:szCs w:val="21"/>
        </w:rPr>
        <w:t>，你可以退出</w:t>
      </w:r>
      <w:r w:rsidR="00DF63E1">
        <w:rPr>
          <w:rFonts w:ascii="Arial" w:hAnsi="Arial" w:cs="Arial"/>
          <w:color w:val="000000"/>
          <w:szCs w:val="21"/>
        </w:rPr>
        <w:t>minibuffer</w:t>
      </w:r>
      <w:r w:rsidR="00DF63E1">
        <w:rPr>
          <w:rFonts w:ascii="Arial" w:hAnsi="Arial" w:cs="Arial"/>
          <w:color w:val="000000"/>
          <w:szCs w:val="21"/>
        </w:rPr>
        <w:t>。参见</w:t>
      </w:r>
      <w:r w:rsidR="00DF63E1" w:rsidRPr="001E53A7">
        <w:rPr>
          <w:rFonts w:ascii="Arial" w:hAnsi="Arial" w:cs="Arial"/>
          <w:color w:val="943634" w:themeColor="accent2" w:themeShade="BF"/>
          <w:szCs w:val="21"/>
        </w:rPr>
        <w:t>Chapter 5 [Minibuffer], page 26</w:t>
      </w:r>
      <w:r w:rsidR="00DF63E1" w:rsidRPr="00DF63E1">
        <w:rPr>
          <w:rFonts w:ascii="Arial" w:hAnsi="Arial" w:cs="Arial"/>
          <w:szCs w:val="21"/>
        </w:rPr>
        <w:t>。</w:t>
      </w:r>
    </w:p>
    <w:p w:rsidR="00816DAE" w:rsidRPr="00816DAE" w:rsidRDefault="00816DAE" w:rsidP="00B10C40">
      <w:pPr>
        <w:pStyle w:val="2"/>
      </w:pPr>
      <w:r w:rsidRPr="00816DAE">
        <w:t>The Mode Line</w:t>
      </w:r>
      <w:r w:rsidR="00A61BA9">
        <w:t>（模式行）</w:t>
      </w:r>
    </w:p>
    <w:p w:rsidR="00816DAE" w:rsidRDefault="00816DAE" w:rsidP="003B2BD2">
      <w:pPr>
        <w:shd w:val="clear" w:color="auto" w:fill="FFFFFF"/>
        <w:spacing w:line="390" w:lineRule="atLeast"/>
        <w:ind w:firstLineChars="0" w:firstLine="0"/>
        <w:rPr>
          <w:rFonts w:ascii="Arial" w:hAnsi="Arial" w:cs="Arial"/>
          <w:color w:val="000000"/>
          <w:szCs w:val="21"/>
        </w:rPr>
      </w:pPr>
      <w:r w:rsidRPr="00816DAE">
        <w:rPr>
          <w:rFonts w:ascii="Arial" w:hAnsi="Arial" w:cs="Arial"/>
          <w:color w:val="000000"/>
          <w:szCs w:val="21"/>
        </w:rPr>
        <w:t>At the bottom of each window is a mode line, which describes what is going on in the</w:t>
      </w:r>
      <w:r w:rsidR="00B10C40">
        <w:rPr>
          <w:rFonts w:ascii="Arial" w:hAnsi="Arial" w:cs="Arial"/>
          <w:color w:val="000000"/>
          <w:szCs w:val="21"/>
        </w:rPr>
        <w:t xml:space="preserve"> </w:t>
      </w:r>
      <w:r w:rsidRPr="00816DAE">
        <w:rPr>
          <w:rFonts w:ascii="Arial" w:hAnsi="Arial" w:cs="Arial"/>
          <w:color w:val="000000"/>
          <w:szCs w:val="21"/>
        </w:rPr>
        <w:t>current buffer. When there is only one window, the mode line appears right above the echo</w:t>
      </w:r>
      <w:r w:rsidR="003B2BD2">
        <w:rPr>
          <w:rFonts w:ascii="Arial" w:hAnsi="Arial" w:cs="Arial"/>
          <w:color w:val="000000"/>
          <w:szCs w:val="21"/>
        </w:rPr>
        <w:t xml:space="preserve"> </w:t>
      </w:r>
      <w:r w:rsidRPr="00816DAE">
        <w:rPr>
          <w:rFonts w:ascii="Arial" w:hAnsi="Arial" w:cs="Arial"/>
          <w:color w:val="000000"/>
          <w:szCs w:val="21"/>
        </w:rPr>
        <w:t>area; it is the next-to-last line in the frame. On a graphical display, the mode line is drawn</w:t>
      </w:r>
      <w:r w:rsidR="00A61BA9">
        <w:rPr>
          <w:rFonts w:ascii="Arial" w:hAnsi="Arial" w:cs="Arial"/>
          <w:color w:val="000000"/>
          <w:szCs w:val="21"/>
        </w:rPr>
        <w:t xml:space="preserve"> </w:t>
      </w:r>
      <w:r w:rsidRPr="00816DAE">
        <w:rPr>
          <w:rFonts w:ascii="Arial" w:hAnsi="Arial" w:cs="Arial"/>
          <w:color w:val="000000"/>
          <w:szCs w:val="21"/>
        </w:rPr>
        <w:t>with a 3D box appearance. Emacs also usually draws the mode line of the selected window</w:t>
      </w:r>
      <w:r w:rsidR="00A61BA9">
        <w:rPr>
          <w:rFonts w:ascii="Arial" w:hAnsi="Arial" w:cs="Arial"/>
          <w:color w:val="000000"/>
          <w:szCs w:val="21"/>
        </w:rPr>
        <w:t xml:space="preserve"> </w:t>
      </w:r>
      <w:r w:rsidRPr="00816DAE">
        <w:rPr>
          <w:rFonts w:ascii="Arial" w:hAnsi="Arial" w:cs="Arial"/>
          <w:color w:val="000000"/>
          <w:szCs w:val="21"/>
        </w:rPr>
        <w:t>with a different color than that of unselected windows, in order to make it stand out.</w:t>
      </w:r>
    </w:p>
    <w:p w:rsidR="00DF63E1" w:rsidRPr="00816DAE" w:rsidRDefault="00DF63E1" w:rsidP="00DF63E1">
      <w:pPr>
        <w:ind w:firstLine="480"/>
      </w:pPr>
      <w:r>
        <w:t>每个</w:t>
      </w:r>
      <w:r>
        <w:t>windo</w:t>
      </w:r>
      <w:r>
        <w:t>的最下面是模式行（</w:t>
      </w:r>
      <w:r>
        <w:t>mode line</w:t>
      </w:r>
      <w:r>
        <w:t>），它当前</w:t>
      </w:r>
      <w:r>
        <w:t>buffer</w:t>
      </w:r>
      <w:r>
        <w:t>所处状态。如果只有一个</w:t>
      </w:r>
      <w:r>
        <w:t>window</w:t>
      </w:r>
      <w:r>
        <w:t>，</w:t>
      </w:r>
      <w:r>
        <w:t>mode line</w:t>
      </w:r>
      <w:r>
        <w:t>正好显示在</w:t>
      </w:r>
      <w:r>
        <w:t>echo area</w:t>
      </w:r>
      <w:r>
        <w:t>的上面；它是</w:t>
      </w:r>
      <w:r>
        <w:t>frame</w:t>
      </w:r>
      <w:r>
        <w:t>的倒数第二行。在图形显示中，</w:t>
      </w:r>
      <w:r>
        <w:t>mode line</w:t>
      </w:r>
      <w:r>
        <w:t>被绘制为一个</w:t>
      </w:r>
      <w:r>
        <w:t>3D</w:t>
      </w:r>
      <w:r>
        <w:t>方形外观。</w:t>
      </w:r>
      <w:r>
        <w:t>Emacs</w:t>
      </w:r>
      <w:r>
        <w:t>通常也会将选中的</w:t>
      </w:r>
      <w:r>
        <w:t>window</w:t>
      </w:r>
      <w:r>
        <w:t>的</w:t>
      </w:r>
      <w:r>
        <w:t>mode line</w:t>
      </w:r>
      <w:r>
        <w:t>绘制一个不同的颜色，用来和那些未选中的</w:t>
      </w:r>
      <w:r>
        <w:t>windows</w:t>
      </w:r>
      <w:r>
        <w:t>进行区分，使得它突出显示。</w:t>
      </w:r>
    </w:p>
    <w:p w:rsidR="00816DAE" w:rsidRDefault="00816DAE" w:rsidP="00816DAE">
      <w:pPr>
        <w:shd w:val="clear" w:color="auto" w:fill="FFFFFF"/>
        <w:spacing w:line="390" w:lineRule="atLeast"/>
        <w:ind w:firstLine="480"/>
        <w:rPr>
          <w:rFonts w:ascii="Arial" w:hAnsi="Arial" w:cs="Arial"/>
          <w:color w:val="000000"/>
          <w:szCs w:val="21"/>
        </w:rPr>
      </w:pPr>
      <w:r w:rsidRPr="00816DAE">
        <w:rPr>
          <w:rFonts w:ascii="Arial" w:hAnsi="Arial" w:cs="Arial"/>
          <w:color w:val="000000"/>
          <w:szCs w:val="21"/>
        </w:rPr>
        <w:t>The text displayed in the mode line has the following format:</w:t>
      </w:r>
    </w:p>
    <w:p w:rsidR="00DF63E1" w:rsidRPr="00816DAE" w:rsidRDefault="00DF63E1" w:rsidP="00816DAE">
      <w:pPr>
        <w:shd w:val="clear" w:color="auto" w:fill="FFFFFF"/>
        <w:spacing w:line="390" w:lineRule="atLeast"/>
        <w:ind w:firstLine="480"/>
        <w:rPr>
          <w:rFonts w:ascii="Arial" w:hAnsi="Arial" w:cs="Arial"/>
          <w:color w:val="000000"/>
          <w:szCs w:val="21"/>
        </w:rPr>
      </w:pPr>
      <w:r>
        <w:rPr>
          <w:rFonts w:ascii="Arial" w:hAnsi="Arial" w:cs="Arial"/>
          <w:color w:val="000000"/>
          <w:szCs w:val="21"/>
        </w:rPr>
        <w:t>Mode line</w:t>
      </w:r>
      <w:r w:rsidR="00CD6E45">
        <w:rPr>
          <w:rFonts w:ascii="Arial" w:hAnsi="Arial" w:cs="Arial"/>
          <w:color w:val="000000"/>
          <w:szCs w:val="21"/>
        </w:rPr>
        <w:t>中用下面的格式显示文本：</w:t>
      </w:r>
    </w:p>
    <w:p w:rsidR="00816DAE" w:rsidRPr="00816DAE" w:rsidRDefault="00816DAE" w:rsidP="00816DAE">
      <w:pPr>
        <w:shd w:val="clear" w:color="auto" w:fill="FFFFFF"/>
        <w:spacing w:line="390" w:lineRule="atLeast"/>
        <w:ind w:firstLine="480"/>
        <w:rPr>
          <w:rFonts w:ascii="Arial" w:hAnsi="Arial" w:cs="Arial"/>
          <w:color w:val="000000"/>
          <w:szCs w:val="21"/>
        </w:rPr>
      </w:pPr>
      <w:proofErr w:type="gramStart"/>
      <w:r w:rsidRPr="00816DAE">
        <w:rPr>
          <w:rFonts w:ascii="Arial" w:hAnsi="Arial" w:cs="Arial"/>
          <w:color w:val="000000"/>
          <w:szCs w:val="21"/>
        </w:rPr>
        <w:t>cs:</w:t>
      </w:r>
      <w:proofErr w:type="gramEnd"/>
      <w:r w:rsidRPr="00816DAE">
        <w:rPr>
          <w:rFonts w:ascii="Arial" w:hAnsi="Arial" w:cs="Arial"/>
          <w:color w:val="000000"/>
          <w:szCs w:val="21"/>
        </w:rPr>
        <w:t>ch-fr</w:t>
      </w:r>
      <w:r w:rsidR="003B2BD2">
        <w:rPr>
          <w:rFonts w:ascii="Arial" w:hAnsi="Arial" w:cs="Arial"/>
          <w:color w:val="000000"/>
          <w:szCs w:val="21"/>
        </w:rPr>
        <w:tab/>
      </w:r>
      <w:r w:rsidRPr="00816DAE">
        <w:rPr>
          <w:rFonts w:ascii="Arial" w:hAnsi="Arial" w:cs="Arial"/>
          <w:color w:val="000000"/>
          <w:szCs w:val="21"/>
        </w:rPr>
        <w:t xml:space="preserve"> buf</w:t>
      </w:r>
      <w:r w:rsidR="003B2BD2">
        <w:rPr>
          <w:rFonts w:ascii="Arial" w:hAnsi="Arial" w:cs="Arial"/>
          <w:color w:val="000000"/>
          <w:szCs w:val="21"/>
        </w:rPr>
        <w:tab/>
      </w:r>
      <w:r w:rsidRPr="00816DAE">
        <w:rPr>
          <w:rFonts w:ascii="Arial" w:hAnsi="Arial" w:cs="Arial"/>
          <w:color w:val="000000"/>
          <w:szCs w:val="21"/>
        </w:rPr>
        <w:t xml:space="preserve"> pos </w:t>
      </w:r>
      <w:r w:rsidR="008E42E2">
        <w:rPr>
          <w:rFonts w:ascii="Arial" w:hAnsi="Arial" w:cs="Arial"/>
          <w:color w:val="000000"/>
          <w:szCs w:val="21"/>
        </w:rPr>
        <w:t xml:space="preserve"> </w:t>
      </w:r>
      <w:r w:rsidRPr="00816DAE">
        <w:rPr>
          <w:rFonts w:ascii="Arial" w:hAnsi="Arial" w:cs="Arial"/>
          <w:color w:val="000000"/>
          <w:szCs w:val="21"/>
        </w:rPr>
        <w:t xml:space="preserve">line </w:t>
      </w:r>
      <w:r w:rsidR="008E42E2">
        <w:rPr>
          <w:rFonts w:ascii="Arial" w:hAnsi="Arial" w:cs="Arial"/>
          <w:color w:val="000000"/>
          <w:szCs w:val="21"/>
        </w:rPr>
        <w:t xml:space="preserve"> </w:t>
      </w:r>
      <w:r w:rsidR="003B2BD2">
        <w:rPr>
          <w:rFonts w:ascii="Arial" w:hAnsi="Arial" w:cs="Arial"/>
          <w:color w:val="000000"/>
          <w:szCs w:val="21"/>
        </w:rPr>
        <w:tab/>
      </w:r>
      <w:r w:rsidRPr="00816DAE">
        <w:rPr>
          <w:rFonts w:ascii="Arial" w:hAnsi="Arial" w:cs="Arial"/>
          <w:color w:val="000000"/>
          <w:szCs w:val="21"/>
        </w:rPr>
        <w:t>(major minor)</w:t>
      </w:r>
    </w:p>
    <w:p w:rsidR="00816DAE" w:rsidRDefault="00816DAE" w:rsidP="003B2BD2">
      <w:pPr>
        <w:shd w:val="clear" w:color="auto" w:fill="FFFFFF"/>
        <w:spacing w:line="390" w:lineRule="atLeast"/>
        <w:ind w:firstLineChars="0" w:firstLine="0"/>
        <w:rPr>
          <w:rFonts w:ascii="Arial" w:hAnsi="Arial" w:cs="Arial"/>
          <w:color w:val="000000"/>
          <w:szCs w:val="21"/>
        </w:rPr>
      </w:pPr>
      <w:r w:rsidRPr="00816DAE">
        <w:rPr>
          <w:rFonts w:ascii="Arial" w:hAnsi="Arial" w:cs="Arial"/>
          <w:color w:val="000000"/>
          <w:szCs w:val="21"/>
        </w:rPr>
        <w:t>On a text terminal, this text is followed by a series of dashes extending to the right edge of</w:t>
      </w:r>
      <w:r w:rsidR="003B2BD2">
        <w:rPr>
          <w:rFonts w:ascii="Arial" w:hAnsi="Arial" w:cs="Arial"/>
          <w:color w:val="000000"/>
          <w:szCs w:val="21"/>
        </w:rPr>
        <w:t xml:space="preserve"> </w:t>
      </w:r>
      <w:r w:rsidRPr="00816DAE">
        <w:rPr>
          <w:rFonts w:ascii="Arial" w:hAnsi="Arial" w:cs="Arial"/>
          <w:color w:val="000000"/>
          <w:szCs w:val="21"/>
        </w:rPr>
        <w:t>the window. These dashes are omitted on a graphical display.</w:t>
      </w:r>
    </w:p>
    <w:p w:rsidR="00A61BA9" w:rsidRPr="00816DAE" w:rsidRDefault="00A61BA9" w:rsidP="00B621B3">
      <w:pPr>
        <w:shd w:val="clear" w:color="auto" w:fill="FFFFFF"/>
        <w:spacing w:line="390" w:lineRule="atLeast"/>
        <w:ind w:firstLineChars="0" w:firstLine="420"/>
        <w:rPr>
          <w:rFonts w:ascii="Arial" w:hAnsi="Arial" w:cs="Arial"/>
          <w:color w:val="000000"/>
          <w:szCs w:val="21"/>
        </w:rPr>
      </w:pPr>
      <w:r>
        <w:rPr>
          <w:rFonts w:ascii="Arial" w:hAnsi="Arial" w:cs="Arial"/>
          <w:color w:val="000000"/>
          <w:szCs w:val="21"/>
        </w:rPr>
        <w:t>在文本终端，这些文本</w:t>
      </w:r>
      <w:r w:rsidR="00B06F3A">
        <w:rPr>
          <w:rFonts w:ascii="Arial" w:hAnsi="Arial" w:cs="Arial"/>
          <w:color w:val="000000"/>
          <w:szCs w:val="21"/>
        </w:rPr>
        <w:t>后面是一系列的虚线直到</w:t>
      </w:r>
      <w:r w:rsidR="00B06F3A">
        <w:rPr>
          <w:rFonts w:ascii="Arial" w:hAnsi="Arial" w:cs="Arial"/>
          <w:color w:val="000000"/>
          <w:szCs w:val="21"/>
        </w:rPr>
        <w:t>window</w:t>
      </w:r>
      <w:r w:rsidR="00B06F3A">
        <w:rPr>
          <w:rFonts w:ascii="Arial" w:hAnsi="Arial" w:cs="Arial"/>
          <w:color w:val="000000"/>
          <w:szCs w:val="21"/>
        </w:rPr>
        <w:t>的右侧边缘。图形显示中将忽略这些虚线。</w:t>
      </w:r>
    </w:p>
    <w:p w:rsidR="00816DAE" w:rsidRDefault="00816DAE" w:rsidP="00816DAE">
      <w:pPr>
        <w:shd w:val="clear" w:color="auto" w:fill="FFFFFF"/>
        <w:spacing w:line="390" w:lineRule="atLeast"/>
        <w:ind w:firstLine="480"/>
        <w:rPr>
          <w:rFonts w:ascii="Arial" w:hAnsi="Arial" w:cs="Arial"/>
          <w:color w:val="000000"/>
          <w:szCs w:val="21"/>
        </w:rPr>
      </w:pPr>
      <w:r w:rsidRPr="00816DAE">
        <w:rPr>
          <w:rFonts w:ascii="Arial" w:hAnsi="Arial" w:cs="Arial"/>
          <w:color w:val="000000"/>
          <w:szCs w:val="21"/>
        </w:rPr>
        <w:t>The cs string and the colon character after it describe the character set and newline convention used for the current buffer. Normally, Emacs automatically handles these settings</w:t>
      </w:r>
      <w:r w:rsidR="003B2BD2">
        <w:rPr>
          <w:rFonts w:ascii="Arial" w:hAnsi="Arial" w:cs="Arial"/>
          <w:color w:val="000000"/>
          <w:szCs w:val="21"/>
        </w:rPr>
        <w:t xml:space="preserve"> </w:t>
      </w:r>
      <w:r w:rsidRPr="00816DAE">
        <w:rPr>
          <w:rFonts w:ascii="Arial" w:hAnsi="Arial" w:cs="Arial"/>
          <w:color w:val="000000"/>
          <w:szCs w:val="21"/>
        </w:rPr>
        <w:t>for you, but it is sometimes useful to have this information.</w:t>
      </w:r>
    </w:p>
    <w:p w:rsidR="007145E5" w:rsidRPr="00816DAE" w:rsidRDefault="007145E5" w:rsidP="00816DAE">
      <w:pPr>
        <w:shd w:val="clear" w:color="auto" w:fill="FFFFFF"/>
        <w:spacing w:line="390" w:lineRule="atLeast"/>
        <w:ind w:firstLine="480"/>
        <w:rPr>
          <w:rFonts w:ascii="Arial" w:hAnsi="Arial" w:cs="Arial"/>
          <w:color w:val="000000"/>
          <w:szCs w:val="21"/>
        </w:rPr>
      </w:pPr>
      <w:r w:rsidRPr="00816DAE">
        <w:rPr>
          <w:rFonts w:ascii="Arial" w:hAnsi="Arial" w:cs="Arial"/>
          <w:color w:val="000000"/>
          <w:szCs w:val="21"/>
        </w:rPr>
        <w:t>Cs</w:t>
      </w:r>
      <w:r>
        <w:rPr>
          <w:rFonts w:ascii="Arial" w:hAnsi="Arial" w:cs="Arial"/>
          <w:color w:val="000000"/>
          <w:szCs w:val="21"/>
        </w:rPr>
        <w:t>字符串和冒号描述了当前</w:t>
      </w:r>
      <w:r>
        <w:rPr>
          <w:rFonts w:ascii="Arial" w:hAnsi="Arial" w:cs="Arial"/>
          <w:color w:val="000000"/>
          <w:szCs w:val="21"/>
        </w:rPr>
        <w:t>buffer</w:t>
      </w:r>
      <w:r>
        <w:rPr>
          <w:rFonts w:ascii="Arial" w:hAnsi="Arial" w:cs="Arial"/>
          <w:color w:val="000000"/>
          <w:szCs w:val="21"/>
        </w:rPr>
        <w:t>使用的字符集和换行符约定。通常，</w:t>
      </w:r>
      <w:r>
        <w:rPr>
          <w:rFonts w:ascii="Arial" w:hAnsi="Arial" w:cs="Arial"/>
          <w:color w:val="000000"/>
          <w:szCs w:val="21"/>
        </w:rPr>
        <w:t>Emacs</w:t>
      </w:r>
      <w:r>
        <w:rPr>
          <w:rFonts w:ascii="Arial" w:hAnsi="Arial" w:cs="Arial"/>
          <w:color w:val="000000"/>
          <w:szCs w:val="21"/>
        </w:rPr>
        <w:t>自动处理这些设置。但是有这个信息有时候也是有用的。</w:t>
      </w:r>
    </w:p>
    <w:p w:rsidR="00816DAE" w:rsidRDefault="00816DAE" w:rsidP="00816DAE">
      <w:pPr>
        <w:shd w:val="clear" w:color="auto" w:fill="FFFFFF"/>
        <w:spacing w:line="390" w:lineRule="atLeast"/>
        <w:ind w:firstLine="480"/>
        <w:rPr>
          <w:rFonts w:ascii="Arial" w:hAnsi="Arial" w:cs="Arial"/>
          <w:color w:val="000000"/>
          <w:szCs w:val="21"/>
        </w:rPr>
      </w:pPr>
      <w:proofErr w:type="gramStart"/>
      <w:r w:rsidRPr="00816DAE">
        <w:rPr>
          <w:rFonts w:ascii="Arial" w:hAnsi="Arial" w:cs="Arial"/>
          <w:color w:val="000000"/>
          <w:szCs w:val="21"/>
        </w:rPr>
        <w:lastRenderedPageBreak/>
        <w:t>cs</w:t>
      </w:r>
      <w:proofErr w:type="gramEnd"/>
      <w:r w:rsidRPr="00816DAE">
        <w:rPr>
          <w:rFonts w:ascii="Arial" w:hAnsi="Arial" w:cs="Arial"/>
          <w:color w:val="000000"/>
          <w:szCs w:val="21"/>
        </w:rPr>
        <w:t xml:space="preserve"> describes the character set of the text in the buffer (see </w:t>
      </w:r>
      <w:r w:rsidRPr="003B2BD2">
        <w:rPr>
          <w:rFonts w:ascii="Arial" w:hAnsi="Arial" w:cs="Arial"/>
          <w:color w:val="943634" w:themeColor="accent2" w:themeShade="BF"/>
          <w:szCs w:val="21"/>
        </w:rPr>
        <w:t>Section 19.6 [Coding Systems],</w:t>
      </w:r>
      <w:r w:rsidR="003B2BD2" w:rsidRPr="003B2BD2">
        <w:rPr>
          <w:rFonts w:ascii="Arial" w:hAnsi="Arial" w:cs="Arial"/>
          <w:color w:val="943634" w:themeColor="accent2" w:themeShade="BF"/>
          <w:szCs w:val="21"/>
        </w:rPr>
        <w:t xml:space="preserve"> </w:t>
      </w:r>
      <w:r w:rsidRPr="003B2BD2">
        <w:rPr>
          <w:rFonts w:ascii="Arial" w:hAnsi="Arial" w:cs="Arial"/>
          <w:color w:val="943634" w:themeColor="accent2" w:themeShade="BF"/>
          <w:szCs w:val="21"/>
        </w:rPr>
        <w:t>page 178</w:t>
      </w:r>
      <w:r w:rsidRPr="00816DAE">
        <w:rPr>
          <w:rFonts w:ascii="Arial" w:hAnsi="Arial" w:cs="Arial"/>
          <w:color w:val="000000"/>
          <w:szCs w:val="21"/>
        </w:rPr>
        <w:t>). If it is a dash (‘-’), that indicates no special character set handling (with the</w:t>
      </w:r>
      <w:r w:rsidR="003B2BD2">
        <w:rPr>
          <w:rFonts w:ascii="Arial" w:hAnsi="Arial" w:cs="Arial"/>
          <w:color w:val="000000"/>
          <w:szCs w:val="21"/>
        </w:rPr>
        <w:t xml:space="preserve"> </w:t>
      </w:r>
      <w:r w:rsidRPr="00816DAE">
        <w:rPr>
          <w:rFonts w:ascii="Arial" w:hAnsi="Arial" w:cs="Arial"/>
          <w:color w:val="000000"/>
          <w:szCs w:val="21"/>
        </w:rPr>
        <w:t>possible exception of end-of-line conventions, described in the next paragraph). ‘=’ means</w:t>
      </w:r>
      <w:r w:rsidR="003B2BD2">
        <w:rPr>
          <w:rFonts w:ascii="Arial" w:hAnsi="Arial" w:cs="Arial"/>
          <w:color w:val="000000"/>
          <w:szCs w:val="21"/>
        </w:rPr>
        <w:t xml:space="preserve"> </w:t>
      </w:r>
      <w:r w:rsidRPr="00816DAE">
        <w:rPr>
          <w:rFonts w:ascii="Arial" w:hAnsi="Arial" w:cs="Arial"/>
          <w:color w:val="000000"/>
          <w:szCs w:val="21"/>
        </w:rPr>
        <w:t>no conversion whatsoever, and is usually used for files containing non-textual data. Other</w:t>
      </w:r>
      <w:r w:rsidR="003B2BD2">
        <w:rPr>
          <w:rFonts w:ascii="Arial" w:hAnsi="Arial" w:cs="Arial"/>
          <w:color w:val="000000"/>
          <w:szCs w:val="21"/>
        </w:rPr>
        <w:t xml:space="preserve"> </w:t>
      </w:r>
      <w:r w:rsidRPr="00816DAE">
        <w:rPr>
          <w:rFonts w:ascii="Arial" w:hAnsi="Arial" w:cs="Arial"/>
          <w:color w:val="000000"/>
          <w:szCs w:val="21"/>
        </w:rPr>
        <w:t>characters represent various coding systems—for example, ‘1’ represents ISO Latin-1.</w:t>
      </w:r>
    </w:p>
    <w:p w:rsidR="009B004D" w:rsidRPr="00816DAE" w:rsidRDefault="00891E2B" w:rsidP="00816DAE">
      <w:pPr>
        <w:shd w:val="clear" w:color="auto" w:fill="FFFFFF"/>
        <w:spacing w:line="390" w:lineRule="atLeast"/>
        <w:ind w:firstLine="480"/>
        <w:rPr>
          <w:rFonts w:ascii="Arial" w:hAnsi="Arial" w:cs="Arial"/>
          <w:color w:val="000000"/>
          <w:szCs w:val="21"/>
        </w:rPr>
      </w:pPr>
      <w:r w:rsidRPr="00816DAE">
        <w:rPr>
          <w:rFonts w:ascii="Arial" w:hAnsi="Arial" w:cs="Arial"/>
          <w:color w:val="000000"/>
          <w:szCs w:val="21"/>
        </w:rPr>
        <w:t>C</w:t>
      </w:r>
      <w:r w:rsidR="009B004D" w:rsidRPr="00816DAE">
        <w:rPr>
          <w:rFonts w:ascii="Arial" w:hAnsi="Arial" w:cs="Arial"/>
          <w:color w:val="000000"/>
          <w:szCs w:val="21"/>
        </w:rPr>
        <w:t>s</w:t>
      </w:r>
      <w:r>
        <w:rPr>
          <w:rFonts w:ascii="Arial" w:hAnsi="Arial" w:cs="Arial"/>
          <w:color w:val="000000"/>
          <w:szCs w:val="21"/>
        </w:rPr>
        <w:t>描述了</w:t>
      </w:r>
      <w:r>
        <w:rPr>
          <w:rFonts w:ascii="Arial" w:hAnsi="Arial" w:cs="Arial"/>
          <w:color w:val="000000"/>
          <w:szCs w:val="21"/>
        </w:rPr>
        <w:t>buffer</w:t>
      </w:r>
      <w:r>
        <w:rPr>
          <w:rFonts w:ascii="Arial" w:hAnsi="Arial" w:cs="Arial"/>
          <w:color w:val="000000"/>
          <w:szCs w:val="21"/>
        </w:rPr>
        <w:t>中文本的字符集。（参见</w:t>
      </w:r>
      <w:r w:rsidRPr="003B2BD2">
        <w:rPr>
          <w:rFonts w:ascii="Arial" w:hAnsi="Arial" w:cs="Arial"/>
          <w:color w:val="943634" w:themeColor="accent2" w:themeShade="BF"/>
          <w:szCs w:val="21"/>
        </w:rPr>
        <w:t>Section 19.6 [Coding Systems], page 178</w:t>
      </w:r>
      <w:r>
        <w:rPr>
          <w:rFonts w:ascii="Arial" w:hAnsi="Arial" w:cs="Arial"/>
          <w:color w:val="000000"/>
          <w:szCs w:val="21"/>
        </w:rPr>
        <w:t>）。如果它是一个虚线</w:t>
      </w:r>
      <w:r w:rsidRPr="00816DAE">
        <w:rPr>
          <w:rFonts w:ascii="Arial" w:hAnsi="Arial" w:cs="Arial"/>
          <w:color w:val="000000"/>
          <w:szCs w:val="21"/>
        </w:rPr>
        <w:t>(‘-’)</w:t>
      </w:r>
      <w:r>
        <w:rPr>
          <w:rFonts w:ascii="Arial" w:hAnsi="Arial" w:cs="Arial"/>
          <w:color w:val="000000"/>
          <w:szCs w:val="21"/>
        </w:rPr>
        <w:t>，就标明没有处理特殊的字符集（下一段中描述的</w:t>
      </w:r>
      <w:proofErr w:type="gramStart"/>
      <w:r>
        <w:rPr>
          <w:rFonts w:ascii="Arial" w:hAnsi="Arial" w:cs="Arial"/>
          <w:color w:val="000000"/>
          <w:szCs w:val="21"/>
        </w:rPr>
        <w:t>行约定可能</w:t>
      </w:r>
      <w:proofErr w:type="gramEnd"/>
      <w:r>
        <w:rPr>
          <w:rFonts w:ascii="Arial" w:hAnsi="Arial" w:cs="Arial"/>
          <w:color w:val="000000"/>
          <w:szCs w:val="21"/>
        </w:rPr>
        <w:t>是一个例外）。</w:t>
      </w:r>
      <w:r w:rsidRPr="00816DAE">
        <w:rPr>
          <w:rFonts w:ascii="Arial" w:hAnsi="Arial" w:cs="Arial"/>
          <w:color w:val="000000"/>
          <w:szCs w:val="21"/>
        </w:rPr>
        <w:t>‘=’</w:t>
      </w:r>
      <w:r>
        <w:rPr>
          <w:rFonts w:ascii="Arial" w:hAnsi="Arial" w:cs="Arial"/>
          <w:color w:val="000000"/>
          <w:szCs w:val="21"/>
        </w:rPr>
        <w:t>表示没有任何转换，通过用语含有费文本数据的文件。其他的字符代表不同的编码系统，例如，</w:t>
      </w:r>
      <w:r w:rsidRPr="00816DAE">
        <w:rPr>
          <w:rFonts w:ascii="Arial" w:hAnsi="Arial" w:cs="Arial"/>
          <w:color w:val="000000"/>
          <w:szCs w:val="21"/>
        </w:rPr>
        <w:t xml:space="preserve">‘1’ </w:t>
      </w:r>
      <w:r>
        <w:rPr>
          <w:rFonts w:ascii="Arial" w:hAnsi="Arial" w:cs="Arial" w:hint="eastAsia"/>
          <w:color w:val="000000"/>
          <w:szCs w:val="21"/>
        </w:rPr>
        <w:t>代表</w:t>
      </w:r>
      <w:r w:rsidRPr="00816DAE">
        <w:rPr>
          <w:rFonts w:ascii="Arial" w:hAnsi="Arial" w:cs="Arial"/>
          <w:color w:val="000000"/>
          <w:szCs w:val="21"/>
        </w:rPr>
        <w:t xml:space="preserve"> ISO Latin-1</w:t>
      </w:r>
      <w:r>
        <w:rPr>
          <w:rFonts w:ascii="Arial" w:hAnsi="Arial" w:cs="Arial"/>
          <w:color w:val="000000"/>
          <w:szCs w:val="21"/>
        </w:rPr>
        <w:t>。</w:t>
      </w:r>
    </w:p>
    <w:p w:rsidR="00816DAE" w:rsidRDefault="00816DAE" w:rsidP="00816DAE">
      <w:pPr>
        <w:shd w:val="clear" w:color="auto" w:fill="FFFFFF"/>
        <w:spacing w:line="390" w:lineRule="atLeast"/>
        <w:ind w:firstLine="480"/>
        <w:rPr>
          <w:rFonts w:ascii="Arial" w:hAnsi="Arial" w:cs="Arial"/>
          <w:color w:val="000000"/>
          <w:szCs w:val="21"/>
        </w:rPr>
      </w:pPr>
      <w:r w:rsidRPr="00816DAE">
        <w:rPr>
          <w:rFonts w:ascii="Arial" w:hAnsi="Arial" w:cs="Arial"/>
          <w:color w:val="000000"/>
          <w:szCs w:val="21"/>
        </w:rPr>
        <w:t>On a text terminal, cs is preceded by two additional characters that describe the coding</w:t>
      </w:r>
      <w:r w:rsidR="003B2BD2">
        <w:rPr>
          <w:rFonts w:ascii="Arial" w:hAnsi="Arial" w:cs="Arial"/>
          <w:color w:val="000000"/>
          <w:szCs w:val="21"/>
        </w:rPr>
        <w:t xml:space="preserve"> </w:t>
      </w:r>
      <w:r w:rsidRPr="00816DAE">
        <w:rPr>
          <w:rFonts w:ascii="Arial" w:hAnsi="Arial" w:cs="Arial"/>
          <w:color w:val="000000"/>
          <w:szCs w:val="21"/>
        </w:rPr>
        <w:t>systems for keyboard input and terminal output. Furthermore, if you are using an input</w:t>
      </w:r>
      <w:r w:rsidR="003B2BD2">
        <w:rPr>
          <w:rFonts w:ascii="Arial" w:hAnsi="Arial" w:cs="Arial"/>
          <w:color w:val="000000"/>
          <w:szCs w:val="21"/>
        </w:rPr>
        <w:t xml:space="preserve"> </w:t>
      </w:r>
      <w:r w:rsidRPr="00816DAE">
        <w:rPr>
          <w:rFonts w:ascii="Arial" w:hAnsi="Arial" w:cs="Arial"/>
          <w:color w:val="000000"/>
          <w:szCs w:val="21"/>
        </w:rPr>
        <w:t xml:space="preserve">method, cs is preceded by a string that identifies the input method (see </w:t>
      </w:r>
      <w:r w:rsidRPr="003B2BD2">
        <w:rPr>
          <w:rFonts w:ascii="Arial" w:hAnsi="Arial" w:cs="Arial"/>
          <w:color w:val="943634" w:themeColor="accent2" w:themeShade="BF"/>
          <w:szCs w:val="21"/>
        </w:rPr>
        <w:t>Section 19.4 [Input</w:t>
      </w:r>
      <w:r w:rsidR="003B2BD2" w:rsidRPr="003B2BD2">
        <w:rPr>
          <w:rFonts w:ascii="Arial" w:hAnsi="Arial" w:cs="Arial"/>
          <w:color w:val="943634" w:themeColor="accent2" w:themeShade="BF"/>
          <w:szCs w:val="21"/>
        </w:rPr>
        <w:t xml:space="preserve"> </w:t>
      </w:r>
      <w:r w:rsidRPr="003B2BD2">
        <w:rPr>
          <w:rFonts w:ascii="Arial" w:hAnsi="Arial" w:cs="Arial"/>
          <w:color w:val="943634" w:themeColor="accent2" w:themeShade="BF"/>
          <w:szCs w:val="21"/>
        </w:rPr>
        <w:t>Methods], page 175</w:t>
      </w:r>
      <w:r w:rsidRPr="00816DAE">
        <w:rPr>
          <w:rFonts w:ascii="Arial" w:hAnsi="Arial" w:cs="Arial"/>
          <w:color w:val="000000"/>
          <w:szCs w:val="21"/>
        </w:rPr>
        <w:t>).</w:t>
      </w:r>
    </w:p>
    <w:p w:rsidR="00753950" w:rsidRPr="00816DAE" w:rsidRDefault="009C34B7" w:rsidP="00816DAE">
      <w:pPr>
        <w:shd w:val="clear" w:color="auto" w:fill="FFFFFF"/>
        <w:spacing w:line="390" w:lineRule="atLeast"/>
        <w:ind w:firstLine="480"/>
        <w:rPr>
          <w:rFonts w:ascii="Arial" w:hAnsi="Arial" w:cs="Arial"/>
          <w:color w:val="000000"/>
          <w:szCs w:val="21"/>
        </w:rPr>
      </w:pPr>
      <w:r>
        <w:rPr>
          <w:rFonts w:ascii="Arial" w:hAnsi="Arial" w:cs="Arial"/>
          <w:color w:val="000000"/>
          <w:szCs w:val="21"/>
        </w:rPr>
        <w:t>在文本终端，</w:t>
      </w:r>
      <w:r>
        <w:rPr>
          <w:rFonts w:ascii="Arial" w:hAnsi="Arial" w:cs="Arial"/>
          <w:color w:val="000000"/>
          <w:szCs w:val="21"/>
        </w:rPr>
        <w:t>cs</w:t>
      </w:r>
      <w:r>
        <w:rPr>
          <w:rFonts w:ascii="Arial" w:hAnsi="Arial" w:cs="Arial"/>
          <w:color w:val="000000"/>
          <w:szCs w:val="21"/>
        </w:rPr>
        <w:t>前面两个额外的字符用来描述键盘输入和终端输出所使用的编码系统。此外，如果你正在使用一个输入法，</w:t>
      </w:r>
      <w:r>
        <w:rPr>
          <w:rFonts w:ascii="Arial" w:hAnsi="Arial" w:cs="Arial"/>
          <w:color w:val="000000"/>
          <w:szCs w:val="21"/>
        </w:rPr>
        <w:t>cs</w:t>
      </w:r>
      <w:r>
        <w:rPr>
          <w:rFonts w:ascii="Arial" w:hAnsi="Arial" w:cs="Arial"/>
          <w:color w:val="000000"/>
          <w:szCs w:val="21"/>
        </w:rPr>
        <w:t>前面还有一个用来致命输入法的字符串（参见</w:t>
      </w:r>
      <w:r w:rsidRPr="003B2BD2">
        <w:rPr>
          <w:rFonts w:ascii="Arial" w:hAnsi="Arial" w:cs="Arial"/>
          <w:color w:val="943634" w:themeColor="accent2" w:themeShade="BF"/>
          <w:szCs w:val="21"/>
        </w:rPr>
        <w:t>Section 19.4 [Input Methods], page 175</w:t>
      </w:r>
      <w:r>
        <w:rPr>
          <w:rFonts w:ascii="Arial" w:hAnsi="Arial" w:cs="Arial"/>
          <w:color w:val="000000"/>
          <w:szCs w:val="21"/>
        </w:rPr>
        <w:t>）。</w:t>
      </w:r>
    </w:p>
    <w:p w:rsidR="00816DAE" w:rsidRDefault="00816DAE" w:rsidP="00816DAE">
      <w:pPr>
        <w:shd w:val="clear" w:color="auto" w:fill="FFFFFF"/>
        <w:spacing w:line="390" w:lineRule="atLeast"/>
        <w:ind w:firstLine="480"/>
        <w:rPr>
          <w:rFonts w:ascii="Arial" w:hAnsi="Arial" w:cs="Arial"/>
          <w:color w:val="000000"/>
          <w:szCs w:val="21"/>
        </w:rPr>
      </w:pPr>
      <w:r w:rsidRPr="00816DAE">
        <w:rPr>
          <w:rFonts w:ascii="Arial" w:hAnsi="Arial" w:cs="Arial"/>
          <w:color w:val="000000"/>
          <w:szCs w:val="21"/>
        </w:rPr>
        <w:t>The character after cs is usually a colon. If a different string is displayed, that indicates</w:t>
      </w:r>
      <w:r w:rsidR="003B2BD2">
        <w:rPr>
          <w:rFonts w:ascii="Arial" w:hAnsi="Arial" w:cs="Arial"/>
          <w:color w:val="000000"/>
          <w:szCs w:val="21"/>
        </w:rPr>
        <w:t xml:space="preserve"> </w:t>
      </w:r>
      <w:r w:rsidRPr="00816DAE">
        <w:rPr>
          <w:rFonts w:ascii="Arial" w:hAnsi="Arial" w:cs="Arial"/>
          <w:color w:val="000000"/>
          <w:szCs w:val="21"/>
        </w:rPr>
        <w:t>a nontrivial end-of-line convention for encoding a file. Usually, lines of text are separated</w:t>
      </w:r>
      <w:r w:rsidR="003B2BD2">
        <w:rPr>
          <w:rFonts w:ascii="Arial" w:hAnsi="Arial" w:cs="Arial"/>
          <w:color w:val="000000"/>
          <w:szCs w:val="21"/>
        </w:rPr>
        <w:t xml:space="preserve"> </w:t>
      </w:r>
      <w:r w:rsidRPr="00816DAE">
        <w:rPr>
          <w:rFonts w:ascii="Arial" w:hAnsi="Arial" w:cs="Arial"/>
          <w:color w:val="000000"/>
          <w:szCs w:val="21"/>
        </w:rPr>
        <w:t>by newline characters in a file, but two other conventions are sometimes used. The MSDOS convention uses a “carriage-return” character followed by a “linefeed” character; when</w:t>
      </w:r>
      <w:r w:rsidR="003B2BD2">
        <w:rPr>
          <w:rFonts w:ascii="Arial" w:hAnsi="Arial" w:cs="Arial"/>
          <w:color w:val="000000"/>
          <w:szCs w:val="21"/>
        </w:rPr>
        <w:t xml:space="preserve"> </w:t>
      </w:r>
      <w:r w:rsidRPr="00816DAE">
        <w:rPr>
          <w:rFonts w:ascii="Arial" w:hAnsi="Arial" w:cs="Arial"/>
          <w:color w:val="000000"/>
          <w:szCs w:val="21"/>
        </w:rPr>
        <w:t>editing such files, the colon changes to either a backslash (‘\’) or ‘(DOS)’, depending on</w:t>
      </w:r>
      <w:r w:rsidR="003B2BD2">
        <w:rPr>
          <w:rFonts w:ascii="Arial" w:hAnsi="Arial" w:cs="Arial"/>
          <w:color w:val="000000"/>
          <w:szCs w:val="21"/>
        </w:rPr>
        <w:t xml:space="preserve"> </w:t>
      </w:r>
      <w:r w:rsidRPr="00816DAE">
        <w:rPr>
          <w:rFonts w:ascii="Arial" w:hAnsi="Arial" w:cs="Arial"/>
          <w:color w:val="000000"/>
          <w:szCs w:val="21"/>
        </w:rPr>
        <w:t>the operating system. Another convention, employed by older Macintosh systems, uses a</w:t>
      </w:r>
      <w:r w:rsidR="003B2BD2">
        <w:rPr>
          <w:rFonts w:ascii="Arial" w:hAnsi="Arial" w:cs="Arial"/>
          <w:color w:val="000000"/>
          <w:szCs w:val="21"/>
        </w:rPr>
        <w:t xml:space="preserve"> </w:t>
      </w:r>
      <w:r w:rsidRPr="00816DAE">
        <w:rPr>
          <w:rFonts w:ascii="Arial" w:hAnsi="Arial" w:cs="Arial" w:hint="eastAsia"/>
          <w:color w:val="000000"/>
          <w:szCs w:val="21"/>
        </w:rPr>
        <w:t>“</w:t>
      </w:r>
      <w:r w:rsidRPr="00816DAE">
        <w:rPr>
          <w:rFonts w:ascii="Arial" w:hAnsi="Arial" w:cs="Arial"/>
          <w:color w:val="000000"/>
          <w:szCs w:val="21"/>
        </w:rPr>
        <w:t xml:space="preserve">carriage-return” character instead of a newline; </w:t>
      </w:r>
      <w:proofErr w:type="gramStart"/>
      <w:r w:rsidRPr="00816DAE">
        <w:rPr>
          <w:rFonts w:ascii="Arial" w:hAnsi="Arial" w:cs="Arial"/>
          <w:color w:val="000000"/>
          <w:szCs w:val="21"/>
        </w:rPr>
        <w:t>when</w:t>
      </w:r>
      <w:proofErr w:type="gramEnd"/>
      <w:r w:rsidRPr="00816DAE">
        <w:rPr>
          <w:rFonts w:ascii="Arial" w:hAnsi="Arial" w:cs="Arial"/>
          <w:color w:val="000000"/>
          <w:szCs w:val="21"/>
        </w:rPr>
        <w:t xml:space="preserve"> editing such files, the colon changes</w:t>
      </w:r>
      <w:r w:rsidR="003B2BD2">
        <w:rPr>
          <w:rFonts w:ascii="Arial" w:hAnsi="Arial" w:cs="Arial"/>
          <w:color w:val="000000"/>
          <w:szCs w:val="21"/>
        </w:rPr>
        <w:t xml:space="preserve"> </w:t>
      </w:r>
      <w:r w:rsidRPr="00816DAE">
        <w:rPr>
          <w:rFonts w:ascii="Arial" w:hAnsi="Arial" w:cs="Arial"/>
          <w:color w:val="000000"/>
          <w:szCs w:val="21"/>
        </w:rPr>
        <w:t>to either a forward slash (‘/’) or ‘(Mac)’. On some systems, Emacs displays ‘(Unix)’ instead</w:t>
      </w:r>
      <w:r w:rsidR="003B2BD2">
        <w:rPr>
          <w:rFonts w:ascii="Arial" w:hAnsi="Arial" w:cs="Arial"/>
          <w:color w:val="000000"/>
          <w:szCs w:val="21"/>
        </w:rPr>
        <w:t xml:space="preserve"> </w:t>
      </w:r>
      <w:r w:rsidRPr="00816DAE">
        <w:rPr>
          <w:rFonts w:ascii="Arial" w:hAnsi="Arial" w:cs="Arial"/>
          <w:color w:val="000000"/>
          <w:szCs w:val="21"/>
        </w:rPr>
        <w:t>of the colon for files that use newline as the line separator.</w:t>
      </w:r>
    </w:p>
    <w:p w:rsidR="00AA44A4" w:rsidRPr="00816DAE" w:rsidRDefault="00AA44A4" w:rsidP="00816DAE">
      <w:pPr>
        <w:shd w:val="clear" w:color="auto" w:fill="FFFFFF"/>
        <w:spacing w:line="390" w:lineRule="atLeast"/>
        <w:ind w:firstLine="480"/>
        <w:rPr>
          <w:rFonts w:ascii="Arial" w:hAnsi="Arial" w:cs="Arial"/>
          <w:color w:val="000000"/>
          <w:szCs w:val="21"/>
        </w:rPr>
      </w:pPr>
      <w:r>
        <w:rPr>
          <w:rFonts w:ascii="Arial" w:hAnsi="Arial" w:cs="Arial"/>
          <w:color w:val="000000"/>
          <w:szCs w:val="21"/>
        </w:rPr>
        <w:t>Cs</w:t>
      </w:r>
      <w:r>
        <w:rPr>
          <w:rFonts w:ascii="Arial" w:hAnsi="Arial" w:cs="Arial"/>
          <w:color w:val="000000"/>
          <w:szCs w:val="21"/>
        </w:rPr>
        <w:t>之后的字符通常是一个冒号。如果显示一个不同的字符串，表示编码文件使用了一个非平凡的行结束约定。通常，文件中的文本行</w:t>
      </w:r>
      <w:r>
        <w:rPr>
          <w:rFonts w:ascii="Arial" w:hAnsi="Arial" w:cs="Arial" w:hint="eastAsia"/>
          <w:color w:val="000000"/>
          <w:szCs w:val="21"/>
        </w:rPr>
        <w:t>被</w:t>
      </w:r>
      <w:r>
        <w:rPr>
          <w:rFonts w:ascii="Arial" w:hAnsi="Arial" w:cs="Arial"/>
          <w:color w:val="000000"/>
          <w:szCs w:val="21"/>
        </w:rPr>
        <w:t>换行符分割，但有时也使用其他两个公约。</w:t>
      </w:r>
      <w:r w:rsidRPr="00816DAE">
        <w:rPr>
          <w:rFonts w:ascii="Arial" w:hAnsi="Arial" w:cs="Arial"/>
          <w:color w:val="000000"/>
          <w:szCs w:val="21"/>
        </w:rPr>
        <w:t>MSDOS</w:t>
      </w:r>
      <w:r>
        <w:rPr>
          <w:rFonts w:ascii="Arial" w:hAnsi="Arial" w:cs="Arial"/>
          <w:color w:val="000000"/>
          <w:szCs w:val="21"/>
        </w:rPr>
        <w:t>约定使用</w:t>
      </w:r>
      <w:proofErr w:type="gramStart"/>
      <w:r>
        <w:rPr>
          <w:rFonts w:ascii="Arial" w:hAnsi="Arial" w:cs="Arial"/>
          <w:color w:val="000000"/>
          <w:szCs w:val="21"/>
        </w:rPr>
        <w:t>”</w:t>
      </w:r>
      <w:proofErr w:type="gramEnd"/>
      <w:r>
        <w:rPr>
          <w:rFonts w:ascii="Arial" w:hAnsi="Arial" w:cs="Arial"/>
          <w:color w:val="000000"/>
          <w:szCs w:val="21"/>
        </w:rPr>
        <w:t>回车</w:t>
      </w:r>
      <w:r>
        <w:rPr>
          <w:rFonts w:ascii="Arial" w:hAnsi="Arial" w:cs="Arial"/>
          <w:color w:val="000000"/>
          <w:szCs w:val="21"/>
        </w:rPr>
        <w:t>-</w:t>
      </w:r>
      <w:r>
        <w:rPr>
          <w:rFonts w:ascii="Arial" w:hAnsi="Arial" w:cs="Arial"/>
          <w:color w:val="000000"/>
          <w:szCs w:val="21"/>
        </w:rPr>
        <w:t>换行</w:t>
      </w:r>
      <w:r>
        <w:rPr>
          <w:rFonts w:ascii="Arial" w:hAnsi="Arial" w:cs="Arial"/>
          <w:color w:val="000000"/>
          <w:szCs w:val="21"/>
        </w:rPr>
        <w:t>“</w:t>
      </w:r>
      <w:r>
        <w:rPr>
          <w:rFonts w:ascii="Arial" w:hAnsi="Arial" w:cs="Arial"/>
          <w:color w:val="000000"/>
          <w:szCs w:val="21"/>
        </w:rPr>
        <w:t>符；当编辑此类文件时，冒号变为反斜杠</w:t>
      </w:r>
      <w:r w:rsidRPr="00816DAE">
        <w:rPr>
          <w:rFonts w:ascii="Arial" w:hAnsi="Arial" w:cs="Arial"/>
          <w:color w:val="000000"/>
          <w:szCs w:val="21"/>
        </w:rPr>
        <w:t xml:space="preserve">(‘\’) </w:t>
      </w:r>
      <w:r>
        <w:rPr>
          <w:rFonts w:ascii="Arial" w:hAnsi="Arial" w:cs="Arial" w:hint="eastAsia"/>
          <w:color w:val="000000"/>
          <w:szCs w:val="21"/>
        </w:rPr>
        <w:t>或</w:t>
      </w:r>
      <w:r w:rsidRPr="00816DAE">
        <w:rPr>
          <w:rFonts w:ascii="Arial" w:hAnsi="Arial" w:cs="Arial"/>
          <w:color w:val="000000"/>
          <w:szCs w:val="21"/>
        </w:rPr>
        <w:t xml:space="preserve"> ‘(DOS)’</w:t>
      </w:r>
      <w:r>
        <w:rPr>
          <w:rFonts w:ascii="Arial" w:hAnsi="Arial" w:cs="Arial"/>
          <w:color w:val="000000"/>
          <w:szCs w:val="21"/>
        </w:rPr>
        <w:t>，这取决于操作系统。另一个约定，旧的</w:t>
      </w:r>
      <w:r w:rsidRPr="00816DAE">
        <w:rPr>
          <w:rFonts w:ascii="Arial" w:hAnsi="Arial" w:cs="Arial"/>
          <w:color w:val="000000"/>
          <w:szCs w:val="21"/>
        </w:rPr>
        <w:t>Macintosh</w:t>
      </w:r>
      <w:r>
        <w:rPr>
          <w:rFonts w:ascii="Arial" w:hAnsi="Arial" w:cs="Arial"/>
          <w:color w:val="000000"/>
          <w:szCs w:val="21"/>
        </w:rPr>
        <w:t>系统</w:t>
      </w:r>
      <w:r w:rsidR="00B016B1">
        <w:rPr>
          <w:rFonts w:ascii="Arial" w:hAnsi="Arial" w:cs="Arial"/>
          <w:color w:val="000000"/>
          <w:szCs w:val="21"/>
        </w:rPr>
        <w:t>采用的，使用回车字符来代替换行符；当编辑此类文件时，冒号变为斜杠</w:t>
      </w:r>
      <w:r w:rsidR="00B016B1" w:rsidRPr="00816DAE">
        <w:rPr>
          <w:rFonts w:ascii="Arial" w:hAnsi="Arial" w:cs="Arial"/>
          <w:color w:val="000000"/>
          <w:szCs w:val="21"/>
        </w:rPr>
        <w:t xml:space="preserve">(‘/’) </w:t>
      </w:r>
      <w:r w:rsidR="00B016B1">
        <w:rPr>
          <w:rFonts w:ascii="Arial" w:hAnsi="Arial" w:cs="Arial"/>
          <w:color w:val="000000"/>
          <w:szCs w:val="21"/>
        </w:rPr>
        <w:t>或</w:t>
      </w:r>
      <w:r w:rsidR="00B016B1" w:rsidRPr="00816DAE">
        <w:rPr>
          <w:rFonts w:ascii="Arial" w:hAnsi="Arial" w:cs="Arial"/>
          <w:color w:val="000000"/>
          <w:szCs w:val="21"/>
        </w:rPr>
        <w:t xml:space="preserve"> ‘(Mac)’</w:t>
      </w:r>
      <w:r w:rsidR="00B016B1">
        <w:rPr>
          <w:rFonts w:ascii="Arial" w:hAnsi="Arial" w:cs="Arial"/>
          <w:color w:val="000000"/>
          <w:szCs w:val="21"/>
        </w:rPr>
        <w:t>。在一些系统中，对于使用换行符作为行分隔符的文件，</w:t>
      </w:r>
      <w:r w:rsidR="00B016B1">
        <w:rPr>
          <w:rFonts w:ascii="Arial" w:hAnsi="Arial" w:cs="Arial"/>
          <w:color w:val="000000"/>
          <w:szCs w:val="21"/>
        </w:rPr>
        <w:t>Emacs</w:t>
      </w:r>
      <w:r w:rsidR="00B016B1">
        <w:rPr>
          <w:rFonts w:ascii="Arial" w:hAnsi="Arial" w:cs="Arial"/>
          <w:color w:val="000000"/>
          <w:szCs w:val="21"/>
        </w:rPr>
        <w:t>显示</w:t>
      </w:r>
      <w:r w:rsidR="00B016B1" w:rsidRPr="00816DAE">
        <w:rPr>
          <w:rFonts w:ascii="Arial" w:hAnsi="Arial" w:cs="Arial"/>
          <w:color w:val="000000"/>
          <w:szCs w:val="21"/>
        </w:rPr>
        <w:t>‘(Unix)’</w:t>
      </w:r>
      <w:r w:rsidR="00B016B1">
        <w:rPr>
          <w:rFonts w:ascii="Arial" w:hAnsi="Arial" w:cs="Arial"/>
          <w:color w:val="000000"/>
          <w:szCs w:val="21"/>
        </w:rPr>
        <w:t>而不是冒号。</w:t>
      </w:r>
    </w:p>
    <w:p w:rsidR="006809A2" w:rsidRDefault="00816DAE" w:rsidP="00816DAE">
      <w:pPr>
        <w:shd w:val="clear" w:color="auto" w:fill="FFFFFF"/>
        <w:spacing w:line="390" w:lineRule="atLeast"/>
        <w:ind w:firstLine="480"/>
        <w:rPr>
          <w:rFonts w:ascii="Arial" w:hAnsi="Arial" w:cs="Arial"/>
          <w:color w:val="000000"/>
          <w:szCs w:val="21"/>
        </w:rPr>
      </w:pPr>
      <w:r w:rsidRPr="00816DAE">
        <w:rPr>
          <w:rFonts w:ascii="Arial" w:hAnsi="Arial" w:cs="Arial"/>
          <w:color w:val="000000"/>
          <w:szCs w:val="21"/>
        </w:rPr>
        <w:lastRenderedPageBreak/>
        <w:t>The next element on the mode line is the string indicated by ch. This shows two dashes</w:t>
      </w:r>
      <w:r w:rsidR="003B2BD2">
        <w:rPr>
          <w:rFonts w:ascii="Arial" w:hAnsi="Arial" w:cs="Arial"/>
          <w:color w:val="000000"/>
          <w:szCs w:val="21"/>
        </w:rPr>
        <w:t xml:space="preserve"> </w:t>
      </w:r>
      <w:r w:rsidRPr="00816DAE">
        <w:rPr>
          <w:rFonts w:ascii="Arial" w:hAnsi="Arial" w:cs="Arial"/>
          <w:color w:val="000000"/>
          <w:szCs w:val="21"/>
        </w:rPr>
        <w:t>(‘--’) if the buffer displayed in the window has the same contents as the corresponding file</w:t>
      </w:r>
      <w:r w:rsidR="003B2BD2">
        <w:rPr>
          <w:rFonts w:ascii="Arial" w:hAnsi="Arial" w:cs="Arial"/>
          <w:color w:val="000000"/>
          <w:szCs w:val="21"/>
        </w:rPr>
        <w:t xml:space="preserve"> </w:t>
      </w:r>
      <w:r w:rsidRPr="00816DAE">
        <w:rPr>
          <w:rFonts w:ascii="Arial" w:hAnsi="Arial" w:cs="Arial"/>
          <w:color w:val="000000"/>
          <w:szCs w:val="21"/>
        </w:rPr>
        <w:t>on the disk; i.e., if the buffer is “unmodified”. If the buffer is modified, it shows two stars</w:t>
      </w:r>
      <w:r w:rsidR="00B016B1">
        <w:rPr>
          <w:rFonts w:ascii="Arial" w:hAnsi="Arial" w:cs="Arial"/>
          <w:color w:val="000000"/>
          <w:szCs w:val="21"/>
        </w:rPr>
        <w:t xml:space="preserve"> </w:t>
      </w:r>
      <w:r w:rsidR="00B016B1" w:rsidRPr="00816DAE">
        <w:rPr>
          <w:rFonts w:ascii="Arial" w:hAnsi="Arial" w:cs="Arial"/>
          <w:color w:val="000000"/>
          <w:szCs w:val="21"/>
        </w:rPr>
        <w:t>(‘**’)</w:t>
      </w:r>
      <w:r w:rsidRPr="00816DAE">
        <w:rPr>
          <w:rFonts w:ascii="Arial" w:hAnsi="Arial" w:cs="Arial"/>
          <w:color w:val="000000"/>
          <w:szCs w:val="21"/>
        </w:rPr>
        <w:t>. For a read-only buffer, it shows ‘%*’ if the buffer is modified, and ‘%%’ otherwise.</w:t>
      </w:r>
      <w:r w:rsidR="003B2BD2">
        <w:rPr>
          <w:rFonts w:ascii="Arial" w:hAnsi="Arial" w:cs="Arial"/>
          <w:color w:val="000000"/>
          <w:szCs w:val="21"/>
        </w:rPr>
        <w:t xml:space="preserve"> </w:t>
      </w:r>
      <w:r w:rsidRPr="00816DAE">
        <w:rPr>
          <w:rFonts w:ascii="Arial" w:hAnsi="Arial" w:cs="Arial"/>
          <w:color w:val="000000"/>
          <w:szCs w:val="21"/>
        </w:rPr>
        <w:t>The character after ch is normally a dash (‘-’). However, if the default-directory for</w:t>
      </w:r>
      <w:r w:rsidR="006809A2">
        <w:rPr>
          <w:rFonts w:ascii="Arial" w:hAnsi="Arial" w:cs="Arial"/>
          <w:color w:val="000000"/>
          <w:szCs w:val="21"/>
        </w:rPr>
        <w:t xml:space="preserve"> </w:t>
      </w:r>
      <w:r w:rsidRPr="00816DAE">
        <w:rPr>
          <w:rFonts w:ascii="Arial" w:hAnsi="Arial" w:cs="Arial"/>
          <w:color w:val="000000"/>
          <w:szCs w:val="21"/>
        </w:rPr>
        <w:t xml:space="preserve">the current buffer is on a remote machine, ‘@’ is displayed instead (see </w:t>
      </w:r>
      <w:r w:rsidRPr="00816DAE">
        <w:rPr>
          <w:rFonts w:ascii="Arial" w:hAnsi="Arial" w:cs="Arial"/>
          <w:color w:val="943634" w:themeColor="accent2" w:themeShade="BF"/>
          <w:szCs w:val="21"/>
        </w:rPr>
        <w:t>Section 15.1 [File Names], page 118</w:t>
      </w:r>
      <w:r w:rsidRPr="00816DAE">
        <w:rPr>
          <w:rFonts w:ascii="Arial" w:hAnsi="Arial" w:cs="Arial"/>
          <w:color w:val="000000"/>
          <w:szCs w:val="21"/>
        </w:rPr>
        <w:t>).</w:t>
      </w:r>
    </w:p>
    <w:p w:rsidR="00B016B1" w:rsidRPr="00B016B1" w:rsidRDefault="00B016B1" w:rsidP="00816DAE">
      <w:pPr>
        <w:shd w:val="clear" w:color="auto" w:fill="FFFFFF"/>
        <w:spacing w:line="390" w:lineRule="atLeast"/>
        <w:ind w:firstLine="480"/>
        <w:rPr>
          <w:rFonts w:ascii="Arial" w:hAnsi="Arial" w:cs="Arial"/>
          <w:color w:val="000000"/>
          <w:szCs w:val="21"/>
        </w:rPr>
      </w:pPr>
      <w:r>
        <w:rPr>
          <w:rFonts w:ascii="Arial" w:hAnsi="Arial" w:cs="Arial"/>
          <w:color w:val="000000"/>
          <w:szCs w:val="21"/>
        </w:rPr>
        <w:t>Mode line</w:t>
      </w:r>
      <w:r>
        <w:rPr>
          <w:rFonts w:ascii="Arial" w:hAnsi="Arial" w:cs="Arial"/>
          <w:color w:val="000000"/>
          <w:szCs w:val="21"/>
        </w:rPr>
        <w:t>的下一个元素是</w:t>
      </w:r>
      <w:r>
        <w:rPr>
          <w:rFonts w:ascii="Arial" w:hAnsi="Arial" w:cs="Arial"/>
          <w:color w:val="000000"/>
          <w:szCs w:val="21"/>
        </w:rPr>
        <w:t>ch</w:t>
      </w:r>
      <w:r>
        <w:rPr>
          <w:rFonts w:ascii="Arial" w:hAnsi="Arial" w:cs="Arial"/>
          <w:color w:val="000000"/>
          <w:szCs w:val="21"/>
        </w:rPr>
        <w:t>代表的字符串。如果显示在</w:t>
      </w:r>
      <w:r>
        <w:rPr>
          <w:rFonts w:ascii="Arial" w:hAnsi="Arial" w:cs="Arial"/>
          <w:color w:val="000000"/>
          <w:szCs w:val="21"/>
        </w:rPr>
        <w:t>window</w:t>
      </w:r>
      <w:r>
        <w:rPr>
          <w:rFonts w:ascii="Arial" w:hAnsi="Arial" w:cs="Arial"/>
          <w:color w:val="000000"/>
          <w:szCs w:val="21"/>
        </w:rPr>
        <w:t>中的</w:t>
      </w:r>
      <w:r>
        <w:rPr>
          <w:rFonts w:ascii="Arial" w:hAnsi="Arial" w:cs="Arial"/>
          <w:color w:val="000000"/>
          <w:szCs w:val="21"/>
        </w:rPr>
        <w:t>buffer</w:t>
      </w:r>
      <w:r>
        <w:rPr>
          <w:rFonts w:ascii="Arial" w:hAnsi="Arial" w:cs="Arial"/>
          <w:color w:val="000000"/>
          <w:szCs w:val="21"/>
        </w:rPr>
        <w:t>与对应的磁盘文件有相同内容的话就显示两个虚线</w:t>
      </w:r>
      <w:r w:rsidRPr="00816DAE">
        <w:rPr>
          <w:rFonts w:ascii="Arial" w:hAnsi="Arial" w:cs="Arial"/>
          <w:color w:val="000000"/>
          <w:szCs w:val="21"/>
        </w:rPr>
        <w:t>(‘--’)</w:t>
      </w:r>
      <w:r>
        <w:rPr>
          <w:rFonts w:ascii="Arial" w:hAnsi="Arial" w:cs="Arial"/>
          <w:color w:val="000000"/>
          <w:szCs w:val="21"/>
        </w:rPr>
        <w:t>；也就是说，</w:t>
      </w:r>
      <w:r>
        <w:rPr>
          <w:rFonts w:ascii="Arial" w:hAnsi="Arial" w:cs="Arial"/>
          <w:color w:val="000000"/>
          <w:szCs w:val="21"/>
        </w:rPr>
        <w:t>buffer</w:t>
      </w:r>
      <w:r>
        <w:rPr>
          <w:rFonts w:ascii="Arial" w:hAnsi="Arial" w:cs="Arial"/>
          <w:color w:val="000000"/>
          <w:szCs w:val="21"/>
        </w:rPr>
        <w:t>没有被修改。如果</w:t>
      </w:r>
      <w:r>
        <w:rPr>
          <w:rFonts w:ascii="Arial" w:hAnsi="Arial" w:cs="Arial"/>
          <w:color w:val="000000"/>
          <w:szCs w:val="21"/>
        </w:rPr>
        <w:t>buffer</w:t>
      </w:r>
      <w:r>
        <w:rPr>
          <w:rFonts w:ascii="Arial" w:hAnsi="Arial" w:cs="Arial"/>
          <w:color w:val="000000"/>
          <w:szCs w:val="21"/>
        </w:rPr>
        <w:t>被修改，它会显示两颗星</w:t>
      </w:r>
      <w:r w:rsidRPr="00816DAE">
        <w:rPr>
          <w:rFonts w:ascii="Arial" w:hAnsi="Arial" w:cs="Arial"/>
          <w:color w:val="000000"/>
          <w:szCs w:val="21"/>
        </w:rPr>
        <w:t>(‘**’)</w:t>
      </w:r>
      <w:r>
        <w:rPr>
          <w:rFonts w:ascii="Arial" w:hAnsi="Arial" w:cs="Arial"/>
          <w:color w:val="000000"/>
          <w:szCs w:val="21"/>
        </w:rPr>
        <w:t>。对于一个只读</w:t>
      </w:r>
      <w:r>
        <w:rPr>
          <w:rFonts w:ascii="Arial" w:hAnsi="Arial" w:cs="Arial"/>
          <w:color w:val="000000"/>
          <w:szCs w:val="21"/>
        </w:rPr>
        <w:t>buffer</w:t>
      </w:r>
      <w:r>
        <w:rPr>
          <w:rFonts w:ascii="Arial" w:hAnsi="Arial" w:cs="Arial"/>
          <w:color w:val="000000"/>
          <w:szCs w:val="21"/>
        </w:rPr>
        <w:t>，如果被修改，它显示</w:t>
      </w:r>
      <w:r w:rsidRPr="00816DAE">
        <w:rPr>
          <w:rFonts w:ascii="Arial" w:hAnsi="Arial" w:cs="Arial"/>
          <w:color w:val="000000"/>
          <w:szCs w:val="21"/>
        </w:rPr>
        <w:t>‘%*’</w:t>
      </w:r>
      <w:r>
        <w:rPr>
          <w:rFonts w:ascii="Arial" w:hAnsi="Arial" w:cs="Arial"/>
          <w:color w:val="000000"/>
          <w:szCs w:val="21"/>
        </w:rPr>
        <w:t>，否则是</w:t>
      </w:r>
      <w:r w:rsidRPr="00816DAE">
        <w:rPr>
          <w:rFonts w:ascii="Arial" w:hAnsi="Arial" w:cs="Arial"/>
          <w:color w:val="000000"/>
          <w:szCs w:val="21"/>
        </w:rPr>
        <w:t>‘%%’</w:t>
      </w:r>
      <w:r>
        <w:rPr>
          <w:rFonts w:ascii="Arial" w:hAnsi="Arial" w:cs="Arial"/>
          <w:color w:val="000000"/>
          <w:szCs w:val="21"/>
        </w:rPr>
        <w:t>。</w:t>
      </w:r>
      <w:r>
        <w:rPr>
          <w:rFonts w:ascii="Arial" w:hAnsi="Arial" w:cs="Arial"/>
          <w:color w:val="000000"/>
          <w:szCs w:val="21"/>
        </w:rPr>
        <w:t>Ch</w:t>
      </w:r>
      <w:r>
        <w:rPr>
          <w:rFonts w:ascii="Arial" w:hAnsi="Arial" w:cs="Arial"/>
          <w:color w:val="000000"/>
          <w:szCs w:val="21"/>
        </w:rPr>
        <w:t>之后的字符通常是一个虚线</w:t>
      </w:r>
      <w:r w:rsidRPr="00816DAE">
        <w:rPr>
          <w:rFonts w:ascii="Arial" w:hAnsi="Arial" w:cs="Arial"/>
          <w:color w:val="000000"/>
          <w:szCs w:val="21"/>
        </w:rPr>
        <w:t>(‘-’)</w:t>
      </w:r>
      <w:r>
        <w:rPr>
          <w:rFonts w:ascii="Arial" w:hAnsi="Arial" w:cs="Arial"/>
          <w:color w:val="000000"/>
          <w:szCs w:val="21"/>
        </w:rPr>
        <w:t>。然而，如果当前</w:t>
      </w:r>
      <w:r>
        <w:rPr>
          <w:rFonts w:ascii="Arial" w:hAnsi="Arial" w:cs="Arial"/>
          <w:color w:val="000000"/>
          <w:szCs w:val="21"/>
        </w:rPr>
        <w:t>buffer</w:t>
      </w:r>
      <w:r>
        <w:rPr>
          <w:rFonts w:ascii="Arial" w:hAnsi="Arial" w:cs="Arial"/>
          <w:color w:val="000000"/>
          <w:szCs w:val="21"/>
        </w:rPr>
        <w:t>的默认目录在远程机器上，</w:t>
      </w:r>
      <w:r w:rsidRPr="00816DAE">
        <w:rPr>
          <w:rFonts w:ascii="Arial" w:hAnsi="Arial" w:cs="Arial"/>
          <w:color w:val="000000"/>
          <w:szCs w:val="21"/>
        </w:rPr>
        <w:t>‘@’</w:t>
      </w:r>
      <w:r>
        <w:rPr>
          <w:rFonts w:ascii="Arial" w:hAnsi="Arial" w:cs="Arial"/>
          <w:color w:val="000000"/>
          <w:szCs w:val="21"/>
        </w:rPr>
        <w:t>就会取而代之。</w:t>
      </w:r>
    </w:p>
    <w:p w:rsidR="006809A2" w:rsidRDefault="00816DAE" w:rsidP="00D94446">
      <w:pPr>
        <w:shd w:val="clear" w:color="auto" w:fill="FFFFFF"/>
        <w:spacing w:line="390" w:lineRule="atLeast"/>
        <w:ind w:firstLineChars="0" w:firstLine="420"/>
        <w:rPr>
          <w:rFonts w:ascii="Arial" w:hAnsi="Arial" w:cs="Arial"/>
          <w:color w:val="000000"/>
          <w:szCs w:val="21"/>
        </w:rPr>
      </w:pPr>
      <w:proofErr w:type="gramStart"/>
      <w:r w:rsidRPr="00816DAE">
        <w:rPr>
          <w:rFonts w:ascii="Arial" w:hAnsi="Arial" w:cs="Arial"/>
          <w:color w:val="000000"/>
          <w:szCs w:val="21"/>
        </w:rPr>
        <w:t>fr</w:t>
      </w:r>
      <w:proofErr w:type="gramEnd"/>
      <w:r w:rsidRPr="00816DAE">
        <w:rPr>
          <w:rFonts w:ascii="Arial" w:hAnsi="Arial" w:cs="Arial"/>
          <w:color w:val="000000"/>
          <w:szCs w:val="21"/>
        </w:rPr>
        <w:t xml:space="preserve"> gives the selected frame name (see </w:t>
      </w:r>
      <w:r w:rsidRPr="006B099C">
        <w:rPr>
          <w:rFonts w:ascii="Arial" w:hAnsi="Arial" w:cs="Arial"/>
          <w:color w:val="943634" w:themeColor="accent2" w:themeShade="BF"/>
          <w:szCs w:val="21"/>
        </w:rPr>
        <w:t>Chapter 18 [Frames], page 157</w:t>
      </w:r>
      <w:r w:rsidRPr="00816DAE">
        <w:rPr>
          <w:rFonts w:ascii="Arial" w:hAnsi="Arial" w:cs="Arial"/>
          <w:color w:val="000000"/>
          <w:szCs w:val="21"/>
        </w:rPr>
        <w:t>). It appears only</w:t>
      </w:r>
      <w:r>
        <w:rPr>
          <w:rFonts w:ascii="Arial" w:hAnsi="Arial" w:cs="Arial"/>
          <w:color w:val="000000"/>
          <w:szCs w:val="21"/>
        </w:rPr>
        <w:t xml:space="preserve"> </w:t>
      </w:r>
      <w:r w:rsidRPr="00816DAE">
        <w:rPr>
          <w:rFonts w:ascii="Arial" w:hAnsi="Arial" w:cs="Arial"/>
          <w:color w:val="000000"/>
          <w:szCs w:val="21"/>
        </w:rPr>
        <w:t>on text terminals. The initial frame’s name is ‘F1’.</w:t>
      </w:r>
      <w:r>
        <w:rPr>
          <w:rFonts w:ascii="Arial" w:hAnsi="Arial" w:cs="Arial"/>
          <w:color w:val="000000"/>
          <w:szCs w:val="21"/>
        </w:rPr>
        <w:t xml:space="preserve"> </w:t>
      </w:r>
    </w:p>
    <w:p w:rsidR="00B016B1" w:rsidRDefault="006B099C" w:rsidP="00D94446">
      <w:pPr>
        <w:shd w:val="clear" w:color="auto" w:fill="FFFFFF"/>
        <w:spacing w:line="390" w:lineRule="atLeast"/>
        <w:ind w:firstLineChars="0" w:firstLine="420"/>
        <w:rPr>
          <w:rFonts w:ascii="Arial" w:hAnsi="Arial" w:cs="Arial"/>
          <w:color w:val="000000"/>
          <w:szCs w:val="21"/>
        </w:rPr>
      </w:pPr>
      <w:r>
        <w:rPr>
          <w:rFonts w:ascii="Arial" w:hAnsi="Arial" w:cs="Arial"/>
          <w:color w:val="000000"/>
          <w:szCs w:val="21"/>
        </w:rPr>
        <w:t>Fr</w:t>
      </w:r>
      <w:r>
        <w:rPr>
          <w:rFonts w:ascii="Arial" w:hAnsi="Arial" w:cs="Arial"/>
          <w:color w:val="000000"/>
          <w:szCs w:val="21"/>
        </w:rPr>
        <w:t>给出了选定的</w:t>
      </w:r>
      <w:r>
        <w:rPr>
          <w:rFonts w:ascii="Arial" w:hAnsi="Arial" w:cs="Arial"/>
          <w:color w:val="000000"/>
          <w:szCs w:val="21"/>
        </w:rPr>
        <w:t>frame</w:t>
      </w:r>
      <w:r>
        <w:rPr>
          <w:rFonts w:ascii="Arial" w:hAnsi="Arial" w:cs="Arial"/>
          <w:color w:val="000000"/>
          <w:szCs w:val="21"/>
        </w:rPr>
        <w:t>名字（参见</w:t>
      </w:r>
      <w:r w:rsidRPr="006B099C">
        <w:rPr>
          <w:rFonts w:ascii="Arial" w:hAnsi="Arial" w:cs="Arial"/>
          <w:color w:val="943634" w:themeColor="accent2" w:themeShade="BF"/>
          <w:szCs w:val="21"/>
        </w:rPr>
        <w:t>Chapter 18 [Frames], page 157</w:t>
      </w:r>
      <w:r>
        <w:rPr>
          <w:rFonts w:ascii="Arial" w:hAnsi="Arial" w:cs="Arial"/>
          <w:color w:val="000000"/>
          <w:szCs w:val="21"/>
        </w:rPr>
        <w:t>）。它通常只出现在文本终端上。初始化的</w:t>
      </w:r>
      <w:r>
        <w:rPr>
          <w:rFonts w:ascii="Arial" w:hAnsi="Arial" w:cs="Arial"/>
          <w:color w:val="000000"/>
          <w:szCs w:val="21"/>
        </w:rPr>
        <w:t>frame</w:t>
      </w:r>
      <w:r>
        <w:rPr>
          <w:rFonts w:ascii="Arial" w:hAnsi="Arial" w:cs="Arial"/>
          <w:color w:val="000000"/>
          <w:szCs w:val="21"/>
        </w:rPr>
        <w:t>的名字是</w:t>
      </w:r>
      <w:r w:rsidRPr="00816DAE">
        <w:rPr>
          <w:rFonts w:ascii="Arial" w:hAnsi="Arial" w:cs="Arial"/>
          <w:color w:val="000000"/>
          <w:szCs w:val="21"/>
        </w:rPr>
        <w:t>‘F1’</w:t>
      </w:r>
      <w:r>
        <w:rPr>
          <w:rFonts w:ascii="Arial" w:hAnsi="Arial" w:cs="Arial"/>
          <w:color w:val="000000"/>
          <w:szCs w:val="21"/>
        </w:rPr>
        <w:t>。</w:t>
      </w:r>
    </w:p>
    <w:p w:rsidR="006809A2" w:rsidRDefault="00816DAE" w:rsidP="00816DAE">
      <w:pPr>
        <w:shd w:val="clear" w:color="auto" w:fill="FFFFFF"/>
        <w:spacing w:line="390" w:lineRule="atLeast"/>
        <w:ind w:firstLine="480"/>
        <w:rPr>
          <w:rFonts w:ascii="Arial" w:hAnsi="Arial" w:cs="Arial"/>
          <w:color w:val="000000"/>
          <w:szCs w:val="21"/>
        </w:rPr>
      </w:pPr>
      <w:proofErr w:type="gramStart"/>
      <w:r w:rsidRPr="00816DAE">
        <w:rPr>
          <w:rFonts w:ascii="Arial" w:hAnsi="Arial" w:cs="Arial"/>
          <w:color w:val="000000"/>
          <w:szCs w:val="21"/>
        </w:rPr>
        <w:t>buf</w:t>
      </w:r>
      <w:proofErr w:type="gramEnd"/>
      <w:r w:rsidRPr="00816DAE">
        <w:rPr>
          <w:rFonts w:ascii="Arial" w:hAnsi="Arial" w:cs="Arial"/>
          <w:color w:val="000000"/>
          <w:szCs w:val="21"/>
        </w:rPr>
        <w:t xml:space="preserve"> is the name of the buffer displayed in the window. Usually, this is the same as the</w:t>
      </w:r>
      <w:r>
        <w:rPr>
          <w:rFonts w:ascii="Arial" w:hAnsi="Arial" w:cs="Arial"/>
          <w:color w:val="000000"/>
          <w:szCs w:val="21"/>
        </w:rPr>
        <w:t xml:space="preserve"> </w:t>
      </w:r>
      <w:r w:rsidRPr="00816DAE">
        <w:rPr>
          <w:rFonts w:ascii="Arial" w:hAnsi="Arial" w:cs="Arial"/>
          <w:color w:val="000000"/>
          <w:szCs w:val="21"/>
        </w:rPr>
        <w:t xml:space="preserve">name of a file you are editing. See </w:t>
      </w:r>
      <w:r w:rsidRPr="006809A2">
        <w:rPr>
          <w:rFonts w:ascii="Arial" w:hAnsi="Arial" w:cs="Arial"/>
          <w:color w:val="943634" w:themeColor="accent2" w:themeShade="BF"/>
          <w:szCs w:val="21"/>
        </w:rPr>
        <w:t>Chapter 16 [Buffers], page 142</w:t>
      </w:r>
      <w:r w:rsidRPr="00816DAE">
        <w:rPr>
          <w:rFonts w:ascii="Arial" w:hAnsi="Arial" w:cs="Arial"/>
          <w:color w:val="000000"/>
          <w:szCs w:val="21"/>
        </w:rPr>
        <w:t>.</w:t>
      </w:r>
      <w:r>
        <w:rPr>
          <w:rFonts w:ascii="Arial" w:hAnsi="Arial" w:cs="Arial"/>
          <w:color w:val="000000"/>
          <w:szCs w:val="21"/>
        </w:rPr>
        <w:t xml:space="preserve"> </w:t>
      </w:r>
    </w:p>
    <w:p w:rsidR="00FB5749" w:rsidRDefault="00FB5749" w:rsidP="00816DAE">
      <w:pPr>
        <w:shd w:val="clear" w:color="auto" w:fill="FFFFFF"/>
        <w:spacing w:line="390" w:lineRule="atLeast"/>
        <w:ind w:firstLine="480"/>
        <w:rPr>
          <w:rFonts w:ascii="Arial" w:hAnsi="Arial" w:cs="Arial"/>
          <w:color w:val="000000"/>
          <w:szCs w:val="21"/>
        </w:rPr>
      </w:pPr>
      <w:r>
        <w:rPr>
          <w:rFonts w:ascii="Arial" w:hAnsi="Arial" w:cs="Arial"/>
          <w:color w:val="000000"/>
          <w:szCs w:val="21"/>
        </w:rPr>
        <w:t>Buff</w:t>
      </w:r>
      <w:r>
        <w:rPr>
          <w:rFonts w:ascii="Arial" w:hAnsi="Arial" w:cs="Arial" w:hint="eastAsia"/>
          <w:color w:val="000000"/>
          <w:szCs w:val="21"/>
        </w:rPr>
        <w:t>是</w:t>
      </w:r>
      <w:r>
        <w:rPr>
          <w:rFonts w:ascii="Arial" w:hAnsi="Arial" w:cs="Arial" w:hint="eastAsia"/>
          <w:color w:val="000000"/>
          <w:szCs w:val="21"/>
        </w:rPr>
        <w:t>window</w:t>
      </w:r>
      <w:r>
        <w:rPr>
          <w:rFonts w:ascii="Arial" w:hAnsi="Arial" w:cs="Arial" w:hint="eastAsia"/>
          <w:color w:val="000000"/>
          <w:szCs w:val="21"/>
        </w:rPr>
        <w:t>中显示的</w:t>
      </w:r>
      <w:r>
        <w:rPr>
          <w:rFonts w:ascii="Arial" w:hAnsi="Arial" w:cs="Arial" w:hint="eastAsia"/>
          <w:color w:val="000000"/>
          <w:szCs w:val="21"/>
        </w:rPr>
        <w:t>buffer</w:t>
      </w:r>
      <w:r>
        <w:rPr>
          <w:rFonts w:ascii="Arial" w:hAnsi="Arial" w:cs="Arial" w:hint="eastAsia"/>
          <w:color w:val="000000"/>
          <w:szCs w:val="21"/>
        </w:rPr>
        <w:t>的名字。通常与正在编辑的文件的名字相同。参见</w:t>
      </w:r>
      <w:r w:rsidRPr="006809A2">
        <w:rPr>
          <w:rFonts w:ascii="Arial" w:hAnsi="Arial" w:cs="Arial"/>
          <w:color w:val="943634" w:themeColor="accent2" w:themeShade="BF"/>
          <w:szCs w:val="21"/>
        </w:rPr>
        <w:t>Chapter 16 [Buffers], page 142</w:t>
      </w:r>
      <w:r>
        <w:rPr>
          <w:rFonts w:ascii="Arial" w:hAnsi="Arial" w:cs="Arial" w:hint="eastAsia"/>
          <w:color w:val="000000"/>
          <w:szCs w:val="21"/>
        </w:rPr>
        <w:t>。</w:t>
      </w:r>
    </w:p>
    <w:p w:rsidR="00521E6F" w:rsidRDefault="00816DAE" w:rsidP="00521E6F">
      <w:pPr>
        <w:shd w:val="clear" w:color="auto" w:fill="FFFFFF"/>
        <w:spacing w:line="390" w:lineRule="atLeast"/>
        <w:ind w:firstLine="480"/>
        <w:rPr>
          <w:rFonts w:ascii="Arial" w:hAnsi="Arial" w:cs="Arial"/>
          <w:color w:val="000000"/>
          <w:szCs w:val="21"/>
        </w:rPr>
      </w:pPr>
      <w:proofErr w:type="gramStart"/>
      <w:r w:rsidRPr="00816DAE">
        <w:rPr>
          <w:rFonts w:ascii="Arial" w:hAnsi="Arial" w:cs="Arial"/>
          <w:color w:val="000000"/>
          <w:szCs w:val="21"/>
        </w:rPr>
        <w:t>pos</w:t>
      </w:r>
      <w:proofErr w:type="gramEnd"/>
      <w:r w:rsidRPr="00816DAE">
        <w:rPr>
          <w:rFonts w:ascii="Arial" w:hAnsi="Arial" w:cs="Arial"/>
          <w:color w:val="000000"/>
          <w:szCs w:val="21"/>
        </w:rPr>
        <w:t xml:space="preserve"> tells you whether there is additional text above the top of the window, or below the</w:t>
      </w:r>
      <w:r>
        <w:rPr>
          <w:rFonts w:ascii="Arial" w:hAnsi="Arial" w:cs="Arial"/>
          <w:color w:val="000000"/>
          <w:szCs w:val="21"/>
        </w:rPr>
        <w:t xml:space="preserve"> </w:t>
      </w:r>
      <w:r w:rsidRPr="00816DAE">
        <w:rPr>
          <w:rFonts w:ascii="Arial" w:hAnsi="Arial" w:cs="Arial"/>
          <w:color w:val="000000"/>
          <w:szCs w:val="21"/>
        </w:rPr>
        <w:t>bottom. If your buffer is small and all of it is visible in the window, pos is ‘All’. Otherwise,</w:t>
      </w:r>
      <w:r w:rsidR="00521E6F">
        <w:rPr>
          <w:rFonts w:ascii="Arial" w:hAnsi="Arial" w:cs="Arial"/>
          <w:color w:val="000000"/>
          <w:szCs w:val="21"/>
        </w:rPr>
        <w:t xml:space="preserve"> </w:t>
      </w:r>
      <w:r w:rsidR="00521E6F" w:rsidRPr="00521E6F">
        <w:rPr>
          <w:rFonts w:ascii="Arial" w:hAnsi="Arial" w:cs="Arial"/>
          <w:color w:val="000000"/>
          <w:szCs w:val="21"/>
        </w:rPr>
        <w:t>it is ‘Top’ if you are looking at the beginning of the buffer, ‘Bot’ if you are looking at the</w:t>
      </w:r>
      <w:r w:rsidR="00DC10F4">
        <w:rPr>
          <w:rFonts w:ascii="Arial" w:hAnsi="Arial" w:cs="Arial"/>
          <w:color w:val="000000"/>
          <w:szCs w:val="21"/>
        </w:rPr>
        <w:t xml:space="preserve"> </w:t>
      </w:r>
      <w:r w:rsidR="00521E6F" w:rsidRPr="00521E6F">
        <w:rPr>
          <w:rFonts w:ascii="Arial" w:hAnsi="Arial" w:cs="Arial"/>
          <w:color w:val="000000"/>
          <w:szCs w:val="21"/>
        </w:rPr>
        <w:t>end of the buffer, or ‘nn%’, where nn is the percentage of the buffer above the top of the</w:t>
      </w:r>
      <w:r w:rsidR="00521E6F">
        <w:rPr>
          <w:rFonts w:ascii="Arial" w:hAnsi="Arial" w:cs="Arial"/>
          <w:color w:val="000000"/>
          <w:szCs w:val="21"/>
        </w:rPr>
        <w:t xml:space="preserve"> </w:t>
      </w:r>
      <w:r w:rsidR="00521E6F" w:rsidRPr="00521E6F">
        <w:rPr>
          <w:rFonts w:ascii="Arial" w:hAnsi="Arial" w:cs="Arial"/>
          <w:color w:val="000000"/>
          <w:szCs w:val="21"/>
        </w:rPr>
        <w:t>window. With Size Indication mode, you can display the size of the buffer as well. See</w:t>
      </w:r>
      <w:r w:rsidR="00521E6F">
        <w:rPr>
          <w:rFonts w:ascii="Arial" w:hAnsi="Arial" w:cs="Arial"/>
          <w:color w:val="000000"/>
          <w:szCs w:val="21"/>
        </w:rPr>
        <w:t xml:space="preserve"> </w:t>
      </w:r>
      <w:r w:rsidR="00521E6F" w:rsidRPr="00521E6F">
        <w:rPr>
          <w:rFonts w:ascii="Arial" w:hAnsi="Arial" w:cs="Arial"/>
          <w:color w:val="943634" w:themeColor="accent2" w:themeShade="BF"/>
          <w:szCs w:val="21"/>
        </w:rPr>
        <w:t>Section 11.18 [Optional Mode Line], page 81</w:t>
      </w:r>
      <w:r w:rsidR="00521E6F" w:rsidRPr="00521E6F">
        <w:rPr>
          <w:rFonts w:ascii="Arial" w:hAnsi="Arial" w:cs="Arial"/>
          <w:color w:val="000000"/>
          <w:szCs w:val="21"/>
        </w:rPr>
        <w:t>.</w:t>
      </w:r>
    </w:p>
    <w:p w:rsidR="00FB5749" w:rsidRDefault="00FB5749" w:rsidP="00521E6F">
      <w:pPr>
        <w:shd w:val="clear" w:color="auto" w:fill="FFFFFF"/>
        <w:spacing w:line="390" w:lineRule="atLeast"/>
        <w:ind w:firstLine="480"/>
        <w:rPr>
          <w:rFonts w:ascii="Arial" w:hAnsi="Arial" w:cs="Arial"/>
          <w:szCs w:val="21"/>
        </w:rPr>
      </w:pPr>
      <w:r>
        <w:rPr>
          <w:rFonts w:ascii="Arial" w:hAnsi="Arial" w:cs="Arial"/>
          <w:color w:val="000000"/>
          <w:szCs w:val="21"/>
        </w:rPr>
        <w:t>P</w:t>
      </w:r>
      <w:r>
        <w:rPr>
          <w:rFonts w:ascii="Arial" w:hAnsi="Arial" w:cs="Arial" w:hint="eastAsia"/>
          <w:color w:val="000000"/>
          <w:szCs w:val="21"/>
        </w:rPr>
        <w:t>os</w:t>
      </w:r>
      <w:r>
        <w:rPr>
          <w:rFonts w:ascii="Arial" w:hAnsi="Arial" w:cs="Arial" w:hint="eastAsia"/>
          <w:color w:val="000000"/>
          <w:szCs w:val="21"/>
        </w:rPr>
        <w:t>说明是否有</w:t>
      </w:r>
      <w:r w:rsidR="0044362C">
        <w:rPr>
          <w:rFonts w:ascii="Arial" w:hAnsi="Arial" w:cs="Arial" w:hint="eastAsia"/>
          <w:color w:val="000000"/>
          <w:szCs w:val="21"/>
        </w:rPr>
        <w:t>其他</w:t>
      </w:r>
      <w:r>
        <w:rPr>
          <w:rFonts w:ascii="Arial" w:hAnsi="Arial" w:cs="Arial" w:hint="eastAsia"/>
          <w:color w:val="000000"/>
          <w:szCs w:val="21"/>
        </w:rPr>
        <w:t>文本位于</w:t>
      </w:r>
      <w:r>
        <w:rPr>
          <w:rFonts w:ascii="Arial" w:hAnsi="Arial" w:cs="Arial" w:hint="eastAsia"/>
          <w:color w:val="000000"/>
          <w:szCs w:val="21"/>
        </w:rPr>
        <w:t>window</w:t>
      </w:r>
      <w:r>
        <w:rPr>
          <w:rFonts w:ascii="Arial" w:hAnsi="Arial" w:cs="Arial" w:hint="eastAsia"/>
          <w:color w:val="000000"/>
          <w:szCs w:val="21"/>
        </w:rPr>
        <w:t>的顶部之上或者底部之下。如果你的</w:t>
      </w:r>
      <w:r>
        <w:rPr>
          <w:rFonts w:ascii="Arial" w:hAnsi="Arial" w:cs="Arial" w:hint="eastAsia"/>
          <w:color w:val="000000"/>
          <w:szCs w:val="21"/>
        </w:rPr>
        <w:t>buffer</w:t>
      </w:r>
      <w:r>
        <w:rPr>
          <w:rFonts w:ascii="Arial" w:hAnsi="Arial" w:cs="Arial" w:hint="eastAsia"/>
          <w:color w:val="000000"/>
          <w:szCs w:val="21"/>
        </w:rPr>
        <w:t>比较小，所有都显示在</w:t>
      </w:r>
      <w:r w:rsidR="00945AC7">
        <w:rPr>
          <w:rFonts w:ascii="Arial" w:hAnsi="Arial" w:cs="Arial" w:hint="eastAsia"/>
          <w:color w:val="000000"/>
          <w:szCs w:val="21"/>
        </w:rPr>
        <w:t>window</w:t>
      </w:r>
      <w:r w:rsidR="00945AC7">
        <w:rPr>
          <w:rFonts w:ascii="Arial" w:hAnsi="Arial" w:cs="Arial" w:hint="eastAsia"/>
          <w:color w:val="000000"/>
          <w:szCs w:val="21"/>
        </w:rPr>
        <w:t>中，</w:t>
      </w:r>
      <w:r w:rsidR="00945AC7">
        <w:rPr>
          <w:rFonts w:ascii="Arial" w:hAnsi="Arial" w:cs="Arial" w:hint="eastAsia"/>
          <w:color w:val="000000"/>
          <w:szCs w:val="21"/>
        </w:rPr>
        <w:t>pos</w:t>
      </w:r>
      <w:r w:rsidR="00945AC7">
        <w:rPr>
          <w:rFonts w:ascii="Arial" w:hAnsi="Arial" w:cs="Arial" w:hint="eastAsia"/>
          <w:color w:val="000000"/>
          <w:szCs w:val="21"/>
        </w:rPr>
        <w:t>就是</w:t>
      </w:r>
      <w:r w:rsidR="00945AC7" w:rsidRPr="00816DAE">
        <w:rPr>
          <w:rFonts w:ascii="Arial" w:hAnsi="Arial" w:cs="Arial"/>
          <w:color w:val="000000"/>
          <w:szCs w:val="21"/>
        </w:rPr>
        <w:t>‘All’</w:t>
      </w:r>
      <w:r w:rsidR="00945AC7">
        <w:rPr>
          <w:rFonts w:ascii="Arial" w:hAnsi="Arial" w:cs="Arial" w:hint="eastAsia"/>
          <w:color w:val="000000"/>
          <w:szCs w:val="21"/>
        </w:rPr>
        <w:t>。否则，如果你在查看</w:t>
      </w:r>
      <w:r w:rsidR="00945AC7">
        <w:rPr>
          <w:rFonts w:ascii="Arial" w:hAnsi="Arial" w:cs="Arial" w:hint="eastAsia"/>
          <w:color w:val="000000"/>
          <w:szCs w:val="21"/>
        </w:rPr>
        <w:t>buffer</w:t>
      </w:r>
      <w:r w:rsidR="00945AC7">
        <w:rPr>
          <w:rFonts w:ascii="Arial" w:hAnsi="Arial" w:cs="Arial" w:hint="eastAsia"/>
          <w:color w:val="000000"/>
          <w:szCs w:val="21"/>
        </w:rPr>
        <w:t>开始它显示</w:t>
      </w:r>
      <w:r w:rsidR="00945AC7">
        <w:rPr>
          <w:rFonts w:ascii="Arial" w:hAnsi="Arial" w:cs="Arial" w:hint="eastAsia"/>
          <w:color w:val="000000"/>
          <w:szCs w:val="21"/>
        </w:rPr>
        <w:t>Top</w:t>
      </w:r>
      <w:r w:rsidR="00945AC7">
        <w:rPr>
          <w:rFonts w:ascii="Arial" w:hAnsi="Arial" w:cs="Arial" w:hint="eastAsia"/>
          <w:color w:val="000000"/>
          <w:szCs w:val="21"/>
        </w:rPr>
        <w:t>，</w:t>
      </w:r>
      <w:r w:rsidR="00945AC7">
        <w:rPr>
          <w:rFonts w:ascii="Arial" w:hAnsi="Arial" w:cs="Arial" w:hint="eastAsia"/>
          <w:color w:val="000000"/>
          <w:szCs w:val="21"/>
        </w:rPr>
        <w:t>buffer</w:t>
      </w:r>
      <w:r w:rsidR="00945AC7">
        <w:rPr>
          <w:rFonts w:ascii="Arial" w:hAnsi="Arial" w:cs="Arial" w:hint="eastAsia"/>
          <w:color w:val="000000"/>
          <w:szCs w:val="21"/>
        </w:rPr>
        <w:t>结尾显示</w:t>
      </w:r>
      <w:r w:rsidR="00945AC7">
        <w:rPr>
          <w:rFonts w:ascii="Arial" w:hAnsi="Arial" w:cs="Arial" w:hint="eastAsia"/>
          <w:color w:val="000000"/>
          <w:szCs w:val="21"/>
        </w:rPr>
        <w:t>Bot</w:t>
      </w:r>
      <w:r w:rsidR="00945AC7">
        <w:rPr>
          <w:rFonts w:ascii="Arial" w:hAnsi="Arial" w:cs="Arial" w:hint="eastAsia"/>
          <w:color w:val="000000"/>
          <w:szCs w:val="21"/>
        </w:rPr>
        <w:t>，或者是</w:t>
      </w:r>
      <w:r w:rsidR="00945AC7" w:rsidRPr="00521E6F">
        <w:rPr>
          <w:rFonts w:ascii="Arial" w:hAnsi="Arial" w:cs="Arial"/>
          <w:color w:val="000000"/>
          <w:szCs w:val="21"/>
        </w:rPr>
        <w:t>‘nn%’</w:t>
      </w:r>
      <w:r w:rsidR="00945AC7">
        <w:rPr>
          <w:rFonts w:ascii="Arial" w:hAnsi="Arial" w:cs="Arial" w:hint="eastAsia"/>
          <w:color w:val="000000"/>
          <w:szCs w:val="21"/>
        </w:rPr>
        <w:t>，其中</w:t>
      </w:r>
      <w:r w:rsidR="00945AC7">
        <w:rPr>
          <w:rFonts w:ascii="Arial" w:hAnsi="Arial" w:cs="Arial" w:hint="eastAsia"/>
          <w:color w:val="000000"/>
          <w:szCs w:val="21"/>
        </w:rPr>
        <w:t>nn</w:t>
      </w:r>
      <w:r w:rsidR="00945AC7">
        <w:rPr>
          <w:rFonts w:ascii="Arial" w:hAnsi="Arial" w:cs="Arial" w:hint="eastAsia"/>
          <w:color w:val="000000"/>
          <w:szCs w:val="21"/>
        </w:rPr>
        <w:t>是</w:t>
      </w:r>
      <w:r w:rsidR="00945AC7">
        <w:rPr>
          <w:rFonts w:ascii="Arial" w:hAnsi="Arial" w:cs="Arial" w:hint="eastAsia"/>
          <w:color w:val="000000"/>
          <w:szCs w:val="21"/>
        </w:rPr>
        <w:t>window</w:t>
      </w:r>
      <w:r w:rsidR="00945AC7">
        <w:rPr>
          <w:rFonts w:ascii="Arial" w:hAnsi="Arial" w:cs="Arial" w:hint="eastAsia"/>
          <w:color w:val="000000"/>
          <w:szCs w:val="21"/>
        </w:rPr>
        <w:t>顶部</w:t>
      </w:r>
      <w:r w:rsidR="00D5444D">
        <w:rPr>
          <w:rFonts w:ascii="Arial" w:hAnsi="Arial" w:cs="Arial" w:hint="eastAsia"/>
          <w:color w:val="000000"/>
          <w:szCs w:val="21"/>
        </w:rPr>
        <w:t>上方</w:t>
      </w:r>
      <w:r w:rsidR="00945AC7">
        <w:rPr>
          <w:rFonts w:ascii="Arial" w:hAnsi="Arial" w:cs="Arial" w:hint="eastAsia"/>
          <w:color w:val="000000"/>
          <w:szCs w:val="21"/>
        </w:rPr>
        <w:t>在</w:t>
      </w:r>
      <w:r w:rsidR="00945AC7">
        <w:rPr>
          <w:rFonts w:ascii="Arial" w:hAnsi="Arial" w:cs="Arial" w:hint="eastAsia"/>
          <w:color w:val="000000"/>
          <w:szCs w:val="21"/>
        </w:rPr>
        <w:t>buffer</w:t>
      </w:r>
      <w:r w:rsidR="00945AC7">
        <w:rPr>
          <w:rFonts w:ascii="Arial" w:hAnsi="Arial" w:cs="Arial" w:hint="eastAsia"/>
          <w:color w:val="000000"/>
          <w:szCs w:val="21"/>
        </w:rPr>
        <w:t>中的百分比。使用</w:t>
      </w:r>
      <w:r w:rsidR="00945AC7" w:rsidRPr="00521E6F">
        <w:rPr>
          <w:rFonts w:ascii="Arial" w:hAnsi="Arial" w:cs="Arial"/>
          <w:color w:val="000000"/>
          <w:szCs w:val="21"/>
        </w:rPr>
        <w:t>Size Indication mode</w:t>
      </w:r>
      <w:r w:rsidR="00945AC7">
        <w:rPr>
          <w:rFonts w:ascii="Arial" w:hAnsi="Arial" w:cs="Arial" w:hint="eastAsia"/>
          <w:color w:val="000000"/>
          <w:szCs w:val="21"/>
        </w:rPr>
        <w:t>，你同样可以显示</w:t>
      </w:r>
      <w:r w:rsidR="00945AC7">
        <w:rPr>
          <w:rFonts w:ascii="Arial" w:hAnsi="Arial" w:cs="Arial" w:hint="eastAsia"/>
          <w:color w:val="000000"/>
          <w:szCs w:val="21"/>
        </w:rPr>
        <w:t>buffer</w:t>
      </w:r>
      <w:r w:rsidR="00945AC7">
        <w:rPr>
          <w:rFonts w:ascii="Arial" w:hAnsi="Arial" w:cs="Arial" w:hint="eastAsia"/>
          <w:color w:val="000000"/>
          <w:szCs w:val="21"/>
        </w:rPr>
        <w:t>的大小。参见</w:t>
      </w:r>
      <w:r w:rsidR="00945AC7" w:rsidRPr="00521E6F">
        <w:rPr>
          <w:rFonts w:ascii="Arial" w:hAnsi="Arial" w:cs="Arial"/>
          <w:color w:val="943634" w:themeColor="accent2" w:themeShade="BF"/>
          <w:szCs w:val="21"/>
        </w:rPr>
        <w:t>Section 11.18 [Optional Mode Line], page 81</w:t>
      </w:r>
      <w:r w:rsidR="00945AC7" w:rsidRPr="00945AC7">
        <w:rPr>
          <w:rFonts w:ascii="Arial" w:hAnsi="Arial" w:cs="Arial" w:hint="eastAsia"/>
          <w:szCs w:val="21"/>
        </w:rPr>
        <w:t>。</w:t>
      </w:r>
    </w:p>
    <w:p w:rsidR="009750F9" w:rsidRDefault="009750F9" w:rsidP="009750F9">
      <w:pPr>
        <w:pStyle w:val="ad"/>
        <w:ind w:firstLine="420"/>
        <w:rPr>
          <w:rFonts w:ascii="Arial" w:hAnsi="Arial" w:cs="Arial"/>
          <w:szCs w:val="21"/>
        </w:rPr>
      </w:pPr>
      <w:r>
        <w:t>译者注：参考下图</w:t>
      </w:r>
    </w:p>
    <w:p w:rsidR="00CD4285" w:rsidRDefault="00CD4285" w:rsidP="00CD4285">
      <w:pPr>
        <w:shd w:val="clear" w:color="auto" w:fill="FFFFFF"/>
        <w:spacing w:line="240" w:lineRule="auto"/>
        <w:ind w:firstLineChars="0" w:firstLine="0"/>
        <w:jc w:val="center"/>
        <w:rPr>
          <w:rFonts w:ascii="Arial" w:hAnsi="Arial" w:cs="Arial"/>
          <w:color w:val="000000"/>
          <w:szCs w:val="21"/>
        </w:rPr>
      </w:pPr>
      <w:r>
        <w:rPr>
          <w:rFonts w:ascii="Arial" w:hAnsi="Arial" w:cs="Arial" w:hint="eastAsia"/>
          <w:noProof/>
          <w:color w:val="000000"/>
          <w:szCs w:val="21"/>
        </w:rPr>
        <w:lastRenderedPageBreak/>
        <w:drawing>
          <wp:inline distT="0" distB="0" distL="0" distR="0">
            <wp:extent cx="5274310" cy="3948406"/>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mcsa modeline pos.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3948406"/>
                    </a:xfrm>
                    <a:prstGeom prst="rect">
                      <a:avLst/>
                    </a:prstGeom>
                  </pic:spPr>
                </pic:pic>
              </a:graphicData>
            </a:graphic>
          </wp:inline>
        </w:drawing>
      </w:r>
    </w:p>
    <w:p w:rsidR="00CD4285" w:rsidRPr="00521E6F" w:rsidRDefault="00CD4285" w:rsidP="00CD4285">
      <w:pPr>
        <w:pStyle w:val="ae"/>
      </w:pPr>
      <w:r w:rsidRPr="0013557F">
        <w:rPr>
          <w:b/>
        </w:rPr>
        <w:t>图</w:t>
      </w:r>
      <w:r w:rsidRPr="0013557F">
        <w:rPr>
          <w:rFonts w:hint="eastAsia"/>
          <w:b/>
        </w:rPr>
        <w:t>1</w:t>
      </w:r>
      <w:r>
        <w:rPr>
          <w:rFonts w:hint="eastAsia"/>
          <w:b/>
        </w:rPr>
        <w:t>-</w:t>
      </w:r>
      <w:r w:rsidR="009750F9">
        <w:rPr>
          <w:b/>
        </w:rPr>
        <w:t>7</w:t>
      </w:r>
      <w:r>
        <w:rPr>
          <w:b/>
        </w:rPr>
        <w:t xml:space="preserve"> </w:t>
      </w:r>
      <w:r w:rsidRPr="00CD4285">
        <w:t>Emcsa modeline pos</w:t>
      </w:r>
    </w:p>
    <w:p w:rsidR="00521E6F" w:rsidRDefault="00521E6F" w:rsidP="00521E6F">
      <w:pPr>
        <w:shd w:val="clear" w:color="auto" w:fill="FFFFFF"/>
        <w:spacing w:line="390" w:lineRule="atLeast"/>
        <w:ind w:firstLine="480"/>
        <w:rPr>
          <w:rFonts w:ascii="Arial" w:hAnsi="Arial" w:cs="Arial"/>
          <w:color w:val="000000"/>
          <w:szCs w:val="21"/>
        </w:rPr>
      </w:pPr>
      <w:proofErr w:type="gramStart"/>
      <w:r w:rsidRPr="00521E6F">
        <w:rPr>
          <w:rFonts w:ascii="Arial" w:hAnsi="Arial" w:cs="Arial"/>
          <w:color w:val="000000"/>
          <w:szCs w:val="21"/>
        </w:rPr>
        <w:t>line</w:t>
      </w:r>
      <w:proofErr w:type="gramEnd"/>
      <w:r w:rsidRPr="00521E6F">
        <w:rPr>
          <w:rFonts w:ascii="Arial" w:hAnsi="Arial" w:cs="Arial"/>
          <w:color w:val="000000"/>
          <w:szCs w:val="21"/>
        </w:rPr>
        <w:t xml:space="preserve"> is the character ‘L’ followed by the line number at point. (You can display the</w:t>
      </w:r>
      <w:r>
        <w:rPr>
          <w:rFonts w:ascii="Arial" w:hAnsi="Arial" w:cs="Arial"/>
          <w:color w:val="000000"/>
          <w:szCs w:val="21"/>
        </w:rPr>
        <w:t xml:space="preserve"> </w:t>
      </w:r>
      <w:r w:rsidRPr="00521E6F">
        <w:rPr>
          <w:rFonts w:ascii="Arial" w:hAnsi="Arial" w:cs="Arial"/>
          <w:color w:val="000000"/>
          <w:szCs w:val="21"/>
        </w:rPr>
        <w:t xml:space="preserve">current column number too, by turning on Column Number mode. See </w:t>
      </w:r>
      <w:r w:rsidRPr="00521E6F">
        <w:rPr>
          <w:rFonts w:ascii="Arial" w:hAnsi="Arial" w:cs="Arial"/>
          <w:color w:val="943634" w:themeColor="accent2" w:themeShade="BF"/>
          <w:szCs w:val="21"/>
        </w:rPr>
        <w:t xml:space="preserve">Section 11.18 </w:t>
      </w:r>
      <w:r>
        <w:rPr>
          <w:rFonts w:ascii="Arial" w:hAnsi="Arial" w:cs="Arial"/>
          <w:color w:val="943634" w:themeColor="accent2" w:themeShade="BF"/>
          <w:szCs w:val="21"/>
        </w:rPr>
        <w:t>[Optional Mode Line], page 81</w:t>
      </w:r>
      <w:r w:rsidRPr="00521E6F">
        <w:rPr>
          <w:rFonts w:ascii="Arial" w:hAnsi="Arial" w:cs="Arial"/>
          <w:color w:val="000000"/>
          <w:szCs w:val="21"/>
        </w:rPr>
        <w:t>)</w:t>
      </w:r>
      <w:r>
        <w:rPr>
          <w:rFonts w:ascii="Arial" w:hAnsi="Arial" w:cs="Arial"/>
          <w:color w:val="000000"/>
          <w:szCs w:val="21"/>
        </w:rPr>
        <w:t>.</w:t>
      </w:r>
    </w:p>
    <w:p w:rsidR="00945AC7" w:rsidRPr="00521E6F" w:rsidRDefault="00A0243C" w:rsidP="00521E6F">
      <w:pPr>
        <w:shd w:val="clear" w:color="auto" w:fill="FFFFFF"/>
        <w:spacing w:line="390" w:lineRule="atLeast"/>
        <w:ind w:firstLine="480"/>
        <w:rPr>
          <w:rFonts w:ascii="Arial" w:hAnsi="Arial" w:cs="Arial"/>
          <w:color w:val="000000"/>
          <w:szCs w:val="21"/>
        </w:rPr>
      </w:pPr>
      <w:r>
        <w:rPr>
          <w:rFonts w:ascii="Arial" w:hAnsi="Arial" w:cs="Arial"/>
          <w:color w:val="000000"/>
          <w:szCs w:val="21"/>
        </w:rPr>
        <w:t>L</w:t>
      </w:r>
      <w:r>
        <w:rPr>
          <w:rFonts w:ascii="Arial" w:hAnsi="Arial" w:cs="Arial" w:hint="eastAsia"/>
          <w:color w:val="000000"/>
          <w:szCs w:val="21"/>
        </w:rPr>
        <w:t>ine</w:t>
      </w:r>
      <w:r>
        <w:rPr>
          <w:rFonts w:ascii="Arial" w:hAnsi="Arial" w:cs="Arial" w:hint="eastAsia"/>
          <w:color w:val="000000"/>
          <w:szCs w:val="21"/>
        </w:rPr>
        <w:t>是字符</w:t>
      </w:r>
      <w:r w:rsidRPr="00521E6F">
        <w:rPr>
          <w:rFonts w:ascii="Arial" w:hAnsi="Arial" w:cs="Arial"/>
          <w:color w:val="000000"/>
          <w:szCs w:val="21"/>
        </w:rPr>
        <w:t xml:space="preserve">‘L’ </w:t>
      </w:r>
      <w:r>
        <w:rPr>
          <w:rFonts w:ascii="Arial" w:hAnsi="Arial" w:cs="Arial" w:hint="eastAsia"/>
          <w:color w:val="000000"/>
          <w:szCs w:val="21"/>
        </w:rPr>
        <w:t>后跟</w:t>
      </w:r>
      <w:r>
        <w:rPr>
          <w:rFonts w:ascii="Arial" w:hAnsi="Arial" w:cs="Arial" w:hint="eastAsia"/>
          <w:color w:val="000000"/>
          <w:szCs w:val="21"/>
        </w:rPr>
        <w:t>point</w:t>
      </w:r>
      <w:r>
        <w:rPr>
          <w:rFonts w:ascii="Arial" w:hAnsi="Arial" w:cs="Arial" w:hint="eastAsia"/>
          <w:color w:val="000000"/>
          <w:szCs w:val="21"/>
        </w:rPr>
        <w:t>所在行号。（你可以通过启用</w:t>
      </w:r>
      <w:r w:rsidRPr="00521E6F">
        <w:rPr>
          <w:rFonts w:ascii="Arial" w:hAnsi="Arial" w:cs="Arial"/>
          <w:color w:val="000000"/>
          <w:szCs w:val="21"/>
        </w:rPr>
        <w:t>Column Number mode</w:t>
      </w:r>
      <w:r>
        <w:rPr>
          <w:rFonts w:ascii="Arial" w:hAnsi="Arial" w:cs="Arial" w:hint="eastAsia"/>
          <w:color w:val="000000"/>
          <w:szCs w:val="21"/>
        </w:rPr>
        <w:t>显示当前列号。参见</w:t>
      </w:r>
      <w:r w:rsidRPr="00521E6F">
        <w:rPr>
          <w:rFonts w:ascii="Arial" w:hAnsi="Arial" w:cs="Arial"/>
          <w:color w:val="943634" w:themeColor="accent2" w:themeShade="BF"/>
          <w:szCs w:val="21"/>
        </w:rPr>
        <w:t xml:space="preserve">Section 11.18 </w:t>
      </w:r>
      <w:r>
        <w:rPr>
          <w:rFonts w:ascii="Arial" w:hAnsi="Arial" w:cs="Arial"/>
          <w:color w:val="943634" w:themeColor="accent2" w:themeShade="BF"/>
          <w:szCs w:val="21"/>
        </w:rPr>
        <w:t>[Optional Mode Line], page 81</w:t>
      </w:r>
      <w:r>
        <w:rPr>
          <w:rFonts w:ascii="Arial" w:hAnsi="Arial" w:cs="Arial" w:hint="eastAsia"/>
          <w:color w:val="000000"/>
          <w:szCs w:val="21"/>
        </w:rPr>
        <w:t>）。</w:t>
      </w:r>
    </w:p>
    <w:p w:rsidR="00521E6F" w:rsidRDefault="00521E6F" w:rsidP="00521E6F">
      <w:pPr>
        <w:shd w:val="clear" w:color="auto" w:fill="FFFFFF"/>
        <w:spacing w:line="390" w:lineRule="atLeast"/>
        <w:ind w:firstLine="480"/>
        <w:rPr>
          <w:rFonts w:ascii="Arial" w:hAnsi="Arial" w:cs="Arial"/>
          <w:color w:val="000000"/>
          <w:szCs w:val="21"/>
        </w:rPr>
      </w:pPr>
      <w:proofErr w:type="gramStart"/>
      <w:r w:rsidRPr="00521E6F">
        <w:rPr>
          <w:rFonts w:ascii="Arial" w:hAnsi="Arial" w:cs="Arial"/>
          <w:color w:val="000000"/>
          <w:szCs w:val="21"/>
        </w:rPr>
        <w:t>major</w:t>
      </w:r>
      <w:proofErr w:type="gramEnd"/>
      <w:r w:rsidRPr="00521E6F">
        <w:rPr>
          <w:rFonts w:ascii="Arial" w:hAnsi="Arial" w:cs="Arial"/>
          <w:color w:val="000000"/>
          <w:szCs w:val="21"/>
        </w:rPr>
        <w:t xml:space="preserve"> is the name of the major mode used in the buffer. A major mode is a principal</w:t>
      </w:r>
      <w:r>
        <w:rPr>
          <w:rFonts w:ascii="Arial" w:hAnsi="Arial" w:cs="Arial"/>
          <w:color w:val="000000"/>
          <w:szCs w:val="21"/>
        </w:rPr>
        <w:t xml:space="preserve"> </w:t>
      </w:r>
      <w:r w:rsidRPr="00521E6F">
        <w:rPr>
          <w:rFonts w:ascii="Arial" w:hAnsi="Arial" w:cs="Arial"/>
          <w:color w:val="000000"/>
          <w:szCs w:val="21"/>
        </w:rPr>
        <w:t>editing mode for the buffer, such as Text mode, Lisp mode, C mode, and so forth. See</w:t>
      </w:r>
      <w:r>
        <w:rPr>
          <w:rFonts w:ascii="Arial" w:hAnsi="Arial" w:cs="Arial"/>
          <w:color w:val="000000"/>
          <w:szCs w:val="21"/>
        </w:rPr>
        <w:t xml:space="preserve"> </w:t>
      </w:r>
      <w:r w:rsidRPr="00521E6F">
        <w:rPr>
          <w:rFonts w:ascii="Arial" w:hAnsi="Arial" w:cs="Arial"/>
          <w:color w:val="943634" w:themeColor="accent2" w:themeShade="BF"/>
          <w:szCs w:val="21"/>
        </w:rPr>
        <w:t>Section 20.1 [Major Modes], page 193</w:t>
      </w:r>
      <w:r w:rsidRPr="00521E6F">
        <w:rPr>
          <w:rFonts w:ascii="Arial" w:hAnsi="Arial" w:cs="Arial"/>
          <w:color w:val="000000"/>
          <w:szCs w:val="21"/>
        </w:rPr>
        <w:t>. Some major modes display additional information</w:t>
      </w:r>
      <w:r>
        <w:rPr>
          <w:rFonts w:ascii="Arial" w:hAnsi="Arial" w:cs="Arial"/>
          <w:color w:val="000000"/>
          <w:szCs w:val="21"/>
        </w:rPr>
        <w:t xml:space="preserve"> </w:t>
      </w:r>
      <w:r w:rsidRPr="00521E6F">
        <w:rPr>
          <w:rFonts w:ascii="Arial" w:hAnsi="Arial" w:cs="Arial"/>
          <w:color w:val="000000"/>
          <w:szCs w:val="21"/>
        </w:rPr>
        <w:t>after the major mode name. For example, Compilation buffers and Shell buffers display the</w:t>
      </w:r>
      <w:r>
        <w:rPr>
          <w:rFonts w:ascii="Arial" w:hAnsi="Arial" w:cs="Arial"/>
          <w:color w:val="000000"/>
          <w:szCs w:val="21"/>
        </w:rPr>
        <w:t xml:space="preserve"> </w:t>
      </w:r>
      <w:r w:rsidRPr="00521E6F">
        <w:rPr>
          <w:rFonts w:ascii="Arial" w:hAnsi="Arial" w:cs="Arial"/>
          <w:color w:val="000000"/>
          <w:szCs w:val="21"/>
        </w:rPr>
        <w:t>status of the subprocess.</w:t>
      </w:r>
    </w:p>
    <w:p w:rsidR="00945AC7" w:rsidRPr="00521E6F" w:rsidRDefault="007C4C72" w:rsidP="00521E6F">
      <w:pPr>
        <w:shd w:val="clear" w:color="auto" w:fill="FFFFFF"/>
        <w:spacing w:line="390" w:lineRule="atLeast"/>
        <w:ind w:firstLine="480"/>
        <w:rPr>
          <w:rFonts w:ascii="Arial" w:hAnsi="Arial" w:cs="Arial"/>
          <w:color w:val="000000"/>
          <w:szCs w:val="21"/>
        </w:rPr>
      </w:pPr>
      <w:r>
        <w:rPr>
          <w:rFonts w:ascii="Arial" w:hAnsi="Arial" w:cs="Arial"/>
          <w:color w:val="000000"/>
          <w:szCs w:val="21"/>
        </w:rPr>
        <w:t>M</w:t>
      </w:r>
      <w:r>
        <w:rPr>
          <w:rFonts w:ascii="Arial" w:hAnsi="Arial" w:cs="Arial" w:hint="eastAsia"/>
          <w:color w:val="000000"/>
          <w:szCs w:val="21"/>
        </w:rPr>
        <w:t>ajor</w:t>
      </w:r>
      <w:r>
        <w:rPr>
          <w:rFonts w:ascii="Arial" w:hAnsi="Arial" w:cs="Arial" w:hint="eastAsia"/>
          <w:color w:val="000000"/>
          <w:szCs w:val="21"/>
        </w:rPr>
        <w:t>是</w:t>
      </w:r>
      <w:r>
        <w:rPr>
          <w:rFonts w:ascii="Arial" w:hAnsi="Arial" w:cs="Arial" w:hint="eastAsia"/>
          <w:color w:val="000000"/>
          <w:szCs w:val="21"/>
        </w:rPr>
        <w:t>buffer</w:t>
      </w:r>
      <w:r>
        <w:rPr>
          <w:rFonts w:ascii="Arial" w:hAnsi="Arial" w:cs="Arial" w:hint="eastAsia"/>
          <w:color w:val="000000"/>
          <w:szCs w:val="21"/>
        </w:rPr>
        <w:t>中使用的主模式（</w:t>
      </w:r>
      <w:r>
        <w:rPr>
          <w:rFonts w:ascii="Arial" w:hAnsi="Arial" w:cs="Arial" w:hint="eastAsia"/>
          <w:color w:val="000000"/>
          <w:szCs w:val="21"/>
        </w:rPr>
        <w:t>major</w:t>
      </w:r>
      <w:r>
        <w:rPr>
          <w:rFonts w:ascii="Arial" w:hAnsi="Arial" w:cs="Arial"/>
          <w:color w:val="000000"/>
          <w:szCs w:val="21"/>
        </w:rPr>
        <w:t xml:space="preserve"> </w:t>
      </w:r>
      <w:r>
        <w:rPr>
          <w:rFonts w:ascii="Arial" w:hAnsi="Arial" w:cs="Arial" w:hint="eastAsia"/>
          <w:color w:val="000000"/>
          <w:szCs w:val="21"/>
        </w:rPr>
        <w:t>mode</w:t>
      </w:r>
      <w:r>
        <w:rPr>
          <w:rFonts w:ascii="Arial" w:hAnsi="Arial" w:cs="Arial" w:hint="eastAsia"/>
          <w:color w:val="000000"/>
          <w:szCs w:val="21"/>
        </w:rPr>
        <w:t>）。</w:t>
      </w:r>
      <w:r>
        <w:rPr>
          <w:rFonts w:ascii="Arial" w:hAnsi="Arial" w:cs="Arial"/>
          <w:color w:val="000000"/>
          <w:szCs w:val="21"/>
        </w:rPr>
        <w:t>M</w:t>
      </w:r>
      <w:r>
        <w:rPr>
          <w:rFonts w:ascii="Arial" w:hAnsi="Arial" w:cs="Arial" w:hint="eastAsia"/>
          <w:color w:val="000000"/>
          <w:szCs w:val="21"/>
        </w:rPr>
        <w:t>ajor</w:t>
      </w:r>
      <w:r>
        <w:rPr>
          <w:rFonts w:ascii="Arial" w:hAnsi="Arial" w:cs="Arial"/>
          <w:color w:val="000000"/>
          <w:szCs w:val="21"/>
        </w:rPr>
        <w:t xml:space="preserve"> </w:t>
      </w:r>
      <w:r>
        <w:rPr>
          <w:rFonts w:ascii="Arial" w:hAnsi="Arial" w:cs="Arial" w:hint="eastAsia"/>
          <w:color w:val="000000"/>
          <w:szCs w:val="21"/>
        </w:rPr>
        <w:t>mode</w:t>
      </w:r>
      <w:r>
        <w:rPr>
          <w:rFonts w:ascii="Arial" w:hAnsi="Arial" w:cs="Arial" w:hint="eastAsia"/>
          <w:color w:val="000000"/>
          <w:szCs w:val="21"/>
        </w:rPr>
        <w:t>是一个</w:t>
      </w:r>
      <w:r>
        <w:rPr>
          <w:rFonts w:ascii="Arial" w:hAnsi="Arial" w:cs="Arial" w:hint="eastAsia"/>
          <w:color w:val="000000"/>
          <w:szCs w:val="21"/>
        </w:rPr>
        <w:t>buffer</w:t>
      </w:r>
      <w:r>
        <w:rPr>
          <w:rFonts w:ascii="Arial" w:hAnsi="Arial" w:cs="Arial" w:hint="eastAsia"/>
          <w:color w:val="000000"/>
          <w:szCs w:val="21"/>
        </w:rPr>
        <w:t>正在使用的编辑模式，比如</w:t>
      </w:r>
      <w:r>
        <w:rPr>
          <w:rFonts w:ascii="Arial" w:hAnsi="Arial" w:cs="Arial" w:hint="eastAsia"/>
          <w:color w:val="000000"/>
          <w:szCs w:val="21"/>
        </w:rPr>
        <w:t xml:space="preserve"> Text</w:t>
      </w:r>
      <w:r>
        <w:rPr>
          <w:rFonts w:ascii="Arial" w:hAnsi="Arial" w:cs="Arial"/>
          <w:color w:val="000000"/>
          <w:szCs w:val="21"/>
        </w:rPr>
        <w:t xml:space="preserve"> </w:t>
      </w:r>
      <w:r>
        <w:rPr>
          <w:rFonts w:ascii="Arial" w:hAnsi="Arial" w:cs="Arial" w:hint="eastAsia"/>
          <w:color w:val="000000"/>
          <w:szCs w:val="21"/>
        </w:rPr>
        <w:t>mode</w:t>
      </w:r>
      <w:r>
        <w:rPr>
          <w:rFonts w:ascii="Arial" w:hAnsi="Arial" w:cs="Arial" w:hint="eastAsia"/>
          <w:color w:val="000000"/>
          <w:szCs w:val="21"/>
        </w:rPr>
        <w:t>，</w:t>
      </w:r>
      <w:r>
        <w:rPr>
          <w:rFonts w:ascii="Arial" w:hAnsi="Arial" w:cs="Arial" w:hint="eastAsia"/>
          <w:color w:val="000000"/>
          <w:szCs w:val="21"/>
        </w:rPr>
        <w:t>Lisp</w:t>
      </w:r>
      <w:r>
        <w:rPr>
          <w:rFonts w:ascii="Arial" w:hAnsi="Arial" w:cs="Arial"/>
          <w:color w:val="000000"/>
          <w:szCs w:val="21"/>
        </w:rPr>
        <w:t xml:space="preserve"> </w:t>
      </w:r>
      <w:r>
        <w:rPr>
          <w:rFonts w:ascii="Arial" w:hAnsi="Arial" w:cs="Arial" w:hint="eastAsia"/>
          <w:color w:val="000000"/>
          <w:szCs w:val="21"/>
        </w:rPr>
        <w:t>mode</w:t>
      </w:r>
      <w:r>
        <w:rPr>
          <w:rFonts w:ascii="Arial" w:hAnsi="Arial" w:cs="Arial" w:hint="eastAsia"/>
          <w:color w:val="000000"/>
          <w:szCs w:val="21"/>
        </w:rPr>
        <w:t>，</w:t>
      </w:r>
      <w:r>
        <w:rPr>
          <w:rFonts w:ascii="Arial" w:hAnsi="Arial" w:cs="Arial" w:hint="eastAsia"/>
          <w:color w:val="000000"/>
          <w:szCs w:val="21"/>
        </w:rPr>
        <w:t>C</w:t>
      </w:r>
      <w:r>
        <w:rPr>
          <w:rFonts w:ascii="Arial" w:hAnsi="Arial" w:cs="Arial"/>
          <w:color w:val="000000"/>
          <w:szCs w:val="21"/>
        </w:rPr>
        <w:t xml:space="preserve"> </w:t>
      </w:r>
      <w:r>
        <w:rPr>
          <w:rFonts w:ascii="Arial" w:hAnsi="Arial" w:cs="Arial" w:hint="eastAsia"/>
          <w:color w:val="000000"/>
          <w:szCs w:val="21"/>
        </w:rPr>
        <w:t>mode</w:t>
      </w:r>
      <w:r w:rsidR="00824037">
        <w:rPr>
          <w:rFonts w:ascii="Arial" w:hAnsi="Arial" w:cs="Arial" w:hint="eastAsia"/>
          <w:color w:val="000000"/>
          <w:szCs w:val="21"/>
        </w:rPr>
        <w:t>等等。参见</w:t>
      </w:r>
      <w:r w:rsidR="00824037" w:rsidRPr="00521E6F">
        <w:rPr>
          <w:rFonts w:ascii="Arial" w:hAnsi="Arial" w:cs="Arial"/>
          <w:color w:val="943634" w:themeColor="accent2" w:themeShade="BF"/>
          <w:szCs w:val="21"/>
        </w:rPr>
        <w:t>ection 20.1 [Major Modes], page 193</w:t>
      </w:r>
      <w:r w:rsidR="00824037">
        <w:rPr>
          <w:rFonts w:ascii="Arial" w:hAnsi="Arial" w:cs="Arial" w:hint="eastAsia"/>
          <w:color w:val="000000"/>
          <w:szCs w:val="21"/>
        </w:rPr>
        <w:t>。一些</w:t>
      </w:r>
      <w:r w:rsidR="00824037">
        <w:rPr>
          <w:rFonts w:ascii="Arial" w:hAnsi="Arial" w:cs="Arial" w:hint="eastAsia"/>
          <w:color w:val="000000"/>
          <w:szCs w:val="21"/>
        </w:rPr>
        <w:t>major</w:t>
      </w:r>
      <w:r w:rsidR="00824037">
        <w:rPr>
          <w:rFonts w:ascii="Arial" w:hAnsi="Arial" w:cs="Arial"/>
          <w:color w:val="000000"/>
          <w:szCs w:val="21"/>
        </w:rPr>
        <w:t xml:space="preserve"> </w:t>
      </w:r>
      <w:r w:rsidR="00824037">
        <w:rPr>
          <w:rFonts w:ascii="Arial" w:hAnsi="Arial" w:cs="Arial" w:hint="eastAsia"/>
          <w:color w:val="000000"/>
          <w:szCs w:val="21"/>
        </w:rPr>
        <w:t>mode</w:t>
      </w:r>
      <w:r w:rsidR="00824037">
        <w:rPr>
          <w:rFonts w:ascii="Arial" w:hAnsi="Arial" w:cs="Arial" w:hint="eastAsia"/>
          <w:color w:val="000000"/>
          <w:szCs w:val="21"/>
        </w:rPr>
        <w:t>在主模式名后会显示额外的信息。例如，编译缓冲区和</w:t>
      </w:r>
      <w:r w:rsidR="00824037">
        <w:rPr>
          <w:rFonts w:ascii="Arial" w:hAnsi="Arial" w:cs="Arial" w:hint="eastAsia"/>
          <w:color w:val="000000"/>
          <w:szCs w:val="21"/>
        </w:rPr>
        <w:t>shell</w:t>
      </w:r>
      <w:r w:rsidR="00824037">
        <w:rPr>
          <w:rFonts w:ascii="Arial" w:hAnsi="Arial" w:cs="Arial" w:hint="eastAsia"/>
          <w:color w:val="000000"/>
          <w:szCs w:val="21"/>
        </w:rPr>
        <w:t>缓冲区会显示子进程的状态。</w:t>
      </w:r>
    </w:p>
    <w:p w:rsidR="00521E6F" w:rsidRDefault="00521E6F" w:rsidP="00521E6F">
      <w:pPr>
        <w:shd w:val="clear" w:color="auto" w:fill="FFFFFF"/>
        <w:spacing w:line="390" w:lineRule="atLeast"/>
        <w:ind w:firstLine="480"/>
        <w:rPr>
          <w:rFonts w:ascii="Arial" w:hAnsi="Arial" w:cs="Arial"/>
          <w:color w:val="000000"/>
          <w:szCs w:val="21"/>
        </w:rPr>
      </w:pPr>
      <w:proofErr w:type="gramStart"/>
      <w:r w:rsidRPr="00521E6F">
        <w:rPr>
          <w:rFonts w:ascii="Arial" w:hAnsi="Arial" w:cs="Arial"/>
          <w:color w:val="000000"/>
          <w:szCs w:val="21"/>
        </w:rPr>
        <w:t>minor</w:t>
      </w:r>
      <w:proofErr w:type="gramEnd"/>
      <w:r w:rsidRPr="00521E6F">
        <w:rPr>
          <w:rFonts w:ascii="Arial" w:hAnsi="Arial" w:cs="Arial"/>
          <w:color w:val="000000"/>
          <w:szCs w:val="21"/>
        </w:rPr>
        <w:t xml:space="preserve"> is a list of some of the enabled minor modes, which are optional editing modes</w:t>
      </w:r>
      <w:r>
        <w:rPr>
          <w:rFonts w:ascii="Arial" w:hAnsi="Arial" w:cs="Arial"/>
          <w:color w:val="000000"/>
          <w:szCs w:val="21"/>
        </w:rPr>
        <w:t xml:space="preserve"> </w:t>
      </w:r>
      <w:r w:rsidRPr="00521E6F">
        <w:rPr>
          <w:rFonts w:ascii="Arial" w:hAnsi="Arial" w:cs="Arial"/>
          <w:color w:val="000000"/>
          <w:szCs w:val="21"/>
        </w:rPr>
        <w:t xml:space="preserve">that provide additional features on top of the major mode. See </w:t>
      </w:r>
      <w:r w:rsidRPr="00521E6F">
        <w:rPr>
          <w:rFonts w:ascii="Arial" w:hAnsi="Arial" w:cs="Arial"/>
          <w:color w:val="943634" w:themeColor="accent2" w:themeShade="BF"/>
          <w:szCs w:val="21"/>
        </w:rPr>
        <w:t>Section 20.2 [Minor Modes], page 194</w:t>
      </w:r>
      <w:r w:rsidRPr="00521E6F">
        <w:rPr>
          <w:rFonts w:ascii="Arial" w:hAnsi="Arial" w:cs="Arial"/>
          <w:color w:val="000000"/>
          <w:szCs w:val="21"/>
        </w:rPr>
        <w:t>.</w:t>
      </w:r>
    </w:p>
    <w:p w:rsidR="00945AC7" w:rsidRPr="00521E6F" w:rsidRDefault="00824037" w:rsidP="00521E6F">
      <w:pPr>
        <w:shd w:val="clear" w:color="auto" w:fill="FFFFFF"/>
        <w:spacing w:line="390" w:lineRule="atLeast"/>
        <w:ind w:firstLine="480"/>
        <w:rPr>
          <w:rFonts w:ascii="Arial" w:hAnsi="Arial" w:cs="Arial"/>
          <w:color w:val="000000"/>
          <w:szCs w:val="21"/>
        </w:rPr>
      </w:pPr>
      <w:r>
        <w:rPr>
          <w:rFonts w:ascii="Arial" w:hAnsi="Arial" w:cs="Arial"/>
          <w:color w:val="000000"/>
          <w:szCs w:val="21"/>
        </w:rPr>
        <w:t>M</w:t>
      </w:r>
      <w:r>
        <w:rPr>
          <w:rFonts w:ascii="Arial" w:hAnsi="Arial" w:cs="Arial" w:hint="eastAsia"/>
          <w:color w:val="000000"/>
          <w:szCs w:val="21"/>
        </w:rPr>
        <w:t>inor</w:t>
      </w:r>
      <w:r>
        <w:rPr>
          <w:rFonts w:ascii="Arial" w:hAnsi="Arial" w:cs="Arial" w:hint="eastAsia"/>
          <w:color w:val="000000"/>
          <w:szCs w:val="21"/>
        </w:rPr>
        <w:t>是一个</w:t>
      </w:r>
      <w:r w:rsidR="002A6D6F">
        <w:rPr>
          <w:rFonts w:ascii="Arial" w:hAnsi="Arial" w:cs="Arial" w:hint="eastAsia"/>
          <w:color w:val="000000"/>
          <w:szCs w:val="21"/>
        </w:rPr>
        <w:t>已</w:t>
      </w:r>
      <w:r>
        <w:rPr>
          <w:rFonts w:ascii="Arial" w:hAnsi="Arial" w:cs="Arial" w:hint="eastAsia"/>
          <w:color w:val="000000"/>
          <w:szCs w:val="21"/>
        </w:rPr>
        <w:t>启用的辅助模式（</w:t>
      </w:r>
      <w:r>
        <w:rPr>
          <w:rFonts w:ascii="Arial" w:hAnsi="Arial" w:cs="Arial" w:hint="eastAsia"/>
          <w:color w:val="000000"/>
          <w:szCs w:val="21"/>
        </w:rPr>
        <w:t>minor</w:t>
      </w:r>
      <w:r>
        <w:rPr>
          <w:rFonts w:ascii="Arial" w:hAnsi="Arial" w:cs="Arial"/>
          <w:color w:val="000000"/>
          <w:szCs w:val="21"/>
        </w:rPr>
        <w:t xml:space="preserve"> </w:t>
      </w:r>
      <w:r>
        <w:rPr>
          <w:rFonts w:ascii="Arial" w:hAnsi="Arial" w:cs="Arial" w:hint="eastAsia"/>
          <w:color w:val="000000"/>
          <w:szCs w:val="21"/>
        </w:rPr>
        <w:t>mode</w:t>
      </w:r>
      <w:r>
        <w:rPr>
          <w:rFonts w:ascii="Arial" w:hAnsi="Arial" w:cs="Arial" w:hint="eastAsia"/>
          <w:color w:val="000000"/>
          <w:szCs w:val="21"/>
        </w:rPr>
        <w:t>）的列表，辅助模式</w:t>
      </w:r>
      <w:r w:rsidR="002A6D6F">
        <w:rPr>
          <w:rFonts w:ascii="Arial" w:hAnsi="Arial" w:cs="Arial" w:hint="eastAsia"/>
          <w:color w:val="000000"/>
          <w:szCs w:val="21"/>
        </w:rPr>
        <w:t>是</w:t>
      </w:r>
      <w:r>
        <w:rPr>
          <w:rFonts w:ascii="Arial" w:hAnsi="Arial" w:cs="Arial" w:hint="eastAsia"/>
          <w:color w:val="000000"/>
          <w:szCs w:val="21"/>
        </w:rPr>
        <w:t>可选的</w:t>
      </w:r>
      <w:r>
        <w:rPr>
          <w:rFonts w:ascii="Arial" w:hAnsi="Arial" w:cs="Arial" w:hint="eastAsia"/>
          <w:color w:val="000000"/>
          <w:szCs w:val="21"/>
        </w:rPr>
        <w:lastRenderedPageBreak/>
        <w:t>编辑模式，它在主模式的基础上提供一些额外的</w:t>
      </w:r>
      <w:r w:rsidR="002A6D6F">
        <w:rPr>
          <w:rFonts w:ascii="Arial" w:hAnsi="Arial" w:cs="Arial" w:hint="eastAsia"/>
          <w:color w:val="000000"/>
          <w:szCs w:val="21"/>
        </w:rPr>
        <w:t>功能</w:t>
      </w:r>
      <w:r>
        <w:rPr>
          <w:rFonts w:ascii="Arial" w:hAnsi="Arial" w:cs="Arial" w:hint="eastAsia"/>
          <w:color w:val="000000"/>
          <w:szCs w:val="21"/>
        </w:rPr>
        <w:t>。参见</w:t>
      </w:r>
      <w:r w:rsidRPr="00521E6F">
        <w:rPr>
          <w:rFonts w:ascii="Arial" w:hAnsi="Arial" w:cs="Arial"/>
          <w:color w:val="943634" w:themeColor="accent2" w:themeShade="BF"/>
          <w:szCs w:val="21"/>
        </w:rPr>
        <w:t>Section 20.2 [Minor Modes], page 194</w:t>
      </w:r>
      <w:r>
        <w:rPr>
          <w:rFonts w:ascii="Arial" w:hAnsi="Arial" w:cs="Arial" w:hint="eastAsia"/>
          <w:color w:val="000000"/>
          <w:szCs w:val="21"/>
        </w:rPr>
        <w:t>。</w:t>
      </w:r>
    </w:p>
    <w:p w:rsidR="00521E6F" w:rsidRDefault="00521E6F" w:rsidP="00521E6F">
      <w:pPr>
        <w:shd w:val="clear" w:color="auto" w:fill="FFFFFF"/>
        <w:spacing w:line="390" w:lineRule="atLeast"/>
        <w:ind w:firstLine="480"/>
        <w:rPr>
          <w:rFonts w:ascii="Arial" w:hAnsi="Arial" w:cs="Arial"/>
          <w:color w:val="000000"/>
          <w:szCs w:val="21"/>
        </w:rPr>
      </w:pPr>
      <w:r w:rsidRPr="00521E6F">
        <w:rPr>
          <w:rFonts w:ascii="Arial" w:hAnsi="Arial" w:cs="Arial"/>
          <w:color w:val="000000"/>
          <w:szCs w:val="21"/>
        </w:rPr>
        <w:t>Some features are listed together with the minor modes whenever they are turned on,</w:t>
      </w:r>
      <w:r>
        <w:rPr>
          <w:rFonts w:ascii="Arial" w:hAnsi="Arial" w:cs="Arial"/>
          <w:color w:val="000000"/>
          <w:szCs w:val="21"/>
        </w:rPr>
        <w:t xml:space="preserve"> </w:t>
      </w:r>
      <w:r w:rsidRPr="00521E6F">
        <w:rPr>
          <w:rFonts w:ascii="Arial" w:hAnsi="Arial" w:cs="Arial"/>
          <w:color w:val="000000"/>
          <w:szCs w:val="21"/>
        </w:rPr>
        <w:t>even though they are not really minor modes. ‘Narrow’ means that the buffer being displayed</w:t>
      </w:r>
      <w:r>
        <w:rPr>
          <w:rFonts w:ascii="Arial" w:hAnsi="Arial" w:cs="Arial"/>
          <w:color w:val="000000"/>
          <w:szCs w:val="21"/>
        </w:rPr>
        <w:t xml:space="preserve"> </w:t>
      </w:r>
      <w:r w:rsidRPr="00521E6F">
        <w:rPr>
          <w:rFonts w:ascii="Arial" w:hAnsi="Arial" w:cs="Arial"/>
          <w:color w:val="000000"/>
          <w:szCs w:val="21"/>
        </w:rPr>
        <w:t xml:space="preserve">has editing restricted to only a portion of its text (see </w:t>
      </w:r>
      <w:r w:rsidRPr="00521E6F">
        <w:rPr>
          <w:rFonts w:ascii="Arial" w:hAnsi="Arial" w:cs="Arial"/>
          <w:color w:val="943634" w:themeColor="accent2" w:themeShade="BF"/>
          <w:szCs w:val="21"/>
        </w:rPr>
        <w:t>Section 11.5 [Narrowing], page 71</w:t>
      </w:r>
      <w:r w:rsidRPr="00521E6F">
        <w:rPr>
          <w:rFonts w:ascii="Arial" w:hAnsi="Arial" w:cs="Arial"/>
          <w:color w:val="000000"/>
          <w:szCs w:val="21"/>
        </w:rPr>
        <w:t>).</w:t>
      </w:r>
      <w:r>
        <w:rPr>
          <w:rFonts w:ascii="Arial" w:hAnsi="Arial" w:cs="Arial"/>
          <w:color w:val="000000"/>
          <w:szCs w:val="21"/>
        </w:rPr>
        <w:t xml:space="preserve"> </w:t>
      </w:r>
      <w:r w:rsidRPr="00521E6F">
        <w:rPr>
          <w:rFonts w:ascii="Arial" w:hAnsi="Arial" w:cs="Arial" w:hint="eastAsia"/>
          <w:color w:val="000000"/>
          <w:szCs w:val="21"/>
        </w:rPr>
        <w:t>‘</w:t>
      </w:r>
      <w:r w:rsidRPr="00521E6F">
        <w:rPr>
          <w:rFonts w:ascii="Arial" w:hAnsi="Arial" w:cs="Arial"/>
          <w:color w:val="000000"/>
          <w:szCs w:val="21"/>
        </w:rPr>
        <w:t xml:space="preserve">Def’ means that a keyboard macro is currently being defined (see </w:t>
      </w:r>
      <w:r w:rsidRPr="00521E6F">
        <w:rPr>
          <w:rFonts w:ascii="Arial" w:hAnsi="Arial" w:cs="Arial"/>
          <w:color w:val="943634" w:themeColor="accent2" w:themeShade="BF"/>
          <w:szCs w:val="21"/>
        </w:rPr>
        <w:t>Chapter 14 [Keyboard Macros], page 110</w:t>
      </w:r>
      <w:r w:rsidRPr="00521E6F">
        <w:rPr>
          <w:rFonts w:ascii="Arial" w:hAnsi="Arial" w:cs="Arial"/>
          <w:color w:val="000000"/>
          <w:szCs w:val="21"/>
        </w:rPr>
        <w:t>).</w:t>
      </w:r>
    </w:p>
    <w:p w:rsidR="00945AC7" w:rsidRPr="00521E6F" w:rsidRDefault="002A6D6F" w:rsidP="00521E6F">
      <w:pPr>
        <w:shd w:val="clear" w:color="auto" w:fill="FFFFFF"/>
        <w:spacing w:line="390" w:lineRule="atLeast"/>
        <w:ind w:firstLine="480"/>
        <w:rPr>
          <w:rFonts w:ascii="Arial" w:hAnsi="Arial" w:cs="Arial"/>
          <w:color w:val="000000"/>
          <w:szCs w:val="21"/>
        </w:rPr>
      </w:pPr>
      <w:r>
        <w:rPr>
          <w:rFonts w:ascii="Arial" w:hAnsi="Arial" w:cs="Arial" w:hint="eastAsia"/>
          <w:color w:val="000000"/>
          <w:szCs w:val="21"/>
        </w:rPr>
        <w:t>某些功能启用的时候会随着</w:t>
      </w:r>
      <w:r>
        <w:rPr>
          <w:rFonts w:ascii="Arial" w:hAnsi="Arial" w:cs="Arial" w:hint="eastAsia"/>
          <w:color w:val="000000"/>
          <w:szCs w:val="21"/>
        </w:rPr>
        <w:t>minor</w:t>
      </w:r>
      <w:r>
        <w:rPr>
          <w:rFonts w:ascii="Arial" w:hAnsi="Arial" w:cs="Arial"/>
          <w:color w:val="000000"/>
          <w:szCs w:val="21"/>
        </w:rPr>
        <w:t xml:space="preserve"> </w:t>
      </w:r>
      <w:r>
        <w:rPr>
          <w:rFonts w:ascii="Arial" w:hAnsi="Arial" w:cs="Arial" w:hint="eastAsia"/>
          <w:color w:val="000000"/>
          <w:szCs w:val="21"/>
        </w:rPr>
        <w:t>mode</w:t>
      </w:r>
      <w:r>
        <w:rPr>
          <w:rFonts w:ascii="Arial" w:hAnsi="Arial" w:cs="Arial" w:hint="eastAsia"/>
          <w:color w:val="000000"/>
          <w:szCs w:val="21"/>
        </w:rPr>
        <w:t>一起列出，即使它们并不真正的</w:t>
      </w:r>
      <w:r>
        <w:rPr>
          <w:rFonts w:ascii="Arial" w:hAnsi="Arial" w:cs="Arial" w:hint="eastAsia"/>
          <w:color w:val="000000"/>
          <w:szCs w:val="21"/>
        </w:rPr>
        <w:t>minor mode</w:t>
      </w:r>
      <w:r>
        <w:rPr>
          <w:rFonts w:ascii="Arial" w:hAnsi="Arial" w:cs="Arial" w:hint="eastAsia"/>
          <w:color w:val="000000"/>
          <w:szCs w:val="21"/>
        </w:rPr>
        <w:t>。</w:t>
      </w:r>
      <w:r w:rsidRPr="00521E6F">
        <w:rPr>
          <w:rFonts w:ascii="Arial" w:hAnsi="Arial" w:cs="Arial"/>
          <w:color w:val="000000"/>
          <w:szCs w:val="21"/>
        </w:rPr>
        <w:t>‘Narrow’</w:t>
      </w:r>
      <w:r>
        <w:rPr>
          <w:rFonts w:ascii="Arial" w:hAnsi="Arial" w:cs="Arial" w:hint="eastAsia"/>
          <w:color w:val="000000"/>
          <w:szCs w:val="21"/>
        </w:rPr>
        <w:t>表示显示的</w:t>
      </w:r>
      <w:r>
        <w:rPr>
          <w:rFonts w:ascii="Arial" w:hAnsi="Arial" w:cs="Arial" w:hint="eastAsia"/>
          <w:color w:val="000000"/>
          <w:szCs w:val="21"/>
        </w:rPr>
        <w:t>buffer</w:t>
      </w:r>
      <w:r>
        <w:rPr>
          <w:rFonts w:ascii="Arial" w:hAnsi="Arial" w:cs="Arial" w:hint="eastAsia"/>
          <w:color w:val="000000"/>
          <w:szCs w:val="21"/>
        </w:rPr>
        <w:t>被严格限制为只能编辑部分文本。（参见</w:t>
      </w:r>
      <w:r w:rsidRPr="00521E6F">
        <w:rPr>
          <w:rFonts w:ascii="Arial" w:hAnsi="Arial" w:cs="Arial"/>
          <w:color w:val="943634" w:themeColor="accent2" w:themeShade="BF"/>
          <w:szCs w:val="21"/>
        </w:rPr>
        <w:t>Section 11.5 [Narrowing], page 71</w:t>
      </w:r>
      <w:r>
        <w:rPr>
          <w:rFonts w:ascii="Arial" w:hAnsi="Arial" w:cs="Arial" w:hint="eastAsia"/>
          <w:color w:val="000000"/>
          <w:szCs w:val="21"/>
        </w:rPr>
        <w:t>）。</w:t>
      </w:r>
      <w:r w:rsidRPr="00521E6F">
        <w:rPr>
          <w:rFonts w:ascii="Arial" w:hAnsi="Arial" w:cs="Arial"/>
          <w:color w:val="000000"/>
          <w:szCs w:val="21"/>
        </w:rPr>
        <w:t>Def</w:t>
      </w:r>
      <w:proofErr w:type="gramStart"/>
      <w:r w:rsidRPr="00521E6F">
        <w:rPr>
          <w:rFonts w:ascii="Arial" w:hAnsi="Arial" w:cs="Arial"/>
          <w:color w:val="000000"/>
          <w:szCs w:val="21"/>
        </w:rPr>
        <w:t>’</w:t>
      </w:r>
      <w:proofErr w:type="gramEnd"/>
      <w:r w:rsidR="005B0DEE">
        <w:rPr>
          <w:rFonts w:ascii="Arial" w:hAnsi="Arial" w:cs="Arial" w:hint="eastAsia"/>
          <w:color w:val="000000"/>
          <w:szCs w:val="21"/>
        </w:rPr>
        <w:t>表示当前正在定义一个键盘宏（</w:t>
      </w:r>
      <w:r w:rsidR="005B0DEE">
        <w:rPr>
          <w:rFonts w:ascii="Arial" w:hAnsi="Arial" w:cs="Arial" w:hint="eastAsia"/>
          <w:color w:val="000000"/>
          <w:szCs w:val="21"/>
        </w:rPr>
        <w:t>keyboard</w:t>
      </w:r>
      <w:r w:rsidR="005B0DEE">
        <w:rPr>
          <w:rFonts w:ascii="Arial" w:hAnsi="Arial" w:cs="Arial"/>
          <w:color w:val="000000"/>
          <w:szCs w:val="21"/>
        </w:rPr>
        <w:t xml:space="preserve"> </w:t>
      </w:r>
      <w:r w:rsidR="005B0DEE">
        <w:rPr>
          <w:rFonts w:ascii="Arial" w:hAnsi="Arial" w:cs="Arial" w:hint="eastAsia"/>
          <w:color w:val="000000"/>
          <w:szCs w:val="21"/>
        </w:rPr>
        <w:t>macro</w:t>
      </w:r>
      <w:r w:rsidR="005B0DEE">
        <w:rPr>
          <w:rFonts w:ascii="Arial" w:hAnsi="Arial" w:cs="Arial" w:hint="eastAsia"/>
          <w:color w:val="000000"/>
          <w:szCs w:val="21"/>
        </w:rPr>
        <w:t>）（参见</w:t>
      </w:r>
      <w:r w:rsidR="005B0DEE" w:rsidRPr="00521E6F">
        <w:rPr>
          <w:rFonts w:ascii="Arial" w:hAnsi="Arial" w:cs="Arial"/>
          <w:color w:val="943634" w:themeColor="accent2" w:themeShade="BF"/>
          <w:szCs w:val="21"/>
        </w:rPr>
        <w:t>Chapter 14 [Keyboard Macros], page 110</w:t>
      </w:r>
      <w:r w:rsidR="005B0DEE">
        <w:rPr>
          <w:rFonts w:ascii="Arial" w:hAnsi="Arial" w:cs="Arial" w:hint="eastAsia"/>
          <w:color w:val="000000"/>
          <w:szCs w:val="21"/>
        </w:rPr>
        <w:t>）。</w:t>
      </w:r>
    </w:p>
    <w:p w:rsidR="00521E6F" w:rsidRDefault="00521E6F" w:rsidP="00521E6F">
      <w:pPr>
        <w:shd w:val="clear" w:color="auto" w:fill="FFFFFF"/>
        <w:spacing w:line="390" w:lineRule="atLeast"/>
        <w:ind w:firstLine="480"/>
        <w:rPr>
          <w:rFonts w:ascii="Arial" w:hAnsi="Arial" w:cs="Arial"/>
          <w:color w:val="000000"/>
          <w:szCs w:val="21"/>
        </w:rPr>
      </w:pPr>
      <w:r w:rsidRPr="00521E6F">
        <w:rPr>
          <w:rFonts w:ascii="Arial" w:hAnsi="Arial" w:cs="Arial"/>
          <w:color w:val="000000"/>
          <w:szCs w:val="21"/>
        </w:rPr>
        <w:t>In addition, if Emacs is inside a recursive editing level, square brackets (‘[...]’) appear</w:t>
      </w:r>
      <w:r>
        <w:rPr>
          <w:rFonts w:ascii="Arial" w:hAnsi="Arial" w:cs="Arial"/>
          <w:color w:val="000000"/>
          <w:szCs w:val="21"/>
        </w:rPr>
        <w:t xml:space="preserve"> </w:t>
      </w:r>
      <w:r w:rsidRPr="00521E6F">
        <w:rPr>
          <w:rFonts w:ascii="Arial" w:hAnsi="Arial" w:cs="Arial"/>
          <w:color w:val="000000"/>
          <w:szCs w:val="21"/>
        </w:rPr>
        <w:t>around the parentheses that surround the modes. If Emacs is in one recursive editing level</w:t>
      </w:r>
      <w:r>
        <w:rPr>
          <w:rFonts w:ascii="Arial" w:hAnsi="Arial" w:cs="Arial"/>
          <w:color w:val="000000"/>
          <w:szCs w:val="21"/>
        </w:rPr>
        <w:t xml:space="preserve"> </w:t>
      </w:r>
      <w:r w:rsidRPr="00521E6F">
        <w:rPr>
          <w:rFonts w:ascii="Arial" w:hAnsi="Arial" w:cs="Arial"/>
          <w:color w:val="000000"/>
          <w:szCs w:val="21"/>
        </w:rPr>
        <w:t xml:space="preserve">within another, double square brackets appear, and </w:t>
      </w:r>
      <w:r w:rsidR="00C14B28" w:rsidRPr="00C14B28">
        <w:rPr>
          <w:rFonts w:ascii="Arial" w:hAnsi="Arial" w:cs="Arial"/>
          <w:color w:val="000000"/>
          <w:szCs w:val="21"/>
        </w:rPr>
        <w:t>square brackets (‘[...]’) appear around the parentheses that surround the modes. If Emacs is in one recursive editing level within another, double square brackets appear, and so on. Since recursive editing levels affect Emacs globally, such square brackets appear in the mode line of every window.</w:t>
      </w:r>
      <w:r w:rsidRPr="00521E6F">
        <w:rPr>
          <w:rFonts w:ascii="Arial" w:hAnsi="Arial" w:cs="Arial"/>
          <w:color w:val="000000"/>
          <w:szCs w:val="21"/>
        </w:rPr>
        <w:t>so on. Since recursive editing levels</w:t>
      </w:r>
      <w:r>
        <w:rPr>
          <w:rFonts w:ascii="Arial" w:hAnsi="Arial" w:cs="Arial"/>
          <w:color w:val="000000"/>
          <w:szCs w:val="21"/>
        </w:rPr>
        <w:t xml:space="preserve"> </w:t>
      </w:r>
      <w:r w:rsidRPr="00521E6F">
        <w:rPr>
          <w:rFonts w:ascii="Arial" w:hAnsi="Arial" w:cs="Arial"/>
          <w:color w:val="000000"/>
          <w:szCs w:val="21"/>
        </w:rPr>
        <w:t>affect Emacs globally, such square brackets appear in the mode line of every window. See</w:t>
      </w:r>
      <w:r>
        <w:rPr>
          <w:rFonts w:ascii="Arial" w:hAnsi="Arial" w:cs="Arial"/>
          <w:color w:val="000000"/>
          <w:szCs w:val="21"/>
        </w:rPr>
        <w:t xml:space="preserve"> </w:t>
      </w:r>
      <w:r w:rsidRPr="00521E6F">
        <w:rPr>
          <w:rFonts w:ascii="Arial" w:hAnsi="Arial" w:cs="Arial"/>
          <w:color w:val="943634" w:themeColor="accent2" w:themeShade="BF"/>
          <w:szCs w:val="21"/>
        </w:rPr>
        <w:t>Section 31.9 [Recursive Edit], page 394</w:t>
      </w:r>
      <w:r w:rsidRPr="00521E6F">
        <w:rPr>
          <w:rFonts w:ascii="Arial" w:hAnsi="Arial" w:cs="Arial"/>
          <w:color w:val="000000"/>
          <w:szCs w:val="21"/>
        </w:rPr>
        <w:t>.</w:t>
      </w:r>
    </w:p>
    <w:p w:rsidR="00945AC7" w:rsidRPr="00521E6F" w:rsidRDefault="009A191C" w:rsidP="00521E6F">
      <w:pPr>
        <w:shd w:val="clear" w:color="auto" w:fill="FFFFFF"/>
        <w:spacing w:line="390" w:lineRule="atLeast"/>
        <w:ind w:firstLine="480"/>
        <w:rPr>
          <w:rFonts w:ascii="Arial" w:hAnsi="Arial" w:cs="Arial"/>
          <w:color w:val="000000"/>
          <w:szCs w:val="21"/>
        </w:rPr>
      </w:pPr>
      <w:r>
        <w:rPr>
          <w:rFonts w:ascii="Arial" w:hAnsi="Arial" w:cs="Arial" w:hint="eastAsia"/>
          <w:color w:val="000000"/>
          <w:szCs w:val="21"/>
        </w:rPr>
        <w:t>此外，如果</w:t>
      </w:r>
      <w:r>
        <w:rPr>
          <w:rFonts w:ascii="Arial" w:hAnsi="Arial" w:cs="Arial" w:hint="eastAsia"/>
          <w:color w:val="000000"/>
          <w:szCs w:val="21"/>
        </w:rPr>
        <w:t>Emacs</w:t>
      </w:r>
      <w:r>
        <w:rPr>
          <w:rFonts w:ascii="Arial" w:hAnsi="Arial" w:cs="Arial" w:hint="eastAsia"/>
          <w:color w:val="000000"/>
          <w:szCs w:val="21"/>
        </w:rPr>
        <w:t>处于递归编辑</w:t>
      </w:r>
      <w:r w:rsidR="00B216EE">
        <w:rPr>
          <w:rFonts w:ascii="Arial" w:hAnsi="Arial" w:cs="Arial" w:hint="eastAsia"/>
          <w:color w:val="000000"/>
          <w:szCs w:val="21"/>
        </w:rPr>
        <w:t>层</w:t>
      </w:r>
      <w:r>
        <w:rPr>
          <w:rFonts w:ascii="Arial" w:hAnsi="Arial" w:cs="Arial" w:hint="eastAsia"/>
          <w:color w:val="000000"/>
          <w:szCs w:val="21"/>
        </w:rPr>
        <w:t>，</w:t>
      </w:r>
      <w:r w:rsidR="00C14B28">
        <w:rPr>
          <w:rFonts w:ascii="Arial" w:hAnsi="Arial" w:cs="Arial" w:hint="eastAsia"/>
          <w:color w:val="000000"/>
          <w:szCs w:val="21"/>
        </w:rPr>
        <w:t>方括号</w:t>
      </w:r>
      <w:r w:rsidR="00C14B28" w:rsidRPr="00521E6F">
        <w:rPr>
          <w:rFonts w:ascii="Arial" w:hAnsi="Arial" w:cs="Arial"/>
          <w:color w:val="000000"/>
          <w:szCs w:val="21"/>
        </w:rPr>
        <w:t>(‘[...]’)</w:t>
      </w:r>
      <w:r w:rsidR="00C14B28">
        <w:rPr>
          <w:rFonts w:ascii="Arial" w:hAnsi="Arial" w:cs="Arial" w:hint="eastAsia"/>
          <w:color w:val="000000"/>
          <w:szCs w:val="21"/>
        </w:rPr>
        <w:t>出现在包围</w:t>
      </w:r>
      <w:r w:rsidR="00C14B28">
        <w:rPr>
          <w:rFonts w:ascii="Arial" w:hAnsi="Arial" w:cs="Arial" w:hint="eastAsia"/>
          <w:color w:val="000000"/>
          <w:szCs w:val="21"/>
        </w:rPr>
        <w:t>modes</w:t>
      </w:r>
      <w:r w:rsidR="00C14B28">
        <w:rPr>
          <w:rFonts w:ascii="Arial" w:hAnsi="Arial" w:cs="Arial" w:hint="eastAsia"/>
          <w:color w:val="000000"/>
          <w:szCs w:val="21"/>
        </w:rPr>
        <w:t>的括号的周围。如果一个递归编辑层次</w:t>
      </w:r>
      <w:r w:rsidR="00C14B28">
        <w:rPr>
          <w:rFonts w:ascii="Arial" w:hAnsi="Arial" w:cs="Arial" w:hint="eastAsia"/>
          <w:color w:val="000000"/>
          <w:szCs w:val="21"/>
        </w:rPr>
        <w:t>Emacs</w:t>
      </w:r>
      <w:r w:rsidR="00C14B28">
        <w:rPr>
          <w:rFonts w:ascii="Arial" w:hAnsi="Arial" w:cs="Arial" w:hint="eastAsia"/>
          <w:color w:val="000000"/>
          <w:szCs w:val="21"/>
        </w:rPr>
        <w:t>在另一个已经是递归层次里面，会出现两个方括号，等等。由于递归编辑层次全局影响</w:t>
      </w:r>
      <w:r w:rsidR="00C14B28">
        <w:rPr>
          <w:rFonts w:ascii="Arial" w:hAnsi="Arial" w:cs="Arial" w:hint="eastAsia"/>
          <w:color w:val="000000"/>
          <w:szCs w:val="21"/>
        </w:rPr>
        <w:t>Emacs</w:t>
      </w:r>
      <w:r w:rsidR="00C14B28">
        <w:rPr>
          <w:rFonts w:ascii="Arial" w:hAnsi="Arial" w:cs="Arial" w:hint="eastAsia"/>
          <w:color w:val="000000"/>
          <w:szCs w:val="21"/>
        </w:rPr>
        <w:t>，这样的方括号会出现在每一个</w:t>
      </w:r>
      <w:r w:rsidR="00C14B28">
        <w:rPr>
          <w:rFonts w:ascii="Arial" w:hAnsi="Arial" w:cs="Arial" w:hint="eastAsia"/>
          <w:color w:val="000000"/>
          <w:szCs w:val="21"/>
        </w:rPr>
        <w:t>window</w:t>
      </w:r>
      <w:r w:rsidR="00C14B28">
        <w:rPr>
          <w:rFonts w:ascii="Arial" w:hAnsi="Arial" w:cs="Arial" w:hint="eastAsia"/>
          <w:color w:val="000000"/>
          <w:szCs w:val="21"/>
        </w:rPr>
        <w:t>的</w:t>
      </w:r>
      <w:r w:rsidR="00C14B28">
        <w:rPr>
          <w:rFonts w:ascii="Arial" w:hAnsi="Arial" w:cs="Arial" w:hint="eastAsia"/>
          <w:color w:val="000000"/>
          <w:szCs w:val="21"/>
        </w:rPr>
        <w:t>mode line</w:t>
      </w:r>
      <w:r w:rsidR="00C14B28">
        <w:rPr>
          <w:rFonts w:ascii="Arial" w:hAnsi="Arial" w:cs="Arial" w:hint="eastAsia"/>
          <w:color w:val="000000"/>
          <w:szCs w:val="21"/>
        </w:rPr>
        <w:t>中。参见</w:t>
      </w:r>
      <w:r w:rsidR="00C14B28" w:rsidRPr="00521E6F">
        <w:rPr>
          <w:rFonts w:ascii="Arial" w:hAnsi="Arial" w:cs="Arial"/>
          <w:color w:val="943634" w:themeColor="accent2" w:themeShade="BF"/>
          <w:szCs w:val="21"/>
        </w:rPr>
        <w:t>Section 31.9 [Recursive Edit], page 394</w:t>
      </w:r>
      <w:r w:rsidR="00C14B28">
        <w:rPr>
          <w:rFonts w:ascii="Arial" w:hAnsi="Arial" w:cs="Arial" w:hint="eastAsia"/>
          <w:color w:val="000000"/>
          <w:szCs w:val="21"/>
        </w:rPr>
        <w:t>。</w:t>
      </w:r>
    </w:p>
    <w:p w:rsidR="00521E6F" w:rsidRDefault="00521E6F" w:rsidP="00521E6F">
      <w:pPr>
        <w:shd w:val="clear" w:color="auto" w:fill="FFFFFF"/>
        <w:spacing w:line="390" w:lineRule="atLeast"/>
        <w:ind w:firstLine="480"/>
        <w:rPr>
          <w:rFonts w:ascii="Arial" w:hAnsi="Arial" w:cs="Arial"/>
          <w:color w:val="000000"/>
          <w:szCs w:val="21"/>
        </w:rPr>
      </w:pPr>
      <w:r w:rsidRPr="00521E6F">
        <w:rPr>
          <w:rFonts w:ascii="Arial" w:hAnsi="Arial" w:cs="Arial"/>
          <w:color w:val="000000"/>
          <w:szCs w:val="21"/>
        </w:rPr>
        <w:t>You can change the appearance of the mode line as well as the format of its contents. See</w:t>
      </w:r>
      <w:r w:rsidRPr="00521E6F">
        <w:rPr>
          <w:rFonts w:ascii="Arial" w:hAnsi="Arial" w:cs="Arial"/>
          <w:color w:val="943634" w:themeColor="accent2" w:themeShade="BF"/>
          <w:szCs w:val="21"/>
        </w:rPr>
        <w:t xml:space="preserve"> Section 11.18 [Optional Mode Line], page 81</w:t>
      </w:r>
      <w:r w:rsidRPr="00521E6F">
        <w:rPr>
          <w:rFonts w:ascii="Arial" w:hAnsi="Arial" w:cs="Arial"/>
          <w:color w:val="000000"/>
          <w:szCs w:val="21"/>
        </w:rPr>
        <w:t>. In addition, the mode line is mouse-sensitive;</w:t>
      </w:r>
      <w:r>
        <w:rPr>
          <w:rFonts w:ascii="Arial" w:hAnsi="Arial" w:cs="Arial"/>
          <w:color w:val="000000"/>
          <w:szCs w:val="21"/>
        </w:rPr>
        <w:t xml:space="preserve"> </w:t>
      </w:r>
      <w:r w:rsidRPr="00521E6F">
        <w:rPr>
          <w:rFonts w:ascii="Arial" w:hAnsi="Arial" w:cs="Arial"/>
          <w:color w:val="000000"/>
          <w:szCs w:val="21"/>
        </w:rPr>
        <w:t xml:space="preserve">clicking on different parts of the mode line performs various commands. See </w:t>
      </w:r>
      <w:r w:rsidRPr="00521E6F">
        <w:rPr>
          <w:rFonts w:ascii="Arial" w:hAnsi="Arial" w:cs="Arial"/>
          <w:color w:val="943634" w:themeColor="accent2" w:themeShade="BF"/>
          <w:szCs w:val="21"/>
        </w:rPr>
        <w:t>Section 18.5</w:t>
      </w:r>
      <w:r>
        <w:rPr>
          <w:rFonts w:ascii="Arial" w:hAnsi="Arial" w:cs="Arial"/>
          <w:color w:val="943634" w:themeColor="accent2" w:themeShade="BF"/>
          <w:szCs w:val="21"/>
        </w:rPr>
        <w:t xml:space="preserve"> </w:t>
      </w:r>
      <w:r w:rsidRPr="00521E6F">
        <w:rPr>
          <w:rFonts w:ascii="Arial" w:hAnsi="Arial" w:cs="Arial"/>
          <w:color w:val="943634" w:themeColor="accent2" w:themeShade="BF"/>
          <w:szCs w:val="21"/>
        </w:rPr>
        <w:t>[Mode Line Mouse], page 160</w:t>
      </w:r>
      <w:r w:rsidRPr="00521E6F">
        <w:rPr>
          <w:rFonts w:ascii="Arial" w:hAnsi="Arial" w:cs="Arial"/>
          <w:color w:val="000000"/>
          <w:szCs w:val="21"/>
        </w:rPr>
        <w:t>.</w:t>
      </w:r>
    </w:p>
    <w:p w:rsidR="00C14B28" w:rsidRDefault="00C14B28" w:rsidP="00521E6F">
      <w:pPr>
        <w:shd w:val="clear" w:color="auto" w:fill="FFFFFF"/>
        <w:spacing w:line="390" w:lineRule="atLeast"/>
        <w:ind w:firstLine="480"/>
        <w:rPr>
          <w:rFonts w:ascii="Arial" w:hAnsi="Arial" w:cs="Arial"/>
          <w:color w:val="000000"/>
          <w:szCs w:val="21"/>
        </w:rPr>
      </w:pPr>
      <w:r>
        <w:rPr>
          <w:rFonts w:ascii="Arial" w:hAnsi="Arial" w:cs="Arial" w:hint="eastAsia"/>
          <w:color w:val="000000"/>
          <w:szCs w:val="21"/>
        </w:rPr>
        <w:t>可以改变</w:t>
      </w:r>
      <w:r>
        <w:rPr>
          <w:rFonts w:ascii="Arial" w:hAnsi="Arial" w:cs="Arial" w:hint="eastAsia"/>
          <w:color w:val="000000"/>
          <w:szCs w:val="21"/>
        </w:rPr>
        <w:t>mode</w:t>
      </w:r>
      <w:r>
        <w:rPr>
          <w:rFonts w:ascii="Arial" w:hAnsi="Arial" w:cs="Arial"/>
          <w:color w:val="000000"/>
          <w:szCs w:val="21"/>
        </w:rPr>
        <w:t xml:space="preserve"> </w:t>
      </w:r>
      <w:r>
        <w:rPr>
          <w:rFonts w:ascii="Arial" w:hAnsi="Arial" w:cs="Arial" w:hint="eastAsia"/>
          <w:color w:val="000000"/>
          <w:szCs w:val="21"/>
        </w:rPr>
        <w:t>line</w:t>
      </w:r>
      <w:r>
        <w:rPr>
          <w:rFonts w:ascii="Arial" w:hAnsi="Arial" w:cs="Arial" w:hint="eastAsia"/>
          <w:color w:val="000000"/>
          <w:szCs w:val="21"/>
        </w:rPr>
        <w:t>的外观和它的内容格式。参见</w:t>
      </w:r>
      <w:r w:rsidRPr="00521E6F">
        <w:rPr>
          <w:rFonts w:ascii="Arial" w:hAnsi="Arial" w:cs="Arial"/>
          <w:color w:val="943634" w:themeColor="accent2" w:themeShade="BF"/>
          <w:szCs w:val="21"/>
        </w:rPr>
        <w:t>Section 11.18 [Optional Mode Line], page 81</w:t>
      </w:r>
      <w:r>
        <w:rPr>
          <w:rFonts w:ascii="Arial" w:hAnsi="Arial" w:cs="Arial" w:hint="eastAsia"/>
          <w:color w:val="000000"/>
          <w:szCs w:val="21"/>
        </w:rPr>
        <w:t>。另外，</w:t>
      </w:r>
      <w:r>
        <w:rPr>
          <w:rFonts w:ascii="Arial" w:hAnsi="Arial" w:cs="Arial" w:hint="eastAsia"/>
          <w:color w:val="000000"/>
          <w:szCs w:val="21"/>
        </w:rPr>
        <w:t>mode</w:t>
      </w:r>
      <w:r>
        <w:rPr>
          <w:rFonts w:ascii="Arial" w:hAnsi="Arial" w:cs="Arial"/>
          <w:color w:val="000000"/>
          <w:szCs w:val="21"/>
        </w:rPr>
        <w:t xml:space="preserve"> </w:t>
      </w:r>
      <w:r>
        <w:rPr>
          <w:rFonts w:ascii="Arial" w:hAnsi="Arial" w:cs="Arial" w:hint="eastAsia"/>
          <w:color w:val="000000"/>
          <w:szCs w:val="21"/>
        </w:rPr>
        <w:t>line</w:t>
      </w:r>
      <w:r>
        <w:rPr>
          <w:rFonts w:ascii="Arial" w:hAnsi="Arial" w:cs="Arial" w:hint="eastAsia"/>
          <w:color w:val="000000"/>
          <w:szCs w:val="21"/>
        </w:rPr>
        <w:t>对鼠标是敏感的，点击</w:t>
      </w:r>
      <w:r>
        <w:rPr>
          <w:rFonts w:ascii="Arial" w:hAnsi="Arial" w:cs="Arial" w:hint="eastAsia"/>
          <w:color w:val="000000"/>
          <w:szCs w:val="21"/>
        </w:rPr>
        <w:t>mode</w:t>
      </w:r>
      <w:r>
        <w:rPr>
          <w:rFonts w:ascii="Arial" w:hAnsi="Arial" w:cs="Arial"/>
          <w:color w:val="000000"/>
          <w:szCs w:val="21"/>
        </w:rPr>
        <w:t xml:space="preserve"> </w:t>
      </w:r>
      <w:r>
        <w:rPr>
          <w:rFonts w:ascii="Arial" w:hAnsi="Arial" w:cs="Arial" w:hint="eastAsia"/>
          <w:color w:val="000000"/>
          <w:szCs w:val="21"/>
        </w:rPr>
        <w:t>line</w:t>
      </w:r>
      <w:r>
        <w:rPr>
          <w:rFonts w:ascii="Arial" w:hAnsi="Arial" w:cs="Arial" w:hint="eastAsia"/>
          <w:color w:val="000000"/>
          <w:szCs w:val="21"/>
        </w:rPr>
        <w:t>不同部分执行不同的命令。参见</w:t>
      </w:r>
      <w:r w:rsidRPr="00521E6F">
        <w:rPr>
          <w:rFonts w:ascii="Arial" w:hAnsi="Arial" w:cs="Arial"/>
          <w:color w:val="943634" w:themeColor="accent2" w:themeShade="BF"/>
          <w:szCs w:val="21"/>
        </w:rPr>
        <w:t>Section 18.5</w:t>
      </w:r>
      <w:r>
        <w:rPr>
          <w:rFonts w:ascii="Arial" w:hAnsi="Arial" w:cs="Arial"/>
          <w:color w:val="943634" w:themeColor="accent2" w:themeShade="BF"/>
          <w:szCs w:val="21"/>
        </w:rPr>
        <w:t xml:space="preserve"> </w:t>
      </w:r>
      <w:r w:rsidRPr="00521E6F">
        <w:rPr>
          <w:rFonts w:ascii="Arial" w:hAnsi="Arial" w:cs="Arial"/>
          <w:color w:val="943634" w:themeColor="accent2" w:themeShade="BF"/>
          <w:szCs w:val="21"/>
        </w:rPr>
        <w:t>[Mode Line Mouse], page 160</w:t>
      </w:r>
      <w:r>
        <w:rPr>
          <w:rFonts w:ascii="Arial" w:hAnsi="Arial" w:cs="Arial" w:hint="eastAsia"/>
          <w:color w:val="000000"/>
          <w:szCs w:val="21"/>
        </w:rPr>
        <w:t>。</w:t>
      </w:r>
    </w:p>
    <w:p w:rsidR="00A61758" w:rsidRDefault="00A61758" w:rsidP="00A61758">
      <w:pPr>
        <w:pStyle w:val="ad"/>
        <w:ind w:firstLine="420"/>
      </w:pPr>
      <w:r>
        <w:rPr>
          <w:rFonts w:hint="eastAsia"/>
        </w:rPr>
        <w:t>译者注：可以将鼠标悬浮在</w:t>
      </w:r>
      <w:r>
        <w:rPr>
          <w:rFonts w:hint="eastAsia"/>
        </w:rPr>
        <w:t>mode</w:t>
      </w:r>
      <w:r>
        <w:t xml:space="preserve"> </w:t>
      </w:r>
      <w:r>
        <w:rPr>
          <w:rFonts w:hint="eastAsia"/>
        </w:rPr>
        <w:t>line</w:t>
      </w:r>
      <w:r w:rsidR="00BD5E1D">
        <w:rPr>
          <w:rFonts w:hint="eastAsia"/>
        </w:rPr>
        <w:t>的相关元素上对应的查看，</w:t>
      </w:r>
      <w:r w:rsidR="00BD5E1D">
        <w:t>参考下图</w:t>
      </w:r>
    </w:p>
    <w:p w:rsidR="00A61758" w:rsidRDefault="00A61758" w:rsidP="00A61758">
      <w:pPr>
        <w:pStyle w:val="ad"/>
        <w:spacing w:line="240" w:lineRule="auto"/>
        <w:ind w:firstLineChars="0" w:firstLine="0"/>
        <w:jc w:val="center"/>
      </w:pPr>
      <w:r>
        <w:rPr>
          <w:rFonts w:hint="eastAsia"/>
          <w:noProof/>
        </w:rPr>
        <w:lastRenderedPageBreak/>
        <w:drawing>
          <wp:inline distT="0" distB="0" distL="0" distR="0">
            <wp:extent cx="5274310" cy="43160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macs-mouseon-modeline.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4316095"/>
                    </a:xfrm>
                    <a:prstGeom prst="rect">
                      <a:avLst/>
                    </a:prstGeom>
                  </pic:spPr>
                </pic:pic>
              </a:graphicData>
            </a:graphic>
          </wp:inline>
        </w:drawing>
      </w:r>
    </w:p>
    <w:p w:rsidR="00A61758" w:rsidRPr="00521E6F" w:rsidRDefault="00A61758" w:rsidP="00A61758">
      <w:pPr>
        <w:pStyle w:val="ae"/>
      </w:pPr>
      <w:r w:rsidRPr="0013557F">
        <w:rPr>
          <w:b/>
        </w:rPr>
        <w:t>图</w:t>
      </w:r>
      <w:r w:rsidRPr="0013557F">
        <w:rPr>
          <w:rFonts w:hint="eastAsia"/>
          <w:b/>
        </w:rPr>
        <w:t>1</w:t>
      </w:r>
      <w:r>
        <w:rPr>
          <w:rFonts w:hint="eastAsia"/>
          <w:b/>
        </w:rPr>
        <w:t>-</w:t>
      </w:r>
      <w:r w:rsidR="00BA175D">
        <w:rPr>
          <w:b/>
        </w:rPr>
        <w:t>8</w:t>
      </w:r>
      <w:r>
        <w:rPr>
          <w:b/>
        </w:rPr>
        <w:t xml:space="preserve"> </w:t>
      </w:r>
      <w:r w:rsidRPr="00A61758">
        <w:t>Emacs-mouseon-modeline</w:t>
      </w:r>
    </w:p>
    <w:p w:rsidR="00521E6F" w:rsidRPr="00521E6F" w:rsidRDefault="00521E6F" w:rsidP="00521E6F">
      <w:pPr>
        <w:pStyle w:val="2"/>
      </w:pPr>
      <w:r w:rsidRPr="00521E6F">
        <w:t>The Menu Bar</w:t>
      </w:r>
      <w:r w:rsidR="007C69A9">
        <w:rPr>
          <w:rFonts w:hint="eastAsia"/>
        </w:rPr>
        <w:t>（菜单栏）</w:t>
      </w:r>
    </w:p>
    <w:p w:rsidR="00521E6F" w:rsidRDefault="00521E6F" w:rsidP="00521E6F">
      <w:pPr>
        <w:shd w:val="clear" w:color="auto" w:fill="FFFFFF"/>
        <w:spacing w:line="390" w:lineRule="atLeast"/>
        <w:ind w:firstLineChars="0" w:firstLine="0"/>
        <w:rPr>
          <w:rFonts w:ascii="Arial" w:hAnsi="Arial" w:cs="Arial"/>
          <w:color w:val="000000"/>
          <w:szCs w:val="21"/>
        </w:rPr>
      </w:pPr>
      <w:r w:rsidRPr="00521E6F">
        <w:rPr>
          <w:rFonts w:ascii="Arial" w:hAnsi="Arial" w:cs="Arial"/>
          <w:color w:val="000000"/>
          <w:szCs w:val="21"/>
        </w:rPr>
        <w:t>Each Emacs frame normally has a menu bar at the top which you can use to perform</w:t>
      </w:r>
      <w:r>
        <w:rPr>
          <w:rFonts w:ascii="Arial" w:hAnsi="Arial" w:cs="Arial"/>
          <w:color w:val="000000"/>
          <w:szCs w:val="21"/>
        </w:rPr>
        <w:t xml:space="preserve"> </w:t>
      </w:r>
      <w:r w:rsidRPr="00521E6F">
        <w:rPr>
          <w:rFonts w:ascii="Arial" w:hAnsi="Arial" w:cs="Arial"/>
          <w:color w:val="000000"/>
          <w:szCs w:val="21"/>
        </w:rPr>
        <w:t>common operations. There’s no need to list them here, as you can more easily see them</w:t>
      </w:r>
      <w:r>
        <w:rPr>
          <w:rFonts w:ascii="Arial" w:hAnsi="Arial" w:cs="Arial"/>
          <w:color w:val="000000"/>
          <w:szCs w:val="21"/>
        </w:rPr>
        <w:t xml:space="preserve"> </w:t>
      </w:r>
      <w:r w:rsidRPr="00521E6F">
        <w:rPr>
          <w:rFonts w:ascii="Arial" w:hAnsi="Arial" w:cs="Arial"/>
          <w:color w:val="000000"/>
          <w:szCs w:val="21"/>
        </w:rPr>
        <w:t>yourself.</w:t>
      </w:r>
    </w:p>
    <w:p w:rsidR="00B216EE" w:rsidRPr="00521E6F" w:rsidRDefault="007D4209" w:rsidP="007D4209">
      <w:pPr>
        <w:ind w:firstLine="480"/>
      </w:pPr>
      <w:r>
        <w:rPr>
          <w:rFonts w:hint="eastAsia"/>
        </w:rPr>
        <w:t>每个</w:t>
      </w:r>
      <w:r>
        <w:rPr>
          <w:rFonts w:hint="eastAsia"/>
        </w:rPr>
        <w:t>Emacs</w:t>
      </w:r>
      <w:r>
        <w:t xml:space="preserve"> frame</w:t>
      </w:r>
      <w:r>
        <w:t>通常在顶部都有一个菜单栏（</w:t>
      </w:r>
      <w:r>
        <w:t>menu bar</w:t>
      </w:r>
      <w:r>
        <w:t>），可以用它来执行常用操作这里没有必要一一列举，它们显而易见。</w:t>
      </w:r>
    </w:p>
    <w:p w:rsidR="00521E6F" w:rsidRDefault="00521E6F" w:rsidP="00521E6F">
      <w:pPr>
        <w:shd w:val="clear" w:color="auto" w:fill="FFFFFF"/>
        <w:spacing w:line="390" w:lineRule="atLeast"/>
        <w:ind w:firstLine="480"/>
        <w:rPr>
          <w:rFonts w:ascii="Arial" w:hAnsi="Arial" w:cs="Arial"/>
          <w:color w:val="000000"/>
          <w:szCs w:val="21"/>
        </w:rPr>
      </w:pPr>
      <w:r w:rsidRPr="00521E6F">
        <w:rPr>
          <w:rFonts w:ascii="Arial" w:hAnsi="Arial" w:cs="Arial"/>
          <w:color w:val="000000"/>
          <w:szCs w:val="21"/>
        </w:rPr>
        <w:t>On a graphical display, you can use the mouse to choose a command from the menu</w:t>
      </w:r>
      <w:r>
        <w:rPr>
          <w:rFonts w:ascii="Arial" w:hAnsi="Arial" w:cs="Arial"/>
          <w:color w:val="000000"/>
          <w:szCs w:val="21"/>
        </w:rPr>
        <w:t xml:space="preserve"> </w:t>
      </w:r>
      <w:r w:rsidRPr="00521E6F">
        <w:rPr>
          <w:rFonts w:ascii="Arial" w:hAnsi="Arial" w:cs="Arial"/>
          <w:color w:val="000000"/>
          <w:szCs w:val="21"/>
        </w:rPr>
        <w:t>bar. An arrow on the right edge of a menu item means it leads to a subsidiary menu, or</w:t>
      </w:r>
      <w:r>
        <w:rPr>
          <w:rFonts w:ascii="Arial" w:hAnsi="Arial" w:cs="Arial"/>
          <w:color w:val="000000"/>
          <w:szCs w:val="21"/>
        </w:rPr>
        <w:t xml:space="preserve"> </w:t>
      </w:r>
      <w:r w:rsidRPr="00521E6F">
        <w:rPr>
          <w:rFonts w:ascii="Arial" w:hAnsi="Arial" w:cs="Arial"/>
          <w:color w:val="000000"/>
          <w:szCs w:val="21"/>
        </w:rPr>
        <w:t>submenu. A ‘...’ at the end of a menu item means that the command will prompt you for</w:t>
      </w:r>
      <w:r>
        <w:rPr>
          <w:rFonts w:ascii="Arial" w:hAnsi="Arial" w:cs="Arial"/>
          <w:color w:val="000000"/>
          <w:szCs w:val="21"/>
        </w:rPr>
        <w:t xml:space="preserve"> </w:t>
      </w:r>
      <w:r w:rsidRPr="00521E6F">
        <w:rPr>
          <w:rFonts w:ascii="Arial" w:hAnsi="Arial" w:cs="Arial"/>
          <w:color w:val="000000"/>
          <w:szCs w:val="21"/>
        </w:rPr>
        <w:t>further input before it actually does anything.</w:t>
      </w:r>
    </w:p>
    <w:p w:rsidR="00B216EE" w:rsidRPr="00521E6F" w:rsidRDefault="007D4209" w:rsidP="00521E6F">
      <w:pPr>
        <w:shd w:val="clear" w:color="auto" w:fill="FFFFFF"/>
        <w:spacing w:line="390" w:lineRule="atLeast"/>
        <w:ind w:firstLine="480"/>
        <w:rPr>
          <w:rFonts w:ascii="Arial" w:hAnsi="Arial" w:cs="Arial"/>
          <w:color w:val="000000"/>
          <w:szCs w:val="21"/>
        </w:rPr>
      </w:pPr>
      <w:r>
        <w:rPr>
          <w:rFonts w:ascii="Arial" w:hAnsi="Arial" w:cs="Arial"/>
          <w:color w:val="000000"/>
          <w:szCs w:val="21"/>
        </w:rPr>
        <w:t>图形显示中，可以用鼠标从菜单栏中选择命令。</w:t>
      </w:r>
      <w:proofErr w:type="gramStart"/>
      <w:r>
        <w:rPr>
          <w:rFonts w:ascii="Arial" w:hAnsi="Arial" w:cs="Arial"/>
          <w:color w:val="000000"/>
          <w:szCs w:val="21"/>
        </w:rPr>
        <w:t>菜单项右边缘</w:t>
      </w:r>
      <w:proofErr w:type="gramEnd"/>
      <w:r>
        <w:rPr>
          <w:rFonts w:ascii="Arial" w:hAnsi="Arial" w:cs="Arial"/>
          <w:color w:val="000000"/>
          <w:szCs w:val="21"/>
        </w:rPr>
        <w:t>的箭头意味着它会有导向</w:t>
      </w:r>
      <w:proofErr w:type="gramStart"/>
      <w:r>
        <w:rPr>
          <w:rFonts w:ascii="Arial" w:hAnsi="Arial" w:cs="Arial"/>
          <w:color w:val="000000"/>
          <w:szCs w:val="21"/>
        </w:rPr>
        <w:t>一</w:t>
      </w:r>
      <w:proofErr w:type="gramEnd"/>
      <w:r>
        <w:rPr>
          <w:rFonts w:ascii="Arial" w:hAnsi="Arial" w:cs="Arial"/>
          <w:color w:val="000000"/>
          <w:szCs w:val="21"/>
        </w:rPr>
        <w:t>个子菜单。一个菜单项末尾的省略号意味着在它实际工作之前会提示你进一步输入。</w:t>
      </w:r>
    </w:p>
    <w:p w:rsidR="00521E6F" w:rsidRDefault="00521E6F" w:rsidP="00521E6F">
      <w:pPr>
        <w:shd w:val="clear" w:color="auto" w:fill="FFFFFF"/>
        <w:spacing w:line="390" w:lineRule="atLeast"/>
        <w:ind w:firstLine="480"/>
        <w:rPr>
          <w:rFonts w:ascii="Arial" w:hAnsi="Arial" w:cs="Arial"/>
          <w:color w:val="000000"/>
          <w:szCs w:val="21"/>
        </w:rPr>
      </w:pPr>
      <w:r w:rsidRPr="00521E6F">
        <w:rPr>
          <w:rFonts w:ascii="Arial" w:hAnsi="Arial" w:cs="Arial"/>
          <w:color w:val="000000"/>
          <w:szCs w:val="21"/>
        </w:rPr>
        <w:t>Some of the commands in the menu bar have ordinary key bindings as well; if so, a key</w:t>
      </w:r>
      <w:r>
        <w:rPr>
          <w:rFonts w:ascii="Arial" w:hAnsi="Arial" w:cs="Arial"/>
          <w:color w:val="000000"/>
          <w:szCs w:val="21"/>
        </w:rPr>
        <w:t xml:space="preserve"> </w:t>
      </w:r>
      <w:r w:rsidRPr="00521E6F">
        <w:rPr>
          <w:rFonts w:ascii="Arial" w:hAnsi="Arial" w:cs="Arial"/>
          <w:color w:val="000000"/>
          <w:szCs w:val="21"/>
        </w:rPr>
        <w:t xml:space="preserve">binding is shown in parentheses after the item itself. To view </w:t>
      </w:r>
      <w:r w:rsidRPr="00521E6F">
        <w:rPr>
          <w:rFonts w:ascii="Arial" w:hAnsi="Arial" w:cs="Arial"/>
          <w:color w:val="000000"/>
          <w:szCs w:val="21"/>
        </w:rPr>
        <w:lastRenderedPageBreak/>
        <w:t>the full command name and</w:t>
      </w:r>
      <w:r>
        <w:rPr>
          <w:rFonts w:ascii="Arial" w:hAnsi="Arial" w:cs="Arial"/>
          <w:color w:val="000000"/>
          <w:szCs w:val="21"/>
        </w:rPr>
        <w:t xml:space="preserve"> </w:t>
      </w:r>
      <w:r w:rsidRPr="00521E6F">
        <w:rPr>
          <w:rFonts w:ascii="Arial" w:hAnsi="Arial" w:cs="Arial"/>
          <w:color w:val="000000"/>
          <w:szCs w:val="21"/>
        </w:rPr>
        <w:t>documentation for a menu item, type C-h k, and then select the menu bar with the mouse</w:t>
      </w:r>
      <w:r>
        <w:rPr>
          <w:rFonts w:ascii="Arial" w:hAnsi="Arial" w:cs="Arial"/>
          <w:color w:val="000000"/>
          <w:szCs w:val="21"/>
        </w:rPr>
        <w:t xml:space="preserve"> </w:t>
      </w:r>
      <w:r w:rsidRPr="00521E6F">
        <w:rPr>
          <w:rFonts w:ascii="Arial" w:hAnsi="Arial" w:cs="Arial"/>
          <w:color w:val="000000"/>
          <w:szCs w:val="21"/>
        </w:rPr>
        <w:t xml:space="preserve">in the usual way (see </w:t>
      </w:r>
      <w:r w:rsidRPr="00521E6F">
        <w:rPr>
          <w:rFonts w:ascii="Arial" w:hAnsi="Arial" w:cs="Arial"/>
          <w:color w:val="943634" w:themeColor="accent2" w:themeShade="BF"/>
          <w:szCs w:val="21"/>
        </w:rPr>
        <w:t>Section 7.1 [Key Help], page 39</w:t>
      </w:r>
      <w:r w:rsidRPr="00521E6F">
        <w:rPr>
          <w:rFonts w:ascii="Arial" w:hAnsi="Arial" w:cs="Arial"/>
          <w:color w:val="000000"/>
          <w:szCs w:val="21"/>
        </w:rPr>
        <w:t>).</w:t>
      </w:r>
    </w:p>
    <w:p w:rsidR="00B216EE" w:rsidRPr="00521E6F" w:rsidRDefault="007D4209" w:rsidP="00521E6F">
      <w:pPr>
        <w:shd w:val="clear" w:color="auto" w:fill="FFFFFF"/>
        <w:spacing w:line="390" w:lineRule="atLeast"/>
        <w:ind w:firstLine="480"/>
        <w:rPr>
          <w:rFonts w:ascii="Arial" w:hAnsi="Arial" w:cs="Arial"/>
          <w:color w:val="000000"/>
          <w:szCs w:val="21"/>
        </w:rPr>
      </w:pPr>
      <w:r>
        <w:rPr>
          <w:rFonts w:ascii="Arial" w:hAnsi="Arial" w:cs="Arial"/>
          <w:color w:val="000000"/>
          <w:szCs w:val="21"/>
        </w:rPr>
        <w:t>菜单栏的一些命令有普通的键绑定；如果是这样，一个键绑定会显示在菜单项后面的括号中。通过键入</w:t>
      </w:r>
      <w:r w:rsidRPr="00521E6F">
        <w:rPr>
          <w:rFonts w:ascii="Arial" w:hAnsi="Arial" w:cs="Arial"/>
          <w:color w:val="000000"/>
          <w:szCs w:val="21"/>
        </w:rPr>
        <w:t>C-h k</w:t>
      </w:r>
      <w:r>
        <w:rPr>
          <w:rFonts w:ascii="Arial" w:hAnsi="Arial" w:cs="Arial"/>
          <w:color w:val="000000"/>
          <w:szCs w:val="21"/>
        </w:rPr>
        <w:t>，来查看菜单项完整的命令名称和文档，按通常方法通过鼠标来选择菜单栏（参见</w:t>
      </w:r>
      <w:r w:rsidRPr="00521E6F">
        <w:rPr>
          <w:rFonts w:ascii="Arial" w:hAnsi="Arial" w:cs="Arial"/>
          <w:color w:val="943634" w:themeColor="accent2" w:themeShade="BF"/>
          <w:szCs w:val="21"/>
        </w:rPr>
        <w:t>Section 7.1 [Key Help], page 39</w:t>
      </w:r>
      <w:r>
        <w:rPr>
          <w:rFonts w:ascii="Arial" w:hAnsi="Arial" w:cs="Arial"/>
          <w:color w:val="000000"/>
          <w:szCs w:val="21"/>
        </w:rPr>
        <w:t>）。</w:t>
      </w:r>
    </w:p>
    <w:p w:rsidR="001E53A7" w:rsidRDefault="00521E6F" w:rsidP="00521E6F">
      <w:pPr>
        <w:shd w:val="clear" w:color="auto" w:fill="FFFFFF"/>
        <w:spacing w:line="390" w:lineRule="atLeast"/>
        <w:ind w:firstLine="480"/>
        <w:rPr>
          <w:rFonts w:ascii="Arial" w:hAnsi="Arial" w:cs="Arial"/>
          <w:color w:val="000000"/>
          <w:szCs w:val="21"/>
        </w:rPr>
      </w:pPr>
      <w:r w:rsidRPr="00521E6F">
        <w:rPr>
          <w:rFonts w:ascii="Arial" w:hAnsi="Arial" w:cs="Arial"/>
          <w:color w:val="000000"/>
          <w:szCs w:val="21"/>
        </w:rPr>
        <w:t>Instead of using the mouse, you can also invoke the first menu bar item by pressing F10</w:t>
      </w:r>
      <w:r>
        <w:rPr>
          <w:rFonts w:ascii="Arial" w:hAnsi="Arial" w:cs="Arial"/>
          <w:color w:val="000000"/>
          <w:szCs w:val="21"/>
        </w:rPr>
        <w:t xml:space="preserve"> </w:t>
      </w:r>
      <w:r w:rsidRPr="00521E6F">
        <w:rPr>
          <w:rFonts w:ascii="Arial" w:hAnsi="Arial" w:cs="Arial"/>
          <w:color w:val="000000"/>
          <w:szCs w:val="21"/>
        </w:rPr>
        <w:t>(to run the command menu-bar-open). You can then navigate the menus with the arrow</w:t>
      </w:r>
      <w:r>
        <w:rPr>
          <w:rFonts w:ascii="Arial" w:hAnsi="Arial" w:cs="Arial"/>
          <w:color w:val="000000"/>
          <w:szCs w:val="21"/>
        </w:rPr>
        <w:t xml:space="preserve"> </w:t>
      </w:r>
      <w:r w:rsidRPr="00521E6F">
        <w:rPr>
          <w:rFonts w:ascii="Arial" w:hAnsi="Arial" w:cs="Arial"/>
          <w:color w:val="000000"/>
          <w:szCs w:val="21"/>
        </w:rPr>
        <w:t>keys. To activate a selected menu item, press RET; to cancel menu navigation, press ESC.</w:t>
      </w:r>
    </w:p>
    <w:p w:rsidR="007D4209" w:rsidRDefault="00E90E14" w:rsidP="007D4209">
      <w:pPr>
        <w:shd w:val="clear" w:color="auto" w:fill="FFFFFF"/>
        <w:spacing w:line="390" w:lineRule="atLeast"/>
        <w:ind w:firstLine="480"/>
        <w:rPr>
          <w:rFonts w:ascii="Arial" w:hAnsi="Arial" w:cs="Arial"/>
          <w:color w:val="000000"/>
          <w:szCs w:val="21"/>
        </w:rPr>
      </w:pPr>
      <w:r>
        <w:rPr>
          <w:rFonts w:ascii="Arial" w:hAnsi="Arial" w:cs="Arial"/>
          <w:color w:val="000000"/>
          <w:szCs w:val="21"/>
        </w:rPr>
        <w:t>不使用</w:t>
      </w:r>
      <w:r w:rsidR="007D4209">
        <w:rPr>
          <w:rFonts w:ascii="Arial" w:hAnsi="Arial" w:cs="Arial"/>
          <w:color w:val="000000"/>
          <w:szCs w:val="21"/>
        </w:rPr>
        <w:t>鼠标，也可以通过按下</w:t>
      </w:r>
      <w:r w:rsidR="007D4209">
        <w:rPr>
          <w:rFonts w:ascii="Arial" w:hAnsi="Arial" w:cs="Arial"/>
          <w:color w:val="000000"/>
          <w:szCs w:val="21"/>
        </w:rPr>
        <w:t>F10</w:t>
      </w:r>
      <w:r w:rsidR="007D4209">
        <w:rPr>
          <w:rFonts w:ascii="Arial" w:hAnsi="Arial" w:cs="Arial"/>
          <w:color w:val="000000"/>
          <w:szCs w:val="21"/>
        </w:rPr>
        <w:t>来调用第一个菜单栏项目（也就是执行命令</w:t>
      </w:r>
      <w:r w:rsidR="007D4209" w:rsidRPr="00521E6F">
        <w:rPr>
          <w:rFonts w:ascii="Arial" w:hAnsi="Arial" w:cs="Arial"/>
          <w:color w:val="000000"/>
          <w:szCs w:val="21"/>
        </w:rPr>
        <w:t>menu-bar-open</w:t>
      </w:r>
      <w:r w:rsidR="007D4209">
        <w:rPr>
          <w:rFonts w:ascii="Arial" w:hAnsi="Arial" w:cs="Arial"/>
          <w:color w:val="000000"/>
          <w:szCs w:val="21"/>
        </w:rPr>
        <w:t>）。之后通过方向键来导航菜单。按回车键激活菜单项；</w:t>
      </w:r>
      <w:r w:rsidR="007D4209">
        <w:rPr>
          <w:rFonts w:ascii="Arial" w:hAnsi="Arial" w:cs="Arial"/>
          <w:color w:val="000000"/>
          <w:szCs w:val="21"/>
        </w:rPr>
        <w:t>ESC</w:t>
      </w:r>
      <w:r w:rsidR="007D4209">
        <w:rPr>
          <w:rFonts w:ascii="Arial" w:hAnsi="Arial" w:cs="Arial"/>
          <w:color w:val="000000"/>
          <w:szCs w:val="21"/>
        </w:rPr>
        <w:t>键取消菜单导航。</w:t>
      </w:r>
    </w:p>
    <w:p w:rsidR="001E53A7" w:rsidRDefault="00521E6F" w:rsidP="00521E6F">
      <w:pPr>
        <w:shd w:val="clear" w:color="auto" w:fill="FFFFFF"/>
        <w:spacing w:line="390" w:lineRule="atLeast"/>
        <w:ind w:firstLine="480"/>
        <w:rPr>
          <w:rFonts w:ascii="Arial" w:hAnsi="Arial" w:cs="Arial"/>
          <w:color w:val="000000"/>
          <w:szCs w:val="21"/>
        </w:rPr>
      </w:pPr>
      <w:r w:rsidRPr="00521E6F">
        <w:rPr>
          <w:rFonts w:ascii="Arial" w:hAnsi="Arial" w:cs="Arial"/>
          <w:color w:val="000000"/>
          <w:szCs w:val="21"/>
        </w:rPr>
        <w:t>On a text terminal, you can use the menu bar by typing M-</w:t>
      </w:r>
      <w:proofErr w:type="gramStart"/>
      <w:r w:rsidRPr="00521E6F">
        <w:rPr>
          <w:rFonts w:ascii="Arial" w:hAnsi="Arial" w:cs="Arial"/>
          <w:color w:val="000000"/>
          <w:szCs w:val="21"/>
        </w:rPr>
        <w:t>‘ or</w:t>
      </w:r>
      <w:proofErr w:type="gramEnd"/>
      <w:r w:rsidRPr="00521E6F">
        <w:rPr>
          <w:rFonts w:ascii="Arial" w:hAnsi="Arial" w:cs="Arial"/>
          <w:color w:val="000000"/>
          <w:szCs w:val="21"/>
        </w:rPr>
        <w:t xml:space="preserve"> F10 (these run the</w:t>
      </w:r>
      <w:r>
        <w:rPr>
          <w:rFonts w:ascii="Arial" w:hAnsi="Arial" w:cs="Arial"/>
          <w:color w:val="000000"/>
          <w:szCs w:val="21"/>
        </w:rPr>
        <w:t xml:space="preserve"> </w:t>
      </w:r>
      <w:r w:rsidRPr="00521E6F">
        <w:rPr>
          <w:rFonts w:ascii="Arial" w:hAnsi="Arial" w:cs="Arial"/>
          <w:color w:val="000000"/>
          <w:szCs w:val="21"/>
        </w:rPr>
        <w:t>command tmm-menubar). This lets you select a menu item with the keyboard. A provisional</w:t>
      </w:r>
      <w:r>
        <w:rPr>
          <w:rFonts w:ascii="Arial" w:hAnsi="Arial" w:cs="Arial"/>
          <w:color w:val="000000"/>
          <w:szCs w:val="21"/>
        </w:rPr>
        <w:t xml:space="preserve"> </w:t>
      </w:r>
      <w:r w:rsidRPr="00521E6F">
        <w:rPr>
          <w:rFonts w:ascii="Arial" w:hAnsi="Arial" w:cs="Arial"/>
          <w:color w:val="000000"/>
          <w:szCs w:val="21"/>
        </w:rPr>
        <w:t>choice appears in the echo area. You can use the up and down arrow keys to move through</w:t>
      </w:r>
      <w:r>
        <w:rPr>
          <w:rFonts w:ascii="Arial" w:hAnsi="Arial" w:cs="Arial"/>
          <w:color w:val="000000"/>
          <w:szCs w:val="21"/>
        </w:rPr>
        <w:t xml:space="preserve"> </w:t>
      </w:r>
      <w:r w:rsidRPr="00521E6F">
        <w:rPr>
          <w:rFonts w:ascii="Arial" w:hAnsi="Arial" w:cs="Arial"/>
          <w:color w:val="000000"/>
          <w:szCs w:val="21"/>
        </w:rPr>
        <w:t>the menu to different items, and then you can type RET to select the item. Each menu item</w:t>
      </w:r>
      <w:r>
        <w:rPr>
          <w:rFonts w:ascii="Arial" w:hAnsi="Arial" w:cs="Arial"/>
          <w:color w:val="000000"/>
          <w:szCs w:val="21"/>
        </w:rPr>
        <w:t xml:space="preserve"> </w:t>
      </w:r>
      <w:r w:rsidRPr="00521E6F">
        <w:rPr>
          <w:rFonts w:ascii="Arial" w:hAnsi="Arial" w:cs="Arial"/>
          <w:color w:val="000000"/>
          <w:szCs w:val="21"/>
        </w:rPr>
        <w:t>is also designated by a letter or digit (usually the initial of some word in the item’s name).</w:t>
      </w:r>
      <w:r>
        <w:rPr>
          <w:rFonts w:ascii="Arial" w:hAnsi="Arial" w:cs="Arial"/>
          <w:color w:val="000000"/>
          <w:szCs w:val="21"/>
        </w:rPr>
        <w:t xml:space="preserve"> </w:t>
      </w:r>
      <w:r w:rsidRPr="00521E6F">
        <w:rPr>
          <w:rFonts w:ascii="Arial" w:hAnsi="Arial" w:cs="Arial"/>
          <w:color w:val="000000"/>
          <w:szCs w:val="21"/>
        </w:rPr>
        <w:t>This letter or digit is separated from the item name by ‘==&gt;’. You can type the item’s letter</w:t>
      </w:r>
      <w:r>
        <w:rPr>
          <w:rFonts w:ascii="Arial" w:hAnsi="Arial" w:cs="Arial"/>
          <w:color w:val="000000"/>
          <w:szCs w:val="21"/>
        </w:rPr>
        <w:t xml:space="preserve"> </w:t>
      </w:r>
      <w:r w:rsidRPr="00521E6F">
        <w:rPr>
          <w:rFonts w:ascii="Arial" w:hAnsi="Arial" w:cs="Arial"/>
          <w:color w:val="000000"/>
          <w:szCs w:val="21"/>
        </w:rPr>
        <w:t>or digit to select the item.</w:t>
      </w:r>
    </w:p>
    <w:p w:rsidR="008E42E2" w:rsidRDefault="00E90E14" w:rsidP="00561BB2">
      <w:pPr>
        <w:shd w:val="clear" w:color="auto" w:fill="FFFFFF"/>
        <w:spacing w:after="240" w:line="390" w:lineRule="atLeast"/>
        <w:ind w:firstLine="480"/>
        <w:rPr>
          <w:rFonts w:ascii="Arial" w:hAnsi="Arial" w:cs="Arial"/>
          <w:color w:val="000000"/>
          <w:szCs w:val="21"/>
        </w:rPr>
      </w:pPr>
      <w:r>
        <w:rPr>
          <w:rFonts w:ascii="Arial" w:hAnsi="Arial" w:cs="Arial"/>
          <w:color w:val="000000"/>
          <w:szCs w:val="21"/>
        </w:rPr>
        <w:t>在文本终端，通过键入</w:t>
      </w:r>
      <w:r w:rsidRPr="00521E6F">
        <w:rPr>
          <w:rFonts w:ascii="Arial" w:hAnsi="Arial" w:cs="Arial"/>
          <w:color w:val="000000"/>
          <w:szCs w:val="21"/>
        </w:rPr>
        <w:t>M-</w:t>
      </w:r>
      <w:proofErr w:type="gramStart"/>
      <w:r w:rsidRPr="00521E6F">
        <w:rPr>
          <w:rFonts w:ascii="Arial" w:hAnsi="Arial" w:cs="Arial"/>
          <w:color w:val="000000"/>
          <w:szCs w:val="21"/>
        </w:rPr>
        <w:t>‘</w:t>
      </w:r>
      <w:proofErr w:type="gramEnd"/>
      <w:r w:rsidRPr="00521E6F">
        <w:rPr>
          <w:rFonts w:ascii="Arial" w:hAnsi="Arial" w:cs="Arial"/>
          <w:color w:val="000000"/>
          <w:szCs w:val="21"/>
        </w:rPr>
        <w:t xml:space="preserve"> </w:t>
      </w:r>
      <w:r>
        <w:rPr>
          <w:rFonts w:ascii="Arial" w:hAnsi="Arial" w:cs="Arial" w:hint="eastAsia"/>
          <w:color w:val="000000"/>
          <w:szCs w:val="21"/>
        </w:rPr>
        <w:t>或</w:t>
      </w:r>
      <w:r w:rsidRPr="00521E6F">
        <w:rPr>
          <w:rFonts w:ascii="Arial" w:hAnsi="Arial" w:cs="Arial"/>
          <w:color w:val="000000"/>
          <w:szCs w:val="21"/>
        </w:rPr>
        <w:t>F10 (</w:t>
      </w:r>
      <w:r>
        <w:rPr>
          <w:rFonts w:ascii="Arial" w:hAnsi="Arial" w:cs="Arial" w:hint="eastAsia"/>
          <w:color w:val="000000"/>
          <w:szCs w:val="21"/>
        </w:rPr>
        <w:t>这些</w:t>
      </w:r>
      <w:r>
        <w:rPr>
          <w:rFonts w:ascii="Arial" w:hAnsi="Arial" w:cs="Arial"/>
          <w:color w:val="000000"/>
          <w:szCs w:val="21"/>
        </w:rPr>
        <w:t>运行命令</w:t>
      </w:r>
      <w:r w:rsidRPr="00521E6F">
        <w:rPr>
          <w:rFonts w:ascii="Arial" w:hAnsi="Arial" w:cs="Arial"/>
          <w:color w:val="000000"/>
          <w:szCs w:val="21"/>
        </w:rPr>
        <w:t>tmm-menubar)</w:t>
      </w:r>
      <w:r>
        <w:rPr>
          <w:rFonts w:ascii="Arial" w:hAnsi="Arial" w:cs="Arial"/>
          <w:color w:val="000000"/>
          <w:szCs w:val="21"/>
        </w:rPr>
        <w:t>来使用菜单栏。这可以让你通过键盘来选择一个菜单项。一个临时的选择会出现在</w:t>
      </w:r>
      <w:r>
        <w:rPr>
          <w:rFonts w:ascii="Arial" w:hAnsi="Arial" w:cs="Arial"/>
          <w:color w:val="000000"/>
          <w:szCs w:val="21"/>
        </w:rPr>
        <w:t>echo area</w:t>
      </w:r>
      <w:r>
        <w:rPr>
          <w:rFonts w:ascii="Arial" w:hAnsi="Arial" w:cs="Arial"/>
          <w:color w:val="000000"/>
          <w:szCs w:val="21"/>
        </w:rPr>
        <w:t>中。你可以使用上下方向键在菜单中移动到不同的菜单项，然后按下回车键选中他们。每个菜单项设计为一个字母或数字（</w:t>
      </w:r>
      <w:proofErr w:type="gramStart"/>
      <w:r>
        <w:rPr>
          <w:rFonts w:ascii="Arial" w:hAnsi="Arial" w:cs="Arial"/>
          <w:color w:val="000000"/>
          <w:szCs w:val="21"/>
        </w:rPr>
        <w:t>通常该</w:t>
      </w:r>
      <w:proofErr w:type="gramEnd"/>
      <w:r>
        <w:rPr>
          <w:rFonts w:ascii="Arial" w:hAnsi="Arial" w:cs="Arial"/>
          <w:color w:val="000000"/>
          <w:szCs w:val="21"/>
        </w:rPr>
        <w:t>菜单项名字的最初字母）。</w:t>
      </w:r>
      <w:r w:rsidRPr="00521E6F">
        <w:rPr>
          <w:rFonts w:ascii="Arial" w:hAnsi="Arial" w:cs="Arial"/>
          <w:color w:val="000000"/>
          <w:szCs w:val="21"/>
        </w:rPr>
        <w:t>‘==&gt;’</w:t>
      </w:r>
      <w:r>
        <w:rPr>
          <w:rFonts w:ascii="Arial" w:hAnsi="Arial" w:cs="Arial"/>
          <w:color w:val="000000"/>
          <w:szCs w:val="21"/>
        </w:rPr>
        <w:t>分开了该字母或数字和菜单项名字。你可以键入这些菜单项的字母或数字来选中菜单项。</w:t>
      </w:r>
    </w:p>
    <w:p w:rsidR="00561BB2" w:rsidRDefault="00561BB2" w:rsidP="00E90E14">
      <w:pPr>
        <w:shd w:val="clear" w:color="auto" w:fill="FFFFFF"/>
        <w:spacing w:after="240" w:line="390" w:lineRule="atLeast"/>
        <w:ind w:firstLineChars="0" w:firstLine="0"/>
        <w:rPr>
          <w:rStyle w:val="a8"/>
          <w:b w:val="0"/>
          <w:bCs w:val="0"/>
        </w:rPr>
        <w:sectPr w:rsidR="00561BB2" w:rsidSect="00F75983">
          <w:headerReference w:type="default" r:id="rId27"/>
          <w:pgSz w:w="11906" w:h="16838"/>
          <w:pgMar w:top="1440" w:right="1800" w:bottom="1440" w:left="1800" w:header="851" w:footer="992" w:gutter="0"/>
          <w:cols w:space="425"/>
          <w:docGrid w:type="lines" w:linePitch="312"/>
        </w:sectPr>
      </w:pPr>
    </w:p>
    <w:p w:rsidR="004F4C1D" w:rsidRPr="001D3FBD" w:rsidRDefault="0051557B" w:rsidP="001D3FBD">
      <w:pPr>
        <w:pStyle w:val="1"/>
        <w:rPr>
          <w:rFonts w:ascii="Arial" w:hAnsi="Arial" w:cs="Arial"/>
          <w:color w:val="000000"/>
        </w:rPr>
      </w:pPr>
      <w:r w:rsidRPr="001D3FBD">
        <w:rPr>
          <w:rStyle w:val="a8"/>
          <w:b/>
          <w:bCs/>
        </w:rPr>
        <w:lastRenderedPageBreak/>
        <w:t>Characters, Keys and Commands</w:t>
      </w:r>
      <w:r w:rsidR="00C35A77">
        <w:rPr>
          <w:rFonts w:hint="eastAsia"/>
        </w:rPr>
        <w:t>（</w:t>
      </w:r>
      <w:r w:rsidR="004F4C1D" w:rsidRPr="001D3FBD">
        <w:rPr>
          <w:rStyle w:val="a8"/>
          <w:rFonts w:ascii="宋体" w:eastAsia="宋体" w:hAnsi="宋体" w:cs="宋体" w:hint="eastAsia"/>
          <w:b/>
          <w:bCs/>
          <w:color w:val="000000"/>
        </w:rPr>
        <w:t>字符集</w:t>
      </w:r>
      <w:r w:rsidR="004F4C1D" w:rsidRPr="001D3FBD">
        <w:rPr>
          <w:rStyle w:val="a8"/>
          <w:rFonts w:ascii="Arial" w:hAnsi="Arial" w:cs="Arial"/>
          <w:b/>
          <w:bCs/>
          <w:color w:val="000000"/>
        </w:rPr>
        <w:t xml:space="preserve">, </w:t>
      </w:r>
      <w:r w:rsidR="004F4C1D" w:rsidRPr="001D3FBD">
        <w:rPr>
          <w:rStyle w:val="a8"/>
          <w:rFonts w:ascii="宋体" w:eastAsia="宋体" w:hAnsi="宋体" w:cs="宋体" w:hint="eastAsia"/>
          <w:b/>
          <w:bCs/>
          <w:color w:val="000000"/>
        </w:rPr>
        <w:t>键和命令</w:t>
      </w:r>
      <w:r w:rsidR="00C35A77">
        <w:rPr>
          <w:rStyle w:val="a8"/>
          <w:rFonts w:ascii="宋体" w:eastAsia="宋体" w:hAnsi="宋体" w:cs="宋体" w:hint="eastAsia"/>
          <w:b/>
          <w:bCs/>
          <w:color w:val="000000"/>
        </w:rPr>
        <w:t>）</w:t>
      </w:r>
    </w:p>
    <w:p w:rsidR="007F3E8B" w:rsidRDefault="007F3E8B" w:rsidP="007F3E8B">
      <w:pPr>
        <w:ind w:firstLine="480"/>
      </w:pPr>
      <w:r>
        <w:t>This chapter explains the character sets used by Emacs for input commands, and the fundamental concepts of keys and commands, whereby Emacs interprets your keyboard and mouse input.</w:t>
      </w:r>
    </w:p>
    <w:p w:rsidR="009F5318" w:rsidRDefault="009F5318" w:rsidP="007F3E8B">
      <w:pPr>
        <w:ind w:firstLine="480"/>
      </w:pPr>
      <w:r>
        <w:t>本章介绍</w:t>
      </w:r>
      <w:r>
        <w:t>Emacs</w:t>
      </w:r>
      <w:r>
        <w:t>输入命令所使用的字符集，按键和命令的基本概念，</w:t>
      </w:r>
      <w:r>
        <w:t>Emacs</w:t>
      </w:r>
      <w:r>
        <w:t>据此来解释键盘和鼠标输入。</w:t>
      </w:r>
    </w:p>
    <w:p w:rsidR="007F3E8B" w:rsidRDefault="007F3E8B" w:rsidP="00470F17">
      <w:pPr>
        <w:pStyle w:val="2"/>
      </w:pPr>
      <w:r>
        <w:t>Kinds of User Input</w:t>
      </w:r>
      <w:r w:rsidR="007076F0">
        <w:t>（</w:t>
      </w:r>
      <w:r w:rsidR="00B27F9B">
        <w:rPr>
          <w:rFonts w:hint="eastAsia"/>
        </w:rPr>
        <w:t>不同</w:t>
      </w:r>
      <w:r w:rsidR="00B27F9B">
        <w:t>的用户输入</w:t>
      </w:r>
      <w:r w:rsidR="007076F0">
        <w:t>）</w:t>
      </w:r>
    </w:p>
    <w:p w:rsidR="007F3E8B" w:rsidRDefault="007F3E8B" w:rsidP="00470F17">
      <w:pPr>
        <w:ind w:firstLineChars="0" w:firstLine="0"/>
      </w:pPr>
      <w:r>
        <w:t>GNU Emacs is primarily designed for use with the keyboard. While it is possible to use</w:t>
      </w:r>
      <w:r w:rsidR="00470F17">
        <w:t xml:space="preserve"> </w:t>
      </w:r>
      <w:r>
        <w:t>the mouse to issue editing commands through the menu bar and tool bar, that is not as</w:t>
      </w:r>
      <w:r w:rsidR="00470F17">
        <w:t xml:space="preserve"> </w:t>
      </w:r>
      <w:r>
        <w:t>efficient as using the keyboard. Therefore, this manual mainly documents how to edit with</w:t>
      </w:r>
      <w:r w:rsidR="00470F17">
        <w:t xml:space="preserve"> </w:t>
      </w:r>
      <w:r>
        <w:t>the keyboard.</w:t>
      </w:r>
    </w:p>
    <w:p w:rsidR="002601E7" w:rsidRDefault="00F93F62" w:rsidP="00F93F62">
      <w:pPr>
        <w:ind w:firstLine="480"/>
      </w:pPr>
      <w:r>
        <w:t>GNU Emacs</w:t>
      </w:r>
      <w:r>
        <w:t>主要针对使用键盘进行设计。虽然有可能使用鼠标通过菜单栏和工具栏来处理编辑命令，但是没有通过使用键盘效率高。因而，</w:t>
      </w:r>
      <w:r>
        <w:rPr>
          <w:rFonts w:hint="eastAsia"/>
        </w:rPr>
        <w:t>因而该手册主要记录如何使用键盘进行编辑。</w:t>
      </w:r>
    </w:p>
    <w:p w:rsidR="007F3E8B" w:rsidRDefault="007F3E8B" w:rsidP="007F3E8B">
      <w:pPr>
        <w:ind w:firstLine="480"/>
      </w:pPr>
      <w:r>
        <w:t>Keyboard input into Emacs is based on a heavily-extended version of ASCII. Simple</w:t>
      </w:r>
      <w:r w:rsidR="00470F17">
        <w:t xml:space="preserve"> </w:t>
      </w:r>
      <w:r>
        <w:t>characters, like ‘a’, ‘B’, ‘3’, ‘=’, and the space character (denoted as SPC), are entered by</w:t>
      </w:r>
      <w:r w:rsidR="00470F17">
        <w:t xml:space="preserve"> </w:t>
      </w:r>
      <w:r>
        <w:t>typing the corresponding key. Control characters, such as RET, TAB, DEL, ESC, F1, Home, and</w:t>
      </w:r>
      <w:r w:rsidR="00470F17">
        <w:t xml:space="preserve"> </w:t>
      </w:r>
      <w:r>
        <w:t>left, are also entered this way, as are certain characters found on non-English keyboards</w:t>
      </w:r>
      <w:r w:rsidR="00470F17">
        <w:t xml:space="preserve"> </w:t>
      </w:r>
      <w:r>
        <w:t xml:space="preserve">(see </w:t>
      </w:r>
      <w:r w:rsidRPr="00470F17">
        <w:rPr>
          <w:color w:val="943634" w:themeColor="accent2" w:themeShade="BF"/>
        </w:rPr>
        <w:t>Chapter 19 [International], page 171</w:t>
      </w:r>
      <w:r>
        <w:t>).</w:t>
      </w:r>
    </w:p>
    <w:p w:rsidR="00F93F62" w:rsidRPr="00F93F62" w:rsidRDefault="00F93F62" w:rsidP="007F3E8B">
      <w:pPr>
        <w:ind w:firstLine="480"/>
      </w:pPr>
      <w:r>
        <w:t>到</w:t>
      </w:r>
      <w:r>
        <w:t>Emacs</w:t>
      </w:r>
      <w:r>
        <w:t>的键盘输入是基于</w:t>
      </w:r>
      <w:r>
        <w:t>ASCII</w:t>
      </w:r>
      <w:r>
        <w:t>的高度扩展版本。简单的字符，如</w:t>
      </w:r>
      <w:r>
        <w:t>‘a’, ‘B’, ‘3’, ‘=’,</w:t>
      </w:r>
      <w:r>
        <w:t>和空白符（记为</w:t>
      </w:r>
      <w:r>
        <w:t>SPC</w:t>
      </w:r>
      <w:r>
        <w:rPr>
          <w:rFonts w:hint="eastAsia"/>
        </w:rPr>
        <w:t>）</w:t>
      </w:r>
      <w:r>
        <w:t>,</w:t>
      </w:r>
      <w:r>
        <w:t>都可以通过相应的按键进行输入。控制字符，如</w:t>
      </w:r>
      <w:r>
        <w:t xml:space="preserve">RET, TAB, DEL, ESC, F1, Home, </w:t>
      </w:r>
      <w:r>
        <w:rPr>
          <w:rFonts w:hint="eastAsia"/>
        </w:rPr>
        <w:t>和</w:t>
      </w:r>
      <w:r>
        <w:t xml:space="preserve"> left</w:t>
      </w:r>
      <w:r>
        <w:t>也可以用这种方法进行输入，非英语键盘上的字符也可这样处理。（参见</w:t>
      </w:r>
      <w:r w:rsidRPr="00470F17">
        <w:rPr>
          <w:color w:val="943634" w:themeColor="accent2" w:themeShade="BF"/>
        </w:rPr>
        <w:t>Chapter 19 [International], page 171</w:t>
      </w:r>
      <w:r>
        <w:t>）。</w:t>
      </w:r>
    </w:p>
    <w:p w:rsidR="007F3E8B" w:rsidRDefault="007F3E8B" w:rsidP="007F3E8B">
      <w:pPr>
        <w:ind w:firstLine="480"/>
      </w:pPr>
      <w:r>
        <w:t>Emacs also recognizes control characters that are entered using modifier keys. Two</w:t>
      </w:r>
      <w:r w:rsidR="00470F17">
        <w:t xml:space="preserve"> </w:t>
      </w:r>
      <w:r>
        <w:t>commonly-used modifier keys are Control (usually labeled Ctrl), and Meta (usually labeled</w:t>
      </w:r>
      <w:r w:rsidR="00470F17">
        <w:t xml:space="preserve"> </w:t>
      </w:r>
      <w:r>
        <w:t>Alt)</w:t>
      </w:r>
      <w:r w:rsidR="00470F17">
        <w:t xml:space="preserve"> </w:t>
      </w:r>
      <w:r w:rsidRPr="00470F17">
        <w:rPr>
          <w:vertAlign w:val="superscript"/>
        </w:rPr>
        <w:t>1</w:t>
      </w:r>
      <w:r>
        <w:t>.</w:t>
      </w:r>
      <w:r w:rsidR="00470F17">
        <w:t xml:space="preserve"> </w:t>
      </w:r>
      <w:r>
        <w:t xml:space="preserve"> For example, Control-</w:t>
      </w:r>
      <w:proofErr w:type="gramStart"/>
      <w:r>
        <w:t>a is</w:t>
      </w:r>
      <w:proofErr w:type="gramEnd"/>
      <w:r>
        <w:t xml:space="preserve"> entered by holding down the Ctrl key while pressing a;</w:t>
      </w:r>
      <w:r w:rsidR="00470F17">
        <w:t xml:space="preserve"> </w:t>
      </w:r>
      <w:r>
        <w:t>we will refer to this as C-a for short. Similarly Meta-a, or M-a for short, is entered by holding</w:t>
      </w:r>
      <w:r w:rsidR="00470F17">
        <w:t xml:space="preserve"> </w:t>
      </w:r>
      <w:r>
        <w:t>down the Alt key and pressing a. Modifier keys can also be applied to non-alphanumerical</w:t>
      </w:r>
      <w:r w:rsidR="00470F17">
        <w:t xml:space="preserve"> </w:t>
      </w:r>
      <w:r>
        <w:t>characters, e.g., C-F1 or M-left.</w:t>
      </w:r>
    </w:p>
    <w:p w:rsidR="009F5318" w:rsidRDefault="009F5318" w:rsidP="007F3E8B">
      <w:pPr>
        <w:ind w:firstLine="480"/>
      </w:pPr>
      <w:r>
        <w:t>Emacs</w:t>
      </w:r>
      <w:r>
        <w:t>同样可以识别通过修饰键输入的控制字符。两种常用的修饰键是</w:t>
      </w:r>
      <w:r>
        <w:t>Control</w:t>
      </w:r>
      <w:r>
        <w:t>（通常标示为</w:t>
      </w:r>
      <w:r>
        <w:t>Ctrl</w:t>
      </w:r>
      <w:r>
        <w:t>），和</w:t>
      </w:r>
      <w:r>
        <w:t>Meta</w:t>
      </w:r>
      <w:r>
        <w:t>（通常标示为</w:t>
      </w:r>
      <w:r>
        <w:t>Alt</w:t>
      </w:r>
      <w:r>
        <w:t>）</w:t>
      </w:r>
      <w:r w:rsidRPr="009F5318">
        <w:rPr>
          <w:rFonts w:hint="eastAsia"/>
          <w:vertAlign w:val="superscript"/>
        </w:rPr>
        <w:t>1</w:t>
      </w:r>
      <w:r>
        <w:t>。例如，按住</w:t>
      </w:r>
      <w:r>
        <w:t>Ctrl</w:t>
      </w:r>
      <w:r>
        <w:t>键的</w:t>
      </w:r>
      <w:r>
        <w:lastRenderedPageBreak/>
        <w:t>同时按下</w:t>
      </w:r>
      <w:r>
        <w:t>a</w:t>
      </w:r>
      <w:r>
        <w:t>可以输入</w:t>
      </w:r>
      <w:r>
        <w:t>Control-a</w:t>
      </w:r>
      <w:r>
        <w:t>；我们将会把这它简称为</w:t>
      </w:r>
      <w:r>
        <w:t>C-a</w:t>
      </w:r>
      <w:r>
        <w:t>。同样，</w:t>
      </w:r>
      <w:r>
        <w:t xml:space="preserve">Meta-a, </w:t>
      </w:r>
      <w:r>
        <w:rPr>
          <w:rFonts w:hint="eastAsia"/>
        </w:rPr>
        <w:t>或</w:t>
      </w:r>
      <w:r>
        <w:t xml:space="preserve"> M-a</w:t>
      </w:r>
      <w:r>
        <w:t>可以通过按住</w:t>
      </w:r>
      <w:r>
        <w:t>Alt</w:t>
      </w:r>
      <w:r>
        <w:t>键同时按下</w:t>
      </w:r>
      <w:r>
        <w:t>a</w:t>
      </w:r>
      <w:r>
        <w:t>。修饰</w:t>
      </w:r>
      <w:proofErr w:type="gramStart"/>
      <w:r>
        <w:t>键同样</w:t>
      </w:r>
      <w:proofErr w:type="gramEnd"/>
      <w:r>
        <w:t>可用于非字母数字字符，例如</w:t>
      </w:r>
      <w:r>
        <w:t xml:space="preserve">C-F1 </w:t>
      </w:r>
      <w:r>
        <w:rPr>
          <w:rFonts w:hint="eastAsia"/>
        </w:rPr>
        <w:t>或</w:t>
      </w:r>
      <w:r>
        <w:t>M-left</w:t>
      </w:r>
      <w:r>
        <w:t>。</w:t>
      </w:r>
    </w:p>
    <w:p w:rsidR="009F5318" w:rsidRDefault="009F5318" w:rsidP="009F5318">
      <w:pPr>
        <w:ind w:firstLine="480"/>
      </w:pPr>
      <w:r w:rsidRPr="009F5318">
        <w:rPr>
          <w:vertAlign w:val="superscript"/>
        </w:rPr>
        <w:t>1</w:t>
      </w:r>
      <w:r>
        <w:t xml:space="preserve"> We refer to Alt as Meta for historical reasons</w:t>
      </w:r>
      <w:r>
        <w:t>。</w:t>
      </w:r>
    </w:p>
    <w:p w:rsidR="009F5318" w:rsidRPr="009F5318" w:rsidRDefault="009F5318" w:rsidP="009F5318">
      <w:pPr>
        <w:ind w:firstLine="480"/>
      </w:pPr>
      <w:r>
        <w:rPr>
          <w:rFonts w:hint="eastAsia"/>
        </w:rPr>
        <w:t>由于历史原因我们将</w:t>
      </w:r>
      <w:r>
        <w:rPr>
          <w:rFonts w:hint="eastAsia"/>
        </w:rPr>
        <w:t>A</w:t>
      </w:r>
      <w:r>
        <w:t>lt</w:t>
      </w:r>
      <w:r>
        <w:t>引用为</w:t>
      </w:r>
      <w:r>
        <w:t>Meta</w:t>
      </w:r>
      <w:r>
        <w:t>。</w:t>
      </w:r>
    </w:p>
    <w:p w:rsidR="007F3E8B" w:rsidRDefault="007F3E8B" w:rsidP="007F3E8B">
      <w:pPr>
        <w:ind w:firstLine="480"/>
      </w:pPr>
      <w:r>
        <w:t>You can also type Meta characters using two-character sequences starting with ESC.</w:t>
      </w:r>
      <w:r w:rsidR="00470F17">
        <w:t xml:space="preserve"> </w:t>
      </w:r>
      <w:r>
        <w:t>Thus, you can enter M-a by typing ESC a. You can enter C-M-a by typing ESC C-a. Unlike</w:t>
      </w:r>
      <w:r w:rsidR="00470F17">
        <w:t xml:space="preserve"> </w:t>
      </w:r>
      <w:r>
        <w:t>Meta, ESC is entered as a separate character. You don’t hold down ESC while typing the next character; instead, press ESC and release it, then enter the next character. This feature is useful on certain text terminals where the Meta key does not function reliably.</w:t>
      </w:r>
    </w:p>
    <w:p w:rsidR="009F5318" w:rsidRPr="00956FBD" w:rsidRDefault="00956FBD" w:rsidP="007F3E8B">
      <w:pPr>
        <w:ind w:firstLine="480"/>
      </w:pPr>
      <w:r>
        <w:t>也可以通过使用以</w:t>
      </w:r>
      <w:r>
        <w:t>ESC</w:t>
      </w:r>
      <w:r>
        <w:t>开始的双字符序列来输入</w:t>
      </w:r>
      <w:r>
        <w:t>Meta</w:t>
      </w:r>
      <w:r>
        <w:t>字符。因此可以通过键入</w:t>
      </w:r>
      <w:r>
        <w:t>ESC a</w:t>
      </w:r>
      <w:r>
        <w:t>来输入</w:t>
      </w:r>
      <w:r>
        <w:t>M-a</w:t>
      </w:r>
      <w:r>
        <w:t>。可以通过键入</w:t>
      </w:r>
      <w:r>
        <w:t>ESC-C-a</w:t>
      </w:r>
      <w:r>
        <w:t>来输入</w:t>
      </w:r>
      <w:r>
        <w:t>C-M-a</w:t>
      </w:r>
      <w:r>
        <w:t>。不同于</w:t>
      </w:r>
      <w:r>
        <w:t>Meta</w:t>
      </w:r>
      <w:r>
        <w:t>，</w:t>
      </w:r>
      <w:r>
        <w:t>ESC</w:t>
      </w:r>
      <w:r>
        <w:t>作为一个单独的字符输入。在输入下一个字符的时候不要按住</w:t>
      </w:r>
      <w:r>
        <w:t>ESC</w:t>
      </w:r>
      <w:r>
        <w:t>；相反，应该按下</w:t>
      </w:r>
      <w:r>
        <w:t>ESC</w:t>
      </w:r>
      <w:r>
        <w:t>然后释放它，然后输入下一个字符。这个功能在那些</w:t>
      </w:r>
      <w:r>
        <w:t>Meta</w:t>
      </w:r>
      <w:r>
        <w:t>键并不可用的文本中是有用的。</w:t>
      </w:r>
    </w:p>
    <w:p w:rsidR="007F3E8B" w:rsidRDefault="007F3E8B" w:rsidP="007F3E8B">
      <w:pPr>
        <w:ind w:firstLine="480"/>
      </w:pPr>
      <w:r>
        <w:t>On graphical displays, the window manager might block some keyboard inputs, including</w:t>
      </w:r>
      <w:r w:rsidR="00470F17">
        <w:t xml:space="preserve"> </w:t>
      </w:r>
      <w:r>
        <w:t>M-TAB, M-SPC, C-M-d and C-M-l. If you have this problem, you can either customize your</w:t>
      </w:r>
      <w:r w:rsidR="00470F17">
        <w:t xml:space="preserve"> </w:t>
      </w:r>
      <w:r>
        <w:t>window manager to not block those keys, or “rebind” the affected Emacs commands (see</w:t>
      </w:r>
      <w:r w:rsidR="00470F17">
        <w:t xml:space="preserve"> </w:t>
      </w:r>
      <w:r w:rsidRPr="00470F17">
        <w:rPr>
          <w:color w:val="943634" w:themeColor="accent2" w:themeShade="BF"/>
        </w:rPr>
        <w:t>Chapter 33 [Customization], page 404</w:t>
      </w:r>
      <w:r>
        <w:t>).</w:t>
      </w:r>
    </w:p>
    <w:p w:rsidR="00956FBD" w:rsidRDefault="00956FBD" w:rsidP="007F3E8B">
      <w:pPr>
        <w:ind w:firstLine="480"/>
      </w:pPr>
      <w:r>
        <w:t>在图形终端，窗口管理器可能会组织一些键盘输入，包括</w:t>
      </w:r>
      <w:r>
        <w:t>M-TAB, M-SPC, C-M-d and C-M-l</w:t>
      </w:r>
      <w:r>
        <w:t>。如果有这样的问题，可以修改窗口管理器来不要阻止这些按键，或者</w:t>
      </w:r>
      <w:proofErr w:type="gramStart"/>
      <w:r>
        <w:t>”</w:t>
      </w:r>
      <w:proofErr w:type="gramEnd"/>
      <w:r>
        <w:t>重新绑定</w:t>
      </w:r>
      <w:r>
        <w:t>“</w:t>
      </w:r>
      <w:r>
        <w:t>那些受影响的</w:t>
      </w:r>
      <w:r>
        <w:t>Emacs</w:t>
      </w:r>
      <w:r>
        <w:t>命令（参见</w:t>
      </w:r>
      <w:r w:rsidRPr="00470F17">
        <w:rPr>
          <w:color w:val="943634" w:themeColor="accent2" w:themeShade="BF"/>
        </w:rPr>
        <w:t>Chapter 33 [Customization], page 404</w:t>
      </w:r>
      <w:r>
        <w:t>）。</w:t>
      </w:r>
    </w:p>
    <w:p w:rsidR="007F3E8B" w:rsidRDefault="007F3E8B" w:rsidP="007F3E8B">
      <w:pPr>
        <w:ind w:firstLine="480"/>
      </w:pPr>
      <w:r>
        <w:t>Simple characters and control characters, as well as certain non-keyboard inputs such</w:t>
      </w:r>
      <w:r w:rsidR="00470F17">
        <w:t xml:space="preserve"> </w:t>
      </w:r>
      <w:r>
        <w:t>as mouse clicks, are collectively referred to as input events. For details about how Emacs</w:t>
      </w:r>
      <w:r w:rsidR="00470F17">
        <w:t xml:space="preserve"> </w:t>
      </w:r>
      <w:r>
        <w:t xml:space="preserve">internally handles input events, see </w:t>
      </w:r>
      <w:r w:rsidRPr="00470F17">
        <w:rPr>
          <w:color w:val="943634" w:themeColor="accent2" w:themeShade="BF"/>
        </w:rPr>
        <w:t>Section “Input Events” in The Emacs Lisp Reference Manual</w:t>
      </w:r>
      <w:r>
        <w:t>.</w:t>
      </w:r>
    </w:p>
    <w:p w:rsidR="00956FBD" w:rsidRDefault="008A495D" w:rsidP="007F3E8B">
      <w:pPr>
        <w:ind w:firstLine="480"/>
      </w:pPr>
      <w:r>
        <w:t>简单的字符和控制字符，</w:t>
      </w:r>
      <w:r>
        <w:rPr>
          <w:rFonts w:hint="eastAsia"/>
        </w:rPr>
        <w:t>以及类似</w:t>
      </w:r>
      <w:r>
        <w:t>鼠标点击这样特定的非键盘输入，被统称为输入事件。</w:t>
      </w:r>
      <w:r>
        <w:t>Emacs</w:t>
      </w:r>
      <w:r>
        <w:t>如何交互的处理输入事件的细节，参见</w:t>
      </w:r>
      <w:r w:rsidRPr="00470F17">
        <w:rPr>
          <w:color w:val="943634" w:themeColor="accent2" w:themeShade="BF"/>
        </w:rPr>
        <w:t>Section “Input Events” in The Emacs Lisp Reference Manual</w:t>
      </w:r>
      <w:r>
        <w:t>。</w:t>
      </w:r>
    </w:p>
    <w:p w:rsidR="007F3E8B" w:rsidRDefault="007F3E8B" w:rsidP="00470F17">
      <w:pPr>
        <w:pStyle w:val="2"/>
      </w:pPr>
      <w:r>
        <w:t>Keys</w:t>
      </w:r>
      <w:r w:rsidR="007076F0">
        <w:t>（按键）</w:t>
      </w:r>
    </w:p>
    <w:p w:rsidR="007F3E8B" w:rsidRDefault="007F3E8B" w:rsidP="00F431CF">
      <w:pPr>
        <w:ind w:firstLineChars="0" w:firstLine="0"/>
      </w:pPr>
      <w:r>
        <w:t xml:space="preserve">Some Emacs commands are invoked by just one input event; for example, C-f moves </w:t>
      </w:r>
      <w:r>
        <w:lastRenderedPageBreak/>
        <w:t>forward</w:t>
      </w:r>
      <w:r w:rsidR="00470F17">
        <w:t xml:space="preserve"> </w:t>
      </w:r>
      <w:r>
        <w:t>one character in the buffer. Other commands take two or more input events to invoke, such</w:t>
      </w:r>
      <w:r w:rsidR="00470F17">
        <w:t xml:space="preserve"> </w:t>
      </w:r>
      <w:r>
        <w:t>as C-x C-f and C-x 4 C-f.</w:t>
      </w:r>
    </w:p>
    <w:p w:rsidR="00264165" w:rsidRDefault="00264165" w:rsidP="00F431CF">
      <w:pPr>
        <w:ind w:firstLineChars="0" w:firstLine="0"/>
      </w:pPr>
      <w:r>
        <w:tab/>
      </w:r>
      <w:r w:rsidR="007D782E">
        <w:t>一些</w:t>
      </w:r>
      <w:r w:rsidR="007D782E">
        <w:t>Emacs</w:t>
      </w:r>
      <w:r w:rsidR="007D782E">
        <w:t>的调用只需要一次输入事件；例如，</w:t>
      </w:r>
      <w:r w:rsidR="007D782E">
        <w:t>C-f</w:t>
      </w:r>
      <w:r w:rsidR="007D782E">
        <w:t>在</w:t>
      </w:r>
      <w:r w:rsidR="007D782E">
        <w:t>buffer</w:t>
      </w:r>
      <w:r w:rsidR="007D782E">
        <w:t>中向前移动一个字符。另外一些命令则需要两次或更多输入时间才能调用。如</w:t>
      </w:r>
      <w:r w:rsidR="007D782E">
        <w:t>C-x C-f</w:t>
      </w:r>
      <w:r w:rsidR="007D782E">
        <w:rPr>
          <w:rFonts w:hint="eastAsia"/>
        </w:rPr>
        <w:t>和</w:t>
      </w:r>
      <w:r w:rsidR="007D782E">
        <w:t>C-x 4 C-f</w:t>
      </w:r>
      <w:r w:rsidR="007D782E">
        <w:t>。</w:t>
      </w:r>
    </w:p>
    <w:p w:rsidR="00470F17" w:rsidRDefault="007F3E8B" w:rsidP="00470F17">
      <w:pPr>
        <w:ind w:firstLine="480"/>
      </w:pPr>
      <w:r>
        <w:t>A key sequence, or key for short, is a sequence of one or more input events that is</w:t>
      </w:r>
      <w:r w:rsidR="00470F17">
        <w:t xml:space="preserve"> </w:t>
      </w:r>
      <w:r>
        <w:t xml:space="preserve">meaningful as a unit. If a key sequence invokes a command, we call it a complete </w:t>
      </w:r>
      <w:proofErr w:type="gramStart"/>
      <w:r>
        <w:t>key ;</w:t>
      </w:r>
      <w:proofErr w:type="gramEnd"/>
      <w:r>
        <w:t xml:space="preserve"> for</w:t>
      </w:r>
      <w:r w:rsidR="00470F17">
        <w:t xml:space="preserve"> example, C-f, C-x C-f and C-x 4 C-f are all complete keys. If a key sequence isn’t long enough to invoke a command, we call it a prefix </w:t>
      </w:r>
      <w:proofErr w:type="gramStart"/>
      <w:r w:rsidR="00470F17">
        <w:t>key ;</w:t>
      </w:r>
      <w:proofErr w:type="gramEnd"/>
      <w:r w:rsidR="00470F17">
        <w:t xml:space="preserve"> from the preceding example, we see that C-x and C-x 4 are prefix keys. Every key sequence is either a complete key or a prefix key.</w:t>
      </w:r>
    </w:p>
    <w:p w:rsidR="007D782E" w:rsidRDefault="007D782E" w:rsidP="00470F17">
      <w:pPr>
        <w:ind w:firstLine="480"/>
      </w:pPr>
      <w:r>
        <w:t>键序列，简称为键，是一个或者多个输入事件所组成的序列，它们作为一个单元是有意义的。如果一个键序列能够调用一个命令，我们称之为完全键；例如</w:t>
      </w:r>
      <w:r>
        <w:t xml:space="preserve">C-f, C-x C-f </w:t>
      </w:r>
      <w:r>
        <w:rPr>
          <w:rFonts w:hint="eastAsia"/>
        </w:rPr>
        <w:t>和</w:t>
      </w:r>
      <w:r>
        <w:t xml:space="preserve">C-x 4 C-f </w:t>
      </w:r>
      <w:r>
        <w:rPr>
          <w:rFonts w:hint="eastAsia"/>
        </w:rPr>
        <w:t>都是</w:t>
      </w:r>
      <w:r w:rsidR="007D455E">
        <w:t>完全键</w:t>
      </w:r>
      <w:r>
        <w:t>。如果一个键序列不足以达到调用一个命令的长度，称它为前缀键；前面的例子中，</w:t>
      </w:r>
      <w:r>
        <w:t xml:space="preserve">C-x </w:t>
      </w:r>
      <w:r>
        <w:t>和</w:t>
      </w:r>
      <w:r>
        <w:t xml:space="preserve"> C-x 4 </w:t>
      </w:r>
      <w:r>
        <w:t>就是前缀键。每个键序列要么</w:t>
      </w:r>
      <w:r w:rsidR="007D455E">
        <w:t>完全键</w:t>
      </w:r>
      <w:r>
        <w:t>要么是前缀键。</w:t>
      </w:r>
    </w:p>
    <w:p w:rsidR="00470F17" w:rsidRDefault="00470F17" w:rsidP="00470F17">
      <w:pPr>
        <w:ind w:firstLine="480"/>
      </w:pPr>
      <w:r>
        <w:t xml:space="preserve">A prefix key combines with the following input event to make a longer key sequence. For example, C-x is a prefix key, so typing C-x alone does not invoke a command; instead, Emacs waits for further input (if you pause for longer than a second, it echoes the C-x key to prompt for that input; see </w:t>
      </w:r>
      <w:r w:rsidRPr="00470F17">
        <w:rPr>
          <w:color w:val="943634" w:themeColor="accent2" w:themeShade="BF"/>
        </w:rPr>
        <w:t>Section 1.2 [Echo Area], page 7</w:t>
      </w:r>
      <w:r>
        <w:t xml:space="preserve">). C-x combines with the next input event to make a two-event key sequence, which could itself be a prefix key (such as C-x 4), or a complete key (such as C-x C-f). There is no limit to the length of key sequences, but in practice they are seldom longer than three or four input events. </w:t>
      </w:r>
    </w:p>
    <w:p w:rsidR="007D782E" w:rsidRPr="007D455E" w:rsidRDefault="007D455E" w:rsidP="00470F17">
      <w:pPr>
        <w:ind w:firstLine="480"/>
      </w:pPr>
      <w:r>
        <w:t>前缀键和后面跟随的输入时间来构成一个更长的键序列。例如</w:t>
      </w:r>
      <w:r>
        <w:t>C-x</w:t>
      </w:r>
      <w:r>
        <w:t>是一个前缀键，所以单独键入</w:t>
      </w:r>
      <w:r>
        <w:t>C-x</w:t>
      </w:r>
      <w:r>
        <w:t>不会调用一个命令；相反，</w:t>
      </w:r>
      <w:r>
        <w:t>Emacs</w:t>
      </w:r>
      <w:r>
        <w:t>会等待进一步的输入（如果暂停超过一秒，会回显</w:t>
      </w:r>
      <w:r>
        <w:t>C-x</w:t>
      </w:r>
      <w:r>
        <w:t>提示输入；参见</w:t>
      </w:r>
      <w:r w:rsidRPr="00470F17">
        <w:rPr>
          <w:color w:val="943634" w:themeColor="accent2" w:themeShade="BF"/>
        </w:rPr>
        <w:t>Section 1.2 [Echo Area]</w:t>
      </w:r>
      <w:r w:rsidRPr="007D455E">
        <w:rPr>
          <w:color w:val="943634" w:themeColor="accent2" w:themeShade="BF"/>
        </w:rPr>
        <w:t xml:space="preserve"> </w:t>
      </w:r>
      <w:r>
        <w:rPr>
          <w:color w:val="943634" w:themeColor="accent2" w:themeShade="BF"/>
        </w:rPr>
        <w:t>，</w:t>
      </w:r>
      <w:r w:rsidRPr="00470F17">
        <w:rPr>
          <w:color w:val="943634" w:themeColor="accent2" w:themeShade="BF"/>
        </w:rPr>
        <w:t>page 7</w:t>
      </w:r>
      <w:r>
        <w:t>。</w:t>
      </w:r>
      <w:r>
        <w:t>C-x</w:t>
      </w:r>
      <w:r>
        <w:t>与下一个输入事件组合构成一个</w:t>
      </w:r>
      <w:proofErr w:type="gramStart"/>
      <w:r>
        <w:t>双事件键</w:t>
      </w:r>
      <w:proofErr w:type="gramEnd"/>
      <w:r>
        <w:t>序列，可能是一个前缀键（比如</w:t>
      </w:r>
      <w:r>
        <w:t>C-x 4</w:t>
      </w:r>
      <w:r>
        <w:t>），也可能是一个完成键（比如</w:t>
      </w:r>
      <w:r>
        <w:t>C-x C-f</w:t>
      </w:r>
      <w:r>
        <w:t>）。键序列的长度没有限制，但是实际中很少超过三个或四个输入事件。</w:t>
      </w:r>
    </w:p>
    <w:p w:rsidR="00470F17" w:rsidRDefault="00470F17" w:rsidP="00470F17">
      <w:pPr>
        <w:ind w:firstLine="480"/>
      </w:pPr>
      <w:r>
        <w:t>You can’t add input events onto a complete key. For example, because C-f is a complete key, the two-event sequence C-f C-k is two key sequences, not one.</w:t>
      </w:r>
    </w:p>
    <w:p w:rsidR="007D455E" w:rsidRPr="007D455E" w:rsidRDefault="007D455E" w:rsidP="00470F17">
      <w:pPr>
        <w:ind w:firstLine="480"/>
      </w:pPr>
      <w:r>
        <w:t>不能向一个完全键中添加输入事件。例如，应为</w:t>
      </w:r>
      <w:r>
        <w:t>C-f</w:t>
      </w:r>
      <w:r>
        <w:t>是一个完全键，</w:t>
      </w:r>
      <w:r>
        <w:t>C-f C-k</w:t>
      </w:r>
      <w:r>
        <w:t>就是两个键序列，而不是一个。</w:t>
      </w:r>
    </w:p>
    <w:p w:rsidR="00470F17" w:rsidRDefault="00470F17" w:rsidP="00470F17">
      <w:pPr>
        <w:ind w:firstLine="480"/>
      </w:pPr>
      <w:r>
        <w:lastRenderedPageBreak/>
        <w:t xml:space="preserve">By default, the prefix keys in Emacs are C-c, C-h, C-x, C-x RET, C-x @, C-x a, C-x n, C-x r, C-x v, C-x 4, C-x 5, C-x 6, ESC, M-g, and M-o. (F1 and F2 are aliases for C-h and C-x 6.) This list is not cast in stone; if you customize Emacs, you can make new prefix keys. You could even eliminate some of the standard ones, though this is not recommended for most users; for example, if you remove the prefix definition of C-x 4, then C-x 4 C-f becomes an invalid key sequence. See </w:t>
      </w:r>
      <w:r w:rsidRPr="00470F17">
        <w:rPr>
          <w:color w:val="943634" w:themeColor="accent2" w:themeShade="BF"/>
        </w:rPr>
        <w:t>Section 33.3 [Key Bindings], page 420</w:t>
      </w:r>
      <w:r>
        <w:t>.</w:t>
      </w:r>
    </w:p>
    <w:p w:rsidR="007D455E" w:rsidRDefault="007D455E" w:rsidP="00470F17">
      <w:pPr>
        <w:ind w:firstLine="480"/>
      </w:pPr>
      <w:r>
        <w:t>默认情况下，</w:t>
      </w:r>
      <w:r>
        <w:t>Emacs</w:t>
      </w:r>
      <w:r>
        <w:t>中的前缀键是</w:t>
      </w:r>
      <w:r>
        <w:t>C-c, C-h, C-x, C-x RET, C-x @, C-x a, C-x n, C-x r, C-x v, C-x 4, C-x 5, C-x 6, ESC, M-g, and M-o</w:t>
      </w:r>
      <w:r>
        <w:t>。（</w:t>
      </w:r>
      <w:r>
        <w:t xml:space="preserve">F1 </w:t>
      </w:r>
      <w:r>
        <w:rPr>
          <w:rFonts w:hint="eastAsia"/>
        </w:rPr>
        <w:t>和</w:t>
      </w:r>
      <w:r>
        <w:t>F2</w:t>
      </w:r>
      <w:r>
        <w:t>是</w:t>
      </w:r>
      <w:r w:rsidR="00AA6551">
        <w:t>C-h</w:t>
      </w:r>
      <w:r w:rsidR="00AA6551">
        <w:t>和</w:t>
      </w:r>
      <w:r w:rsidR="00AA6551">
        <w:t>C-x 6</w:t>
      </w:r>
      <w:r w:rsidR="00AA6551">
        <w:t>的别名</w:t>
      </w:r>
      <w:r>
        <w:t>）。</w:t>
      </w:r>
      <w:r w:rsidR="00AA6551">
        <w:t>这个列表不是一成不变的；如果你对</w:t>
      </w:r>
      <w:r w:rsidR="00AA6551">
        <w:t>Emacs</w:t>
      </w:r>
      <w:r w:rsidR="00AA6551">
        <w:t>进行配置，你可以使用新的前缀键。你甚至可以删除一些标准的按键，尽管并不推荐大多数用户这么做；例如，如果你一出预先定义的</w:t>
      </w:r>
      <w:r w:rsidR="00AA6551">
        <w:t>C-x 4</w:t>
      </w:r>
      <w:r w:rsidR="00AA6551">
        <w:t>，那么</w:t>
      </w:r>
      <w:r w:rsidR="00AA6551">
        <w:t>C-x 4 C-f</w:t>
      </w:r>
      <w:r w:rsidR="00AA6551">
        <w:t>就会变成一个无效的键序列。参见</w:t>
      </w:r>
      <w:r w:rsidR="00AA6551" w:rsidRPr="00470F17">
        <w:rPr>
          <w:color w:val="943634" w:themeColor="accent2" w:themeShade="BF"/>
        </w:rPr>
        <w:t>Section 33.3 [Key Bindings], page 420</w:t>
      </w:r>
      <w:r w:rsidR="00AA6551">
        <w:t>。</w:t>
      </w:r>
    </w:p>
    <w:p w:rsidR="00470F17" w:rsidRDefault="00470F17" w:rsidP="00470F17">
      <w:pPr>
        <w:ind w:firstLine="480"/>
      </w:pPr>
      <w:r>
        <w:t>Typing the help character (C-h or F1) after a prefix key displays a list of the commands starting with that prefix. The sole exception to this rule is ESC: ESC C-h is equivalent to C-M-h, which does something else entirely. You can, however, use F1 to display a list of commands starting with ESC.</w:t>
      </w:r>
      <w:r w:rsidR="00AA6551" w:rsidRPr="00AA6551">
        <w:t xml:space="preserve"> </w:t>
      </w:r>
      <w:r w:rsidR="00AA6551">
        <w:t>E</w:t>
      </w:r>
    </w:p>
    <w:p w:rsidR="00AA6551" w:rsidRDefault="00AA6551" w:rsidP="00470F17">
      <w:pPr>
        <w:ind w:firstLine="480"/>
      </w:pPr>
      <w:r>
        <w:t>在前缀键后键入</w:t>
      </w:r>
      <w:r>
        <w:rPr>
          <w:rFonts w:hint="eastAsia"/>
        </w:rPr>
        <w:t>帮助</w:t>
      </w:r>
      <w:r>
        <w:t>字符（</w:t>
      </w:r>
      <w:r>
        <w:t>C-h or F1</w:t>
      </w:r>
      <w:r>
        <w:t>）会显示以该前缀键开头的命令列表。此规则唯一的例外是</w:t>
      </w:r>
      <w:r>
        <w:t>ESC</w:t>
      </w:r>
      <w:r>
        <w:t>，</w:t>
      </w:r>
      <w:r w:rsidR="0043783D">
        <w:t>SC C-h</w:t>
      </w:r>
      <w:r w:rsidR="0043783D">
        <w:t>等同于</w:t>
      </w:r>
      <w:r w:rsidR="0043783D">
        <w:t>C-M-h</w:t>
      </w:r>
      <w:r w:rsidR="0043783D">
        <w:t>，这完全是另外一回事。然而，可以使用</w:t>
      </w:r>
      <w:r w:rsidR="0043783D">
        <w:t>F1</w:t>
      </w:r>
      <w:r w:rsidR="0043783D">
        <w:t>来显示以</w:t>
      </w:r>
      <w:r w:rsidR="0043783D">
        <w:t>ESC</w:t>
      </w:r>
      <w:r w:rsidR="0043783D">
        <w:t>开始的命令列表。</w:t>
      </w:r>
    </w:p>
    <w:p w:rsidR="00470F17" w:rsidRDefault="00470F17" w:rsidP="00470F17">
      <w:pPr>
        <w:pStyle w:val="2"/>
      </w:pPr>
      <w:r>
        <w:t>Keys and Commands</w:t>
      </w:r>
      <w:r w:rsidR="0043783D">
        <w:t>（</w:t>
      </w:r>
      <w:r w:rsidR="007076F0">
        <w:t>键和命令）</w:t>
      </w:r>
    </w:p>
    <w:p w:rsidR="00470F17" w:rsidRDefault="00470F17" w:rsidP="00470F17">
      <w:pPr>
        <w:ind w:firstLineChars="0" w:firstLine="0"/>
      </w:pPr>
      <w:r>
        <w:t>This manual is full of passages that tell you what particular keys do. But Emacs does not assign meanings to keys directly. Instead, Emacs assigns meanings to named commands, and then gives keys their meanings by binding them to commands.</w:t>
      </w:r>
    </w:p>
    <w:p w:rsidR="0043783D" w:rsidRDefault="0043783D" w:rsidP="0043783D">
      <w:pPr>
        <w:ind w:firstLine="480"/>
      </w:pPr>
      <w:r>
        <w:t>该手册是完整的段落，告诉你特定的按键可以做什么。但是</w:t>
      </w:r>
      <w:r>
        <w:t>Emacs</w:t>
      </w:r>
      <w:r>
        <w:t>不直接向键指定特定的含义。相反，</w:t>
      </w:r>
      <w:r>
        <w:t>Emacs</w:t>
      </w:r>
      <w:r>
        <w:t>指定特定的含义到命名的命令，然后</w:t>
      </w:r>
      <w:proofErr w:type="gramStart"/>
      <w:r>
        <w:t>通过将键绑定</w:t>
      </w:r>
      <w:proofErr w:type="gramEnd"/>
      <w:r>
        <w:t>到命令来</w:t>
      </w:r>
      <w:proofErr w:type="gramStart"/>
      <w:r>
        <w:t>给键分配</w:t>
      </w:r>
      <w:proofErr w:type="gramEnd"/>
      <w:r>
        <w:t>含意。</w:t>
      </w:r>
    </w:p>
    <w:p w:rsidR="00470F17" w:rsidRDefault="00470F17" w:rsidP="00470F17">
      <w:pPr>
        <w:ind w:firstLine="480"/>
      </w:pPr>
      <w:r>
        <w:t xml:space="preserve">Every command has a name chosen by a programmer. The name is usually made of a few English words separated by dashes; for example, next-line or forward-word. Internally, each command is a special type of Lisp function, and the actions associated with the command are performed by running the function. See </w:t>
      </w:r>
      <w:r w:rsidRPr="00470F17">
        <w:rPr>
          <w:color w:val="943634" w:themeColor="accent2" w:themeShade="BF"/>
        </w:rPr>
        <w:t>Section “What Is a Function” in The</w:t>
      </w:r>
      <w:r>
        <w:rPr>
          <w:color w:val="943634" w:themeColor="accent2" w:themeShade="BF"/>
        </w:rPr>
        <w:t xml:space="preserve"> </w:t>
      </w:r>
      <w:r w:rsidRPr="00470F17">
        <w:rPr>
          <w:color w:val="943634" w:themeColor="accent2" w:themeShade="BF"/>
        </w:rPr>
        <w:t>Emacs Lisp Reference Manual</w:t>
      </w:r>
      <w:r>
        <w:t>.</w:t>
      </w:r>
    </w:p>
    <w:p w:rsidR="0043783D" w:rsidRDefault="0043783D" w:rsidP="00470F17">
      <w:pPr>
        <w:ind w:firstLine="480"/>
      </w:pPr>
      <w:r>
        <w:t>每个命令都会被程序员选定一个名字。名字通常是有破折号分割的一些英语</w:t>
      </w:r>
      <w:r>
        <w:lastRenderedPageBreak/>
        <w:t>单词；例如</w:t>
      </w:r>
      <w:r>
        <w:t>next-line</w:t>
      </w:r>
      <w:r>
        <w:rPr>
          <w:rFonts w:hint="eastAsia"/>
        </w:rPr>
        <w:t>和</w:t>
      </w:r>
      <w:r>
        <w:t>forward-word</w:t>
      </w:r>
      <w:r>
        <w:t>。在内部，每个命令都是一种特殊类型的</w:t>
      </w:r>
      <w:r>
        <w:t>Lisp</w:t>
      </w:r>
      <w:r>
        <w:t>函数，</w:t>
      </w:r>
      <w:r w:rsidR="00DF20E7">
        <w:t>通过运行该函数来完成于命令相关联的动作。参见</w:t>
      </w:r>
      <w:r w:rsidR="00DF20E7" w:rsidRPr="00470F17">
        <w:rPr>
          <w:color w:val="943634" w:themeColor="accent2" w:themeShade="BF"/>
        </w:rPr>
        <w:t>Section “What Is a Function” in The</w:t>
      </w:r>
      <w:r w:rsidR="00DF20E7">
        <w:rPr>
          <w:color w:val="943634" w:themeColor="accent2" w:themeShade="BF"/>
        </w:rPr>
        <w:t xml:space="preserve"> </w:t>
      </w:r>
      <w:r w:rsidR="00DF20E7" w:rsidRPr="00470F17">
        <w:rPr>
          <w:color w:val="943634" w:themeColor="accent2" w:themeShade="BF"/>
        </w:rPr>
        <w:t>Emacs Lisp Reference Manual</w:t>
      </w:r>
      <w:r w:rsidR="00DF20E7">
        <w:t>。</w:t>
      </w:r>
    </w:p>
    <w:p w:rsidR="00470F17" w:rsidRDefault="00470F17" w:rsidP="00470F17">
      <w:pPr>
        <w:ind w:firstLine="480"/>
      </w:pPr>
      <w:r>
        <w:t xml:space="preserve">The bindings between keys and commands are recorded in tables called keymaps. See </w:t>
      </w:r>
      <w:r w:rsidRPr="00470F17">
        <w:rPr>
          <w:color w:val="943634" w:themeColor="accent2" w:themeShade="BF"/>
        </w:rPr>
        <w:t>Section 33.3.1 [Keymaps], page 421</w:t>
      </w:r>
      <w:r>
        <w:t>.</w:t>
      </w:r>
    </w:p>
    <w:p w:rsidR="00DF20E7" w:rsidRDefault="00DF20E7" w:rsidP="00470F17">
      <w:pPr>
        <w:ind w:firstLine="480"/>
      </w:pPr>
      <w:r>
        <w:t>键和命令的绑定记录在叫做键映射（</w:t>
      </w:r>
      <w:r>
        <w:t>keymaps</w:t>
      </w:r>
      <w:r>
        <w:t>）的表中。参见</w:t>
      </w:r>
      <w:r w:rsidRPr="00470F17">
        <w:rPr>
          <w:color w:val="943634" w:themeColor="accent2" w:themeShade="BF"/>
        </w:rPr>
        <w:t>Section 33.3.1 [Keymaps], page 421</w:t>
      </w:r>
      <w:r>
        <w:t>。</w:t>
      </w:r>
    </w:p>
    <w:p w:rsidR="00470F17" w:rsidRDefault="00470F17" w:rsidP="00470F17">
      <w:pPr>
        <w:ind w:firstLine="480"/>
      </w:pPr>
      <w:r>
        <w:t xml:space="preserve">When we say that “C-n moves down vertically one line” we are glossing over a subtle distinction that is irrelevant in ordinary use, but vital for Emacs customization. The command next-line does a vertical move downward. C-n has this effect because it is bound to next-line. If you rebind C-n to the command forward-word, C-n will move forward one word instead. </w:t>
      </w:r>
    </w:p>
    <w:p w:rsidR="00DD34D5" w:rsidRDefault="00016444" w:rsidP="00470F17">
      <w:pPr>
        <w:ind w:firstLine="480"/>
      </w:pPr>
      <w:r>
        <w:t>当我们说</w:t>
      </w:r>
      <w:r>
        <w:t>“C-n</w:t>
      </w:r>
      <w:r>
        <w:t>纵向向下移动一行</w:t>
      </w:r>
      <w:r>
        <w:t>”</w:t>
      </w:r>
      <w:r>
        <w:t>时，我们正在掩盖一个和普通使用无关的细微差别，但是这对于</w:t>
      </w:r>
      <w:r>
        <w:t>Emacs</w:t>
      </w:r>
      <w:r>
        <w:t>定制来说是至关重要的。</w:t>
      </w:r>
      <w:r>
        <w:t>next-line</w:t>
      </w:r>
      <w:r>
        <w:t>命令竖直向下移动。</w:t>
      </w:r>
      <w:r>
        <w:t>C-n</w:t>
      </w:r>
      <w:r>
        <w:t>有这样的效果是因为它绑定到</w:t>
      </w:r>
      <w:proofErr w:type="gramStart"/>
      <w:r>
        <w:t>到</w:t>
      </w:r>
      <w:proofErr w:type="gramEnd"/>
      <w:r>
        <w:t>next-line</w:t>
      </w:r>
      <w:r>
        <w:t>。如果将</w:t>
      </w:r>
      <w:r>
        <w:t>C-n</w:t>
      </w:r>
      <w:r>
        <w:t>重新绑定到</w:t>
      </w:r>
      <w:r>
        <w:t>forward-word</w:t>
      </w:r>
      <w:r>
        <w:t>，</w:t>
      </w:r>
      <w:r>
        <w:t>C-n</w:t>
      </w:r>
      <w:r>
        <w:t>反而会向前移动一个单词。</w:t>
      </w:r>
    </w:p>
    <w:p w:rsidR="007F3E8B" w:rsidRDefault="00470F17" w:rsidP="00470F17">
      <w:pPr>
        <w:ind w:firstLine="480"/>
      </w:pPr>
      <w:r>
        <w:t>In this manual, we will often speak of keys like C-n as commands, even though strictly speaking the key is bound to a command. Usually we state the name of the command which really does the work in parentheses after mentioning the key that runs it. For example, we will say that “The command C-n (next-line) moves point vertically down”, meaning that the command next-line moves vertically down, and the key C-n is normally bound to it.</w:t>
      </w:r>
    </w:p>
    <w:p w:rsidR="00016444" w:rsidRDefault="00016444" w:rsidP="00470F17">
      <w:pPr>
        <w:ind w:firstLine="480"/>
      </w:pPr>
      <w:r>
        <w:t>本手册中我们将会经常将类似</w:t>
      </w:r>
      <w:r>
        <w:t>C-n</w:t>
      </w:r>
      <w:r>
        <w:t>的按键称作命令，即使严格的来说应该是绑定到命令的按键。通常我们</w:t>
      </w:r>
      <w:r w:rsidR="00A8672D">
        <w:t>提及命令的名字的时候，会将它放在运行该命令的按键后面的括号中</w:t>
      </w:r>
      <w:r>
        <w:t>。例如，我们会这样说</w:t>
      </w:r>
      <w:r w:rsidR="00A8672D">
        <w:t>，</w:t>
      </w:r>
      <w:r>
        <w:t>“</w:t>
      </w:r>
      <w:r w:rsidR="00A8672D">
        <w:t>命令</w:t>
      </w:r>
      <w:r w:rsidR="00A8672D">
        <w:t>C-n</w:t>
      </w:r>
      <w:r w:rsidR="00A8672D">
        <w:t>（</w:t>
      </w:r>
      <w:r w:rsidR="00A8672D">
        <w:t>next-line</w:t>
      </w:r>
      <w:r w:rsidR="00A8672D">
        <w:t>）垂直移动向下移动</w:t>
      </w:r>
      <w:r w:rsidR="00A8672D">
        <w:t>point</w:t>
      </w:r>
      <w:r>
        <w:t>”</w:t>
      </w:r>
      <w:r w:rsidR="00A8672D">
        <w:t>，意味着命令</w:t>
      </w:r>
      <w:r w:rsidR="00A8672D">
        <w:rPr>
          <w:rFonts w:hint="eastAsia"/>
        </w:rPr>
        <w:t>next-line</w:t>
      </w:r>
      <w:r w:rsidR="00A8672D">
        <w:rPr>
          <w:rFonts w:hint="eastAsia"/>
        </w:rPr>
        <w:t>垂直向下移动，并且该命令通常绑定到</w:t>
      </w:r>
      <w:r w:rsidR="00A8672D">
        <w:rPr>
          <w:rFonts w:hint="eastAsia"/>
        </w:rPr>
        <w:t>C-n</w:t>
      </w:r>
      <w:r w:rsidR="00A8672D">
        <w:rPr>
          <w:rFonts w:hint="eastAsia"/>
        </w:rPr>
        <w:t>。</w:t>
      </w:r>
    </w:p>
    <w:p w:rsidR="00470F17" w:rsidRDefault="00470F17" w:rsidP="00470F17">
      <w:pPr>
        <w:ind w:firstLine="480"/>
      </w:pPr>
      <w:r>
        <w:t xml:space="preserve">Since we are discussing customization, we should tell you about variables. Often the description of a command will say, “To change this, set the variable mumble-foo.” A variable is a name used to store a value. Most of the variables documented in this manual are meant for customization: some command or other part of Emacs examines the variable and behaves differently according to the value that you set. You can ignore the information about variables until you are interested in customizing them. Then read the basic information on variables (see </w:t>
      </w:r>
      <w:r w:rsidRPr="00A8672D">
        <w:rPr>
          <w:color w:val="943634" w:themeColor="accent2" w:themeShade="BF"/>
        </w:rPr>
        <w:t>Section 33.2 [Variables], page 412</w:t>
      </w:r>
      <w:r>
        <w:t>) and the information about specific variables will make sense.</w:t>
      </w:r>
    </w:p>
    <w:p w:rsidR="00A8672D" w:rsidRDefault="00A8672D" w:rsidP="00470F17">
      <w:pPr>
        <w:ind w:firstLine="480"/>
      </w:pPr>
      <w:r>
        <w:lastRenderedPageBreak/>
        <w:t>由于我们讨论到定制，就应该说说变量相关的东西。命令的描述往往会说，</w:t>
      </w:r>
      <w:r>
        <w:t>“</w:t>
      </w:r>
      <w:r>
        <w:t>为了改变这种情况，设置变量</w:t>
      </w:r>
      <w:r>
        <w:t>mumble-foo”</w:t>
      </w:r>
      <w:r>
        <w:t>。变量时一个用来存储值得名字。该手册中说明的大多数变量都是针对定制的：</w:t>
      </w:r>
      <w:r>
        <w:t>Emacs</w:t>
      </w:r>
      <w:r>
        <w:t>的一些命令或者其他部分检查变量并且根据你设置的不同值来表现出不同的行为。在你没有对定制变量感兴趣之前你可以忽略他们。阅读有关变量的基本信息（参见）和特定的变量的信息才会有意义。</w:t>
      </w:r>
    </w:p>
    <w:p w:rsidR="0065019E" w:rsidRDefault="0051557B" w:rsidP="0051557B">
      <w:pPr>
        <w:pStyle w:val="1"/>
        <w:rPr>
          <w:rStyle w:val="a8"/>
          <w:b/>
          <w:bCs/>
        </w:rPr>
      </w:pPr>
      <w:r w:rsidRPr="0051557B">
        <w:rPr>
          <w:rStyle w:val="a8"/>
          <w:b/>
          <w:bCs/>
        </w:rPr>
        <w:t>Entering and Exiting Emacs</w:t>
      </w:r>
      <w:r w:rsidR="00A72806">
        <w:rPr>
          <w:rStyle w:val="a8"/>
          <w:b/>
          <w:bCs/>
        </w:rPr>
        <w:t>(</w:t>
      </w:r>
      <w:r w:rsidR="00A72806">
        <w:rPr>
          <w:rStyle w:val="a8"/>
          <w:b/>
          <w:bCs/>
        </w:rPr>
        <w:t>进入和退出</w:t>
      </w:r>
      <w:r w:rsidR="00A72806">
        <w:rPr>
          <w:rStyle w:val="a8"/>
          <w:b/>
          <w:bCs/>
        </w:rPr>
        <w:t>Emacs)</w:t>
      </w:r>
    </w:p>
    <w:p w:rsidR="009F66CE" w:rsidRDefault="009F66CE" w:rsidP="009F66CE">
      <w:pPr>
        <w:ind w:firstLineChars="0" w:firstLine="0"/>
        <w:rPr>
          <w:rStyle w:val="a8"/>
          <w:rFonts w:ascii="Arial" w:hAnsi="Arial" w:cs="Arial"/>
          <w:b w:val="0"/>
          <w:bCs w:val="0"/>
          <w:color w:val="000000"/>
        </w:rPr>
      </w:pPr>
      <w:r w:rsidRPr="009F66CE">
        <w:rPr>
          <w:rStyle w:val="a8"/>
          <w:rFonts w:ascii="Arial" w:hAnsi="Arial" w:cs="Arial"/>
          <w:b w:val="0"/>
          <w:bCs w:val="0"/>
          <w:color w:val="000000"/>
        </w:rPr>
        <w:t>This chapter explains how to enter Emacs, and how to exit it.</w:t>
      </w:r>
    </w:p>
    <w:p w:rsidR="00810B6B" w:rsidRPr="009F66CE" w:rsidRDefault="00810B6B" w:rsidP="00810B6B">
      <w:pPr>
        <w:ind w:firstLine="480"/>
        <w:rPr>
          <w:rStyle w:val="a8"/>
          <w:rFonts w:ascii="Arial" w:hAnsi="Arial" w:cs="Arial"/>
          <w:b w:val="0"/>
          <w:bCs w:val="0"/>
          <w:color w:val="000000"/>
        </w:rPr>
      </w:pPr>
      <w:r>
        <w:rPr>
          <w:rStyle w:val="a8"/>
          <w:rFonts w:ascii="Arial" w:hAnsi="Arial" w:cs="Arial"/>
          <w:b w:val="0"/>
          <w:bCs w:val="0"/>
          <w:color w:val="000000"/>
        </w:rPr>
        <w:t>本章介绍如何进入和退出</w:t>
      </w:r>
      <w:r>
        <w:rPr>
          <w:rStyle w:val="a8"/>
          <w:rFonts w:ascii="Arial" w:hAnsi="Arial" w:cs="Arial"/>
          <w:b w:val="0"/>
          <w:bCs w:val="0"/>
          <w:color w:val="000000"/>
        </w:rPr>
        <w:t>Emacs</w:t>
      </w:r>
      <w:r>
        <w:rPr>
          <w:rStyle w:val="a8"/>
          <w:rFonts w:ascii="Arial" w:hAnsi="Arial" w:cs="Arial"/>
          <w:b w:val="0"/>
          <w:bCs w:val="0"/>
          <w:color w:val="000000"/>
        </w:rPr>
        <w:t>。</w:t>
      </w:r>
    </w:p>
    <w:p w:rsidR="009F66CE" w:rsidRPr="009F66CE" w:rsidRDefault="009F66CE" w:rsidP="009F66CE">
      <w:pPr>
        <w:pStyle w:val="2"/>
        <w:rPr>
          <w:rStyle w:val="a8"/>
          <w:rFonts w:ascii="Arial" w:hAnsi="Arial" w:cs="Arial"/>
          <w:color w:val="000000"/>
        </w:rPr>
      </w:pPr>
      <w:r w:rsidRPr="009F66CE">
        <w:rPr>
          <w:rStyle w:val="a8"/>
          <w:rFonts w:ascii="Arial" w:hAnsi="Arial" w:cs="Arial"/>
          <w:color w:val="000000"/>
        </w:rPr>
        <w:t>Entering Emacs</w:t>
      </w:r>
      <w:r w:rsidR="00EA20E0">
        <w:rPr>
          <w:rStyle w:val="a8"/>
          <w:rFonts w:ascii="Arial" w:hAnsi="Arial" w:cs="Arial"/>
          <w:color w:val="000000"/>
        </w:rPr>
        <w:t>（进入</w:t>
      </w:r>
      <w:r w:rsidR="00EA20E0">
        <w:rPr>
          <w:rStyle w:val="a8"/>
          <w:rFonts w:ascii="Arial" w:hAnsi="Arial" w:cs="Arial"/>
          <w:color w:val="000000"/>
        </w:rPr>
        <w:t>Emacs</w:t>
      </w:r>
      <w:r w:rsidR="00EA20E0">
        <w:rPr>
          <w:rStyle w:val="a8"/>
          <w:rFonts w:ascii="Arial" w:hAnsi="Arial" w:cs="Arial"/>
          <w:color w:val="000000"/>
        </w:rPr>
        <w:t>）</w:t>
      </w:r>
    </w:p>
    <w:p w:rsidR="009F66CE" w:rsidRDefault="009F66CE" w:rsidP="009F66CE">
      <w:pPr>
        <w:ind w:firstLineChars="0" w:firstLine="0"/>
        <w:rPr>
          <w:rStyle w:val="a8"/>
          <w:rFonts w:ascii="Arial" w:hAnsi="Arial" w:cs="Arial"/>
          <w:b w:val="0"/>
          <w:bCs w:val="0"/>
          <w:color w:val="000000"/>
        </w:rPr>
      </w:pPr>
      <w:r w:rsidRPr="009F66CE">
        <w:rPr>
          <w:rStyle w:val="a8"/>
          <w:rFonts w:ascii="Arial" w:hAnsi="Arial" w:cs="Arial"/>
          <w:b w:val="0"/>
          <w:bCs w:val="0"/>
          <w:color w:val="000000"/>
        </w:rPr>
        <w:t xml:space="preserve">The usual way to invoke Emacs is with the shell command </w:t>
      </w:r>
      <w:r w:rsidR="005F7C91">
        <w:rPr>
          <w:rStyle w:val="a8"/>
          <w:rFonts w:ascii="Arial" w:hAnsi="Arial" w:cs="Arial"/>
          <w:b w:val="0"/>
          <w:bCs w:val="0"/>
          <w:color w:val="000000"/>
        </w:rPr>
        <w:t>Emacs</w:t>
      </w:r>
      <w:r w:rsidRPr="009F66CE">
        <w:rPr>
          <w:rStyle w:val="a8"/>
          <w:rFonts w:ascii="Arial" w:hAnsi="Arial" w:cs="Arial"/>
          <w:b w:val="0"/>
          <w:bCs w:val="0"/>
          <w:color w:val="000000"/>
        </w:rPr>
        <w:t>. From a terminal window</w:t>
      </w:r>
      <w:r>
        <w:rPr>
          <w:rStyle w:val="a8"/>
          <w:rFonts w:ascii="Arial" w:hAnsi="Arial" w:cs="Arial"/>
          <w:b w:val="0"/>
          <w:bCs w:val="0"/>
          <w:color w:val="000000"/>
        </w:rPr>
        <w:t xml:space="preserve"> </w:t>
      </w:r>
      <w:r w:rsidRPr="009F66CE">
        <w:rPr>
          <w:rStyle w:val="a8"/>
          <w:rFonts w:ascii="Arial" w:hAnsi="Arial" w:cs="Arial"/>
          <w:b w:val="0"/>
          <w:bCs w:val="0"/>
          <w:color w:val="000000"/>
        </w:rPr>
        <w:t xml:space="preserve">running in the X Window System, you can run Emacs in the background with </w:t>
      </w:r>
      <w:r w:rsidR="005F7C91">
        <w:rPr>
          <w:rStyle w:val="a8"/>
          <w:rFonts w:ascii="Arial" w:hAnsi="Arial" w:cs="Arial"/>
          <w:b w:val="0"/>
          <w:bCs w:val="0"/>
          <w:color w:val="000000"/>
        </w:rPr>
        <w:t>Emacs</w:t>
      </w:r>
      <w:r w:rsidRPr="009F66CE">
        <w:rPr>
          <w:rStyle w:val="a8"/>
          <w:rFonts w:ascii="Arial" w:hAnsi="Arial" w:cs="Arial"/>
          <w:b w:val="0"/>
          <w:bCs w:val="0"/>
          <w:color w:val="000000"/>
        </w:rPr>
        <w:t xml:space="preserve"> &amp;;</w:t>
      </w:r>
      <w:r>
        <w:rPr>
          <w:rStyle w:val="a8"/>
          <w:rFonts w:ascii="Arial" w:hAnsi="Arial" w:cs="Arial"/>
          <w:b w:val="0"/>
          <w:bCs w:val="0"/>
          <w:color w:val="000000"/>
        </w:rPr>
        <w:t xml:space="preserve"> </w:t>
      </w:r>
      <w:r w:rsidRPr="009F66CE">
        <w:rPr>
          <w:rStyle w:val="a8"/>
          <w:rFonts w:ascii="Arial" w:hAnsi="Arial" w:cs="Arial"/>
          <w:b w:val="0"/>
          <w:bCs w:val="0"/>
          <w:color w:val="000000"/>
        </w:rPr>
        <w:t>this way, Emacs won’t tie up the terminal window, so you can use it to run other shell</w:t>
      </w:r>
      <w:r>
        <w:rPr>
          <w:rStyle w:val="a8"/>
          <w:rFonts w:ascii="Arial" w:hAnsi="Arial" w:cs="Arial"/>
          <w:b w:val="0"/>
          <w:bCs w:val="0"/>
          <w:color w:val="000000"/>
        </w:rPr>
        <w:t xml:space="preserve"> </w:t>
      </w:r>
      <w:r w:rsidRPr="009F66CE">
        <w:rPr>
          <w:rStyle w:val="a8"/>
          <w:rFonts w:ascii="Arial" w:hAnsi="Arial" w:cs="Arial"/>
          <w:b w:val="0"/>
          <w:bCs w:val="0"/>
          <w:color w:val="000000"/>
        </w:rPr>
        <w:t>commands.</w:t>
      </w:r>
    </w:p>
    <w:p w:rsidR="00EA20E0" w:rsidRPr="009F66CE" w:rsidRDefault="002355FD" w:rsidP="009F66CE">
      <w:pPr>
        <w:ind w:firstLineChars="0" w:firstLine="0"/>
        <w:rPr>
          <w:rStyle w:val="a8"/>
          <w:rFonts w:ascii="Arial" w:hAnsi="Arial" w:cs="Arial"/>
          <w:b w:val="0"/>
          <w:bCs w:val="0"/>
          <w:color w:val="000000"/>
        </w:rPr>
      </w:pPr>
      <w:r>
        <w:rPr>
          <w:rStyle w:val="a8"/>
          <w:rFonts w:ascii="Arial" w:hAnsi="Arial" w:cs="Arial"/>
          <w:b w:val="0"/>
          <w:bCs w:val="0"/>
          <w:color w:val="000000"/>
        </w:rPr>
        <w:t>调用</w:t>
      </w:r>
      <w:r>
        <w:rPr>
          <w:rStyle w:val="a8"/>
          <w:rFonts w:ascii="Arial" w:hAnsi="Arial" w:cs="Arial"/>
          <w:b w:val="0"/>
          <w:bCs w:val="0"/>
          <w:color w:val="000000"/>
        </w:rPr>
        <w:t>Emacs</w:t>
      </w:r>
      <w:r>
        <w:rPr>
          <w:rStyle w:val="a8"/>
          <w:rFonts w:ascii="Arial" w:hAnsi="Arial" w:cs="Arial"/>
          <w:b w:val="0"/>
          <w:bCs w:val="0"/>
          <w:color w:val="000000"/>
        </w:rPr>
        <w:t>的常用方法是使用</w:t>
      </w:r>
      <w:r>
        <w:rPr>
          <w:rStyle w:val="a8"/>
          <w:rFonts w:ascii="Arial" w:hAnsi="Arial" w:cs="Arial"/>
          <w:b w:val="0"/>
          <w:bCs w:val="0"/>
          <w:color w:val="000000"/>
        </w:rPr>
        <w:t>shell</w:t>
      </w:r>
      <w:r>
        <w:rPr>
          <w:rStyle w:val="a8"/>
          <w:rFonts w:ascii="Arial" w:hAnsi="Arial" w:cs="Arial"/>
          <w:b w:val="0"/>
          <w:bCs w:val="0"/>
          <w:color w:val="000000"/>
        </w:rPr>
        <w:t>命令</w:t>
      </w:r>
      <w:r>
        <w:rPr>
          <w:rStyle w:val="a8"/>
          <w:rFonts w:ascii="Arial" w:hAnsi="Arial" w:cs="Arial"/>
          <w:b w:val="0"/>
          <w:bCs w:val="0"/>
          <w:color w:val="000000"/>
        </w:rPr>
        <w:t>Emacs</w:t>
      </w:r>
      <w:r>
        <w:rPr>
          <w:rStyle w:val="a8"/>
          <w:rFonts w:ascii="Arial" w:hAnsi="Arial" w:cs="Arial"/>
          <w:b w:val="0"/>
          <w:bCs w:val="0"/>
          <w:color w:val="000000"/>
        </w:rPr>
        <w:t>。在</w:t>
      </w:r>
      <w:r>
        <w:rPr>
          <w:rStyle w:val="a8"/>
          <w:rFonts w:ascii="Arial" w:hAnsi="Arial" w:cs="Arial"/>
          <w:b w:val="0"/>
          <w:bCs w:val="0"/>
          <w:color w:val="000000"/>
        </w:rPr>
        <w:t>X window</w:t>
      </w:r>
      <w:r>
        <w:rPr>
          <w:rStyle w:val="a8"/>
          <w:rFonts w:ascii="Arial" w:hAnsi="Arial" w:cs="Arial"/>
          <w:b w:val="0"/>
          <w:bCs w:val="0"/>
          <w:color w:val="000000"/>
        </w:rPr>
        <w:t>系统中运行的终端窗口中，可用使用</w:t>
      </w:r>
      <w:r>
        <w:rPr>
          <w:rStyle w:val="a8"/>
          <w:rFonts w:ascii="Arial" w:hAnsi="Arial" w:cs="Arial"/>
          <w:b w:val="0"/>
          <w:bCs w:val="0"/>
          <w:color w:val="000000"/>
        </w:rPr>
        <w:t>Emacs &amp;</w:t>
      </w:r>
      <w:r>
        <w:rPr>
          <w:rStyle w:val="a8"/>
          <w:rFonts w:ascii="Arial" w:hAnsi="Arial" w:cs="Arial"/>
          <w:b w:val="0"/>
          <w:bCs w:val="0"/>
          <w:color w:val="000000"/>
        </w:rPr>
        <w:t>在后台运行</w:t>
      </w:r>
      <w:r>
        <w:rPr>
          <w:rStyle w:val="a8"/>
          <w:rFonts w:ascii="Arial" w:hAnsi="Arial" w:cs="Arial"/>
          <w:b w:val="0"/>
          <w:bCs w:val="0"/>
          <w:color w:val="000000"/>
        </w:rPr>
        <w:t>Emacs</w:t>
      </w:r>
      <w:r>
        <w:rPr>
          <w:rStyle w:val="a8"/>
          <w:rFonts w:ascii="Arial" w:hAnsi="Arial" w:cs="Arial"/>
          <w:b w:val="0"/>
          <w:bCs w:val="0"/>
          <w:color w:val="000000"/>
        </w:rPr>
        <w:t>；这种方法，</w:t>
      </w:r>
      <w:r>
        <w:rPr>
          <w:rStyle w:val="a8"/>
          <w:rFonts w:ascii="Arial" w:hAnsi="Arial" w:cs="Arial"/>
          <w:b w:val="0"/>
          <w:bCs w:val="0"/>
          <w:color w:val="000000"/>
        </w:rPr>
        <w:t>Emacs</w:t>
      </w:r>
      <w:r>
        <w:rPr>
          <w:rStyle w:val="a8"/>
          <w:rFonts w:ascii="Arial" w:hAnsi="Arial" w:cs="Arial"/>
          <w:b w:val="0"/>
          <w:bCs w:val="0"/>
          <w:color w:val="000000"/>
        </w:rPr>
        <w:t>不会占用终端窗口，所以你可以使用它来运行其他的</w:t>
      </w:r>
      <w:r>
        <w:rPr>
          <w:rStyle w:val="a8"/>
          <w:rFonts w:ascii="Arial" w:hAnsi="Arial" w:cs="Arial"/>
          <w:b w:val="0"/>
          <w:bCs w:val="0"/>
          <w:color w:val="000000"/>
        </w:rPr>
        <w:t>shell</w:t>
      </w:r>
      <w:r>
        <w:rPr>
          <w:rStyle w:val="a8"/>
          <w:rFonts w:ascii="Arial" w:hAnsi="Arial" w:cs="Arial"/>
          <w:b w:val="0"/>
          <w:bCs w:val="0"/>
          <w:color w:val="000000"/>
        </w:rPr>
        <w:t>命令。</w:t>
      </w:r>
    </w:p>
    <w:p w:rsidR="009F66CE" w:rsidRDefault="009F66CE" w:rsidP="009F66CE">
      <w:pPr>
        <w:ind w:firstLine="480"/>
        <w:rPr>
          <w:rStyle w:val="a8"/>
          <w:rFonts w:ascii="Arial" w:hAnsi="Arial" w:cs="Arial"/>
          <w:b w:val="0"/>
          <w:bCs w:val="0"/>
          <w:color w:val="000000"/>
        </w:rPr>
      </w:pPr>
      <w:r w:rsidRPr="009F66CE">
        <w:rPr>
          <w:rStyle w:val="a8"/>
          <w:rFonts w:ascii="Arial" w:hAnsi="Arial" w:cs="Arial"/>
          <w:b w:val="0"/>
          <w:bCs w:val="0"/>
          <w:color w:val="000000"/>
        </w:rPr>
        <w:t>When Emacs starts up, the initial frame displays a special buffer named ‘*GNU Emacs*’.</w:t>
      </w:r>
      <w:r>
        <w:rPr>
          <w:rStyle w:val="a8"/>
          <w:rFonts w:ascii="Arial" w:hAnsi="Arial" w:cs="Arial"/>
          <w:b w:val="0"/>
          <w:bCs w:val="0"/>
          <w:color w:val="000000"/>
        </w:rPr>
        <w:t xml:space="preserve"> </w:t>
      </w:r>
      <w:r w:rsidRPr="009F66CE">
        <w:rPr>
          <w:rStyle w:val="a8"/>
          <w:rFonts w:ascii="Arial" w:hAnsi="Arial" w:cs="Arial"/>
          <w:b w:val="0"/>
          <w:bCs w:val="0"/>
          <w:color w:val="000000"/>
        </w:rPr>
        <w:t>This startup screen contains information about Emacs and links to common tasks that are</w:t>
      </w:r>
      <w:r>
        <w:rPr>
          <w:rStyle w:val="a8"/>
          <w:rFonts w:ascii="Arial" w:hAnsi="Arial" w:cs="Arial"/>
          <w:b w:val="0"/>
          <w:bCs w:val="0"/>
          <w:color w:val="000000"/>
        </w:rPr>
        <w:t xml:space="preserve"> </w:t>
      </w:r>
      <w:r w:rsidRPr="009F66CE">
        <w:rPr>
          <w:rStyle w:val="a8"/>
          <w:rFonts w:ascii="Arial" w:hAnsi="Arial" w:cs="Arial"/>
          <w:b w:val="0"/>
          <w:bCs w:val="0"/>
          <w:color w:val="000000"/>
        </w:rPr>
        <w:t>useful for beginning users. For instance, activating the ‘Emacs Tutorial’ link opens the</w:t>
      </w:r>
      <w:r>
        <w:rPr>
          <w:rStyle w:val="a8"/>
          <w:rFonts w:ascii="Arial" w:hAnsi="Arial" w:cs="Arial"/>
          <w:b w:val="0"/>
          <w:bCs w:val="0"/>
          <w:color w:val="000000"/>
        </w:rPr>
        <w:t xml:space="preserve"> </w:t>
      </w:r>
      <w:r w:rsidRPr="009F66CE">
        <w:rPr>
          <w:rStyle w:val="a8"/>
          <w:rFonts w:ascii="Arial" w:hAnsi="Arial" w:cs="Arial"/>
          <w:b w:val="0"/>
          <w:bCs w:val="0"/>
          <w:color w:val="000000"/>
        </w:rPr>
        <w:t>Emacs tutorial; this does the same thing as the command C-h t (help-with-tutorial).</w:t>
      </w:r>
      <w:r>
        <w:rPr>
          <w:rStyle w:val="a8"/>
          <w:rFonts w:ascii="Arial" w:hAnsi="Arial" w:cs="Arial"/>
          <w:b w:val="0"/>
          <w:bCs w:val="0"/>
          <w:color w:val="000000"/>
        </w:rPr>
        <w:t xml:space="preserve"> </w:t>
      </w:r>
      <w:r w:rsidRPr="009F66CE">
        <w:rPr>
          <w:rStyle w:val="a8"/>
          <w:rFonts w:ascii="Arial" w:hAnsi="Arial" w:cs="Arial"/>
          <w:b w:val="0"/>
          <w:bCs w:val="0"/>
          <w:color w:val="000000"/>
        </w:rPr>
        <w:t>To activate a link, either move point onto it and type RET, or click on it with mouse-1 (the</w:t>
      </w:r>
      <w:r>
        <w:rPr>
          <w:rStyle w:val="a8"/>
          <w:rFonts w:ascii="Arial" w:hAnsi="Arial" w:cs="Arial"/>
          <w:b w:val="0"/>
          <w:bCs w:val="0"/>
          <w:color w:val="000000"/>
        </w:rPr>
        <w:t xml:space="preserve"> </w:t>
      </w:r>
      <w:r w:rsidRPr="009F66CE">
        <w:rPr>
          <w:rStyle w:val="a8"/>
          <w:rFonts w:ascii="Arial" w:hAnsi="Arial" w:cs="Arial"/>
          <w:b w:val="0"/>
          <w:bCs w:val="0"/>
          <w:color w:val="000000"/>
        </w:rPr>
        <w:t>left mouse button).</w:t>
      </w:r>
    </w:p>
    <w:p w:rsidR="002355FD" w:rsidRPr="009F66CE" w:rsidRDefault="002355FD" w:rsidP="009F66CE">
      <w:pPr>
        <w:ind w:firstLine="480"/>
        <w:rPr>
          <w:rStyle w:val="a8"/>
          <w:rFonts w:ascii="Arial" w:hAnsi="Arial" w:cs="Arial"/>
          <w:b w:val="0"/>
          <w:bCs w:val="0"/>
          <w:color w:val="000000"/>
        </w:rPr>
      </w:pPr>
      <w:r>
        <w:rPr>
          <w:rStyle w:val="a8"/>
          <w:rFonts w:ascii="Arial" w:hAnsi="Arial" w:cs="Arial"/>
          <w:b w:val="0"/>
          <w:bCs w:val="0"/>
          <w:color w:val="000000"/>
        </w:rPr>
        <w:t>Emacs</w:t>
      </w:r>
      <w:r>
        <w:rPr>
          <w:rStyle w:val="a8"/>
          <w:rFonts w:ascii="Arial" w:hAnsi="Arial" w:cs="Arial"/>
          <w:b w:val="0"/>
          <w:bCs w:val="0"/>
          <w:color w:val="000000"/>
        </w:rPr>
        <w:t>启动之后，最初的</w:t>
      </w:r>
      <w:r>
        <w:rPr>
          <w:rStyle w:val="a8"/>
          <w:rFonts w:ascii="Arial" w:hAnsi="Arial" w:cs="Arial"/>
          <w:b w:val="0"/>
          <w:bCs w:val="0"/>
          <w:color w:val="000000"/>
        </w:rPr>
        <w:t>frame</w:t>
      </w:r>
      <w:r>
        <w:rPr>
          <w:rStyle w:val="a8"/>
          <w:rFonts w:ascii="Arial" w:hAnsi="Arial" w:cs="Arial"/>
          <w:b w:val="0"/>
          <w:bCs w:val="0"/>
          <w:color w:val="000000"/>
        </w:rPr>
        <w:t>显示一个叫做</w:t>
      </w:r>
      <w:r>
        <w:rPr>
          <w:rStyle w:val="a8"/>
          <w:rFonts w:ascii="Arial" w:hAnsi="Arial" w:cs="Arial"/>
          <w:b w:val="0"/>
          <w:bCs w:val="0"/>
          <w:color w:val="000000"/>
        </w:rPr>
        <w:t>“GNU Emacs”</w:t>
      </w:r>
      <w:r>
        <w:rPr>
          <w:rStyle w:val="a8"/>
          <w:rFonts w:ascii="Arial" w:hAnsi="Arial" w:cs="Arial"/>
          <w:b w:val="0"/>
          <w:bCs w:val="0"/>
          <w:color w:val="000000"/>
        </w:rPr>
        <w:t>的特殊</w:t>
      </w:r>
      <w:r>
        <w:rPr>
          <w:rStyle w:val="a8"/>
          <w:rFonts w:ascii="Arial" w:hAnsi="Arial" w:cs="Arial"/>
          <w:b w:val="0"/>
          <w:bCs w:val="0"/>
          <w:color w:val="000000"/>
        </w:rPr>
        <w:t>buffer</w:t>
      </w:r>
      <w:r>
        <w:rPr>
          <w:rStyle w:val="a8"/>
          <w:rFonts w:ascii="Arial" w:hAnsi="Arial" w:cs="Arial"/>
          <w:b w:val="0"/>
          <w:bCs w:val="0"/>
          <w:color w:val="000000"/>
        </w:rPr>
        <w:t>。这个启动</w:t>
      </w:r>
      <w:r>
        <w:rPr>
          <w:rStyle w:val="a8"/>
          <w:rFonts w:ascii="Arial" w:hAnsi="Arial" w:cs="Arial" w:hint="eastAsia"/>
          <w:b w:val="0"/>
          <w:bCs w:val="0"/>
          <w:color w:val="000000"/>
        </w:rPr>
        <w:t>画面</w:t>
      </w:r>
      <w:r>
        <w:rPr>
          <w:rStyle w:val="a8"/>
          <w:rFonts w:ascii="Arial" w:hAnsi="Arial" w:cs="Arial"/>
          <w:b w:val="0"/>
          <w:bCs w:val="0"/>
          <w:color w:val="000000"/>
        </w:rPr>
        <w:t>包含关于</w:t>
      </w:r>
      <w:r>
        <w:rPr>
          <w:rStyle w:val="a8"/>
          <w:rFonts w:ascii="Arial" w:hAnsi="Arial" w:cs="Arial"/>
          <w:b w:val="0"/>
          <w:bCs w:val="0"/>
          <w:color w:val="000000"/>
        </w:rPr>
        <w:t>Emacs</w:t>
      </w:r>
      <w:r>
        <w:rPr>
          <w:rStyle w:val="a8"/>
          <w:rFonts w:ascii="Arial" w:hAnsi="Arial" w:cs="Arial"/>
          <w:b w:val="0"/>
          <w:bCs w:val="0"/>
          <w:color w:val="000000"/>
        </w:rPr>
        <w:t>的信息和一些对初级用户有用的任务的链接。</w:t>
      </w:r>
      <w:r w:rsidR="00762511">
        <w:rPr>
          <w:rStyle w:val="a8"/>
          <w:rFonts w:ascii="Arial" w:hAnsi="Arial" w:cs="Arial"/>
          <w:b w:val="0"/>
          <w:bCs w:val="0"/>
          <w:color w:val="000000"/>
        </w:rPr>
        <w:t>例如，激活</w:t>
      </w:r>
      <w:r w:rsidR="00762511">
        <w:rPr>
          <w:rStyle w:val="a8"/>
          <w:rFonts w:ascii="Arial" w:hAnsi="Arial" w:cs="Arial"/>
          <w:b w:val="0"/>
          <w:bCs w:val="0"/>
          <w:color w:val="000000"/>
        </w:rPr>
        <w:t xml:space="preserve">“Emacs </w:t>
      </w:r>
      <w:r w:rsidR="00762511">
        <w:rPr>
          <w:rStyle w:val="a8"/>
          <w:rFonts w:ascii="Arial" w:hAnsi="Arial" w:cs="Arial"/>
          <w:b w:val="0"/>
          <w:bCs w:val="0"/>
          <w:color w:val="000000"/>
        </w:rPr>
        <w:t>教程</w:t>
      </w:r>
      <w:r w:rsidR="00762511">
        <w:rPr>
          <w:rStyle w:val="a8"/>
          <w:rFonts w:ascii="Arial" w:hAnsi="Arial" w:cs="Arial"/>
          <w:b w:val="0"/>
          <w:bCs w:val="0"/>
          <w:color w:val="000000"/>
        </w:rPr>
        <w:t>”</w:t>
      </w:r>
      <w:r w:rsidR="00762511">
        <w:rPr>
          <w:rStyle w:val="a8"/>
          <w:rFonts w:ascii="Arial" w:hAnsi="Arial" w:cs="Arial"/>
          <w:b w:val="0"/>
          <w:bCs w:val="0"/>
          <w:color w:val="000000"/>
        </w:rPr>
        <w:t>的链接打开</w:t>
      </w:r>
      <w:r w:rsidR="00762511">
        <w:rPr>
          <w:rStyle w:val="a8"/>
          <w:rFonts w:ascii="Arial" w:hAnsi="Arial" w:cs="Arial"/>
          <w:b w:val="0"/>
          <w:bCs w:val="0"/>
          <w:color w:val="000000"/>
        </w:rPr>
        <w:t>Emacs</w:t>
      </w:r>
      <w:r w:rsidR="00762511">
        <w:rPr>
          <w:rStyle w:val="a8"/>
          <w:rFonts w:ascii="Arial" w:hAnsi="Arial" w:cs="Arial"/>
          <w:b w:val="0"/>
          <w:bCs w:val="0"/>
          <w:color w:val="000000"/>
        </w:rPr>
        <w:t>教程；这和命令</w:t>
      </w:r>
      <w:r w:rsidR="00762511">
        <w:rPr>
          <w:rStyle w:val="a8"/>
          <w:rFonts w:ascii="Arial" w:hAnsi="Arial" w:cs="Arial"/>
          <w:b w:val="0"/>
          <w:bCs w:val="0"/>
          <w:color w:val="000000"/>
        </w:rPr>
        <w:t>C-h t</w:t>
      </w:r>
      <w:r w:rsidR="00762511">
        <w:rPr>
          <w:rStyle w:val="a8"/>
          <w:rFonts w:ascii="Arial" w:hAnsi="Arial" w:cs="Arial"/>
          <w:b w:val="0"/>
          <w:bCs w:val="0"/>
          <w:color w:val="000000"/>
        </w:rPr>
        <w:t>（</w:t>
      </w:r>
      <w:r w:rsidR="00762511">
        <w:rPr>
          <w:rStyle w:val="a8"/>
          <w:rFonts w:ascii="Arial" w:hAnsi="Arial" w:cs="Arial"/>
          <w:b w:val="0"/>
          <w:bCs w:val="0"/>
          <w:color w:val="000000"/>
        </w:rPr>
        <w:t>help-with-tutorial</w:t>
      </w:r>
      <w:r w:rsidR="00762511">
        <w:rPr>
          <w:rStyle w:val="a8"/>
          <w:rFonts w:ascii="Arial" w:hAnsi="Arial" w:cs="Arial"/>
          <w:b w:val="0"/>
          <w:bCs w:val="0"/>
          <w:color w:val="000000"/>
        </w:rPr>
        <w:t>）做同样的事情。将</w:t>
      </w:r>
      <w:r w:rsidR="00762511">
        <w:rPr>
          <w:rStyle w:val="a8"/>
          <w:rFonts w:ascii="Arial" w:hAnsi="Arial" w:cs="Arial"/>
          <w:b w:val="0"/>
          <w:bCs w:val="0"/>
          <w:color w:val="000000"/>
        </w:rPr>
        <w:t>point</w:t>
      </w:r>
      <w:r w:rsidR="00762511">
        <w:rPr>
          <w:rStyle w:val="a8"/>
          <w:rFonts w:ascii="Arial" w:hAnsi="Arial" w:cs="Arial"/>
          <w:b w:val="0"/>
          <w:bCs w:val="0"/>
          <w:color w:val="000000"/>
        </w:rPr>
        <w:t>移动到链接上，按下回车键就可以激活它，也可以使用鼠标左键点击。</w:t>
      </w:r>
    </w:p>
    <w:p w:rsidR="009F66CE" w:rsidRDefault="009F66CE" w:rsidP="009F66CE">
      <w:pPr>
        <w:ind w:firstLine="480"/>
        <w:rPr>
          <w:rStyle w:val="a8"/>
          <w:rFonts w:ascii="Arial" w:hAnsi="Arial" w:cs="Arial"/>
          <w:b w:val="0"/>
          <w:bCs w:val="0"/>
          <w:color w:val="000000"/>
        </w:rPr>
      </w:pPr>
      <w:r w:rsidRPr="009F66CE">
        <w:rPr>
          <w:rStyle w:val="a8"/>
          <w:rFonts w:ascii="Arial" w:hAnsi="Arial" w:cs="Arial"/>
          <w:b w:val="0"/>
          <w:bCs w:val="0"/>
          <w:color w:val="000000"/>
        </w:rPr>
        <w:t>Using a command line argument, you can tell Emacs to visit one or more files as soon as</w:t>
      </w:r>
      <w:r>
        <w:rPr>
          <w:rStyle w:val="a8"/>
          <w:rFonts w:ascii="Arial" w:hAnsi="Arial" w:cs="Arial"/>
          <w:b w:val="0"/>
          <w:bCs w:val="0"/>
          <w:color w:val="000000"/>
        </w:rPr>
        <w:t xml:space="preserve"> </w:t>
      </w:r>
      <w:r w:rsidRPr="009F66CE">
        <w:rPr>
          <w:rStyle w:val="a8"/>
          <w:rFonts w:ascii="Arial" w:hAnsi="Arial" w:cs="Arial"/>
          <w:b w:val="0"/>
          <w:bCs w:val="0"/>
          <w:color w:val="000000"/>
        </w:rPr>
        <w:t xml:space="preserve">it starts up. For example, </w:t>
      </w:r>
      <w:r w:rsidR="005F7C91">
        <w:rPr>
          <w:rStyle w:val="a8"/>
          <w:rFonts w:ascii="Arial" w:hAnsi="Arial" w:cs="Arial"/>
          <w:b w:val="0"/>
          <w:bCs w:val="0"/>
          <w:color w:val="000000"/>
        </w:rPr>
        <w:t>Emacs</w:t>
      </w:r>
      <w:r w:rsidRPr="009F66CE">
        <w:rPr>
          <w:rStyle w:val="a8"/>
          <w:rFonts w:ascii="Arial" w:hAnsi="Arial" w:cs="Arial"/>
          <w:b w:val="0"/>
          <w:bCs w:val="0"/>
          <w:color w:val="000000"/>
        </w:rPr>
        <w:t xml:space="preserve"> foo.txt starts Emacs with a </w:t>
      </w:r>
      <w:r w:rsidRPr="009F66CE">
        <w:rPr>
          <w:rStyle w:val="a8"/>
          <w:rFonts w:ascii="Arial" w:hAnsi="Arial" w:cs="Arial"/>
          <w:b w:val="0"/>
          <w:bCs w:val="0"/>
          <w:color w:val="000000"/>
        </w:rPr>
        <w:lastRenderedPageBreak/>
        <w:t>buffer displaying the contents</w:t>
      </w:r>
      <w:r>
        <w:rPr>
          <w:rStyle w:val="a8"/>
          <w:rFonts w:ascii="Arial" w:hAnsi="Arial" w:cs="Arial"/>
          <w:b w:val="0"/>
          <w:bCs w:val="0"/>
          <w:color w:val="000000"/>
        </w:rPr>
        <w:t xml:space="preserve"> </w:t>
      </w:r>
      <w:r w:rsidRPr="009F66CE">
        <w:rPr>
          <w:rStyle w:val="a8"/>
          <w:rFonts w:ascii="Arial" w:hAnsi="Arial" w:cs="Arial"/>
          <w:b w:val="0"/>
          <w:bCs w:val="0"/>
          <w:color w:val="000000"/>
        </w:rPr>
        <w:t>of the file ‘foo.txt’. This feature exists mainly for compatibility with other editors, which</w:t>
      </w:r>
      <w:r>
        <w:rPr>
          <w:rStyle w:val="a8"/>
          <w:rFonts w:ascii="Arial" w:hAnsi="Arial" w:cs="Arial"/>
          <w:b w:val="0"/>
          <w:bCs w:val="0"/>
          <w:color w:val="000000"/>
        </w:rPr>
        <w:t xml:space="preserve"> </w:t>
      </w:r>
      <w:r w:rsidRPr="009F66CE">
        <w:rPr>
          <w:rStyle w:val="a8"/>
          <w:rFonts w:ascii="Arial" w:hAnsi="Arial" w:cs="Arial"/>
          <w:b w:val="0"/>
          <w:bCs w:val="0"/>
          <w:color w:val="000000"/>
        </w:rPr>
        <w:t>are designed to be launched from the shell for short editing sessions. If you call Emacs</w:t>
      </w:r>
      <w:r>
        <w:rPr>
          <w:rStyle w:val="a8"/>
          <w:rFonts w:ascii="Arial" w:hAnsi="Arial" w:cs="Arial"/>
          <w:b w:val="0"/>
          <w:bCs w:val="0"/>
          <w:color w:val="000000"/>
        </w:rPr>
        <w:t xml:space="preserve"> </w:t>
      </w:r>
      <w:r w:rsidRPr="009F66CE">
        <w:rPr>
          <w:rStyle w:val="a8"/>
          <w:rFonts w:ascii="Arial" w:hAnsi="Arial" w:cs="Arial"/>
          <w:b w:val="0"/>
          <w:bCs w:val="0"/>
          <w:color w:val="000000"/>
        </w:rPr>
        <w:t>this way, the initial frame is split into two windows—one showing the specified file, and the</w:t>
      </w:r>
      <w:r>
        <w:rPr>
          <w:rStyle w:val="a8"/>
          <w:rFonts w:ascii="Arial" w:hAnsi="Arial" w:cs="Arial"/>
          <w:b w:val="0"/>
          <w:bCs w:val="0"/>
          <w:color w:val="000000"/>
        </w:rPr>
        <w:t xml:space="preserve"> </w:t>
      </w:r>
      <w:r w:rsidRPr="009F66CE">
        <w:rPr>
          <w:rStyle w:val="a8"/>
          <w:rFonts w:ascii="Arial" w:hAnsi="Arial" w:cs="Arial"/>
          <w:b w:val="0"/>
          <w:bCs w:val="0"/>
          <w:color w:val="000000"/>
        </w:rPr>
        <w:t xml:space="preserve">other showing the startup screen. See </w:t>
      </w:r>
      <w:r w:rsidRPr="00762511">
        <w:rPr>
          <w:rStyle w:val="a8"/>
          <w:rFonts w:ascii="Arial" w:hAnsi="Arial" w:cs="Arial"/>
          <w:b w:val="0"/>
          <w:bCs w:val="0"/>
          <w:color w:val="943634" w:themeColor="accent2" w:themeShade="BF"/>
        </w:rPr>
        <w:t>Chapter 17 [Windows], page 151</w:t>
      </w:r>
      <w:r w:rsidRPr="009F66CE">
        <w:rPr>
          <w:rStyle w:val="a8"/>
          <w:rFonts w:ascii="Arial" w:hAnsi="Arial" w:cs="Arial"/>
          <w:b w:val="0"/>
          <w:bCs w:val="0"/>
          <w:color w:val="000000"/>
        </w:rPr>
        <w:t>.</w:t>
      </w:r>
    </w:p>
    <w:p w:rsidR="00762511" w:rsidRDefault="00762511" w:rsidP="009F66CE">
      <w:pPr>
        <w:ind w:firstLine="480"/>
        <w:rPr>
          <w:rStyle w:val="a8"/>
          <w:rFonts w:ascii="Arial" w:hAnsi="Arial" w:cs="Arial"/>
          <w:b w:val="0"/>
          <w:bCs w:val="0"/>
          <w:color w:val="000000"/>
        </w:rPr>
      </w:pPr>
      <w:r>
        <w:rPr>
          <w:rStyle w:val="a8"/>
          <w:rFonts w:ascii="Arial" w:hAnsi="Arial" w:cs="Arial"/>
          <w:b w:val="0"/>
          <w:bCs w:val="0"/>
          <w:color w:val="000000"/>
        </w:rPr>
        <w:t>使用命令行参数，可以告知</w:t>
      </w:r>
      <w:r>
        <w:rPr>
          <w:rStyle w:val="a8"/>
          <w:rFonts w:ascii="Arial" w:hAnsi="Arial" w:cs="Arial"/>
          <w:b w:val="0"/>
          <w:bCs w:val="0"/>
          <w:color w:val="000000"/>
        </w:rPr>
        <w:t>Emacs</w:t>
      </w:r>
      <w:r>
        <w:rPr>
          <w:rStyle w:val="a8"/>
          <w:rFonts w:ascii="Arial" w:hAnsi="Arial" w:cs="Arial"/>
          <w:b w:val="0"/>
          <w:bCs w:val="0"/>
          <w:color w:val="000000"/>
        </w:rPr>
        <w:t>启动之后尽快来访问一个或多个文件。例如，</w:t>
      </w:r>
      <w:r>
        <w:rPr>
          <w:rStyle w:val="a8"/>
          <w:rFonts w:ascii="Arial" w:hAnsi="Arial" w:cs="Arial"/>
          <w:b w:val="0"/>
          <w:bCs w:val="0"/>
          <w:color w:val="000000"/>
        </w:rPr>
        <w:t>Emacs</w:t>
      </w:r>
      <w:r w:rsidRPr="009F66CE">
        <w:rPr>
          <w:rStyle w:val="a8"/>
          <w:rFonts w:ascii="Arial" w:hAnsi="Arial" w:cs="Arial"/>
          <w:b w:val="0"/>
          <w:bCs w:val="0"/>
          <w:color w:val="000000"/>
        </w:rPr>
        <w:t xml:space="preserve"> foo.txt</w:t>
      </w:r>
      <w:r>
        <w:rPr>
          <w:rStyle w:val="a8"/>
          <w:rFonts w:ascii="Arial" w:hAnsi="Arial" w:cs="Arial"/>
          <w:b w:val="0"/>
          <w:bCs w:val="0"/>
          <w:color w:val="000000"/>
        </w:rPr>
        <w:t>使</w:t>
      </w:r>
      <w:r>
        <w:rPr>
          <w:rStyle w:val="a8"/>
          <w:rFonts w:ascii="Arial" w:hAnsi="Arial" w:cs="Arial"/>
          <w:b w:val="0"/>
          <w:bCs w:val="0"/>
          <w:color w:val="000000"/>
        </w:rPr>
        <w:t>Emacs</w:t>
      </w:r>
      <w:r>
        <w:rPr>
          <w:rStyle w:val="a8"/>
          <w:rFonts w:ascii="Arial" w:hAnsi="Arial" w:cs="Arial"/>
          <w:b w:val="0"/>
          <w:bCs w:val="0"/>
          <w:color w:val="000000"/>
        </w:rPr>
        <w:t>在启动后显示文件</w:t>
      </w:r>
      <w:r>
        <w:rPr>
          <w:rStyle w:val="a8"/>
          <w:rFonts w:ascii="Arial" w:hAnsi="Arial" w:cs="Arial"/>
          <w:b w:val="0"/>
          <w:bCs w:val="0"/>
          <w:color w:val="000000"/>
        </w:rPr>
        <w:t>“</w:t>
      </w:r>
      <w:r w:rsidRPr="009F66CE">
        <w:rPr>
          <w:rStyle w:val="a8"/>
          <w:rFonts w:ascii="Arial" w:hAnsi="Arial" w:cs="Arial"/>
          <w:b w:val="0"/>
          <w:bCs w:val="0"/>
          <w:color w:val="000000"/>
        </w:rPr>
        <w:t>foo.txt</w:t>
      </w:r>
      <w:r>
        <w:rPr>
          <w:rStyle w:val="a8"/>
          <w:rFonts w:ascii="Arial" w:hAnsi="Arial" w:cs="Arial"/>
          <w:b w:val="0"/>
          <w:bCs w:val="0"/>
          <w:color w:val="000000"/>
        </w:rPr>
        <w:t>”</w:t>
      </w:r>
      <w:r>
        <w:rPr>
          <w:rStyle w:val="a8"/>
          <w:rFonts w:ascii="Arial" w:hAnsi="Arial" w:cs="Arial"/>
          <w:b w:val="0"/>
          <w:bCs w:val="0"/>
          <w:color w:val="000000"/>
        </w:rPr>
        <w:t>的内容。存在这个功能主要是为了</w:t>
      </w:r>
      <w:r>
        <w:rPr>
          <w:rStyle w:val="a8"/>
          <w:rFonts w:ascii="Arial" w:hAnsi="Arial" w:cs="Arial" w:hint="eastAsia"/>
          <w:b w:val="0"/>
          <w:bCs w:val="0"/>
          <w:color w:val="000000"/>
        </w:rPr>
        <w:t>兼容</w:t>
      </w:r>
      <w:r>
        <w:rPr>
          <w:rStyle w:val="a8"/>
          <w:rFonts w:ascii="Arial" w:hAnsi="Arial" w:cs="Arial"/>
          <w:b w:val="0"/>
          <w:bCs w:val="0"/>
          <w:color w:val="000000"/>
        </w:rPr>
        <w:t>那些从</w:t>
      </w:r>
      <w:r>
        <w:rPr>
          <w:rStyle w:val="a8"/>
          <w:rFonts w:ascii="Arial" w:hAnsi="Arial" w:cs="Arial"/>
          <w:b w:val="0"/>
          <w:bCs w:val="0"/>
          <w:color w:val="000000"/>
        </w:rPr>
        <w:t>shell</w:t>
      </w:r>
      <w:r>
        <w:rPr>
          <w:rStyle w:val="a8"/>
          <w:rFonts w:ascii="Arial" w:hAnsi="Arial" w:cs="Arial"/>
          <w:b w:val="0"/>
          <w:bCs w:val="0"/>
          <w:color w:val="000000"/>
        </w:rPr>
        <w:t>启动进行短暂编辑的编辑器。如果这样调用</w:t>
      </w:r>
      <w:r>
        <w:rPr>
          <w:rStyle w:val="a8"/>
          <w:rFonts w:ascii="Arial" w:hAnsi="Arial" w:cs="Arial"/>
          <w:b w:val="0"/>
          <w:bCs w:val="0"/>
          <w:color w:val="000000"/>
        </w:rPr>
        <w:t>Emacs</w:t>
      </w:r>
      <w:r>
        <w:rPr>
          <w:rStyle w:val="a8"/>
          <w:rFonts w:ascii="Arial" w:hAnsi="Arial" w:cs="Arial"/>
          <w:b w:val="0"/>
          <w:bCs w:val="0"/>
          <w:color w:val="000000"/>
        </w:rPr>
        <w:t>，初始</w:t>
      </w:r>
      <w:r>
        <w:rPr>
          <w:rStyle w:val="a8"/>
          <w:rFonts w:ascii="Arial" w:hAnsi="Arial" w:cs="Arial"/>
          <w:b w:val="0"/>
          <w:bCs w:val="0"/>
          <w:color w:val="000000"/>
        </w:rPr>
        <w:t>frame</w:t>
      </w:r>
      <w:r>
        <w:rPr>
          <w:rStyle w:val="a8"/>
          <w:rFonts w:ascii="Arial" w:hAnsi="Arial" w:cs="Arial"/>
          <w:b w:val="0"/>
          <w:bCs w:val="0"/>
          <w:color w:val="000000"/>
        </w:rPr>
        <w:t>会分割为两个</w:t>
      </w:r>
      <w:r>
        <w:rPr>
          <w:rStyle w:val="a8"/>
          <w:rFonts w:ascii="Arial" w:hAnsi="Arial" w:cs="Arial"/>
          <w:b w:val="0"/>
          <w:bCs w:val="0"/>
          <w:color w:val="000000"/>
        </w:rPr>
        <w:t>window</w:t>
      </w:r>
      <w:r>
        <w:rPr>
          <w:rStyle w:val="a8"/>
          <w:rFonts w:ascii="Arial" w:hAnsi="Arial" w:cs="Arial"/>
          <w:b w:val="0"/>
          <w:bCs w:val="0"/>
          <w:color w:val="000000"/>
        </w:rPr>
        <w:t>，一个显示制定的文件，另一个显示启动画面。</w:t>
      </w:r>
    </w:p>
    <w:p w:rsidR="009F66CE" w:rsidRDefault="009F66CE" w:rsidP="009F66CE">
      <w:pPr>
        <w:ind w:firstLine="480"/>
        <w:rPr>
          <w:rStyle w:val="a8"/>
          <w:rFonts w:ascii="Arial" w:hAnsi="Arial" w:cs="Arial"/>
          <w:b w:val="0"/>
          <w:bCs w:val="0"/>
          <w:color w:val="000000"/>
        </w:rPr>
      </w:pPr>
      <w:r w:rsidRPr="009F66CE">
        <w:rPr>
          <w:rStyle w:val="a8"/>
          <w:rFonts w:ascii="Arial" w:hAnsi="Arial" w:cs="Arial"/>
          <w:b w:val="0"/>
          <w:bCs w:val="0"/>
          <w:color w:val="000000"/>
        </w:rPr>
        <w:t>Generally, it is unnecessary and wasteful to start Emacs afresh each time you want to</w:t>
      </w:r>
      <w:r>
        <w:rPr>
          <w:rStyle w:val="a8"/>
          <w:rFonts w:ascii="Arial" w:hAnsi="Arial" w:cs="Arial"/>
          <w:b w:val="0"/>
          <w:bCs w:val="0"/>
          <w:color w:val="000000"/>
        </w:rPr>
        <w:t xml:space="preserve"> </w:t>
      </w:r>
      <w:r w:rsidRPr="009F66CE">
        <w:rPr>
          <w:rStyle w:val="a8"/>
          <w:rFonts w:ascii="Arial" w:hAnsi="Arial" w:cs="Arial"/>
          <w:b w:val="0"/>
          <w:bCs w:val="0"/>
          <w:color w:val="000000"/>
        </w:rPr>
        <w:t>edit a file. The recommended way to use Emacs is to start it just once, just after you log</w:t>
      </w:r>
      <w:r>
        <w:rPr>
          <w:rStyle w:val="a8"/>
          <w:rFonts w:ascii="Arial" w:hAnsi="Arial" w:cs="Arial"/>
          <w:b w:val="0"/>
          <w:bCs w:val="0"/>
          <w:color w:val="000000"/>
        </w:rPr>
        <w:t xml:space="preserve"> </w:t>
      </w:r>
      <w:r w:rsidRPr="009F66CE">
        <w:rPr>
          <w:rStyle w:val="a8"/>
          <w:rFonts w:ascii="Arial" w:hAnsi="Arial" w:cs="Arial"/>
          <w:b w:val="0"/>
          <w:bCs w:val="0"/>
          <w:color w:val="000000"/>
        </w:rPr>
        <w:t xml:space="preserve">in, and do all </w:t>
      </w:r>
      <w:proofErr w:type="gramStart"/>
      <w:r w:rsidRPr="009F66CE">
        <w:rPr>
          <w:rStyle w:val="a8"/>
          <w:rFonts w:ascii="Arial" w:hAnsi="Arial" w:cs="Arial"/>
          <w:b w:val="0"/>
          <w:bCs w:val="0"/>
          <w:color w:val="000000"/>
        </w:rPr>
        <w:t>your</w:t>
      </w:r>
      <w:proofErr w:type="gramEnd"/>
      <w:r w:rsidRPr="009F66CE">
        <w:rPr>
          <w:rStyle w:val="a8"/>
          <w:rFonts w:ascii="Arial" w:hAnsi="Arial" w:cs="Arial"/>
          <w:b w:val="0"/>
          <w:bCs w:val="0"/>
          <w:color w:val="000000"/>
        </w:rPr>
        <w:t xml:space="preserve"> editing in the same Emacs session. See </w:t>
      </w:r>
      <w:r w:rsidRPr="00C51DBC">
        <w:rPr>
          <w:rStyle w:val="a8"/>
          <w:rFonts w:ascii="Arial" w:hAnsi="Arial" w:cs="Arial"/>
          <w:b w:val="0"/>
          <w:bCs w:val="0"/>
          <w:color w:val="943634" w:themeColor="accent2" w:themeShade="BF"/>
        </w:rPr>
        <w:t>Chapter 15 [Files], page 118</w:t>
      </w:r>
      <w:r w:rsidRPr="009F66CE">
        <w:rPr>
          <w:rStyle w:val="a8"/>
          <w:rFonts w:ascii="Arial" w:hAnsi="Arial" w:cs="Arial"/>
          <w:b w:val="0"/>
          <w:bCs w:val="0"/>
          <w:color w:val="000000"/>
        </w:rPr>
        <w:t>, for</w:t>
      </w:r>
      <w:r>
        <w:rPr>
          <w:rStyle w:val="a8"/>
          <w:rFonts w:ascii="Arial" w:hAnsi="Arial" w:cs="Arial"/>
          <w:b w:val="0"/>
          <w:bCs w:val="0"/>
          <w:color w:val="000000"/>
        </w:rPr>
        <w:t xml:space="preserve"> </w:t>
      </w:r>
      <w:r w:rsidRPr="009F66CE">
        <w:rPr>
          <w:rStyle w:val="a8"/>
          <w:rFonts w:ascii="Arial" w:hAnsi="Arial" w:cs="Arial"/>
          <w:b w:val="0"/>
          <w:bCs w:val="0"/>
          <w:color w:val="000000"/>
        </w:rPr>
        <w:t>information on visiting more than one file. If you use Emacs this way, the Emacs session</w:t>
      </w:r>
      <w:r>
        <w:rPr>
          <w:rStyle w:val="a8"/>
          <w:rFonts w:ascii="Arial" w:hAnsi="Arial" w:cs="Arial"/>
          <w:b w:val="0"/>
          <w:bCs w:val="0"/>
          <w:color w:val="000000"/>
        </w:rPr>
        <w:t xml:space="preserve"> </w:t>
      </w:r>
      <w:r w:rsidRPr="009F66CE">
        <w:rPr>
          <w:rStyle w:val="a8"/>
          <w:rFonts w:ascii="Arial" w:hAnsi="Arial" w:cs="Arial"/>
          <w:b w:val="0"/>
          <w:bCs w:val="0"/>
          <w:color w:val="000000"/>
        </w:rPr>
        <w:t>accumulates valuable context, such as the kill ring, registers, undo history, and mark ring</w:t>
      </w:r>
      <w:r>
        <w:rPr>
          <w:rStyle w:val="a8"/>
          <w:rFonts w:ascii="Arial" w:hAnsi="Arial" w:cs="Arial"/>
          <w:b w:val="0"/>
          <w:bCs w:val="0"/>
          <w:color w:val="000000"/>
        </w:rPr>
        <w:t xml:space="preserve"> </w:t>
      </w:r>
      <w:r w:rsidRPr="009F66CE">
        <w:rPr>
          <w:rStyle w:val="a8"/>
          <w:rFonts w:ascii="Arial" w:hAnsi="Arial" w:cs="Arial"/>
          <w:b w:val="0"/>
          <w:bCs w:val="0"/>
          <w:color w:val="000000"/>
        </w:rPr>
        <w:t>data, which together make editing more convenient. These features are described later in</w:t>
      </w:r>
      <w:r>
        <w:rPr>
          <w:rStyle w:val="a8"/>
          <w:rFonts w:ascii="Arial" w:hAnsi="Arial" w:cs="Arial"/>
          <w:b w:val="0"/>
          <w:bCs w:val="0"/>
          <w:color w:val="000000"/>
        </w:rPr>
        <w:t xml:space="preserve"> </w:t>
      </w:r>
      <w:r w:rsidRPr="009F66CE">
        <w:rPr>
          <w:rStyle w:val="a8"/>
          <w:rFonts w:ascii="Arial" w:hAnsi="Arial" w:cs="Arial"/>
          <w:b w:val="0"/>
          <w:bCs w:val="0"/>
          <w:color w:val="000000"/>
        </w:rPr>
        <w:t>the manual.</w:t>
      </w:r>
    </w:p>
    <w:p w:rsidR="00762511" w:rsidRPr="00C51DBC" w:rsidRDefault="00762511" w:rsidP="009F66CE">
      <w:pPr>
        <w:ind w:firstLine="480"/>
        <w:rPr>
          <w:rStyle w:val="a8"/>
          <w:rFonts w:ascii="Arial" w:hAnsi="Arial" w:cs="Arial"/>
          <w:b w:val="0"/>
          <w:bCs w:val="0"/>
          <w:color w:val="000000"/>
        </w:rPr>
      </w:pPr>
      <w:r>
        <w:rPr>
          <w:rStyle w:val="a8"/>
          <w:rFonts w:ascii="Arial" w:hAnsi="Arial" w:cs="Arial"/>
          <w:b w:val="0"/>
          <w:bCs w:val="0"/>
          <w:color w:val="000000"/>
        </w:rPr>
        <w:t>一般来说，</w:t>
      </w:r>
      <w:r w:rsidR="00C51DBC">
        <w:rPr>
          <w:rStyle w:val="a8"/>
          <w:rFonts w:ascii="Arial" w:hAnsi="Arial" w:cs="Arial" w:hint="eastAsia"/>
          <w:b w:val="0"/>
          <w:bCs w:val="0"/>
          <w:color w:val="000000"/>
        </w:rPr>
        <w:t>每次</w:t>
      </w:r>
      <w:r w:rsidR="00C51DBC">
        <w:rPr>
          <w:rStyle w:val="a8"/>
          <w:rFonts w:ascii="Arial" w:hAnsi="Arial" w:cs="Arial"/>
          <w:b w:val="0"/>
          <w:bCs w:val="0"/>
          <w:color w:val="000000"/>
        </w:rPr>
        <w:t>编辑</w:t>
      </w:r>
      <w:r>
        <w:rPr>
          <w:rStyle w:val="a8"/>
          <w:rFonts w:ascii="Arial" w:hAnsi="Arial" w:cs="Arial"/>
          <w:b w:val="0"/>
          <w:bCs w:val="0"/>
          <w:color w:val="000000"/>
        </w:rPr>
        <w:t>文件的时候重新启动</w:t>
      </w:r>
      <w:r>
        <w:rPr>
          <w:rStyle w:val="a8"/>
          <w:rFonts w:ascii="Arial" w:hAnsi="Arial" w:cs="Arial"/>
          <w:b w:val="0"/>
          <w:bCs w:val="0"/>
          <w:color w:val="000000"/>
        </w:rPr>
        <w:t>Emacs</w:t>
      </w:r>
      <w:r>
        <w:rPr>
          <w:rStyle w:val="a8"/>
          <w:rFonts w:ascii="Arial" w:hAnsi="Arial" w:cs="Arial"/>
          <w:b w:val="0"/>
          <w:bCs w:val="0"/>
          <w:color w:val="000000"/>
        </w:rPr>
        <w:t>是不必要和浪费的。</w:t>
      </w:r>
      <w:r w:rsidR="00C51DBC">
        <w:rPr>
          <w:rStyle w:val="a8"/>
          <w:rFonts w:ascii="Arial" w:hAnsi="Arial" w:cs="Arial"/>
          <w:b w:val="0"/>
          <w:bCs w:val="0"/>
          <w:color w:val="000000"/>
        </w:rPr>
        <w:t>推荐做法是在</w:t>
      </w:r>
      <w:r>
        <w:rPr>
          <w:rStyle w:val="a8"/>
          <w:rFonts w:ascii="Arial" w:hAnsi="Arial" w:cs="Arial"/>
          <w:b w:val="0"/>
          <w:bCs w:val="0"/>
          <w:color w:val="000000"/>
        </w:rPr>
        <w:t>登录</w:t>
      </w:r>
      <w:r w:rsidR="00C51DBC">
        <w:rPr>
          <w:rStyle w:val="a8"/>
          <w:rFonts w:ascii="Arial" w:hAnsi="Arial" w:cs="Arial" w:hint="eastAsia"/>
          <w:b w:val="0"/>
          <w:bCs w:val="0"/>
          <w:color w:val="000000"/>
        </w:rPr>
        <w:t>后</w:t>
      </w:r>
      <w:r>
        <w:rPr>
          <w:rStyle w:val="a8"/>
          <w:rFonts w:ascii="Arial" w:hAnsi="Arial" w:cs="Arial"/>
          <w:b w:val="0"/>
          <w:bCs w:val="0"/>
          <w:color w:val="000000"/>
        </w:rPr>
        <w:t>启动</w:t>
      </w:r>
      <w:r>
        <w:rPr>
          <w:rStyle w:val="a8"/>
          <w:rFonts w:ascii="Arial" w:hAnsi="Arial" w:cs="Arial"/>
          <w:b w:val="0"/>
          <w:bCs w:val="0"/>
          <w:color w:val="000000"/>
        </w:rPr>
        <w:t>Emacs</w:t>
      </w:r>
      <w:r>
        <w:rPr>
          <w:rStyle w:val="a8"/>
          <w:rFonts w:ascii="Arial" w:hAnsi="Arial" w:cs="Arial"/>
          <w:b w:val="0"/>
          <w:bCs w:val="0"/>
          <w:color w:val="000000"/>
        </w:rPr>
        <w:t>，在</w:t>
      </w:r>
      <w:r w:rsidR="00C51DBC">
        <w:rPr>
          <w:rStyle w:val="a8"/>
          <w:rFonts w:ascii="Arial" w:hAnsi="Arial" w:cs="Arial"/>
          <w:b w:val="0"/>
          <w:bCs w:val="0"/>
          <w:color w:val="000000"/>
        </w:rPr>
        <w:t>同样的</w:t>
      </w:r>
      <w:r w:rsidR="00C51DBC">
        <w:rPr>
          <w:rStyle w:val="a8"/>
          <w:rFonts w:ascii="Arial" w:hAnsi="Arial" w:cs="Arial"/>
          <w:b w:val="0"/>
          <w:bCs w:val="0"/>
          <w:color w:val="000000"/>
        </w:rPr>
        <w:t>Emacs</w:t>
      </w:r>
      <w:r w:rsidR="00C51DBC">
        <w:rPr>
          <w:rStyle w:val="a8"/>
          <w:rFonts w:ascii="Arial" w:hAnsi="Arial" w:cs="Arial"/>
          <w:b w:val="0"/>
          <w:bCs w:val="0"/>
          <w:color w:val="000000"/>
        </w:rPr>
        <w:t>过程中处理所有的编辑。参见</w:t>
      </w:r>
      <w:r w:rsidR="00C51DBC" w:rsidRPr="00C51DBC">
        <w:rPr>
          <w:rStyle w:val="a8"/>
          <w:rFonts w:ascii="Arial" w:hAnsi="Arial" w:cs="Arial"/>
          <w:b w:val="0"/>
          <w:bCs w:val="0"/>
          <w:color w:val="943634" w:themeColor="accent2" w:themeShade="BF"/>
        </w:rPr>
        <w:t>Chapter 15 [Files], page 118</w:t>
      </w:r>
      <w:r w:rsidR="00C51DBC">
        <w:rPr>
          <w:rStyle w:val="a8"/>
          <w:rFonts w:ascii="Arial" w:hAnsi="Arial" w:cs="Arial"/>
          <w:b w:val="0"/>
          <w:bCs w:val="0"/>
          <w:color w:val="000000"/>
        </w:rPr>
        <w:t>，了解访问多个文件。如果这样使用</w:t>
      </w:r>
      <w:r w:rsidR="00C51DBC">
        <w:rPr>
          <w:rStyle w:val="a8"/>
          <w:rFonts w:ascii="Arial" w:hAnsi="Arial" w:cs="Arial"/>
          <w:b w:val="0"/>
          <w:bCs w:val="0"/>
          <w:color w:val="000000"/>
        </w:rPr>
        <w:t>Emacs</w:t>
      </w:r>
      <w:r w:rsidR="00C51DBC">
        <w:rPr>
          <w:rStyle w:val="a8"/>
          <w:rFonts w:ascii="Arial" w:hAnsi="Arial" w:cs="Arial"/>
          <w:b w:val="0"/>
          <w:bCs w:val="0"/>
          <w:color w:val="000000"/>
        </w:rPr>
        <w:t>，</w:t>
      </w:r>
      <w:r w:rsidR="00C51DBC">
        <w:rPr>
          <w:rStyle w:val="a8"/>
          <w:rFonts w:ascii="Arial" w:hAnsi="Arial" w:cs="Arial"/>
          <w:b w:val="0"/>
          <w:bCs w:val="0"/>
          <w:color w:val="000000"/>
        </w:rPr>
        <w:t>Emacs</w:t>
      </w:r>
      <w:r w:rsidR="00C51DBC">
        <w:rPr>
          <w:rStyle w:val="a8"/>
          <w:rFonts w:ascii="Arial" w:hAnsi="Arial" w:cs="Arial"/>
          <w:b w:val="0"/>
          <w:bCs w:val="0"/>
          <w:color w:val="000000"/>
        </w:rPr>
        <w:t>会积累有价值的上下文，比如剪切环（</w:t>
      </w:r>
      <w:r w:rsidR="00C51DBC">
        <w:rPr>
          <w:rStyle w:val="a8"/>
          <w:rFonts w:ascii="Arial" w:hAnsi="Arial" w:cs="Arial"/>
          <w:b w:val="0"/>
          <w:bCs w:val="0"/>
          <w:color w:val="000000"/>
        </w:rPr>
        <w:t>kill ring</w:t>
      </w:r>
      <w:r w:rsidR="00C51DBC">
        <w:rPr>
          <w:rStyle w:val="a8"/>
          <w:rFonts w:ascii="Arial" w:hAnsi="Arial" w:cs="Arial"/>
          <w:b w:val="0"/>
          <w:bCs w:val="0"/>
          <w:color w:val="000000"/>
        </w:rPr>
        <w:t>），寄存器（</w:t>
      </w:r>
      <w:r w:rsidR="00C51DBC">
        <w:rPr>
          <w:rStyle w:val="a8"/>
          <w:rFonts w:ascii="Arial" w:hAnsi="Arial" w:cs="Arial"/>
          <w:b w:val="0"/>
          <w:bCs w:val="0"/>
          <w:color w:val="000000"/>
        </w:rPr>
        <w:t>registers</w:t>
      </w:r>
      <w:r w:rsidR="00C51DBC">
        <w:rPr>
          <w:rStyle w:val="a8"/>
          <w:rFonts w:ascii="Arial" w:hAnsi="Arial" w:cs="Arial"/>
          <w:b w:val="0"/>
          <w:bCs w:val="0"/>
          <w:color w:val="000000"/>
        </w:rPr>
        <w:t>），撤销历史记录（</w:t>
      </w:r>
      <w:r w:rsidR="00C51DBC" w:rsidRPr="009F66CE">
        <w:rPr>
          <w:rStyle w:val="a8"/>
          <w:rFonts w:ascii="Arial" w:hAnsi="Arial" w:cs="Arial"/>
          <w:b w:val="0"/>
          <w:bCs w:val="0"/>
          <w:color w:val="000000"/>
        </w:rPr>
        <w:t>undo history</w:t>
      </w:r>
      <w:r w:rsidR="00C51DBC">
        <w:rPr>
          <w:rStyle w:val="a8"/>
          <w:rFonts w:ascii="Arial" w:hAnsi="Arial" w:cs="Arial"/>
          <w:b w:val="0"/>
          <w:bCs w:val="0"/>
          <w:color w:val="000000"/>
        </w:rPr>
        <w:t>）和</w:t>
      </w:r>
      <w:proofErr w:type="gramStart"/>
      <w:r w:rsidR="00C51DBC">
        <w:rPr>
          <w:rStyle w:val="a8"/>
          <w:rFonts w:ascii="Arial" w:hAnsi="Arial" w:cs="Arial"/>
          <w:b w:val="0"/>
          <w:bCs w:val="0"/>
          <w:color w:val="000000"/>
        </w:rPr>
        <w:t>标记环数据</w:t>
      </w:r>
      <w:proofErr w:type="gramEnd"/>
      <w:r w:rsidR="00C51DBC">
        <w:rPr>
          <w:rStyle w:val="a8"/>
          <w:rFonts w:ascii="Arial" w:hAnsi="Arial" w:cs="Arial"/>
          <w:b w:val="0"/>
          <w:bCs w:val="0"/>
          <w:color w:val="000000"/>
        </w:rPr>
        <w:t>（</w:t>
      </w:r>
      <w:r w:rsidR="00C51DBC" w:rsidRPr="009F66CE">
        <w:rPr>
          <w:rStyle w:val="a8"/>
          <w:rFonts w:ascii="Arial" w:hAnsi="Arial" w:cs="Arial"/>
          <w:b w:val="0"/>
          <w:bCs w:val="0"/>
          <w:color w:val="000000"/>
        </w:rPr>
        <w:t>mark ring</w:t>
      </w:r>
      <w:r w:rsidR="00C51DBC">
        <w:rPr>
          <w:rStyle w:val="a8"/>
          <w:rFonts w:ascii="Arial" w:hAnsi="Arial" w:cs="Arial"/>
          <w:b w:val="0"/>
          <w:bCs w:val="0"/>
          <w:color w:val="000000"/>
        </w:rPr>
        <w:t xml:space="preserve"> </w:t>
      </w:r>
      <w:r w:rsidR="00C51DBC" w:rsidRPr="009F66CE">
        <w:rPr>
          <w:rStyle w:val="a8"/>
          <w:rFonts w:ascii="Arial" w:hAnsi="Arial" w:cs="Arial"/>
          <w:b w:val="0"/>
          <w:bCs w:val="0"/>
          <w:color w:val="000000"/>
        </w:rPr>
        <w:t>data</w:t>
      </w:r>
      <w:r w:rsidR="00C51DBC">
        <w:rPr>
          <w:rStyle w:val="a8"/>
          <w:rFonts w:ascii="Arial" w:hAnsi="Arial" w:cs="Arial"/>
          <w:b w:val="0"/>
          <w:bCs w:val="0"/>
          <w:color w:val="000000"/>
        </w:rPr>
        <w:t>），这些都会使编辑更加方便。这些功能会在手册后面进行描述。</w:t>
      </w:r>
    </w:p>
    <w:p w:rsidR="009F66CE" w:rsidRDefault="009F66CE" w:rsidP="009F66CE">
      <w:pPr>
        <w:ind w:firstLine="480"/>
        <w:rPr>
          <w:rStyle w:val="a8"/>
          <w:rFonts w:ascii="Arial" w:hAnsi="Arial" w:cs="Arial"/>
          <w:b w:val="0"/>
          <w:bCs w:val="0"/>
          <w:color w:val="000000"/>
        </w:rPr>
      </w:pPr>
      <w:r w:rsidRPr="009F66CE">
        <w:rPr>
          <w:rStyle w:val="a8"/>
          <w:rFonts w:ascii="Arial" w:hAnsi="Arial" w:cs="Arial"/>
          <w:b w:val="0"/>
          <w:bCs w:val="0"/>
          <w:color w:val="000000"/>
        </w:rPr>
        <w:t xml:space="preserve">To edit a file from another program while Emacs is running, you can use the </w:t>
      </w:r>
      <w:r w:rsidR="005F7C91">
        <w:rPr>
          <w:rStyle w:val="a8"/>
          <w:rFonts w:ascii="Arial" w:hAnsi="Arial" w:cs="Arial"/>
          <w:b w:val="0"/>
          <w:bCs w:val="0"/>
          <w:color w:val="000000"/>
        </w:rPr>
        <w:t>Emacs</w:t>
      </w:r>
      <w:r w:rsidRPr="009F66CE">
        <w:rPr>
          <w:rStyle w:val="a8"/>
          <w:rFonts w:ascii="Arial" w:hAnsi="Arial" w:cs="Arial"/>
          <w:b w:val="0"/>
          <w:bCs w:val="0"/>
          <w:color w:val="000000"/>
        </w:rPr>
        <w:t>client</w:t>
      </w:r>
      <w:r>
        <w:rPr>
          <w:rStyle w:val="a8"/>
          <w:rFonts w:ascii="Arial" w:hAnsi="Arial" w:cs="Arial"/>
          <w:b w:val="0"/>
          <w:bCs w:val="0"/>
          <w:color w:val="000000"/>
        </w:rPr>
        <w:t xml:space="preserve"> </w:t>
      </w:r>
      <w:r w:rsidRPr="009F66CE">
        <w:rPr>
          <w:rStyle w:val="a8"/>
          <w:rFonts w:ascii="Arial" w:hAnsi="Arial" w:cs="Arial"/>
          <w:b w:val="0"/>
          <w:bCs w:val="0"/>
          <w:color w:val="000000"/>
        </w:rPr>
        <w:t xml:space="preserve">helper program to open a file in the existing Emacs session. See </w:t>
      </w:r>
      <w:r w:rsidRPr="009F66CE">
        <w:rPr>
          <w:rStyle w:val="a8"/>
          <w:rFonts w:ascii="Arial" w:hAnsi="Arial" w:cs="Arial"/>
          <w:b w:val="0"/>
          <w:bCs w:val="0"/>
          <w:color w:val="943634" w:themeColor="accent2" w:themeShade="BF"/>
        </w:rPr>
        <w:t>Section 31.4 [Emacs Server], page 384</w:t>
      </w:r>
      <w:r w:rsidRPr="009F66CE">
        <w:rPr>
          <w:rStyle w:val="a8"/>
          <w:rFonts w:ascii="Arial" w:hAnsi="Arial" w:cs="Arial"/>
          <w:b w:val="0"/>
          <w:bCs w:val="0"/>
          <w:color w:val="000000"/>
        </w:rPr>
        <w:t>.</w:t>
      </w:r>
    </w:p>
    <w:p w:rsidR="00C51DBC" w:rsidRPr="00C51DBC" w:rsidRDefault="00C51DBC" w:rsidP="009F66CE">
      <w:pPr>
        <w:ind w:firstLine="480"/>
        <w:rPr>
          <w:rStyle w:val="a8"/>
          <w:rFonts w:ascii="Arial" w:hAnsi="Arial" w:cs="Arial"/>
          <w:b w:val="0"/>
          <w:bCs w:val="0"/>
          <w:color w:val="000000"/>
        </w:rPr>
      </w:pPr>
      <w:r>
        <w:rPr>
          <w:rStyle w:val="a8"/>
          <w:rFonts w:ascii="Arial" w:hAnsi="Arial" w:cs="Arial"/>
          <w:b w:val="0"/>
          <w:bCs w:val="0"/>
          <w:color w:val="000000"/>
        </w:rPr>
        <w:t>当</w:t>
      </w:r>
      <w:r>
        <w:rPr>
          <w:rStyle w:val="a8"/>
          <w:rFonts w:ascii="Arial" w:hAnsi="Arial" w:cs="Arial"/>
          <w:b w:val="0"/>
          <w:bCs w:val="0"/>
          <w:color w:val="000000"/>
        </w:rPr>
        <w:t>Emacs</w:t>
      </w:r>
      <w:r>
        <w:rPr>
          <w:rStyle w:val="a8"/>
          <w:rFonts w:ascii="Arial" w:hAnsi="Arial" w:cs="Arial"/>
          <w:b w:val="0"/>
          <w:bCs w:val="0"/>
          <w:color w:val="000000"/>
        </w:rPr>
        <w:t>已经在运行了，如果要从另一个程序编辑一个文件，可以使用</w:t>
      </w:r>
      <w:r>
        <w:rPr>
          <w:rStyle w:val="a8"/>
          <w:rFonts w:ascii="Arial" w:hAnsi="Arial" w:cs="Arial"/>
          <w:b w:val="0"/>
          <w:bCs w:val="0"/>
          <w:color w:val="000000"/>
        </w:rPr>
        <w:t>Emacsclient</w:t>
      </w:r>
      <w:r>
        <w:rPr>
          <w:rStyle w:val="a8"/>
          <w:rFonts w:ascii="Arial" w:hAnsi="Arial" w:cs="Arial"/>
          <w:b w:val="0"/>
          <w:bCs w:val="0"/>
          <w:color w:val="000000"/>
        </w:rPr>
        <w:t>帮助程序在一个已经存在的</w:t>
      </w:r>
      <w:r>
        <w:rPr>
          <w:rStyle w:val="a8"/>
          <w:rFonts w:ascii="Arial" w:hAnsi="Arial" w:cs="Arial"/>
          <w:b w:val="0"/>
          <w:bCs w:val="0"/>
          <w:color w:val="000000"/>
        </w:rPr>
        <w:t>Emacs</w:t>
      </w:r>
      <w:r>
        <w:rPr>
          <w:rStyle w:val="a8"/>
          <w:rFonts w:ascii="Arial" w:hAnsi="Arial" w:cs="Arial"/>
          <w:b w:val="0"/>
          <w:bCs w:val="0"/>
          <w:color w:val="000000"/>
        </w:rPr>
        <w:t>会话中打开文件。参见</w:t>
      </w:r>
      <w:r w:rsidRPr="009F66CE">
        <w:rPr>
          <w:rStyle w:val="a8"/>
          <w:rFonts w:ascii="Arial" w:hAnsi="Arial" w:cs="Arial"/>
          <w:b w:val="0"/>
          <w:bCs w:val="0"/>
          <w:color w:val="943634" w:themeColor="accent2" w:themeShade="BF"/>
        </w:rPr>
        <w:t>Section 31.4 [Emacs Server], page 384</w:t>
      </w:r>
      <w:r>
        <w:rPr>
          <w:rStyle w:val="a8"/>
          <w:rFonts w:ascii="Arial" w:hAnsi="Arial" w:cs="Arial"/>
          <w:b w:val="0"/>
          <w:bCs w:val="0"/>
          <w:color w:val="000000"/>
        </w:rPr>
        <w:t>。</w:t>
      </w:r>
    </w:p>
    <w:p w:rsidR="00D83E0B" w:rsidRDefault="009F66CE" w:rsidP="00D83E0B">
      <w:pPr>
        <w:ind w:firstLine="480"/>
        <w:rPr>
          <w:rStyle w:val="a8"/>
          <w:rFonts w:ascii="Arial" w:hAnsi="Arial" w:cs="Arial"/>
          <w:b w:val="0"/>
          <w:bCs w:val="0"/>
          <w:color w:val="000000"/>
          <w:vertAlign w:val="superscript"/>
        </w:rPr>
      </w:pPr>
      <w:r w:rsidRPr="009F66CE">
        <w:rPr>
          <w:rStyle w:val="a8"/>
          <w:rFonts w:ascii="Arial" w:hAnsi="Arial" w:cs="Arial"/>
          <w:b w:val="0"/>
          <w:bCs w:val="0"/>
          <w:color w:val="000000"/>
        </w:rPr>
        <w:t>Emacs accepts other command line arguments that tell it to load certain Lisp files, where</w:t>
      </w:r>
      <w:r>
        <w:rPr>
          <w:rStyle w:val="a8"/>
          <w:rFonts w:ascii="Arial" w:hAnsi="Arial" w:cs="Arial"/>
          <w:b w:val="0"/>
          <w:bCs w:val="0"/>
          <w:color w:val="000000"/>
        </w:rPr>
        <w:t xml:space="preserve"> </w:t>
      </w:r>
      <w:r w:rsidRPr="009F66CE">
        <w:rPr>
          <w:rStyle w:val="a8"/>
          <w:rFonts w:ascii="Arial" w:hAnsi="Arial" w:cs="Arial"/>
          <w:b w:val="0"/>
          <w:bCs w:val="0"/>
          <w:color w:val="000000"/>
        </w:rPr>
        <w:t>to put the initial frame, and so forth. See</w:t>
      </w:r>
      <w:r w:rsidRPr="009F66CE">
        <w:rPr>
          <w:rStyle w:val="a8"/>
          <w:rFonts w:ascii="Arial" w:hAnsi="Arial" w:cs="Arial"/>
          <w:b w:val="0"/>
          <w:bCs w:val="0"/>
          <w:color w:val="943634" w:themeColor="accent2" w:themeShade="BF"/>
        </w:rPr>
        <w:t xml:space="preserve"> Appendix C [Emacs Invocation], page 469</w:t>
      </w:r>
      <w:r w:rsidRPr="009F66CE">
        <w:rPr>
          <w:rStyle w:val="a8"/>
          <w:rFonts w:ascii="Arial" w:hAnsi="Arial" w:cs="Arial"/>
          <w:b w:val="0"/>
          <w:bCs w:val="0"/>
          <w:color w:val="000000"/>
        </w:rPr>
        <w:t>.</w:t>
      </w:r>
      <w:r>
        <w:rPr>
          <w:rStyle w:val="a8"/>
          <w:rFonts w:ascii="Arial" w:hAnsi="Arial" w:cs="Arial"/>
          <w:b w:val="0"/>
          <w:bCs w:val="0"/>
          <w:color w:val="000000"/>
        </w:rPr>
        <w:t xml:space="preserve"> </w:t>
      </w:r>
      <w:r w:rsidRPr="009F66CE">
        <w:rPr>
          <w:rStyle w:val="a8"/>
          <w:rFonts w:ascii="Arial" w:hAnsi="Arial" w:cs="Arial"/>
          <w:b w:val="0"/>
          <w:bCs w:val="0"/>
          <w:color w:val="000000"/>
        </w:rPr>
        <w:t>If the variable inhibit-startup-screen is non-nil, Emacs does not display the startup</w:t>
      </w:r>
      <w:r>
        <w:rPr>
          <w:rStyle w:val="a8"/>
          <w:rFonts w:ascii="Arial" w:hAnsi="Arial" w:cs="Arial"/>
          <w:b w:val="0"/>
          <w:bCs w:val="0"/>
          <w:color w:val="000000"/>
        </w:rPr>
        <w:t xml:space="preserve"> </w:t>
      </w:r>
      <w:r w:rsidRPr="009F66CE">
        <w:rPr>
          <w:rStyle w:val="a8"/>
          <w:rFonts w:ascii="Arial" w:hAnsi="Arial" w:cs="Arial"/>
          <w:b w:val="0"/>
          <w:bCs w:val="0"/>
          <w:color w:val="000000"/>
        </w:rPr>
        <w:t xml:space="preserve">screen. In that case, if one or more files were </w:t>
      </w:r>
      <w:r w:rsidRPr="009F66CE">
        <w:rPr>
          <w:rStyle w:val="a8"/>
          <w:rFonts w:ascii="Arial" w:hAnsi="Arial" w:cs="Arial"/>
          <w:b w:val="0"/>
          <w:bCs w:val="0"/>
          <w:color w:val="000000"/>
        </w:rPr>
        <w:lastRenderedPageBreak/>
        <w:t>specified on the command line, Emacs</w:t>
      </w:r>
      <w:r>
        <w:rPr>
          <w:rStyle w:val="a8"/>
          <w:rFonts w:ascii="Arial" w:hAnsi="Arial" w:cs="Arial"/>
          <w:b w:val="0"/>
          <w:bCs w:val="0"/>
          <w:color w:val="000000"/>
        </w:rPr>
        <w:t xml:space="preserve"> </w:t>
      </w:r>
      <w:r w:rsidRPr="009F66CE">
        <w:rPr>
          <w:rStyle w:val="a8"/>
          <w:rFonts w:ascii="Arial" w:hAnsi="Arial" w:cs="Arial"/>
          <w:b w:val="0"/>
          <w:bCs w:val="0"/>
          <w:color w:val="000000"/>
        </w:rPr>
        <w:t>simply displays those files; otherwise, it displays a buffer named *scratch*, which can be</w:t>
      </w:r>
      <w:r>
        <w:rPr>
          <w:rStyle w:val="a8"/>
          <w:rFonts w:ascii="Arial" w:hAnsi="Arial" w:cs="Arial"/>
          <w:b w:val="0"/>
          <w:bCs w:val="0"/>
          <w:color w:val="000000"/>
        </w:rPr>
        <w:t xml:space="preserve"> </w:t>
      </w:r>
      <w:r w:rsidRPr="009F66CE">
        <w:rPr>
          <w:rStyle w:val="a8"/>
          <w:rFonts w:ascii="Arial" w:hAnsi="Arial" w:cs="Arial"/>
          <w:b w:val="0"/>
          <w:bCs w:val="0"/>
          <w:color w:val="000000"/>
        </w:rPr>
        <w:t xml:space="preserve">used to evaluate Emacs Lisp expressions interactively. See </w:t>
      </w:r>
      <w:r w:rsidRPr="009F66CE">
        <w:rPr>
          <w:rStyle w:val="a8"/>
          <w:rFonts w:ascii="Arial" w:hAnsi="Arial" w:cs="Arial"/>
          <w:b w:val="0"/>
          <w:bCs w:val="0"/>
          <w:color w:val="943634" w:themeColor="accent2" w:themeShade="BF"/>
        </w:rPr>
        <w:t>Section 24.10 [Lisp Interaction], page 272</w:t>
      </w:r>
      <w:r w:rsidRPr="009F66CE">
        <w:rPr>
          <w:rStyle w:val="a8"/>
          <w:rFonts w:ascii="Arial" w:hAnsi="Arial" w:cs="Arial"/>
          <w:b w:val="0"/>
          <w:bCs w:val="0"/>
          <w:color w:val="000000"/>
        </w:rPr>
        <w:t>. You can set the variable inhibit-startup-screen using the Customize facility</w:t>
      </w:r>
      <w:r>
        <w:rPr>
          <w:rStyle w:val="a8"/>
          <w:rFonts w:ascii="Arial" w:hAnsi="Arial" w:cs="Arial"/>
          <w:b w:val="0"/>
          <w:bCs w:val="0"/>
          <w:color w:val="000000"/>
        </w:rPr>
        <w:t xml:space="preserve"> </w:t>
      </w:r>
      <w:r w:rsidRPr="009F66CE">
        <w:rPr>
          <w:rStyle w:val="a8"/>
          <w:rFonts w:ascii="Arial" w:hAnsi="Arial" w:cs="Arial"/>
          <w:b w:val="0"/>
          <w:bCs w:val="0"/>
          <w:color w:val="000000"/>
        </w:rPr>
        <w:t xml:space="preserve">(see </w:t>
      </w:r>
      <w:r w:rsidRPr="009F66CE">
        <w:rPr>
          <w:rStyle w:val="a8"/>
          <w:rFonts w:ascii="Arial" w:hAnsi="Arial" w:cs="Arial"/>
          <w:b w:val="0"/>
          <w:bCs w:val="0"/>
          <w:color w:val="943634" w:themeColor="accent2" w:themeShade="BF"/>
        </w:rPr>
        <w:t>Section 33.1 [Easy Customization], page 404</w:t>
      </w:r>
      <w:r w:rsidRPr="009F66CE">
        <w:rPr>
          <w:rStyle w:val="a8"/>
          <w:rFonts w:ascii="Arial" w:hAnsi="Arial" w:cs="Arial"/>
          <w:b w:val="0"/>
          <w:bCs w:val="0"/>
          <w:color w:val="000000"/>
        </w:rPr>
        <w:t>), or by editing your initialization file (see</w:t>
      </w:r>
      <w:r>
        <w:rPr>
          <w:rStyle w:val="a8"/>
          <w:rFonts w:ascii="Arial" w:hAnsi="Arial" w:cs="Arial"/>
          <w:b w:val="0"/>
          <w:bCs w:val="0"/>
          <w:color w:val="000000"/>
        </w:rPr>
        <w:t xml:space="preserve"> </w:t>
      </w:r>
      <w:r w:rsidRPr="009F66CE">
        <w:rPr>
          <w:rStyle w:val="a8"/>
          <w:rFonts w:ascii="Arial" w:hAnsi="Arial" w:cs="Arial"/>
          <w:b w:val="0"/>
          <w:bCs w:val="0"/>
          <w:color w:val="943634" w:themeColor="accent2" w:themeShade="BF"/>
        </w:rPr>
        <w:t>Section 33.4 [Init File], page 429</w:t>
      </w:r>
      <w:r w:rsidRPr="009F66CE">
        <w:rPr>
          <w:rStyle w:val="a8"/>
          <w:rFonts w:ascii="Arial" w:hAnsi="Arial" w:cs="Arial"/>
          <w:b w:val="0"/>
          <w:bCs w:val="0"/>
          <w:color w:val="000000"/>
        </w:rPr>
        <w:t>).</w:t>
      </w:r>
      <w:r w:rsidRPr="009F66CE">
        <w:rPr>
          <w:rStyle w:val="a8"/>
          <w:rFonts w:ascii="Arial" w:hAnsi="Arial" w:cs="Arial"/>
          <w:b w:val="0"/>
          <w:bCs w:val="0"/>
          <w:color w:val="000000"/>
          <w:vertAlign w:val="superscript"/>
        </w:rPr>
        <w:t>1</w:t>
      </w:r>
    </w:p>
    <w:p w:rsidR="00D83E0B" w:rsidRPr="00D83E0B" w:rsidRDefault="00D83E0B" w:rsidP="00D83E0B">
      <w:pPr>
        <w:ind w:firstLine="480"/>
        <w:rPr>
          <w:rStyle w:val="a8"/>
          <w:rFonts w:ascii="Arial" w:hAnsi="Arial" w:cs="Arial"/>
          <w:b w:val="0"/>
          <w:bCs w:val="0"/>
          <w:color w:val="000000"/>
        </w:rPr>
      </w:pPr>
      <w:r>
        <w:rPr>
          <w:rStyle w:val="a8"/>
          <w:rFonts w:ascii="Arial" w:hAnsi="Arial" w:cs="Arial" w:hint="eastAsia"/>
          <w:b w:val="0"/>
          <w:bCs w:val="0"/>
          <w:color w:val="000000"/>
        </w:rPr>
        <w:t>Emacs</w:t>
      </w:r>
      <w:r>
        <w:rPr>
          <w:rStyle w:val="a8"/>
          <w:rFonts w:ascii="Arial" w:hAnsi="Arial" w:cs="Arial" w:hint="eastAsia"/>
          <w:b w:val="0"/>
          <w:bCs w:val="0"/>
          <w:color w:val="000000"/>
        </w:rPr>
        <w:t>接受其他的命令行参数来告诉它去加载特定的</w:t>
      </w:r>
      <w:r>
        <w:rPr>
          <w:rStyle w:val="a8"/>
          <w:rFonts w:ascii="Arial" w:hAnsi="Arial" w:cs="Arial" w:hint="eastAsia"/>
          <w:b w:val="0"/>
          <w:bCs w:val="0"/>
          <w:color w:val="000000"/>
        </w:rPr>
        <w:t>lisp</w:t>
      </w:r>
      <w:r>
        <w:rPr>
          <w:rStyle w:val="a8"/>
          <w:rFonts w:ascii="Arial" w:hAnsi="Arial" w:cs="Arial" w:hint="eastAsia"/>
          <w:b w:val="0"/>
          <w:bCs w:val="0"/>
          <w:color w:val="000000"/>
        </w:rPr>
        <w:t>文件，把初始</w:t>
      </w:r>
      <w:r>
        <w:rPr>
          <w:rStyle w:val="a8"/>
          <w:rFonts w:ascii="Arial" w:hAnsi="Arial" w:cs="Arial" w:hint="eastAsia"/>
          <w:b w:val="0"/>
          <w:bCs w:val="0"/>
          <w:color w:val="000000"/>
        </w:rPr>
        <w:t>frame</w:t>
      </w:r>
      <w:r>
        <w:rPr>
          <w:rStyle w:val="a8"/>
          <w:rFonts w:ascii="Arial" w:hAnsi="Arial" w:cs="Arial" w:hint="eastAsia"/>
          <w:b w:val="0"/>
          <w:bCs w:val="0"/>
          <w:color w:val="000000"/>
        </w:rPr>
        <w:t>放在何处等等。参见</w:t>
      </w:r>
      <w:r w:rsidRPr="009F66CE">
        <w:rPr>
          <w:rStyle w:val="a8"/>
          <w:rFonts w:ascii="Arial" w:hAnsi="Arial" w:cs="Arial"/>
          <w:b w:val="0"/>
          <w:bCs w:val="0"/>
          <w:color w:val="943634" w:themeColor="accent2" w:themeShade="BF"/>
        </w:rPr>
        <w:t>Appendix C [Emacs Invocation], page 469</w:t>
      </w:r>
      <w:r>
        <w:rPr>
          <w:rStyle w:val="a8"/>
          <w:rFonts w:ascii="Arial" w:hAnsi="Arial" w:cs="Arial" w:hint="eastAsia"/>
          <w:b w:val="0"/>
          <w:bCs w:val="0"/>
          <w:color w:val="000000"/>
        </w:rPr>
        <w:t>。如果变量</w:t>
      </w:r>
      <w:r w:rsidRPr="009F66CE">
        <w:rPr>
          <w:rStyle w:val="a8"/>
          <w:rFonts w:ascii="Arial" w:hAnsi="Arial" w:cs="Arial"/>
          <w:b w:val="0"/>
          <w:bCs w:val="0"/>
          <w:color w:val="000000"/>
        </w:rPr>
        <w:t>inhibit-startup-screen</w:t>
      </w:r>
      <w:r>
        <w:rPr>
          <w:rStyle w:val="a8"/>
          <w:rFonts w:ascii="Arial" w:hAnsi="Arial" w:cs="Arial"/>
          <w:b w:val="0"/>
          <w:bCs w:val="0"/>
          <w:color w:val="000000"/>
        </w:rPr>
        <w:t>是</w:t>
      </w:r>
      <w:r w:rsidRPr="009F66CE">
        <w:rPr>
          <w:rStyle w:val="a8"/>
          <w:rFonts w:ascii="Arial" w:hAnsi="Arial" w:cs="Arial"/>
          <w:b w:val="0"/>
          <w:bCs w:val="0"/>
          <w:color w:val="000000"/>
        </w:rPr>
        <w:t>non-nil</w:t>
      </w:r>
      <w:r>
        <w:rPr>
          <w:rStyle w:val="a8"/>
          <w:rFonts w:ascii="Arial" w:hAnsi="Arial" w:cs="Arial"/>
          <w:b w:val="0"/>
          <w:bCs w:val="0"/>
          <w:color w:val="000000"/>
        </w:rPr>
        <w:t>，</w:t>
      </w:r>
      <w:r>
        <w:rPr>
          <w:rStyle w:val="a8"/>
          <w:rFonts w:ascii="Arial" w:hAnsi="Arial" w:cs="Arial"/>
          <w:b w:val="0"/>
          <w:bCs w:val="0"/>
          <w:color w:val="000000"/>
        </w:rPr>
        <w:t>Emacs</w:t>
      </w:r>
      <w:r>
        <w:rPr>
          <w:rStyle w:val="a8"/>
          <w:rFonts w:ascii="Arial" w:hAnsi="Arial" w:cs="Arial"/>
          <w:b w:val="0"/>
          <w:bCs w:val="0"/>
          <w:color w:val="000000"/>
        </w:rPr>
        <w:t>就不会显示启动画面。那种情况下，如果命令行上指明一个或多个文件，</w:t>
      </w:r>
      <w:r>
        <w:rPr>
          <w:rStyle w:val="a8"/>
          <w:rFonts w:ascii="Arial" w:hAnsi="Arial" w:cs="Arial"/>
          <w:b w:val="0"/>
          <w:bCs w:val="0"/>
          <w:color w:val="000000"/>
        </w:rPr>
        <w:t>Emacs</w:t>
      </w:r>
      <w:r>
        <w:rPr>
          <w:rStyle w:val="a8"/>
          <w:rFonts w:ascii="Arial" w:hAnsi="Arial" w:cs="Arial"/>
          <w:b w:val="0"/>
          <w:bCs w:val="0"/>
          <w:color w:val="000000"/>
        </w:rPr>
        <w:t>会简单的显示这些文件；否则，他会显示一个名叫</w:t>
      </w:r>
      <w:r w:rsidRPr="009F66CE">
        <w:rPr>
          <w:rStyle w:val="a8"/>
          <w:rFonts w:ascii="Arial" w:hAnsi="Arial" w:cs="Arial"/>
          <w:b w:val="0"/>
          <w:bCs w:val="0"/>
          <w:color w:val="000000"/>
        </w:rPr>
        <w:t>*scratch*</w:t>
      </w:r>
      <w:r>
        <w:rPr>
          <w:rStyle w:val="a8"/>
          <w:rFonts w:ascii="Arial" w:hAnsi="Arial" w:cs="Arial"/>
          <w:b w:val="0"/>
          <w:bCs w:val="0"/>
          <w:color w:val="000000"/>
        </w:rPr>
        <w:t>的</w:t>
      </w:r>
      <w:r>
        <w:rPr>
          <w:rStyle w:val="a8"/>
          <w:rFonts w:ascii="Arial" w:hAnsi="Arial" w:cs="Arial"/>
          <w:b w:val="0"/>
          <w:bCs w:val="0"/>
          <w:color w:val="000000"/>
        </w:rPr>
        <w:t>buffer</w:t>
      </w:r>
      <w:r>
        <w:rPr>
          <w:rStyle w:val="a8"/>
          <w:rFonts w:ascii="Arial" w:hAnsi="Arial" w:cs="Arial"/>
          <w:b w:val="0"/>
          <w:bCs w:val="0"/>
          <w:color w:val="000000"/>
        </w:rPr>
        <w:t>，在其中可以直接</w:t>
      </w:r>
      <w:r w:rsidR="00216F1E">
        <w:rPr>
          <w:rStyle w:val="a8"/>
          <w:rFonts w:ascii="Arial" w:hAnsi="Arial" w:cs="Arial"/>
          <w:b w:val="0"/>
          <w:bCs w:val="0"/>
          <w:color w:val="000000"/>
        </w:rPr>
        <w:t>交互的</w:t>
      </w:r>
      <w:r>
        <w:rPr>
          <w:rStyle w:val="a8"/>
          <w:rFonts w:ascii="Arial" w:hAnsi="Arial" w:cs="Arial"/>
          <w:b w:val="0"/>
          <w:bCs w:val="0"/>
          <w:color w:val="000000"/>
        </w:rPr>
        <w:t>计算</w:t>
      </w:r>
      <w:r>
        <w:rPr>
          <w:rStyle w:val="a8"/>
          <w:rFonts w:ascii="Arial" w:hAnsi="Arial" w:cs="Arial"/>
          <w:b w:val="0"/>
          <w:bCs w:val="0"/>
          <w:color w:val="000000"/>
        </w:rPr>
        <w:t>Emacs Lisp</w:t>
      </w:r>
      <w:r>
        <w:rPr>
          <w:rStyle w:val="a8"/>
          <w:rFonts w:ascii="Arial" w:hAnsi="Arial" w:cs="Arial"/>
          <w:b w:val="0"/>
          <w:bCs w:val="0"/>
          <w:color w:val="000000"/>
        </w:rPr>
        <w:t>表达式。</w:t>
      </w:r>
      <w:r w:rsidR="00216F1E">
        <w:rPr>
          <w:rStyle w:val="a8"/>
          <w:rFonts w:ascii="Arial" w:hAnsi="Arial" w:cs="Arial"/>
          <w:b w:val="0"/>
          <w:bCs w:val="0"/>
          <w:color w:val="000000"/>
        </w:rPr>
        <w:t>参见</w:t>
      </w:r>
      <w:r w:rsidR="00216F1E" w:rsidRPr="009F66CE">
        <w:rPr>
          <w:rStyle w:val="a8"/>
          <w:rFonts w:ascii="Arial" w:hAnsi="Arial" w:cs="Arial"/>
          <w:b w:val="0"/>
          <w:bCs w:val="0"/>
          <w:color w:val="943634" w:themeColor="accent2" w:themeShade="BF"/>
        </w:rPr>
        <w:t>Section 24.10 [Lisp Interaction], page 272</w:t>
      </w:r>
      <w:r w:rsidR="00825C00">
        <w:rPr>
          <w:rStyle w:val="a8"/>
          <w:rFonts w:ascii="Arial" w:hAnsi="Arial" w:cs="Arial"/>
          <w:b w:val="0"/>
          <w:bCs w:val="0"/>
        </w:rPr>
        <w:t>。可以使用定制功能</w:t>
      </w:r>
      <w:r w:rsidR="00216F1E">
        <w:rPr>
          <w:rStyle w:val="a8"/>
          <w:rFonts w:ascii="Arial" w:hAnsi="Arial" w:cs="Arial"/>
          <w:b w:val="0"/>
          <w:bCs w:val="0"/>
        </w:rPr>
        <w:t>来设置变量</w:t>
      </w:r>
      <w:r w:rsidR="00216F1E" w:rsidRPr="009F66CE">
        <w:rPr>
          <w:rStyle w:val="a8"/>
          <w:rFonts w:ascii="Arial" w:hAnsi="Arial" w:cs="Arial"/>
          <w:b w:val="0"/>
          <w:bCs w:val="0"/>
          <w:color w:val="000000"/>
        </w:rPr>
        <w:t>inhibit-startup-screen</w:t>
      </w:r>
      <w:r w:rsidR="00216F1E">
        <w:rPr>
          <w:rStyle w:val="a8"/>
          <w:rFonts w:ascii="Arial" w:hAnsi="Arial" w:cs="Arial"/>
          <w:b w:val="0"/>
          <w:bCs w:val="0"/>
          <w:color w:val="000000"/>
        </w:rPr>
        <w:t>（参见</w:t>
      </w:r>
      <w:r w:rsidR="00216F1E" w:rsidRPr="009F66CE">
        <w:rPr>
          <w:rStyle w:val="a8"/>
          <w:rFonts w:ascii="Arial" w:hAnsi="Arial" w:cs="Arial"/>
          <w:b w:val="0"/>
          <w:bCs w:val="0"/>
          <w:color w:val="943634" w:themeColor="accent2" w:themeShade="BF"/>
        </w:rPr>
        <w:t>Section 33.1 [Easy Customization], page 404</w:t>
      </w:r>
      <w:r w:rsidR="00216F1E">
        <w:rPr>
          <w:rStyle w:val="a8"/>
          <w:rFonts w:ascii="Arial" w:hAnsi="Arial" w:cs="Arial"/>
          <w:b w:val="0"/>
          <w:bCs w:val="0"/>
          <w:color w:val="000000"/>
        </w:rPr>
        <w:t>），</w:t>
      </w:r>
      <w:r w:rsidR="00825C00">
        <w:rPr>
          <w:rStyle w:val="a8"/>
          <w:rFonts w:ascii="Arial" w:hAnsi="Arial" w:cs="Arial"/>
          <w:b w:val="0"/>
          <w:bCs w:val="0"/>
          <w:color w:val="000000"/>
        </w:rPr>
        <w:t>也可编辑配置文件（参见</w:t>
      </w:r>
      <w:r w:rsidR="00825C00" w:rsidRPr="009F66CE">
        <w:rPr>
          <w:rStyle w:val="a8"/>
          <w:rFonts w:ascii="Arial" w:hAnsi="Arial" w:cs="Arial"/>
          <w:b w:val="0"/>
          <w:bCs w:val="0"/>
          <w:color w:val="943634" w:themeColor="accent2" w:themeShade="BF"/>
        </w:rPr>
        <w:t>Section 33.4 [Init File], page 429</w:t>
      </w:r>
      <w:r w:rsidR="00825C00">
        <w:rPr>
          <w:rStyle w:val="a8"/>
          <w:rFonts w:ascii="Arial" w:hAnsi="Arial" w:cs="Arial"/>
          <w:b w:val="0"/>
          <w:bCs w:val="0"/>
          <w:color w:val="000000"/>
        </w:rPr>
        <w:t>）</w:t>
      </w:r>
      <w:r w:rsidR="00825C00" w:rsidRPr="00825C00">
        <w:rPr>
          <w:rStyle w:val="a8"/>
          <w:rFonts w:ascii="Arial" w:hAnsi="Arial" w:cs="Arial" w:hint="eastAsia"/>
          <w:b w:val="0"/>
          <w:bCs w:val="0"/>
          <w:color w:val="000000"/>
          <w:vertAlign w:val="superscript"/>
        </w:rPr>
        <w:t>1</w:t>
      </w:r>
      <w:r w:rsidR="00825C00">
        <w:rPr>
          <w:rStyle w:val="a8"/>
          <w:rFonts w:ascii="Arial" w:hAnsi="Arial" w:cs="Arial"/>
          <w:b w:val="0"/>
          <w:bCs w:val="0"/>
          <w:color w:val="000000"/>
        </w:rPr>
        <w:t>。</w:t>
      </w:r>
    </w:p>
    <w:p w:rsidR="00FE7FD2" w:rsidRDefault="00FE7FD2" w:rsidP="00D83E0B">
      <w:pPr>
        <w:pStyle w:val="ad"/>
        <w:ind w:firstLine="420"/>
        <w:rPr>
          <w:rStyle w:val="a8"/>
          <w:rFonts w:ascii="Arial" w:hAnsi="Arial" w:cs="Arial"/>
          <w:b w:val="0"/>
          <w:bCs w:val="0"/>
          <w:color w:val="000000"/>
        </w:rPr>
      </w:pPr>
      <w:r w:rsidRPr="009F66CE">
        <w:rPr>
          <w:rStyle w:val="a8"/>
          <w:rFonts w:ascii="Arial" w:hAnsi="Arial" w:cs="Arial"/>
          <w:b w:val="0"/>
          <w:bCs w:val="0"/>
          <w:color w:val="000000"/>
          <w:vertAlign w:val="superscript"/>
        </w:rPr>
        <w:t>1</w:t>
      </w:r>
      <w:r>
        <w:rPr>
          <w:rStyle w:val="a8"/>
          <w:rFonts w:ascii="Arial" w:hAnsi="Arial" w:cs="Arial"/>
          <w:b w:val="0"/>
          <w:bCs w:val="0"/>
          <w:color w:val="000000"/>
        </w:rPr>
        <w:t xml:space="preserve"> </w:t>
      </w:r>
      <w:r w:rsidRPr="009F66CE">
        <w:rPr>
          <w:rStyle w:val="a8"/>
          <w:rFonts w:ascii="Arial" w:hAnsi="Arial" w:cs="Arial"/>
          <w:b w:val="0"/>
          <w:bCs w:val="0"/>
          <w:color w:val="000000"/>
        </w:rPr>
        <w:t>Setting inhibit-startup-screen in site-start.el doesn’t work, because the startup screen is set</w:t>
      </w:r>
      <w:r>
        <w:rPr>
          <w:rStyle w:val="a8"/>
          <w:rFonts w:ascii="Arial" w:hAnsi="Arial" w:cs="Arial"/>
          <w:b w:val="0"/>
          <w:bCs w:val="0"/>
          <w:color w:val="000000"/>
        </w:rPr>
        <w:t xml:space="preserve"> </w:t>
      </w:r>
      <w:r w:rsidRPr="009F66CE">
        <w:rPr>
          <w:rStyle w:val="a8"/>
          <w:rFonts w:ascii="Arial" w:hAnsi="Arial" w:cs="Arial"/>
          <w:b w:val="0"/>
          <w:bCs w:val="0"/>
          <w:color w:val="000000"/>
        </w:rPr>
        <w:t xml:space="preserve">up before reading site-start.el. See </w:t>
      </w:r>
      <w:r w:rsidRPr="009F66CE">
        <w:rPr>
          <w:rStyle w:val="a8"/>
          <w:rFonts w:ascii="Arial" w:hAnsi="Arial" w:cs="Arial"/>
          <w:b w:val="0"/>
          <w:bCs w:val="0"/>
          <w:color w:val="943634" w:themeColor="accent2" w:themeShade="BF"/>
        </w:rPr>
        <w:t>Section 33.4 [Init File], page 429</w:t>
      </w:r>
      <w:r w:rsidRPr="009F66CE">
        <w:rPr>
          <w:rStyle w:val="a8"/>
          <w:rFonts w:ascii="Arial" w:hAnsi="Arial" w:cs="Arial"/>
          <w:b w:val="0"/>
          <w:bCs w:val="0"/>
          <w:color w:val="000000"/>
        </w:rPr>
        <w:t>, for information about sitestart.el</w:t>
      </w:r>
      <w:r w:rsidR="005E24F1">
        <w:rPr>
          <w:rStyle w:val="a8"/>
          <w:rFonts w:ascii="Arial" w:hAnsi="Arial" w:cs="Arial"/>
          <w:b w:val="0"/>
          <w:bCs w:val="0"/>
          <w:color w:val="000000"/>
        </w:rPr>
        <w:t>.</w:t>
      </w:r>
    </w:p>
    <w:p w:rsidR="000E65F4" w:rsidRPr="000E65F4" w:rsidRDefault="000E65F4" w:rsidP="00D83E0B">
      <w:pPr>
        <w:pStyle w:val="ad"/>
        <w:ind w:firstLine="420"/>
        <w:rPr>
          <w:rStyle w:val="a8"/>
          <w:rFonts w:ascii="Arial" w:hAnsi="Arial" w:cs="Arial"/>
          <w:b w:val="0"/>
          <w:bCs w:val="0"/>
          <w:color w:val="000000"/>
        </w:rPr>
      </w:pPr>
      <w:r w:rsidRPr="009F66CE">
        <w:rPr>
          <w:rStyle w:val="a8"/>
          <w:rFonts w:ascii="Arial" w:hAnsi="Arial" w:cs="Arial"/>
          <w:b w:val="0"/>
          <w:bCs w:val="0"/>
          <w:color w:val="000000"/>
          <w:vertAlign w:val="superscript"/>
        </w:rPr>
        <w:t>1</w:t>
      </w:r>
      <w:r>
        <w:rPr>
          <w:rStyle w:val="a8"/>
          <w:rFonts w:ascii="Arial" w:hAnsi="Arial" w:cs="Arial"/>
          <w:b w:val="0"/>
          <w:bCs w:val="0"/>
          <w:color w:val="000000"/>
          <w:vertAlign w:val="superscript"/>
        </w:rPr>
        <w:t xml:space="preserve"> </w:t>
      </w:r>
      <w:r>
        <w:rPr>
          <w:rStyle w:val="a8"/>
          <w:rFonts w:ascii="Arial" w:hAnsi="Arial" w:cs="Arial"/>
          <w:b w:val="0"/>
          <w:bCs w:val="0"/>
          <w:color w:val="000000"/>
        </w:rPr>
        <w:t>在</w:t>
      </w:r>
      <w:r w:rsidRPr="009F66CE">
        <w:rPr>
          <w:rStyle w:val="a8"/>
          <w:rFonts w:ascii="Arial" w:hAnsi="Arial" w:cs="Arial"/>
          <w:b w:val="0"/>
          <w:bCs w:val="0"/>
          <w:color w:val="000000"/>
        </w:rPr>
        <w:t>site-start.el</w:t>
      </w:r>
      <w:r>
        <w:rPr>
          <w:rStyle w:val="a8"/>
          <w:rFonts w:ascii="Arial" w:hAnsi="Arial" w:cs="Arial"/>
          <w:b w:val="0"/>
          <w:bCs w:val="0"/>
          <w:color w:val="000000"/>
        </w:rPr>
        <w:t>中设置</w:t>
      </w:r>
      <w:r w:rsidRPr="009F66CE">
        <w:rPr>
          <w:rStyle w:val="a8"/>
          <w:rFonts w:ascii="Arial" w:hAnsi="Arial" w:cs="Arial"/>
          <w:b w:val="0"/>
          <w:bCs w:val="0"/>
          <w:color w:val="000000"/>
        </w:rPr>
        <w:t>inhibit-startup-screen</w:t>
      </w:r>
      <w:r>
        <w:rPr>
          <w:rStyle w:val="a8"/>
          <w:rFonts w:ascii="Arial" w:hAnsi="Arial" w:cs="Arial"/>
          <w:b w:val="0"/>
          <w:bCs w:val="0"/>
          <w:color w:val="000000"/>
        </w:rPr>
        <w:t>不会生效，因为启动</w:t>
      </w:r>
      <w:r w:rsidR="00531214">
        <w:rPr>
          <w:rStyle w:val="a8"/>
          <w:rFonts w:ascii="Arial" w:hAnsi="Arial" w:cs="Arial" w:hint="eastAsia"/>
          <w:b w:val="0"/>
          <w:bCs w:val="0"/>
          <w:color w:val="000000"/>
        </w:rPr>
        <w:t>画面</w:t>
      </w:r>
      <w:r>
        <w:rPr>
          <w:rStyle w:val="a8"/>
          <w:rFonts w:ascii="Arial" w:hAnsi="Arial" w:cs="Arial"/>
          <w:b w:val="0"/>
          <w:bCs w:val="0"/>
          <w:color w:val="000000"/>
        </w:rPr>
        <w:t>会在</w:t>
      </w:r>
      <w:r w:rsidR="00531214">
        <w:rPr>
          <w:rStyle w:val="a8"/>
          <w:rFonts w:ascii="Arial" w:hAnsi="Arial" w:cs="Arial"/>
          <w:b w:val="0"/>
          <w:bCs w:val="0"/>
          <w:color w:val="000000"/>
        </w:rPr>
        <w:t>读取</w:t>
      </w:r>
      <w:r w:rsidR="00531214">
        <w:rPr>
          <w:rStyle w:val="a8"/>
          <w:rFonts w:ascii="Arial" w:hAnsi="Arial" w:cs="Arial"/>
          <w:b w:val="0"/>
          <w:bCs w:val="0"/>
          <w:color w:val="000000"/>
        </w:rPr>
        <w:t>site-start.el</w:t>
      </w:r>
      <w:r w:rsidR="00531214">
        <w:rPr>
          <w:rStyle w:val="a8"/>
          <w:rFonts w:ascii="Arial" w:hAnsi="Arial" w:cs="Arial"/>
          <w:b w:val="0"/>
          <w:bCs w:val="0"/>
          <w:color w:val="000000"/>
        </w:rPr>
        <w:t>前成立。参见</w:t>
      </w:r>
      <w:r w:rsidR="00531214" w:rsidRPr="009F66CE">
        <w:rPr>
          <w:rStyle w:val="a8"/>
          <w:rFonts w:ascii="Arial" w:hAnsi="Arial" w:cs="Arial"/>
          <w:b w:val="0"/>
          <w:bCs w:val="0"/>
          <w:color w:val="943634" w:themeColor="accent2" w:themeShade="BF"/>
        </w:rPr>
        <w:t>Section 33.4 [Init File], page 429</w:t>
      </w:r>
      <w:r w:rsidR="00531214" w:rsidRPr="00531214">
        <w:rPr>
          <w:rStyle w:val="a8"/>
          <w:rFonts w:ascii="Arial" w:hAnsi="Arial" w:cs="Arial"/>
          <w:b w:val="0"/>
          <w:bCs w:val="0"/>
        </w:rPr>
        <w:t>，</w:t>
      </w:r>
      <w:r w:rsidR="00531214">
        <w:rPr>
          <w:rStyle w:val="a8"/>
          <w:rFonts w:ascii="Arial" w:hAnsi="Arial" w:cs="Arial"/>
          <w:b w:val="0"/>
          <w:bCs w:val="0"/>
          <w:color w:val="000000"/>
        </w:rPr>
        <w:t>了解关于</w:t>
      </w:r>
      <w:r w:rsidR="00531214" w:rsidRPr="009F66CE">
        <w:rPr>
          <w:rStyle w:val="a8"/>
          <w:rFonts w:ascii="Arial" w:hAnsi="Arial" w:cs="Arial"/>
          <w:b w:val="0"/>
          <w:bCs w:val="0"/>
          <w:color w:val="000000"/>
        </w:rPr>
        <w:t>sitestart.el</w:t>
      </w:r>
      <w:r w:rsidR="00531214">
        <w:rPr>
          <w:rStyle w:val="a8"/>
          <w:rFonts w:ascii="Arial" w:hAnsi="Arial" w:cs="Arial"/>
          <w:b w:val="0"/>
          <w:bCs w:val="0"/>
          <w:color w:val="000000"/>
        </w:rPr>
        <w:t>的信息。</w:t>
      </w:r>
    </w:p>
    <w:p w:rsidR="005E24F1" w:rsidRDefault="009F66CE" w:rsidP="005E24F1">
      <w:pPr>
        <w:ind w:firstLine="480"/>
        <w:rPr>
          <w:rStyle w:val="a8"/>
          <w:rFonts w:ascii="Arial" w:hAnsi="Arial" w:cs="Arial"/>
          <w:b w:val="0"/>
          <w:bCs w:val="0"/>
          <w:color w:val="000000"/>
        </w:rPr>
      </w:pPr>
      <w:r w:rsidRPr="009F66CE">
        <w:rPr>
          <w:rStyle w:val="a8"/>
          <w:rFonts w:ascii="Arial" w:hAnsi="Arial" w:cs="Arial"/>
          <w:b w:val="0"/>
          <w:bCs w:val="0"/>
          <w:color w:val="000000"/>
        </w:rPr>
        <w:t>You can also force Emacs to display a file or directory at startup by setting the variable</w:t>
      </w:r>
      <w:r>
        <w:rPr>
          <w:rStyle w:val="a8"/>
          <w:rFonts w:ascii="Arial" w:hAnsi="Arial" w:cs="Arial"/>
          <w:b w:val="0"/>
          <w:bCs w:val="0"/>
          <w:color w:val="000000"/>
        </w:rPr>
        <w:t xml:space="preserve"> </w:t>
      </w:r>
      <w:r w:rsidRPr="009F66CE">
        <w:rPr>
          <w:rStyle w:val="a8"/>
          <w:rFonts w:ascii="Arial" w:hAnsi="Arial" w:cs="Arial"/>
          <w:b w:val="0"/>
          <w:bCs w:val="0"/>
          <w:color w:val="000000"/>
        </w:rPr>
        <w:t>initial-buffer-choice to a non-nil value. (In that case, even if you specify one or</w:t>
      </w:r>
      <w:r>
        <w:rPr>
          <w:rStyle w:val="a8"/>
          <w:rFonts w:ascii="Arial" w:hAnsi="Arial" w:cs="Arial"/>
          <w:b w:val="0"/>
          <w:bCs w:val="0"/>
          <w:color w:val="000000"/>
        </w:rPr>
        <w:t xml:space="preserve"> </w:t>
      </w:r>
      <w:r w:rsidR="005E24F1" w:rsidRPr="005E24F1">
        <w:rPr>
          <w:rStyle w:val="a8"/>
          <w:rFonts w:ascii="Arial" w:hAnsi="Arial" w:cs="Arial"/>
          <w:b w:val="0"/>
          <w:bCs w:val="0"/>
          <w:color w:val="000000"/>
        </w:rPr>
        <w:t>more files on the command line, Emacs opens but does not display them.) The value of</w:t>
      </w:r>
      <w:r w:rsidR="00531214">
        <w:rPr>
          <w:rStyle w:val="a8"/>
          <w:rFonts w:ascii="Arial" w:hAnsi="Arial" w:cs="Arial"/>
          <w:b w:val="0"/>
          <w:bCs w:val="0"/>
          <w:color w:val="000000"/>
        </w:rPr>
        <w:t xml:space="preserve"> </w:t>
      </w:r>
      <w:r w:rsidR="005E24F1" w:rsidRPr="005E24F1">
        <w:rPr>
          <w:rStyle w:val="a8"/>
          <w:rFonts w:ascii="Arial" w:hAnsi="Arial" w:cs="Arial"/>
          <w:b w:val="0"/>
          <w:bCs w:val="0"/>
          <w:color w:val="000000"/>
        </w:rPr>
        <w:t>initial-buffer-choice should be the name of the desired file or directory.</w:t>
      </w:r>
    </w:p>
    <w:p w:rsidR="00531214" w:rsidRPr="005E24F1" w:rsidRDefault="00531214" w:rsidP="005E24F1">
      <w:pPr>
        <w:ind w:firstLine="480"/>
        <w:rPr>
          <w:rStyle w:val="a8"/>
          <w:rFonts w:ascii="Arial" w:hAnsi="Arial" w:cs="Arial"/>
          <w:b w:val="0"/>
          <w:bCs w:val="0"/>
          <w:color w:val="000000"/>
        </w:rPr>
      </w:pPr>
      <w:r>
        <w:rPr>
          <w:rStyle w:val="a8"/>
          <w:rFonts w:ascii="Arial" w:hAnsi="Arial" w:cs="Arial"/>
          <w:b w:val="0"/>
          <w:bCs w:val="0"/>
          <w:color w:val="000000"/>
        </w:rPr>
        <w:t>可以通过设置变量</w:t>
      </w:r>
      <w:r w:rsidRPr="009F66CE">
        <w:rPr>
          <w:rStyle w:val="a8"/>
          <w:rFonts w:ascii="Arial" w:hAnsi="Arial" w:cs="Arial"/>
          <w:b w:val="0"/>
          <w:bCs w:val="0"/>
          <w:color w:val="000000"/>
        </w:rPr>
        <w:t>initial-buffer-choice</w:t>
      </w:r>
      <w:r>
        <w:rPr>
          <w:rStyle w:val="a8"/>
          <w:rFonts w:ascii="Arial" w:hAnsi="Arial" w:cs="Arial"/>
          <w:b w:val="0"/>
          <w:bCs w:val="0"/>
          <w:color w:val="000000"/>
        </w:rPr>
        <w:t>来强制</w:t>
      </w:r>
      <w:r>
        <w:rPr>
          <w:rStyle w:val="a8"/>
          <w:rFonts w:ascii="Arial" w:hAnsi="Arial" w:cs="Arial"/>
          <w:b w:val="0"/>
          <w:bCs w:val="0"/>
          <w:color w:val="000000"/>
        </w:rPr>
        <w:t>Emacs</w:t>
      </w:r>
      <w:r>
        <w:rPr>
          <w:rStyle w:val="a8"/>
          <w:rFonts w:ascii="Arial" w:hAnsi="Arial" w:cs="Arial"/>
          <w:b w:val="0"/>
          <w:bCs w:val="0"/>
          <w:color w:val="000000"/>
        </w:rPr>
        <w:t>启动的时候显示一个文件或目录。（在这种情况下，即使你在命令行上制定了一个或多个文件，</w:t>
      </w:r>
      <w:r>
        <w:rPr>
          <w:rStyle w:val="a8"/>
          <w:rFonts w:ascii="Arial" w:hAnsi="Arial" w:cs="Arial"/>
          <w:b w:val="0"/>
          <w:bCs w:val="0"/>
          <w:color w:val="000000"/>
        </w:rPr>
        <w:t>Emacs</w:t>
      </w:r>
      <w:r>
        <w:rPr>
          <w:rStyle w:val="a8"/>
          <w:rFonts w:ascii="Arial" w:hAnsi="Arial" w:cs="Arial"/>
          <w:b w:val="0"/>
          <w:bCs w:val="0"/>
          <w:color w:val="000000"/>
        </w:rPr>
        <w:t>只会打开但是不显示它们）。</w:t>
      </w:r>
      <w:r w:rsidRPr="005E24F1">
        <w:rPr>
          <w:rStyle w:val="a8"/>
          <w:rFonts w:ascii="Arial" w:hAnsi="Arial" w:cs="Arial"/>
          <w:b w:val="0"/>
          <w:bCs w:val="0"/>
          <w:color w:val="000000"/>
        </w:rPr>
        <w:t>initial-buffer-choice</w:t>
      </w:r>
      <w:r>
        <w:rPr>
          <w:rStyle w:val="a8"/>
          <w:rFonts w:ascii="Arial" w:hAnsi="Arial" w:cs="Arial"/>
          <w:b w:val="0"/>
          <w:bCs w:val="0"/>
          <w:color w:val="000000"/>
        </w:rPr>
        <w:t>的值应该是所需的文件或者目录的名字。</w:t>
      </w:r>
    </w:p>
    <w:p w:rsidR="005E24F1" w:rsidRPr="005E24F1" w:rsidRDefault="005E24F1" w:rsidP="005E24F1">
      <w:pPr>
        <w:pStyle w:val="2"/>
        <w:rPr>
          <w:rStyle w:val="a8"/>
          <w:rFonts w:ascii="Arial" w:hAnsi="Arial" w:cs="Arial"/>
          <w:color w:val="000000"/>
        </w:rPr>
      </w:pPr>
      <w:r w:rsidRPr="005E24F1">
        <w:rPr>
          <w:rStyle w:val="a8"/>
          <w:rFonts w:ascii="Arial" w:hAnsi="Arial" w:cs="Arial"/>
          <w:color w:val="000000"/>
        </w:rPr>
        <w:t>Exiting Emacs</w:t>
      </w:r>
      <w:r w:rsidR="00C223F5">
        <w:rPr>
          <w:rStyle w:val="a8"/>
          <w:rFonts w:ascii="Arial" w:hAnsi="Arial" w:cs="Arial"/>
          <w:color w:val="000000"/>
        </w:rPr>
        <w:t>（退出</w:t>
      </w:r>
      <w:r w:rsidR="00C223F5">
        <w:rPr>
          <w:rStyle w:val="a8"/>
          <w:rFonts w:ascii="Arial" w:hAnsi="Arial" w:cs="Arial"/>
          <w:color w:val="000000"/>
        </w:rPr>
        <w:t>Emacs</w:t>
      </w:r>
      <w:r w:rsidR="00C223F5">
        <w:rPr>
          <w:rStyle w:val="a8"/>
          <w:rFonts w:ascii="Arial" w:hAnsi="Arial" w:cs="Arial"/>
          <w:color w:val="000000"/>
        </w:rPr>
        <w:t>）</w:t>
      </w:r>
    </w:p>
    <w:p w:rsidR="005E24F1" w:rsidRDefault="005E24F1" w:rsidP="005E24F1">
      <w:pPr>
        <w:ind w:firstLine="480"/>
        <w:rPr>
          <w:rStyle w:val="a8"/>
          <w:rFonts w:ascii="Arial" w:hAnsi="Arial" w:cs="Arial"/>
          <w:b w:val="0"/>
          <w:bCs w:val="0"/>
          <w:color w:val="000000"/>
        </w:rPr>
      </w:pPr>
      <w:r w:rsidRPr="005E24F1">
        <w:rPr>
          <w:rStyle w:val="a8"/>
          <w:rFonts w:ascii="Arial" w:hAnsi="Arial" w:cs="Arial"/>
          <w:b w:val="0"/>
          <w:bCs w:val="0"/>
          <w:color w:val="000000"/>
        </w:rPr>
        <w:t xml:space="preserve">C-x C-c </w:t>
      </w:r>
      <w:r>
        <w:rPr>
          <w:rStyle w:val="a8"/>
          <w:rFonts w:ascii="Arial" w:hAnsi="Arial" w:cs="Arial"/>
          <w:b w:val="0"/>
          <w:bCs w:val="0"/>
          <w:color w:val="000000"/>
        </w:rPr>
        <w:tab/>
      </w:r>
      <w:r w:rsidRPr="005E24F1">
        <w:rPr>
          <w:rStyle w:val="a8"/>
          <w:rFonts w:ascii="Arial" w:hAnsi="Arial" w:cs="Arial"/>
          <w:b w:val="0"/>
          <w:bCs w:val="0"/>
          <w:color w:val="000000"/>
        </w:rPr>
        <w:t>Kill Emacs (save-buffers-kill-terminal).</w:t>
      </w:r>
    </w:p>
    <w:p w:rsidR="00C223F5" w:rsidRPr="005E24F1" w:rsidRDefault="00C223F5" w:rsidP="005E24F1">
      <w:pPr>
        <w:ind w:firstLine="480"/>
        <w:rPr>
          <w:rStyle w:val="a8"/>
          <w:rFonts w:ascii="Arial" w:hAnsi="Arial" w:cs="Arial"/>
          <w:b w:val="0"/>
          <w:bCs w:val="0"/>
          <w:color w:val="000000"/>
        </w:rPr>
      </w:pPr>
      <w:r w:rsidRPr="005E24F1">
        <w:rPr>
          <w:rStyle w:val="a8"/>
          <w:rFonts w:ascii="Arial" w:hAnsi="Arial" w:cs="Arial"/>
          <w:b w:val="0"/>
          <w:bCs w:val="0"/>
          <w:color w:val="000000"/>
        </w:rPr>
        <w:t>C-x C-c</w:t>
      </w:r>
      <w:r>
        <w:rPr>
          <w:rStyle w:val="a8"/>
          <w:rFonts w:ascii="Arial" w:hAnsi="Arial" w:cs="Arial"/>
          <w:b w:val="0"/>
          <w:bCs w:val="0"/>
          <w:color w:val="000000"/>
        </w:rPr>
        <w:tab/>
      </w:r>
      <w:r>
        <w:rPr>
          <w:rStyle w:val="a8"/>
          <w:rFonts w:ascii="Arial" w:hAnsi="Arial" w:cs="Arial"/>
          <w:b w:val="0"/>
          <w:bCs w:val="0"/>
          <w:color w:val="000000"/>
        </w:rPr>
        <w:t>关闭</w:t>
      </w:r>
      <w:r>
        <w:rPr>
          <w:rStyle w:val="a8"/>
          <w:rFonts w:ascii="Arial" w:hAnsi="Arial" w:cs="Arial"/>
          <w:b w:val="0"/>
          <w:bCs w:val="0"/>
          <w:color w:val="000000"/>
        </w:rPr>
        <w:t>Emacs</w:t>
      </w:r>
      <w:r>
        <w:rPr>
          <w:rStyle w:val="a8"/>
          <w:rFonts w:ascii="Arial" w:hAnsi="Arial" w:cs="Arial"/>
          <w:b w:val="0"/>
          <w:bCs w:val="0"/>
          <w:color w:val="000000"/>
        </w:rPr>
        <w:t>（</w:t>
      </w:r>
      <w:r w:rsidRPr="005E24F1">
        <w:rPr>
          <w:rStyle w:val="a8"/>
          <w:rFonts w:ascii="Arial" w:hAnsi="Arial" w:cs="Arial"/>
          <w:b w:val="0"/>
          <w:bCs w:val="0"/>
          <w:color w:val="000000"/>
        </w:rPr>
        <w:t>save-buffers-kill-terminal</w:t>
      </w:r>
      <w:r>
        <w:rPr>
          <w:rStyle w:val="a8"/>
          <w:rFonts w:ascii="Arial" w:hAnsi="Arial" w:cs="Arial"/>
          <w:b w:val="0"/>
          <w:bCs w:val="0"/>
          <w:color w:val="000000"/>
        </w:rPr>
        <w:t>）。</w:t>
      </w:r>
    </w:p>
    <w:p w:rsidR="005E24F1" w:rsidRDefault="005E24F1" w:rsidP="005E24F1">
      <w:pPr>
        <w:ind w:firstLine="480"/>
        <w:rPr>
          <w:rStyle w:val="a8"/>
          <w:rFonts w:ascii="Arial" w:hAnsi="Arial" w:cs="Arial"/>
          <w:b w:val="0"/>
          <w:bCs w:val="0"/>
          <w:color w:val="000000"/>
        </w:rPr>
      </w:pPr>
      <w:r w:rsidRPr="005E24F1">
        <w:rPr>
          <w:rStyle w:val="a8"/>
          <w:rFonts w:ascii="Arial" w:hAnsi="Arial" w:cs="Arial"/>
          <w:b w:val="0"/>
          <w:bCs w:val="0"/>
          <w:color w:val="000000"/>
        </w:rPr>
        <w:t xml:space="preserve">C-z </w:t>
      </w:r>
      <w:proofErr w:type="gramStart"/>
      <w:r w:rsidRPr="005E24F1">
        <w:rPr>
          <w:rStyle w:val="a8"/>
          <w:rFonts w:ascii="Arial" w:hAnsi="Arial" w:cs="Arial"/>
          <w:b w:val="0"/>
          <w:bCs w:val="0"/>
          <w:color w:val="000000"/>
        </w:rPr>
        <w:t>On</w:t>
      </w:r>
      <w:proofErr w:type="gramEnd"/>
      <w:r w:rsidRPr="005E24F1">
        <w:rPr>
          <w:rStyle w:val="a8"/>
          <w:rFonts w:ascii="Arial" w:hAnsi="Arial" w:cs="Arial"/>
          <w:b w:val="0"/>
          <w:bCs w:val="0"/>
          <w:color w:val="000000"/>
        </w:rPr>
        <w:t xml:space="preserve"> </w:t>
      </w:r>
      <w:r>
        <w:rPr>
          <w:rStyle w:val="a8"/>
          <w:rFonts w:ascii="Arial" w:hAnsi="Arial" w:cs="Arial"/>
          <w:b w:val="0"/>
          <w:bCs w:val="0"/>
          <w:color w:val="000000"/>
        </w:rPr>
        <w:tab/>
      </w:r>
      <w:r w:rsidRPr="005E24F1">
        <w:rPr>
          <w:rStyle w:val="a8"/>
          <w:rFonts w:ascii="Arial" w:hAnsi="Arial" w:cs="Arial"/>
          <w:b w:val="0"/>
          <w:bCs w:val="0"/>
          <w:color w:val="000000"/>
        </w:rPr>
        <w:t>a text terminal, suspend Emacs; on a graphical display, “minimize” the</w:t>
      </w:r>
      <w:r>
        <w:rPr>
          <w:rStyle w:val="a8"/>
          <w:rFonts w:ascii="Arial" w:hAnsi="Arial" w:cs="Arial"/>
          <w:b w:val="0"/>
          <w:bCs w:val="0"/>
          <w:color w:val="000000"/>
        </w:rPr>
        <w:t xml:space="preserve"> </w:t>
      </w:r>
      <w:r w:rsidRPr="005E24F1">
        <w:rPr>
          <w:rStyle w:val="a8"/>
          <w:rFonts w:ascii="Arial" w:hAnsi="Arial" w:cs="Arial"/>
          <w:b w:val="0"/>
          <w:bCs w:val="0"/>
          <w:color w:val="000000"/>
        </w:rPr>
        <w:t>selected frame (suspend-</w:t>
      </w:r>
      <w:r w:rsidR="005F7C91">
        <w:rPr>
          <w:rStyle w:val="a8"/>
          <w:rFonts w:ascii="Arial" w:hAnsi="Arial" w:cs="Arial"/>
          <w:b w:val="0"/>
          <w:bCs w:val="0"/>
          <w:color w:val="000000"/>
        </w:rPr>
        <w:t>Emacs</w:t>
      </w:r>
      <w:r w:rsidRPr="005E24F1">
        <w:rPr>
          <w:rStyle w:val="a8"/>
          <w:rFonts w:ascii="Arial" w:hAnsi="Arial" w:cs="Arial"/>
          <w:b w:val="0"/>
          <w:bCs w:val="0"/>
          <w:color w:val="000000"/>
        </w:rPr>
        <w:t>).</w:t>
      </w:r>
    </w:p>
    <w:p w:rsidR="00EA20E0" w:rsidRPr="005E24F1" w:rsidRDefault="00EA20E0" w:rsidP="005E24F1">
      <w:pPr>
        <w:ind w:firstLine="480"/>
        <w:rPr>
          <w:rStyle w:val="a8"/>
          <w:rFonts w:ascii="Arial" w:hAnsi="Arial" w:cs="Arial"/>
          <w:b w:val="0"/>
          <w:bCs w:val="0"/>
          <w:color w:val="000000"/>
        </w:rPr>
      </w:pPr>
      <w:r w:rsidRPr="005E24F1">
        <w:rPr>
          <w:rStyle w:val="a8"/>
          <w:rFonts w:ascii="Arial" w:hAnsi="Arial" w:cs="Arial"/>
          <w:b w:val="0"/>
          <w:bCs w:val="0"/>
          <w:color w:val="000000"/>
        </w:rPr>
        <w:lastRenderedPageBreak/>
        <w:t xml:space="preserve">C-z On </w:t>
      </w:r>
      <w:r>
        <w:rPr>
          <w:rStyle w:val="a8"/>
          <w:rFonts w:ascii="Arial" w:hAnsi="Arial" w:cs="Arial"/>
          <w:b w:val="0"/>
          <w:bCs w:val="0"/>
          <w:color w:val="000000"/>
        </w:rPr>
        <w:tab/>
      </w:r>
      <w:r>
        <w:rPr>
          <w:rStyle w:val="a8"/>
          <w:rFonts w:ascii="Arial" w:hAnsi="Arial" w:cs="Arial"/>
          <w:b w:val="0"/>
          <w:bCs w:val="0"/>
          <w:color w:val="000000"/>
        </w:rPr>
        <w:t>文本终端</w:t>
      </w:r>
      <w:r>
        <w:rPr>
          <w:rStyle w:val="a8"/>
          <w:rFonts w:ascii="Arial" w:hAnsi="Arial" w:cs="Arial" w:hint="eastAsia"/>
          <w:b w:val="0"/>
          <w:bCs w:val="0"/>
          <w:color w:val="000000"/>
        </w:rPr>
        <w:t>中</w:t>
      </w:r>
      <w:r>
        <w:rPr>
          <w:rStyle w:val="a8"/>
          <w:rFonts w:ascii="Arial" w:hAnsi="Arial" w:cs="Arial"/>
          <w:b w:val="0"/>
          <w:bCs w:val="0"/>
          <w:color w:val="000000"/>
        </w:rPr>
        <w:t>挂起</w:t>
      </w:r>
      <w:r>
        <w:rPr>
          <w:rStyle w:val="a8"/>
          <w:rFonts w:ascii="Arial" w:hAnsi="Arial" w:cs="Arial"/>
          <w:b w:val="0"/>
          <w:bCs w:val="0"/>
          <w:color w:val="000000"/>
        </w:rPr>
        <w:t>Emacs</w:t>
      </w:r>
      <w:r>
        <w:rPr>
          <w:rStyle w:val="a8"/>
          <w:rFonts w:ascii="Arial" w:hAnsi="Arial" w:cs="Arial"/>
          <w:b w:val="0"/>
          <w:bCs w:val="0"/>
          <w:color w:val="000000"/>
        </w:rPr>
        <w:t>；图形显示中，</w:t>
      </w:r>
      <w:r>
        <w:rPr>
          <w:rStyle w:val="a8"/>
          <w:rFonts w:ascii="Arial" w:hAnsi="Arial" w:cs="Arial"/>
          <w:b w:val="0"/>
          <w:bCs w:val="0"/>
          <w:color w:val="000000"/>
        </w:rPr>
        <w:t>“</w:t>
      </w:r>
      <w:r>
        <w:rPr>
          <w:rStyle w:val="a8"/>
          <w:rFonts w:ascii="Arial" w:hAnsi="Arial" w:cs="Arial"/>
          <w:b w:val="0"/>
          <w:bCs w:val="0"/>
          <w:color w:val="000000"/>
        </w:rPr>
        <w:t>最小化</w:t>
      </w:r>
      <w:r>
        <w:rPr>
          <w:rStyle w:val="a8"/>
          <w:rFonts w:ascii="Arial" w:hAnsi="Arial" w:cs="Arial"/>
          <w:b w:val="0"/>
          <w:bCs w:val="0"/>
          <w:color w:val="000000"/>
        </w:rPr>
        <w:t>”</w:t>
      </w:r>
      <w:r>
        <w:rPr>
          <w:rStyle w:val="a8"/>
          <w:rFonts w:ascii="Arial" w:hAnsi="Arial" w:cs="Arial" w:hint="eastAsia"/>
          <w:b w:val="0"/>
          <w:bCs w:val="0"/>
          <w:color w:val="000000"/>
        </w:rPr>
        <w:t>选中</w:t>
      </w:r>
      <w:r>
        <w:rPr>
          <w:rStyle w:val="a8"/>
          <w:rFonts w:ascii="Arial" w:hAnsi="Arial" w:cs="Arial"/>
          <w:b w:val="0"/>
          <w:bCs w:val="0"/>
          <w:color w:val="000000"/>
        </w:rPr>
        <w:t>的</w:t>
      </w:r>
      <w:r>
        <w:rPr>
          <w:rStyle w:val="a8"/>
          <w:rFonts w:ascii="Arial" w:hAnsi="Arial" w:cs="Arial"/>
          <w:b w:val="0"/>
          <w:bCs w:val="0"/>
          <w:color w:val="000000"/>
        </w:rPr>
        <w:t>frame</w:t>
      </w:r>
      <w:r w:rsidRPr="005E24F1">
        <w:rPr>
          <w:rStyle w:val="a8"/>
          <w:rFonts w:ascii="Arial" w:hAnsi="Arial" w:cs="Arial"/>
          <w:b w:val="0"/>
          <w:bCs w:val="0"/>
          <w:color w:val="000000"/>
        </w:rPr>
        <w:t>(suspend-</w:t>
      </w:r>
      <w:r>
        <w:rPr>
          <w:rStyle w:val="a8"/>
          <w:rFonts w:ascii="Arial" w:hAnsi="Arial" w:cs="Arial"/>
          <w:b w:val="0"/>
          <w:bCs w:val="0"/>
          <w:color w:val="000000"/>
        </w:rPr>
        <w:t>Emacs</w:t>
      </w:r>
      <w:r w:rsidRPr="005E24F1">
        <w:rPr>
          <w:rStyle w:val="a8"/>
          <w:rFonts w:ascii="Arial" w:hAnsi="Arial" w:cs="Arial"/>
          <w:b w:val="0"/>
          <w:bCs w:val="0"/>
          <w:color w:val="000000"/>
        </w:rPr>
        <w:t>)</w:t>
      </w:r>
      <w:r>
        <w:rPr>
          <w:rStyle w:val="a8"/>
          <w:rFonts w:ascii="Arial" w:hAnsi="Arial" w:cs="Arial"/>
          <w:b w:val="0"/>
          <w:bCs w:val="0"/>
          <w:color w:val="000000"/>
        </w:rPr>
        <w:t>。</w:t>
      </w:r>
    </w:p>
    <w:p w:rsidR="005E24F1" w:rsidRDefault="005E24F1" w:rsidP="005E24F1">
      <w:pPr>
        <w:ind w:firstLine="480"/>
        <w:rPr>
          <w:rStyle w:val="a8"/>
          <w:rFonts w:ascii="Arial" w:hAnsi="Arial" w:cs="Arial"/>
          <w:b w:val="0"/>
          <w:bCs w:val="0"/>
          <w:color w:val="000000"/>
        </w:rPr>
      </w:pPr>
      <w:r w:rsidRPr="005E24F1">
        <w:rPr>
          <w:rStyle w:val="a8"/>
          <w:rFonts w:ascii="Arial" w:hAnsi="Arial" w:cs="Arial"/>
          <w:b w:val="0"/>
          <w:bCs w:val="0"/>
          <w:i/>
          <w:color w:val="000000"/>
        </w:rPr>
        <w:t>Killing</w:t>
      </w:r>
      <w:r w:rsidRPr="005E24F1">
        <w:rPr>
          <w:rStyle w:val="a8"/>
          <w:rFonts w:ascii="Arial" w:hAnsi="Arial" w:cs="Arial"/>
          <w:b w:val="0"/>
          <w:bCs w:val="0"/>
          <w:color w:val="000000"/>
        </w:rPr>
        <w:t xml:space="preserve"> Emacs means terminating the Emacs program. To do this, type C-x C-c (savebuffers-kill-terminal). A two-character key sequence is used to make it harder to type</w:t>
      </w:r>
      <w:r>
        <w:rPr>
          <w:rStyle w:val="a8"/>
          <w:rFonts w:ascii="Arial" w:hAnsi="Arial" w:cs="Arial"/>
          <w:b w:val="0"/>
          <w:bCs w:val="0"/>
          <w:color w:val="000000"/>
        </w:rPr>
        <w:t xml:space="preserve"> </w:t>
      </w:r>
      <w:r w:rsidRPr="005E24F1">
        <w:rPr>
          <w:rStyle w:val="a8"/>
          <w:rFonts w:ascii="Arial" w:hAnsi="Arial" w:cs="Arial"/>
          <w:b w:val="0"/>
          <w:bCs w:val="0"/>
          <w:color w:val="000000"/>
        </w:rPr>
        <w:t>by accident. If there are any modified file-visiting buffers when you type C-x C-c, Emacs</w:t>
      </w:r>
      <w:r>
        <w:rPr>
          <w:rStyle w:val="a8"/>
          <w:rFonts w:ascii="Arial" w:hAnsi="Arial" w:cs="Arial"/>
          <w:b w:val="0"/>
          <w:bCs w:val="0"/>
          <w:color w:val="000000"/>
        </w:rPr>
        <w:t xml:space="preserve"> </w:t>
      </w:r>
      <w:r w:rsidRPr="005E24F1">
        <w:rPr>
          <w:rStyle w:val="a8"/>
          <w:rFonts w:ascii="Arial" w:hAnsi="Arial" w:cs="Arial"/>
          <w:b w:val="0"/>
          <w:bCs w:val="0"/>
          <w:color w:val="000000"/>
        </w:rPr>
        <w:t>first offers to save these buffers. If you do not save them all, it asks for confirmation again,</w:t>
      </w:r>
      <w:r>
        <w:rPr>
          <w:rStyle w:val="a8"/>
          <w:rFonts w:ascii="Arial" w:hAnsi="Arial" w:cs="Arial"/>
          <w:b w:val="0"/>
          <w:bCs w:val="0"/>
          <w:color w:val="000000"/>
        </w:rPr>
        <w:t xml:space="preserve"> </w:t>
      </w:r>
      <w:r w:rsidRPr="005E24F1">
        <w:rPr>
          <w:rStyle w:val="a8"/>
          <w:rFonts w:ascii="Arial" w:hAnsi="Arial" w:cs="Arial"/>
          <w:b w:val="0"/>
          <w:bCs w:val="0"/>
          <w:color w:val="000000"/>
        </w:rPr>
        <w:t>since the unsaved changes will be lost. Emacs also asks for confirmation if any subprocesses</w:t>
      </w:r>
      <w:r>
        <w:rPr>
          <w:rStyle w:val="a8"/>
          <w:rFonts w:ascii="Arial" w:hAnsi="Arial" w:cs="Arial"/>
          <w:b w:val="0"/>
          <w:bCs w:val="0"/>
          <w:color w:val="000000"/>
        </w:rPr>
        <w:t xml:space="preserve"> </w:t>
      </w:r>
      <w:r w:rsidRPr="005E24F1">
        <w:rPr>
          <w:rStyle w:val="a8"/>
          <w:rFonts w:ascii="Arial" w:hAnsi="Arial" w:cs="Arial"/>
          <w:b w:val="0"/>
          <w:bCs w:val="0"/>
          <w:color w:val="000000"/>
        </w:rPr>
        <w:t xml:space="preserve">are still running, since killing Emacs will also kill the subprocesses (see </w:t>
      </w:r>
      <w:r w:rsidRPr="005E24F1">
        <w:rPr>
          <w:rStyle w:val="a8"/>
          <w:rFonts w:ascii="Arial" w:hAnsi="Arial" w:cs="Arial"/>
          <w:b w:val="0"/>
          <w:bCs w:val="0"/>
          <w:color w:val="943634" w:themeColor="accent2" w:themeShade="BF"/>
        </w:rPr>
        <w:t>Section 31.3 [Shell], page 374</w:t>
      </w:r>
      <w:r w:rsidRPr="005E24F1">
        <w:rPr>
          <w:rStyle w:val="a8"/>
          <w:rFonts w:ascii="Arial" w:hAnsi="Arial" w:cs="Arial"/>
          <w:b w:val="0"/>
          <w:bCs w:val="0"/>
          <w:color w:val="000000"/>
        </w:rPr>
        <w:t>).</w:t>
      </w:r>
    </w:p>
    <w:p w:rsidR="00967CD0" w:rsidRPr="005E24F1" w:rsidRDefault="00967CD0" w:rsidP="005E24F1">
      <w:pPr>
        <w:ind w:firstLine="480"/>
        <w:rPr>
          <w:rStyle w:val="a8"/>
          <w:rFonts w:ascii="Arial" w:hAnsi="Arial" w:cs="Arial"/>
          <w:b w:val="0"/>
          <w:bCs w:val="0"/>
          <w:color w:val="000000"/>
        </w:rPr>
      </w:pPr>
      <w:r>
        <w:rPr>
          <w:rStyle w:val="a8"/>
          <w:rFonts w:ascii="Arial" w:hAnsi="Arial" w:cs="Arial"/>
          <w:b w:val="0"/>
          <w:bCs w:val="0"/>
          <w:color w:val="000000"/>
        </w:rPr>
        <w:t>Killing Emacs</w:t>
      </w:r>
      <w:r>
        <w:rPr>
          <w:rStyle w:val="a8"/>
          <w:rFonts w:ascii="Arial" w:hAnsi="Arial" w:cs="Arial"/>
          <w:b w:val="0"/>
          <w:bCs w:val="0"/>
          <w:color w:val="000000"/>
        </w:rPr>
        <w:t>意味着终止</w:t>
      </w:r>
      <w:r>
        <w:rPr>
          <w:rStyle w:val="a8"/>
          <w:rFonts w:ascii="Arial" w:hAnsi="Arial" w:cs="Arial"/>
          <w:b w:val="0"/>
          <w:bCs w:val="0"/>
          <w:color w:val="000000"/>
        </w:rPr>
        <w:t>Emacs</w:t>
      </w:r>
      <w:r>
        <w:rPr>
          <w:rStyle w:val="a8"/>
          <w:rFonts w:ascii="Arial" w:hAnsi="Arial" w:cs="Arial"/>
          <w:b w:val="0"/>
          <w:bCs w:val="0"/>
          <w:color w:val="000000"/>
        </w:rPr>
        <w:t>程序。键入</w:t>
      </w:r>
      <w:r w:rsidRPr="005E24F1">
        <w:rPr>
          <w:rStyle w:val="a8"/>
          <w:rFonts w:ascii="Arial" w:hAnsi="Arial" w:cs="Arial"/>
          <w:b w:val="0"/>
          <w:bCs w:val="0"/>
          <w:color w:val="000000"/>
        </w:rPr>
        <w:t>C-x C-c (savebuffers-kill-terminal)</w:t>
      </w:r>
      <w:r>
        <w:rPr>
          <w:rStyle w:val="a8"/>
          <w:rFonts w:ascii="Arial" w:hAnsi="Arial" w:cs="Arial"/>
          <w:b w:val="0"/>
          <w:bCs w:val="0"/>
          <w:color w:val="000000"/>
        </w:rPr>
        <w:t>可以做到这个。使用双字符键序列用来避免按键失误。如果键入</w:t>
      </w:r>
      <w:r w:rsidRPr="005E24F1">
        <w:rPr>
          <w:rStyle w:val="a8"/>
          <w:rFonts w:ascii="Arial" w:hAnsi="Arial" w:cs="Arial"/>
          <w:b w:val="0"/>
          <w:bCs w:val="0"/>
          <w:color w:val="000000"/>
        </w:rPr>
        <w:t>C-x C-c</w:t>
      </w:r>
      <w:r>
        <w:rPr>
          <w:rStyle w:val="a8"/>
          <w:rFonts w:ascii="Arial" w:hAnsi="Arial" w:cs="Arial"/>
          <w:b w:val="0"/>
          <w:bCs w:val="0"/>
          <w:color w:val="000000"/>
        </w:rPr>
        <w:t>的时候正在访问的</w:t>
      </w:r>
      <w:r>
        <w:rPr>
          <w:rStyle w:val="a8"/>
          <w:rFonts w:ascii="Arial" w:hAnsi="Arial" w:cs="Arial"/>
          <w:b w:val="0"/>
          <w:bCs w:val="0"/>
          <w:color w:val="000000"/>
        </w:rPr>
        <w:t>buffer</w:t>
      </w:r>
      <w:r>
        <w:rPr>
          <w:rStyle w:val="a8"/>
          <w:rFonts w:ascii="Arial" w:hAnsi="Arial" w:cs="Arial"/>
          <w:b w:val="0"/>
          <w:bCs w:val="0"/>
          <w:color w:val="000000"/>
        </w:rPr>
        <w:t>中有修改的文件，</w:t>
      </w:r>
      <w:r>
        <w:rPr>
          <w:rStyle w:val="a8"/>
          <w:rFonts w:ascii="Arial" w:hAnsi="Arial" w:cs="Arial"/>
          <w:b w:val="0"/>
          <w:bCs w:val="0"/>
          <w:color w:val="000000"/>
        </w:rPr>
        <w:t>Emacs</w:t>
      </w:r>
      <w:r>
        <w:rPr>
          <w:rStyle w:val="a8"/>
          <w:rFonts w:ascii="Arial" w:hAnsi="Arial" w:cs="Arial"/>
          <w:b w:val="0"/>
          <w:bCs w:val="0"/>
          <w:color w:val="000000"/>
        </w:rPr>
        <w:t>首先会保存这些</w:t>
      </w:r>
      <w:r>
        <w:rPr>
          <w:rStyle w:val="a8"/>
          <w:rFonts w:ascii="Arial" w:hAnsi="Arial" w:cs="Arial"/>
          <w:b w:val="0"/>
          <w:bCs w:val="0"/>
          <w:color w:val="000000"/>
        </w:rPr>
        <w:t>buffer</w:t>
      </w:r>
      <w:r>
        <w:rPr>
          <w:rStyle w:val="a8"/>
          <w:rFonts w:ascii="Arial" w:hAnsi="Arial" w:cs="Arial"/>
          <w:b w:val="0"/>
          <w:bCs w:val="0"/>
          <w:color w:val="000000"/>
        </w:rPr>
        <w:t>，如果没有全部保存它们，</w:t>
      </w:r>
      <w:r>
        <w:rPr>
          <w:rStyle w:val="a8"/>
          <w:rFonts w:ascii="Arial" w:hAnsi="Arial" w:cs="Arial"/>
          <w:b w:val="0"/>
          <w:bCs w:val="0"/>
          <w:color w:val="000000"/>
        </w:rPr>
        <w:t>Emacs</w:t>
      </w:r>
      <w:r>
        <w:rPr>
          <w:rStyle w:val="a8"/>
          <w:rFonts w:ascii="Arial" w:hAnsi="Arial" w:cs="Arial"/>
          <w:b w:val="0"/>
          <w:bCs w:val="0"/>
          <w:color w:val="000000"/>
        </w:rPr>
        <w:t>会再次进行确认，因为未保存的修改回丢失。如果有挂起的子进程在运行，</w:t>
      </w:r>
      <w:r>
        <w:rPr>
          <w:rStyle w:val="a8"/>
          <w:rFonts w:ascii="Arial" w:hAnsi="Arial" w:cs="Arial"/>
          <w:b w:val="0"/>
          <w:bCs w:val="0"/>
          <w:color w:val="000000"/>
        </w:rPr>
        <w:t>Emacs</w:t>
      </w:r>
      <w:r>
        <w:rPr>
          <w:rStyle w:val="a8"/>
          <w:rFonts w:ascii="Arial" w:hAnsi="Arial" w:cs="Arial"/>
          <w:b w:val="0"/>
          <w:bCs w:val="0"/>
          <w:color w:val="000000"/>
        </w:rPr>
        <w:t>也会要求确认，因为</w:t>
      </w:r>
      <w:r>
        <w:rPr>
          <w:rStyle w:val="a8"/>
          <w:rFonts w:ascii="Arial" w:hAnsi="Arial" w:cs="Arial"/>
          <w:b w:val="0"/>
          <w:bCs w:val="0"/>
          <w:color w:val="000000"/>
        </w:rPr>
        <w:t>killing Emacs</w:t>
      </w:r>
      <w:r>
        <w:rPr>
          <w:rStyle w:val="a8"/>
          <w:rFonts w:ascii="Arial" w:hAnsi="Arial" w:cs="Arial"/>
          <w:b w:val="0"/>
          <w:bCs w:val="0"/>
          <w:color w:val="000000"/>
        </w:rPr>
        <w:t>也会杀死这些子进程（参见</w:t>
      </w:r>
      <w:r w:rsidRPr="005E24F1">
        <w:rPr>
          <w:rStyle w:val="a8"/>
          <w:rFonts w:ascii="Arial" w:hAnsi="Arial" w:cs="Arial"/>
          <w:b w:val="0"/>
          <w:bCs w:val="0"/>
          <w:color w:val="943634" w:themeColor="accent2" w:themeShade="BF"/>
        </w:rPr>
        <w:t>Section 31.3 [Shell], page 374</w:t>
      </w:r>
      <w:r>
        <w:rPr>
          <w:rStyle w:val="a8"/>
          <w:rFonts w:ascii="Arial" w:hAnsi="Arial" w:cs="Arial"/>
          <w:b w:val="0"/>
          <w:bCs w:val="0"/>
          <w:color w:val="000000"/>
        </w:rPr>
        <w:t>）。</w:t>
      </w:r>
    </w:p>
    <w:p w:rsidR="005E24F1" w:rsidRDefault="005E24F1" w:rsidP="005E24F1">
      <w:pPr>
        <w:ind w:firstLine="480"/>
        <w:rPr>
          <w:rStyle w:val="a8"/>
          <w:rFonts w:ascii="Arial" w:hAnsi="Arial" w:cs="Arial"/>
          <w:b w:val="0"/>
          <w:bCs w:val="0"/>
          <w:color w:val="000000"/>
        </w:rPr>
      </w:pPr>
      <w:r w:rsidRPr="005E24F1">
        <w:rPr>
          <w:rStyle w:val="a8"/>
          <w:rFonts w:ascii="Arial" w:hAnsi="Arial" w:cs="Arial"/>
          <w:b w:val="0"/>
          <w:bCs w:val="0"/>
          <w:color w:val="000000"/>
        </w:rPr>
        <w:t xml:space="preserve">C-x C-c behaves </w:t>
      </w:r>
      <w:proofErr w:type="gramStart"/>
      <w:r w:rsidRPr="005E24F1">
        <w:rPr>
          <w:rStyle w:val="a8"/>
          <w:rFonts w:ascii="Arial" w:hAnsi="Arial" w:cs="Arial"/>
          <w:b w:val="0"/>
          <w:bCs w:val="0"/>
          <w:color w:val="000000"/>
        </w:rPr>
        <w:t>specially</w:t>
      </w:r>
      <w:proofErr w:type="gramEnd"/>
      <w:r w:rsidRPr="005E24F1">
        <w:rPr>
          <w:rStyle w:val="a8"/>
          <w:rFonts w:ascii="Arial" w:hAnsi="Arial" w:cs="Arial"/>
          <w:b w:val="0"/>
          <w:bCs w:val="0"/>
          <w:color w:val="000000"/>
        </w:rPr>
        <w:t xml:space="preserve"> if you are using Emacs as a server. If you type it from a “client</w:t>
      </w:r>
      <w:r>
        <w:rPr>
          <w:rStyle w:val="a8"/>
          <w:rFonts w:ascii="Arial" w:hAnsi="Arial" w:cs="Arial"/>
          <w:b w:val="0"/>
          <w:bCs w:val="0"/>
          <w:color w:val="000000"/>
        </w:rPr>
        <w:t xml:space="preserve"> </w:t>
      </w:r>
      <w:r w:rsidRPr="005E24F1">
        <w:rPr>
          <w:rStyle w:val="a8"/>
          <w:rFonts w:ascii="Arial" w:hAnsi="Arial" w:cs="Arial"/>
          <w:b w:val="0"/>
          <w:bCs w:val="0"/>
          <w:color w:val="000000"/>
        </w:rPr>
        <w:t xml:space="preserve">frame”, it closes the client connection. See </w:t>
      </w:r>
      <w:r w:rsidRPr="005E24F1">
        <w:rPr>
          <w:rStyle w:val="a8"/>
          <w:rFonts w:ascii="Arial" w:hAnsi="Arial" w:cs="Arial"/>
          <w:b w:val="0"/>
          <w:bCs w:val="0"/>
          <w:color w:val="943634" w:themeColor="accent2" w:themeShade="BF"/>
        </w:rPr>
        <w:t>Section 31.4 [Emacs Server], page 384</w:t>
      </w:r>
      <w:r w:rsidRPr="005E24F1">
        <w:rPr>
          <w:rStyle w:val="a8"/>
          <w:rFonts w:ascii="Arial" w:hAnsi="Arial" w:cs="Arial"/>
          <w:b w:val="0"/>
          <w:bCs w:val="0"/>
          <w:color w:val="000000"/>
        </w:rPr>
        <w:t>.</w:t>
      </w:r>
    </w:p>
    <w:p w:rsidR="00967CD0" w:rsidRPr="005E24F1" w:rsidRDefault="008E3554" w:rsidP="005E24F1">
      <w:pPr>
        <w:ind w:firstLine="480"/>
        <w:rPr>
          <w:rStyle w:val="a8"/>
          <w:rFonts w:ascii="Arial" w:hAnsi="Arial" w:cs="Arial"/>
          <w:b w:val="0"/>
          <w:bCs w:val="0"/>
          <w:color w:val="000000"/>
        </w:rPr>
      </w:pPr>
      <w:r>
        <w:rPr>
          <w:rStyle w:val="a8"/>
          <w:rFonts w:ascii="Arial" w:hAnsi="Arial" w:cs="Arial"/>
          <w:b w:val="0"/>
          <w:bCs w:val="0"/>
          <w:color w:val="000000"/>
        </w:rPr>
        <w:t>如果你将</w:t>
      </w:r>
      <w:r>
        <w:rPr>
          <w:rStyle w:val="a8"/>
          <w:rFonts w:ascii="Arial" w:hAnsi="Arial" w:cs="Arial"/>
          <w:b w:val="0"/>
          <w:bCs w:val="0"/>
          <w:color w:val="000000"/>
        </w:rPr>
        <w:t>Emacs</w:t>
      </w:r>
      <w:r>
        <w:rPr>
          <w:rStyle w:val="a8"/>
          <w:rFonts w:ascii="Arial" w:hAnsi="Arial" w:cs="Arial"/>
          <w:b w:val="0"/>
          <w:bCs w:val="0"/>
          <w:color w:val="000000"/>
        </w:rPr>
        <w:t>作为一个服务器，</w:t>
      </w:r>
      <w:r w:rsidR="00967CD0" w:rsidRPr="005E24F1">
        <w:rPr>
          <w:rStyle w:val="a8"/>
          <w:rFonts w:ascii="Arial" w:hAnsi="Arial" w:cs="Arial"/>
          <w:b w:val="0"/>
          <w:bCs w:val="0"/>
          <w:color w:val="000000"/>
        </w:rPr>
        <w:t>C-x C-c</w:t>
      </w:r>
      <w:r>
        <w:rPr>
          <w:rStyle w:val="a8"/>
          <w:rFonts w:ascii="Arial" w:hAnsi="Arial" w:cs="Arial"/>
          <w:b w:val="0"/>
          <w:bCs w:val="0"/>
          <w:color w:val="000000"/>
        </w:rPr>
        <w:t>会做出不一样的行为。</w:t>
      </w:r>
      <w:r>
        <w:rPr>
          <w:rStyle w:val="a8"/>
          <w:rFonts w:ascii="Arial" w:hAnsi="Arial" w:cs="Arial" w:hint="eastAsia"/>
          <w:b w:val="0"/>
          <w:bCs w:val="0"/>
          <w:color w:val="000000"/>
        </w:rPr>
        <w:t>如果从一个“</w:t>
      </w:r>
      <w:r w:rsidRPr="005E24F1">
        <w:rPr>
          <w:rStyle w:val="a8"/>
          <w:rFonts w:ascii="Arial" w:hAnsi="Arial" w:cs="Arial"/>
          <w:b w:val="0"/>
          <w:bCs w:val="0"/>
          <w:color w:val="000000"/>
        </w:rPr>
        <w:t>client</w:t>
      </w:r>
      <w:r>
        <w:rPr>
          <w:rStyle w:val="a8"/>
          <w:rFonts w:ascii="Arial" w:hAnsi="Arial" w:cs="Arial"/>
          <w:b w:val="0"/>
          <w:bCs w:val="0"/>
          <w:color w:val="000000"/>
        </w:rPr>
        <w:t xml:space="preserve"> </w:t>
      </w:r>
      <w:r w:rsidRPr="005E24F1">
        <w:rPr>
          <w:rStyle w:val="a8"/>
          <w:rFonts w:ascii="Arial" w:hAnsi="Arial" w:cs="Arial"/>
          <w:b w:val="0"/>
          <w:bCs w:val="0"/>
          <w:color w:val="000000"/>
        </w:rPr>
        <w:t>frame</w:t>
      </w:r>
      <w:r>
        <w:rPr>
          <w:rStyle w:val="a8"/>
          <w:rFonts w:ascii="Arial" w:hAnsi="Arial" w:cs="Arial" w:hint="eastAsia"/>
          <w:b w:val="0"/>
          <w:bCs w:val="0"/>
          <w:color w:val="000000"/>
        </w:rPr>
        <w:t>”键入，它关闭客户端连接。参见</w:t>
      </w:r>
      <w:r w:rsidRPr="005E24F1">
        <w:rPr>
          <w:rStyle w:val="a8"/>
          <w:rFonts w:ascii="Arial" w:hAnsi="Arial" w:cs="Arial"/>
          <w:b w:val="0"/>
          <w:bCs w:val="0"/>
          <w:color w:val="943634" w:themeColor="accent2" w:themeShade="BF"/>
        </w:rPr>
        <w:t>Section 31.4 [Emacs Server], page 384</w:t>
      </w:r>
      <w:r>
        <w:rPr>
          <w:rStyle w:val="a8"/>
          <w:rFonts w:ascii="Arial" w:hAnsi="Arial" w:cs="Arial" w:hint="eastAsia"/>
          <w:b w:val="0"/>
          <w:bCs w:val="0"/>
          <w:color w:val="000000"/>
        </w:rPr>
        <w:t>。</w:t>
      </w:r>
    </w:p>
    <w:p w:rsidR="005E24F1" w:rsidRDefault="005E24F1" w:rsidP="005E24F1">
      <w:pPr>
        <w:ind w:firstLine="480"/>
        <w:rPr>
          <w:rStyle w:val="a8"/>
          <w:rFonts w:ascii="Arial" w:hAnsi="Arial" w:cs="Arial"/>
          <w:b w:val="0"/>
          <w:bCs w:val="0"/>
          <w:color w:val="000000"/>
        </w:rPr>
      </w:pPr>
      <w:r w:rsidRPr="005E24F1">
        <w:rPr>
          <w:rStyle w:val="a8"/>
          <w:rFonts w:ascii="Arial" w:hAnsi="Arial" w:cs="Arial"/>
          <w:b w:val="0"/>
          <w:bCs w:val="0"/>
          <w:color w:val="000000"/>
        </w:rPr>
        <w:t>Emacs can, optionally, record certain session information when you kill it, such as the</w:t>
      </w:r>
      <w:r>
        <w:rPr>
          <w:rStyle w:val="a8"/>
          <w:rFonts w:ascii="Arial" w:hAnsi="Arial" w:cs="Arial"/>
          <w:b w:val="0"/>
          <w:bCs w:val="0"/>
          <w:color w:val="000000"/>
        </w:rPr>
        <w:t xml:space="preserve"> </w:t>
      </w:r>
      <w:r w:rsidRPr="005E24F1">
        <w:rPr>
          <w:rStyle w:val="a8"/>
          <w:rFonts w:ascii="Arial" w:hAnsi="Arial" w:cs="Arial"/>
          <w:b w:val="0"/>
          <w:bCs w:val="0"/>
          <w:color w:val="000000"/>
        </w:rPr>
        <w:t>files you were visiting at the time. This information is then available the next time you</w:t>
      </w:r>
      <w:r>
        <w:rPr>
          <w:rStyle w:val="a8"/>
          <w:rFonts w:ascii="Arial" w:hAnsi="Arial" w:cs="Arial"/>
          <w:b w:val="0"/>
          <w:bCs w:val="0"/>
          <w:color w:val="000000"/>
        </w:rPr>
        <w:t xml:space="preserve"> </w:t>
      </w:r>
      <w:r w:rsidRPr="005E24F1">
        <w:rPr>
          <w:rStyle w:val="a8"/>
          <w:rFonts w:ascii="Arial" w:hAnsi="Arial" w:cs="Arial"/>
          <w:b w:val="0"/>
          <w:bCs w:val="0"/>
          <w:color w:val="000000"/>
        </w:rPr>
        <w:t xml:space="preserve">start Emacs. See </w:t>
      </w:r>
      <w:r w:rsidR="00D257DB" w:rsidRPr="005E24F1">
        <w:rPr>
          <w:rStyle w:val="a8"/>
          <w:rFonts w:ascii="Arial" w:hAnsi="Arial" w:cs="Arial"/>
          <w:b w:val="0"/>
          <w:bCs w:val="0"/>
          <w:color w:val="943634" w:themeColor="accent2" w:themeShade="BF"/>
        </w:rPr>
        <w:t>Section 31.8 [Saving Emacs Sessions], page 393</w:t>
      </w:r>
      <w:r w:rsidRPr="005E24F1">
        <w:rPr>
          <w:rStyle w:val="a8"/>
          <w:rFonts w:ascii="Arial" w:hAnsi="Arial" w:cs="Arial"/>
          <w:b w:val="0"/>
          <w:bCs w:val="0"/>
          <w:color w:val="000000"/>
        </w:rPr>
        <w:t>.</w:t>
      </w:r>
      <w:r>
        <w:rPr>
          <w:rStyle w:val="a8"/>
          <w:rFonts w:ascii="Arial" w:hAnsi="Arial" w:cs="Arial"/>
          <w:b w:val="0"/>
          <w:bCs w:val="0"/>
          <w:color w:val="000000"/>
        </w:rPr>
        <w:t xml:space="preserve"> </w:t>
      </w:r>
      <w:r w:rsidRPr="005E24F1">
        <w:rPr>
          <w:rStyle w:val="a8"/>
          <w:rFonts w:ascii="Arial" w:hAnsi="Arial" w:cs="Arial"/>
          <w:b w:val="0"/>
          <w:bCs w:val="0"/>
          <w:color w:val="000000"/>
        </w:rPr>
        <w:t>If the value of the variable confirm-kill-</w:t>
      </w:r>
      <w:r w:rsidR="005F7C91">
        <w:rPr>
          <w:rStyle w:val="a8"/>
          <w:rFonts w:ascii="Arial" w:hAnsi="Arial" w:cs="Arial"/>
          <w:b w:val="0"/>
          <w:bCs w:val="0"/>
          <w:color w:val="000000"/>
        </w:rPr>
        <w:t>Emacs</w:t>
      </w:r>
      <w:r w:rsidRPr="005E24F1">
        <w:rPr>
          <w:rStyle w:val="a8"/>
          <w:rFonts w:ascii="Arial" w:hAnsi="Arial" w:cs="Arial"/>
          <w:b w:val="0"/>
          <w:bCs w:val="0"/>
          <w:color w:val="000000"/>
        </w:rPr>
        <w:t xml:space="preserve"> is non-nil, C-x C-c assumes that its</w:t>
      </w:r>
      <w:r>
        <w:rPr>
          <w:rStyle w:val="a8"/>
          <w:rFonts w:ascii="Arial" w:hAnsi="Arial" w:cs="Arial"/>
          <w:b w:val="0"/>
          <w:bCs w:val="0"/>
          <w:color w:val="000000"/>
        </w:rPr>
        <w:t xml:space="preserve"> </w:t>
      </w:r>
      <w:r w:rsidRPr="005E24F1">
        <w:rPr>
          <w:rStyle w:val="a8"/>
          <w:rFonts w:ascii="Arial" w:hAnsi="Arial" w:cs="Arial"/>
          <w:b w:val="0"/>
          <w:bCs w:val="0"/>
          <w:color w:val="000000"/>
        </w:rPr>
        <w:t>value is a predicate function, and calls that function. If the result of the function call is</w:t>
      </w:r>
      <w:r>
        <w:rPr>
          <w:rStyle w:val="a8"/>
          <w:rFonts w:ascii="Arial" w:hAnsi="Arial" w:cs="Arial"/>
          <w:b w:val="0"/>
          <w:bCs w:val="0"/>
          <w:color w:val="000000"/>
        </w:rPr>
        <w:t xml:space="preserve"> </w:t>
      </w:r>
      <w:r w:rsidRPr="005E24F1">
        <w:rPr>
          <w:rStyle w:val="a8"/>
          <w:rFonts w:ascii="Arial" w:hAnsi="Arial" w:cs="Arial"/>
          <w:b w:val="0"/>
          <w:bCs w:val="0"/>
          <w:color w:val="000000"/>
        </w:rPr>
        <w:t>non-nil, the session is killed, otherwise Emacs continues to run. One convenient function</w:t>
      </w:r>
      <w:r>
        <w:rPr>
          <w:rStyle w:val="a8"/>
          <w:rFonts w:ascii="Arial" w:hAnsi="Arial" w:cs="Arial"/>
          <w:b w:val="0"/>
          <w:bCs w:val="0"/>
          <w:color w:val="000000"/>
        </w:rPr>
        <w:t xml:space="preserve"> </w:t>
      </w:r>
      <w:r w:rsidRPr="005E24F1">
        <w:rPr>
          <w:rStyle w:val="a8"/>
          <w:rFonts w:ascii="Arial" w:hAnsi="Arial" w:cs="Arial"/>
          <w:b w:val="0"/>
          <w:bCs w:val="0"/>
          <w:color w:val="000000"/>
        </w:rPr>
        <w:t>to use as the value of confirm-kill-</w:t>
      </w:r>
      <w:r w:rsidR="005F7C91">
        <w:rPr>
          <w:rStyle w:val="a8"/>
          <w:rFonts w:ascii="Arial" w:hAnsi="Arial" w:cs="Arial"/>
          <w:b w:val="0"/>
          <w:bCs w:val="0"/>
          <w:color w:val="000000"/>
        </w:rPr>
        <w:t>Emacs</w:t>
      </w:r>
      <w:r w:rsidRPr="005E24F1">
        <w:rPr>
          <w:rStyle w:val="a8"/>
          <w:rFonts w:ascii="Arial" w:hAnsi="Arial" w:cs="Arial"/>
          <w:b w:val="0"/>
          <w:bCs w:val="0"/>
          <w:color w:val="000000"/>
        </w:rPr>
        <w:t xml:space="preserve"> is the function yes-or-no-p. The default value</w:t>
      </w:r>
      <w:r>
        <w:rPr>
          <w:rStyle w:val="a8"/>
          <w:rFonts w:ascii="Arial" w:hAnsi="Arial" w:cs="Arial"/>
          <w:b w:val="0"/>
          <w:bCs w:val="0"/>
          <w:color w:val="000000"/>
        </w:rPr>
        <w:t xml:space="preserve"> </w:t>
      </w:r>
      <w:r w:rsidRPr="005E24F1">
        <w:rPr>
          <w:rStyle w:val="a8"/>
          <w:rFonts w:ascii="Arial" w:hAnsi="Arial" w:cs="Arial"/>
          <w:b w:val="0"/>
          <w:bCs w:val="0"/>
          <w:color w:val="000000"/>
        </w:rPr>
        <w:t>of confirm-kill-</w:t>
      </w:r>
      <w:r w:rsidR="005F7C91">
        <w:rPr>
          <w:rStyle w:val="a8"/>
          <w:rFonts w:ascii="Arial" w:hAnsi="Arial" w:cs="Arial"/>
          <w:b w:val="0"/>
          <w:bCs w:val="0"/>
          <w:color w:val="000000"/>
        </w:rPr>
        <w:t>Emacs</w:t>
      </w:r>
      <w:r w:rsidRPr="005E24F1">
        <w:rPr>
          <w:rStyle w:val="a8"/>
          <w:rFonts w:ascii="Arial" w:hAnsi="Arial" w:cs="Arial"/>
          <w:b w:val="0"/>
          <w:bCs w:val="0"/>
          <w:color w:val="000000"/>
        </w:rPr>
        <w:t xml:space="preserve"> is nil.</w:t>
      </w:r>
    </w:p>
    <w:p w:rsidR="00D257DB" w:rsidRPr="005E24F1" w:rsidRDefault="00D257DB" w:rsidP="005E24F1">
      <w:pPr>
        <w:ind w:firstLine="480"/>
        <w:rPr>
          <w:rStyle w:val="a8"/>
          <w:rFonts w:ascii="Arial" w:hAnsi="Arial" w:cs="Arial"/>
          <w:b w:val="0"/>
          <w:bCs w:val="0"/>
          <w:color w:val="000000"/>
        </w:rPr>
      </w:pPr>
      <w:r>
        <w:rPr>
          <w:rStyle w:val="a8"/>
          <w:rFonts w:ascii="Arial" w:hAnsi="Arial" w:cs="Arial"/>
          <w:b w:val="0"/>
          <w:bCs w:val="0"/>
          <w:color w:val="000000"/>
        </w:rPr>
        <w:t>Emacs</w:t>
      </w:r>
      <w:r>
        <w:rPr>
          <w:rStyle w:val="a8"/>
          <w:rFonts w:ascii="Arial" w:hAnsi="Arial" w:cs="Arial"/>
          <w:b w:val="0"/>
          <w:bCs w:val="0"/>
          <w:color w:val="000000"/>
        </w:rPr>
        <w:t>能够在关闭时选择性的记录特定的会话信息，比如此时正在访问的文件。这些信息在下次启动</w:t>
      </w:r>
      <w:r>
        <w:rPr>
          <w:rStyle w:val="a8"/>
          <w:rFonts w:ascii="Arial" w:hAnsi="Arial" w:cs="Arial"/>
          <w:b w:val="0"/>
          <w:bCs w:val="0"/>
          <w:color w:val="000000"/>
        </w:rPr>
        <w:t>Emacs</w:t>
      </w:r>
      <w:r>
        <w:rPr>
          <w:rStyle w:val="a8"/>
          <w:rFonts w:ascii="Arial" w:hAnsi="Arial" w:cs="Arial"/>
          <w:b w:val="0"/>
          <w:bCs w:val="0"/>
          <w:color w:val="000000"/>
        </w:rPr>
        <w:t>的时候是可用的。参见</w:t>
      </w:r>
      <w:r w:rsidRPr="005E24F1">
        <w:rPr>
          <w:rStyle w:val="a8"/>
          <w:rFonts w:ascii="Arial" w:hAnsi="Arial" w:cs="Arial"/>
          <w:b w:val="0"/>
          <w:bCs w:val="0"/>
          <w:color w:val="943634" w:themeColor="accent2" w:themeShade="BF"/>
        </w:rPr>
        <w:t>Section 31.8 [Saving Emacs Sessions], page 393</w:t>
      </w:r>
      <w:r>
        <w:rPr>
          <w:rStyle w:val="a8"/>
          <w:rFonts w:ascii="Arial" w:hAnsi="Arial" w:cs="Arial"/>
          <w:b w:val="0"/>
          <w:bCs w:val="0"/>
          <w:color w:val="000000"/>
        </w:rPr>
        <w:t>。如果变量</w:t>
      </w:r>
      <w:r w:rsidRPr="005E24F1">
        <w:rPr>
          <w:rStyle w:val="a8"/>
          <w:rFonts w:ascii="Arial" w:hAnsi="Arial" w:cs="Arial"/>
          <w:b w:val="0"/>
          <w:bCs w:val="0"/>
          <w:color w:val="000000"/>
        </w:rPr>
        <w:t>confirm-kill-</w:t>
      </w:r>
      <w:r>
        <w:rPr>
          <w:rStyle w:val="a8"/>
          <w:rFonts w:ascii="Arial" w:hAnsi="Arial" w:cs="Arial"/>
          <w:b w:val="0"/>
          <w:bCs w:val="0"/>
          <w:color w:val="000000"/>
        </w:rPr>
        <w:t>Emacs</w:t>
      </w:r>
      <w:r>
        <w:rPr>
          <w:rStyle w:val="a8"/>
          <w:rFonts w:ascii="Arial" w:hAnsi="Arial" w:cs="Arial"/>
          <w:b w:val="0"/>
          <w:bCs w:val="0"/>
          <w:color w:val="000000"/>
        </w:rPr>
        <w:t>的值是</w:t>
      </w:r>
      <w:r w:rsidRPr="005E24F1">
        <w:rPr>
          <w:rStyle w:val="a8"/>
          <w:rFonts w:ascii="Arial" w:hAnsi="Arial" w:cs="Arial"/>
          <w:b w:val="0"/>
          <w:bCs w:val="0"/>
          <w:color w:val="000000"/>
        </w:rPr>
        <w:t>non-nil</w:t>
      </w:r>
      <w:r>
        <w:rPr>
          <w:rStyle w:val="a8"/>
          <w:rFonts w:ascii="Arial" w:hAnsi="Arial" w:cs="Arial"/>
          <w:b w:val="0"/>
          <w:bCs w:val="0"/>
          <w:color w:val="000000"/>
        </w:rPr>
        <w:t>，</w:t>
      </w:r>
      <w:r w:rsidRPr="005E24F1">
        <w:rPr>
          <w:rStyle w:val="a8"/>
          <w:rFonts w:ascii="Arial" w:hAnsi="Arial" w:cs="Arial"/>
          <w:b w:val="0"/>
          <w:bCs w:val="0"/>
          <w:color w:val="000000"/>
        </w:rPr>
        <w:t>C-x C-c</w:t>
      </w:r>
      <w:r>
        <w:rPr>
          <w:rStyle w:val="a8"/>
          <w:rFonts w:ascii="Arial" w:hAnsi="Arial" w:cs="Arial"/>
          <w:b w:val="0"/>
          <w:bCs w:val="0"/>
          <w:color w:val="000000"/>
        </w:rPr>
        <w:t>假设它的值是一个</w:t>
      </w:r>
      <w:r>
        <w:rPr>
          <w:rStyle w:val="a8"/>
          <w:rFonts w:ascii="Arial" w:hAnsi="Arial" w:cs="Arial" w:hint="eastAsia"/>
          <w:b w:val="0"/>
          <w:bCs w:val="0"/>
          <w:color w:val="000000"/>
        </w:rPr>
        <w:t>谓词</w:t>
      </w:r>
      <w:r>
        <w:rPr>
          <w:rStyle w:val="a8"/>
          <w:rFonts w:ascii="Arial" w:hAnsi="Arial" w:cs="Arial"/>
          <w:b w:val="0"/>
          <w:bCs w:val="0"/>
          <w:color w:val="000000"/>
        </w:rPr>
        <w:t>函数，然后调用该</w:t>
      </w:r>
      <w:r w:rsidR="002E143F">
        <w:rPr>
          <w:rStyle w:val="a8"/>
          <w:rFonts w:ascii="Arial" w:hAnsi="Arial" w:cs="Arial"/>
          <w:b w:val="0"/>
          <w:bCs w:val="0"/>
          <w:color w:val="000000"/>
        </w:rPr>
        <w:t>谓词</w:t>
      </w:r>
      <w:r>
        <w:rPr>
          <w:rStyle w:val="a8"/>
          <w:rFonts w:ascii="Arial" w:hAnsi="Arial" w:cs="Arial"/>
          <w:b w:val="0"/>
          <w:bCs w:val="0"/>
          <w:color w:val="000000"/>
        </w:rPr>
        <w:t>函数。如果</w:t>
      </w:r>
      <w:r w:rsidR="002E143F">
        <w:rPr>
          <w:rStyle w:val="a8"/>
          <w:rFonts w:ascii="Arial" w:hAnsi="Arial" w:cs="Arial" w:hint="eastAsia"/>
          <w:b w:val="0"/>
          <w:bCs w:val="0"/>
          <w:color w:val="000000"/>
        </w:rPr>
        <w:t>谓词</w:t>
      </w:r>
      <w:r>
        <w:rPr>
          <w:rStyle w:val="a8"/>
          <w:rFonts w:ascii="Arial" w:hAnsi="Arial" w:cs="Arial"/>
          <w:b w:val="0"/>
          <w:bCs w:val="0"/>
          <w:color w:val="000000"/>
        </w:rPr>
        <w:t>函数的</w:t>
      </w:r>
      <w:r w:rsidR="002E143F">
        <w:rPr>
          <w:rStyle w:val="a8"/>
          <w:rFonts w:ascii="Arial" w:hAnsi="Arial" w:cs="Arial" w:hint="eastAsia"/>
          <w:b w:val="0"/>
          <w:bCs w:val="0"/>
          <w:color w:val="000000"/>
        </w:rPr>
        <w:t>返回值</w:t>
      </w:r>
      <w:r>
        <w:rPr>
          <w:rStyle w:val="a8"/>
          <w:rFonts w:ascii="Arial" w:hAnsi="Arial" w:cs="Arial"/>
          <w:b w:val="0"/>
          <w:bCs w:val="0"/>
          <w:color w:val="000000"/>
        </w:rPr>
        <w:t>是</w:t>
      </w:r>
      <w:r>
        <w:rPr>
          <w:rStyle w:val="a8"/>
          <w:rFonts w:ascii="Arial" w:hAnsi="Arial" w:cs="Arial"/>
          <w:b w:val="0"/>
          <w:bCs w:val="0"/>
          <w:color w:val="000000"/>
        </w:rPr>
        <w:t>non-nil</w:t>
      </w:r>
      <w:r>
        <w:rPr>
          <w:rStyle w:val="a8"/>
          <w:rFonts w:ascii="Arial" w:hAnsi="Arial" w:cs="Arial"/>
          <w:b w:val="0"/>
          <w:bCs w:val="0"/>
          <w:color w:val="000000"/>
        </w:rPr>
        <w:t>，杀死会话，否则</w:t>
      </w:r>
      <w:r>
        <w:rPr>
          <w:rStyle w:val="a8"/>
          <w:rFonts w:ascii="Arial" w:hAnsi="Arial" w:cs="Arial"/>
          <w:b w:val="0"/>
          <w:bCs w:val="0"/>
          <w:color w:val="000000"/>
        </w:rPr>
        <w:t>Emacs</w:t>
      </w:r>
      <w:r>
        <w:rPr>
          <w:rStyle w:val="a8"/>
          <w:rFonts w:ascii="Arial" w:hAnsi="Arial" w:cs="Arial"/>
          <w:b w:val="0"/>
          <w:bCs w:val="0"/>
          <w:color w:val="000000"/>
        </w:rPr>
        <w:t>继续运行。</w:t>
      </w:r>
      <w:r w:rsidR="002E143F">
        <w:rPr>
          <w:rStyle w:val="a8"/>
          <w:rFonts w:ascii="Arial" w:hAnsi="Arial" w:cs="Arial" w:hint="eastAsia"/>
          <w:b w:val="0"/>
          <w:bCs w:val="0"/>
          <w:color w:val="000000"/>
        </w:rPr>
        <w:t>一个方便使用</w:t>
      </w:r>
      <w:r w:rsidRPr="005E24F1">
        <w:rPr>
          <w:rStyle w:val="a8"/>
          <w:rFonts w:ascii="Arial" w:hAnsi="Arial" w:cs="Arial"/>
          <w:b w:val="0"/>
          <w:bCs w:val="0"/>
          <w:color w:val="000000"/>
        </w:rPr>
        <w:t>confirm-kill-</w:t>
      </w:r>
      <w:r>
        <w:rPr>
          <w:rStyle w:val="a8"/>
          <w:rFonts w:ascii="Arial" w:hAnsi="Arial" w:cs="Arial"/>
          <w:b w:val="0"/>
          <w:bCs w:val="0"/>
          <w:color w:val="000000"/>
        </w:rPr>
        <w:t>Emacs</w:t>
      </w:r>
      <w:r>
        <w:rPr>
          <w:rStyle w:val="a8"/>
          <w:rFonts w:ascii="Arial" w:hAnsi="Arial" w:cs="Arial"/>
          <w:b w:val="0"/>
          <w:bCs w:val="0"/>
          <w:color w:val="000000"/>
        </w:rPr>
        <w:lastRenderedPageBreak/>
        <w:t>的值</w:t>
      </w:r>
      <w:r w:rsidR="002E143F">
        <w:rPr>
          <w:rStyle w:val="a8"/>
          <w:rFonts w:ascii="Arial" w:hAnsi="Arial" w:cs="Arial"/>
          <w:b w:val="0"/>
          <w:bCs w:val="0"/>
          <w:color w:val="000000"/>
        </w:rPr>
        <w:t>的函数就是</w:t>
      </w:r>
      <w:r w:rsidR="002E143F" w:rsidRPr="005E24F1">
        <w:rPr>
          <w:rStyle w:val="a8"/>
          <w:rFonts w:ascii="Arial" w:hAnsi="Arial" w:cs="Arial"/>
          <w:b w:val="0"/>
          <w:bCs w:val="0"/>
          <w:color w:val="000000"/>
        </w:rPr>
        <w:t>yes-or-no-p</w:t>
      </w:r>
      <w:r>
        <w:rPr>
          <w:rStyle w:val="a8"/>
          <w:rFonts w:ascii="Arial" w:hAnsi="Arial" w:cs="Arial"/>
          <w:b w:val="0"/>
          <w:bCs w:val="0"/>
          <w:color w:val="000000"/>
        </w:rPr>
        <w:t>。</w:t>
      </w:r>
      <w:r w:rsidRPr="005E24F1">
        <w:rPr>
          <w:rStyle w:val="a8"/>
          <w:rFonts w:ascii="Arial" w:hAnsi="Arial" w:cs="Arial"/>
          <w:b w:val="0"/>
          <w:bCs w:val="0"/>
          <w:color w:val="000000"/>
        </w:rPr>
        <w:t>confirm-kill-</w:t>
      </w:r>
      <w:r>
        <w:rPr>
          <w:rStyle w:val="a8"/>
          <w:rFonts w:ascii="Arial" w:hAnsi="Arial" w:cs="Arial"/>
          <w:b w:val="0"/>
          <w:bCs w:val="0"/>
          <w:color w:val="000000"/>
        </w:rPr>
        <w:t>Emacs</w:t>
      </w:r>
      <w:r>
        <w:rPr>
          <w:rStyle w:val="a8"/>
          <w:rFonts w:ascii="Arial" w:hAnsi="Arial" w:cs="Arial"/>
          <w:b w:val="0"/>
          <w:bCs w:val="0"/>
          <w:color w:val="000000"/>
        </w:rPr>
        <w:t>默认值是</w:t>
      </w:r>
      <w:r>
        <w:rPr>
          <w:rStyle w:val="a8"/>
          <w:rFonts w:ascii="Arial" w:hAnsi="Arial" w:cs="Arial"/>
          <w:b w:val="0"/>
          <w:bCs w:val="0"/>
          <w:color w:val="000000"/>
        </w:rPr>
        <w:t>nil</w:t>
      </w:r>
      <w:r>
        <w:rPr>
          <w:rStyle w:val="a8"/>
          <w:rFonts w:ascii="Arial" w:hAnsi="Arial" w:cs="Arial"/>
          <w:b w:val="0"/>
          <w:bCs w:val="0"/>
          <w:color w:val="000000"/>
        </w:rPr>
        <w:t>。</w:t>
      </w:r>
    </w:p>
    <w:p w:rsidR="005E24F1" w:rsidRDefault="005E24F1" w:rsidP="005E24F1">
      <w:pPr>
        <w:ind w:firstLine="480"/>
        <w:rPr>
          <w:rStyle w:val="a8"/>
          <w:rFonts w:ascii="Arial" w:hAnsi="Arial" w:cs="Arial"/>
          <w:b w:val="0"/>
          <w:bCs w:val="0"/>
          <w:color w:val="000000"/>
        </w:rPr>
      </w:pPr>
      <w:r w:rsidRPr="005E24F1">
        <w:rPr>
          <w:rStyle w:val="a8"/>
          <w:rFonts w:ascii="Arial" w:hAnsi="Arial" w:cs="Arial"/>
          <w:b w:val="0"/>
          <w:bCs w:val="0"/>
          <w:color w:val="000000"/>
        </w:rPr>
        <w:t>To kill Emacs without being prompted about saving, type M-x kill-</w:t>
      </w:r>
      <w:r w:rsidR="005F7C91">
        <w:rPr>
          <w:rStyle w:val="a8"/>
          <w:rFonts w:ascii="Arial" w:hAnsi="Arial" w:cs="Arial"/>
          <w:b w:val="0"/>
          <w:bCs w:val="0"/>
          <w:color w:val="000000"/>
        </w:rPr>
        <w:t>Emacs</w:t>
      </w:r>
      <w:r w:rsidRPr="005E24F1">
        <w:rPr>
          <w:rStyle w:val="a8"/>
          <w:rFonts w:ascii="Arial" w:hAnsi="Arial" w:cs="Arial"/>
          <w:b w:val="0"/>
          <w:bCs w:val="0"/>
          <w:color w:val="000000"/>
        </w:rPr>
        <w:t>.</w:t>
      </w:r>
    </w:p>
    <w:p w:rsidR="008E3554" w:rsidRPr="005E24F1" w:rsidRDefault="008E3554" w:rsidP="005E24F1">
      <w:pPr>
        <w:ind w:firstLine="480"/>
        <w:rPr>
          <w:rStyle w:val="a8"/>
          <w:rFonts w:ascii="Arial" w:hAnsi="Arial" w:cs="Arial"/>
          <w:b w:val="0"/>
          <w:bCs w:val="0"/>
          <w:color w:val="000000"/>
        </w:rPr>
      </w:pPr>
      <w:r>
        <w:rPr>
          <w:rStyle w:val="a8"/>
          <w:rFonts w:ascii="Arial" w:hAnsi="Arial" w:cs="Arial"/>
          <w:b w:val="0"/>
          <w:bCs w:val="0"/>
          <w:color w:val="000000"/>
        </w:rPr>
        <w:t>不提示关于保存的</w:t>
      </w:r>
      <w:r>
        <w:rPr>
          <w:rStyle w:val="a8"/>
          <w:rFonts w:ascii="Arial" w:hAnsi="Arial" w:cs="Arial"/>
          <w:b w:val="0"/>
          <w:bCs w:val="0"/>
          <w:color w:val="000000"/>
        </w:rPr>
        <w:t>kill Emacs</w:t>
      </w:r>
      <w:r>
        <w:rPr>
          <w:rStyle w:val="a8"/>
          <w:rFonts w:ascii="Arial" w:hAnsi="Arial" w:cs="Arial"/>
          <w:b w:val="0"/>
          <w:bCs w:val="0"/>
          <w:color w:val="000000"/>
        </w:rPr>
        <w:t>，输入</w:t>
      </w:r>
      <w:r w:rsidRPr="005E24F1">
        <w:rPr>
          <w:rStyle w:val="a8"/>
          <w:rFonts w:ascii="Arial" w:hAnsi="Arial" w:cs="Arial"/>
          <w:b w:val="0"/>
          <w:bCs w:val="0"/>
          <w:color w:val="000000"/>
        </w:rPr>
        <w:t>M-x kill-</w:t>
      </w:r>
      <w:r>
        <w:rPr>
          <w:rStyle w:val="a8"/>
          <w:rFonts w:ascii="Arial" w:hAnsi="Arial" w:cs="Arial"/>
          <w:b w:val="0"/>
          <w:bCs w:val="0"/>
          <w:color w:val="000000"/>
        </w:rPr>
        <w:t>Emacs</w:t>
      </w:r>
      <w:r>
        <w:rPr>
          <w:rStyle w:val="a8"/>
          <w:rFonts w:ascii="Arial" w:hAnsi="Arial" w:cs="Arial"/>
          <w:b w:val="0"/>
          <w:bCs w:val="0"/>
          <w:color w:val="000000"/>
        </w:rPr>
        <w:t>。</w:t>
      </w:r>
    </w:p>
    <w:p w:rsidR="005E24F1" w:rsidRDefault="005E24F1" w:rsidP="005E24F1">
      <w:pPr>
        <w:ind w:firstLine="480"/>
        <w:rPr>
          <w:rStyle w:val="a8"/>
          <w:rFonts w:ascii="Arial" w:hAnsi="Arial" w:cs="Arial"/>
          <w:b w:val="0"/>
          <w:bCs w:val="0"/>
          <w:color w:val="000000"/>
        </w:rPr>
      </w:pPr>
      <w:r w:rsidRPr="005E24F1">
        <w:rPr>
          <w:rStyle w:val="a8"/>
          <w:rFonts w:ascii="Arial" w:hAnsi="Arial" w:cs="Arial"/>
          <w:b w:val="0"/>
          <w:bCs w:val="0"/>
          <w:color w:val="000000"/>
        </w:rPr>
        <w:t>C-z runs the command suspend-frame. On a graphical display, this command minimizes</w:t>
      </w:r>
      <w:r>
        <w:rPr>
          <w:rStyle w:val="a8"/>
          <w:rFonts w:ascii="Arial" w:hAnsi="Arial" w:cs="Arial"/>
          <w:b w:val="0"/>
          <w:bCs w:val="0"/>
          <w:color w:val="000000"/>
        </w:rPr>
        <w:t xml:space="preserve"> </w:t>
      </w:r>
      <w:r w:rsidRPr="005E24F1">
        <w:rPr>
          <w:rStyle w:val="a8"/>
          <w:rFonts w:ascii="Arial" w:hAnsi="Arial" w:cs="Arial"/>
          <w:b w:val="0"/>
          <w:bCs w:val="0"/>
          <w:color w:val="000000"/>
        </w:rPr>
        <w:t xml:space="preserve">(or </w:t>
      </w:r>
      <w:proofErr w:type="gramStart"/>
      <w:r w:rsidRPr="005E24F1">
        <w:rPr>
          <w:rStyle w:val="a8"/>
          <w:rFonts w:ascii="Arial" w:hAnsi="Arial" w:cs="Arial"/>
          <w:b w:val="0"/>
          <w:bCs w:val="0"/>
          <w:color w:val="000000"/>
        </w:rPr>
        <w:t>iconifies )</w:t>
      </w:r>
      <w:proofErr w:type="gramEnd"/>
      <w:r w:rsidRPr="005E24F1">
        <w:rPr>
          <w:rStyle w:val="a8"/>
          <w:rFonts w:ascii="Arial" w:hAnsi="Arial" w:cs="Arial"/>
          <w:b w:val="0"/>
          <w:bCs w:val="0"/>
          <w:color w:val="000000"/>
        </w:rPr>
        <w:t xml:space="preserve"> the selected Emacs frame, hiding it in a way that lets you bring it back later</w:t>
      </w:r>
      <w:r>
        <w:rPr>
          <w:rStyle w:val="a8"/>
          <w:rFonts w:ascii="Arial" w:hAnsi="Arial" w:cs="Arial"/>
          <w:b w:val="0"/>
          <w:bCs w:val="0"/>
          <w:color w:val="000000"/>
        </w:rPr>
        <w:t xml:space="preserve"> </w:t>
      </w:r>
      <w:r w:rsidRPr="005E24F1">
        <w:rPr>
          <w:rStyle w:val="a8"/>
          <w:rFonts w:ascii="Arial" w:hAnsi="Arial" w:cs="Arial"/>
          <w:b w:val="0"/>
          <w:bCs w:val="0"/>
          <w:color w:val="000000"/>
        </w:rPr>
        <w:t>(exactly how this hiding occurs depends on the window system). On a text terminal, the</w:t>
      </w:r>
      <w:r>
        <w:rPr>
          <w:rStyle w:val="a8"/>
          <w:rFonts w:ascii="Arial" w:hAnsi="Arial" w:cs="Arial"/>
          <w:b w:val="0"/>
          <w:bCs w:val="0"/>
          <w:color w:val="000000"/>
        </w:rPr>
        <w:t xml:space="preserve"> </w:t>
      </w:r>
      <w:r w:rsidRPr="005E24F1">
        <w:rPr>
          <w:rStyle w:val="a8"/>
          <w:rFonts w:ascii="Arial" w:hAnsi="Arial" w:cs="Arial"/>
          <w:b w:val="0"/>
          <w:bCs w:val="0"/>
          <w:color w:val="000000"/>
        </w:rPr>
        <w:t>C-z command suspends Emacs, stopping the program temporarily and returning control to</w:t>
      </w:r>
      <w:r>
        <w:rPr>
          <w:rStyle w:val="a8"/>
          <w:rFonts w:ascii="Arial" w:hAnsi="Arial" w:cs="Arial"/>
          <w:b w:val="0"/>
          <w:bCs w:val="0"/>
          <w:color w:val="000000"/>
        </w:rPr>
        <w:t xml:space="preserve"> </w:t>
      </w:r>
      <w:r w:rsidRPr="005E24F1">
        <w:rPr>
          <w:rStyle w:val="a8"/>
          <w:rFonts w:ascii="Arial" w:hAnsi="Arial" w:cs="Arial"/>
          <w:b w:val="0"/>
          <w:bCs w:val="0"/>
          <w:color w:val="000000"/>
        </w:rPr>
        <w:t>the parent process (usually a shell); in most shells, you can resume Emacs after suspending</w:t>
      </w:r>
      <w:r>
        <w:rPr>
          <w:rStyle w:val="a8"/>
          <w:rFonts w:ascii="Arial" w:hAnsi="Arial" w:cs="Arial"/>
          <w:b w:val="0"/>
          <w:bCs w:val="0"/>
          <w:color w:val="000000"/>
        </w:rPr>
        <w:t xml:space="preserve"> </w:t>
      </w:r>
      <w:r w:rsidRPr="005E24F1">
        <w:rPr>
          <w:rStyle w:val="a8"/>
          <w:rFonts w:ascii="Arial" w:hAnsi="Arial" w:cs="Arial"/>
          <w:b w:val="0"/>
          <w:bCs w:val="0"/>
          <w:color w:val="000000"/>
        </w:rPr>
        <w:t>it with the shell command %</w:t>
      </w:r>
      <w:r w:rsidR="005F7C91">
        <w:rPr>
          <w:rStyle w:val="a8"/>
          <w:rFonts w:ascii="Arial" w:hAnsi="Arial" w:cs="Arial"/>
          <w:b w:val="0"/>
          <w:bCs w:val="0"/>
          <w:color w:val="000000"/>
        </w:rPr>
        <w:t>Emacs</w:t>
      </w:r>
      <w:r w:rsidRPr="005E24F1">
        <w:rPr>
          <w:rStyle w:val="a8"/>
          <w:rFonts w:ascii="Arial" w:hAnsi="Arial" w:cs="Arial"/>
          <w:b w:val="0"/>
          <w:bCs w:val="0"/>
          <w:color w:val="000000"/>
        </w:rPr>
        <w:t>.</w:t>
      </w:r>
    </w:p>
    <w:p w:rsidR="002E143F" w:rsidRPr="005B3FC4" w:rsidRDefault="005B3FC4" w:rsidP="005E24F1">
      <w:pPr>
        <w:ind w:firstLine="480"/>
        <w:rPr>
          <w:rStyle w:val="a8"/>
          <w:rFonts w:ascii="Arial" w:hAnsi="Arial" w:cs="Arial"/>
          <w:b w:val="0"/>
          <w:bCs w:val="0"/>
          <w:color w:val="000000"/>
        </w:rPr>
      </w:pPr>
      <w:r>
        <w:rPr>
          <w:rStyle w:val="a8"/>
          <w:rFonts w:ascii="Arial" w:hAnsi="Arial" w:cs="Arial"/>
          <w:b w:val="0"/>
          <w:bCs w:val="0"/>
          <w:color w:val="000000"/>
        </w:rPr>
        <w:t>C-z</w:t>
      </w:r>
      <w:r>
        <w:rPr>
          <w:rStyle w:val="a8"/>
          <w:rFonts w:ascii="Arial" w:hAnsi="Arial" w:cs="Arial"/>
          <w:b w:val="0"/>
          <w:bCs w:val="0"/>
          <w:color w:val="000000"/>
        </w:rPr>
        <w:t>会执行命</w:t>
      </w:r>
      <w:r w:rsidRPr="005E24F1">
        <w:rPr>
          <w:rStyle w:val="a8"/>
          <w:rFonts w:ascii="Arial" w:hAnsi="Arial" w:cs="Arial"/>
          <w:b w:val="0"/>
          <w:bCs w:val="0"/>
          <w:color w:val="000000"/>
        </w:rPr>
        <w:t>suspend-frame</w:t>
      </w:r>
      <w:r>
        <w:rPr>
          <w:rStyle w:val="a8"/>
          <w:rFonts w:ascii="Arial" w:hAnsi="Arial" w:cs="Arial"/>
          <w:b w:val="0"/>
          <w:bCs w:val="0"/>
          <w:color w:val="000000"/>
        </w:rPr>
        <w:t>。图形显示中，该命令会最小化（或）选中的</w:t>
      </w:r>
      <w:r>
        <w:rPr>
          <w:rStyle w:val="a8"/>
          <w:rFonts w:ascii="Arial" w:hAnsi="Arial" w:cs="Arial"/>
          <w:b w:val="0"/>
          <w:bCs w:val="0"/>
          <w:color w:val="000000"/>
        </w:rPr>
        <w:t>Emacs frame</w:t>
      </w:r>
      <w:r>
        <w:rPr>
          <w:rStyle w:val="a8"/>
          <w:rFonts w:ascii="Arial" w:hAnsi="Arial" w:cs="Arial"/>
          <w:b w:val="0"/>
          <w:bCs w:val="0"/>
          <w:color w:val="000000"/>
        </w:rPr>
        <w:t>，以一种方式藏起来，自后还可以将它带回来（具体来说如何隐藏依赖于窗口系统</w:t>
      </w:r>
      <w:r>
        <w:rPr>
          <w:rStyle w:val="a8"/>
          <w:rFonts w:ascii="Arial" w:hAnsi="Arial" w:cs="Arial" w:hint="eastAsia"/>
          <w:b w:val="0"/>
          <w:bCs w:val="0"/>
          <w:color w:val="000000"/>
        </w:rPr>
        <w:t>）</w:t>
      </w:r>
      <w:r>
        <w:rPr>
          <w:rStyle w:val="a8"/>
          <w:rFonts w:ascii="Arial" w:hAnsi="Arial" w:cs="Arial"/>
          <w:b w:val="0"/>
          <w:bCs w:val="0"/>
          <w:color w:val="000000"/>
        </w:rPr>
        <w:t>。在文本终端，</w:t>
      </w:r>
      <w:r>
        <w:rPr>
          <w:rStyle w:val="a8"/>
          <w:rFonts w:ascii="Arial" w:hAnsi="Arial" w:cs="Arial"/>
          <w:b w:val="0"/>
          <w:bCs w:val="0"/>
          <w:color w:val="000000"/>
        </w:rPr>
        <w:t>C-z</w:t>
      </w:r>
      <w:r>
        <w:rPr>
          <w:rStyle w:val="a8"/>
          <w:rFonts w:ascii="Arial" w:hAnsi="Arial" w:cs="Arial"/>
          <w:b w:val="0"/>
          <w:bCs w:val="0"/>
          <w:color w:val="000000"/>
        </w:rPr>
        <w:t>命令挂起</w:t>
      </w:r>
      <w:r>
        <w:rPr>
          <w:rStyle w:val="a8"/>
          <w:rFonts w:ascii="Arial" w:hAnsi="Arial" w:cs="Arial"/>
          <w:b w:val="0"/>
          <w:bCs w:val="0"/>
          <w:color w:val="000000"/>
        </w:rPr>
        <w:t>Emacs</w:t>
      </w:r>
      <w:r>
        <w:rPr>
          <w:rStyle w:val="a8"/>
          <w:rFonts w:ascii="Arial" w:hAnsi="Arial" w:cs="Arial"/>
          <w:b w:val="0"/>
          <w:bCs w:val="0"/>
          <w:color w:val="000000"/>
        </w:rPr>
        <w:t>，暂停</w:t>
      </w:r>
      <w:r>
        <w:rPr>
          <w:rStyle w:val="a8"/>
          <w:rFonts w:ascii="Arial" w:hAnsi="Arial" w:cs="Arial" w:hint="eastAsia"/>
          <w:b w:val="0"/>
          <w:bCs w:val="0"/>
          <w:color w:val="000000"/>
        </w:rPr>
        <w:t>程序并把控制权交还父进程（通常是</w:t>
      </w:r>
      <w:r>
        <w:rPr>
          <w:rStyle w:val="a8"/>
          <w:rFonts w:ascii="Arial" w:hAnsi="Arial" w:cs="Arial" w:hint="eastAsia"/>
          <w:b w:val="0"/>
          <w:bCs w:val="0"/>
          <w:color w:val="000000"/>
        </w:rPr>
        <w:t>shell</w:t>
      </w:r>
      <w:r>
        <w:rPr>
          <w:rStyle w:val="a8"/>
          <w:rFonts w:ascii="Arial" w:hAnsi="Arial" w:cs="Arial" w:hint="eastAsia"/>
          <w:b w:val="0"/>
          <w:bCs w:val="0"/>
          <w:color w:val="000000"/>
        </w:rPr>
        <w:t>）；在大多数的</w:t>
      </w:r>
      <w:r>
        <w:rPr>
          <w:rStyle w:val="a8"/>
          <w:rFonts w:ascii="Arial" w:hAnsi="Arial" w:cs="Arial" w:hint="eastAsia"/>
          <w:b w:val="0"/>
          <w:bCs w:val="0"/>
          <w:color w:val="000000"/>
        </w:rPr>
        <w:t>shells</w:t>
      </w:r>
      <w:r>
        <w:rPr>
          <w:rStyle w:val="a8"/>
          <w:rFonts w:ascii="Arial" w:hAnsi="Arial" w:cs="Arial" w:hint="eastAsia"/>
          <w:b w:val="0"/>
          <w:bCs w:val="0"/>
          <w:color w:val="000000"/>
        </w:rPr>
        <w:t>中，挂起</w:t>
      </w:r>
      <w:r>
        <w:rPr>
          <w:rStyle w:val="a8"/>
          <w:rFonts w:ascii="Arial" w:hAnsi="Arial" w:cs="Arial" w:hint="eastAsia"/>
          <w:b w:val="0"/>
          <w:bCs w:val="0"/>
          <w:color w:val="000000"/>
        </w:rPr>
        <w:t>Emacs</w:t>
      </w:r>
      <w:r>
        <w:rPr>
          <w:rStyle w:val="a8"/>
          <w:rFonts w:ascii="Arial" w:hAnsi="Arial" w:cs="Arial" w:hint="eastAsia"/>
          <w:b w:val="0"/>
          <w:bCs w:val="0"/>
          <w:color w:val="000000"/>
        </w:rPr>
        <w:t>后可以使用命令</w:t>
      </w:r>
      <w:r w:rsidRPr="005E24F1">
        <w:rPr>
          <w:rStyle w:val="a8"/>
          <w:rFonts w:ascii="Arial" w:hAnsi="Arial" w:cs="Arial"/>
          <w:b w:val="0"/>
          <w:bCs w:val="0"/>
          <w:color w:val="000000"/>
        </w:rPr>
        <w:t>%</w:t>
      </w:r>
      <w:r>
        <w:rPr>
          <w:rStyle w:val="a8"/>
          <w:rFonts w:ascii="Arial" w:hAnsi="Arial" w:cs="Arial"/>
          <w:b w:val="0"/>
          <w:bCs w:val="0"/>
          <w:color w:val="000000"/>
        </w:rPr>
        <w:t>Emacs</w:t>
      </w:r>
      <w:r>
        <w:rPr>
          <w:rStyle w:val="a8"/>
          <w:rFonts w:ascii="Arial" w:hAnsi="Arial" w:cs="Arial"/>
          <w:b w:val="0"/>
          <w:bCs w:val="0"/>
          <w:color w:val="000000"/>
        </w:rPr>
        <w:t>进行恢复。</w:t>
      </w:r>
    </w:p>
    <w:p w:rsidR="005E24F1" w:rsidRPr="005B3FC4" w:rsidRDefault="005E24F1" w:rsidP="005B3FC4">
      <w:pPr>
        <w:ind w:firstLine="480"/>
        <w:rPr>
          <w:rStyle w:val="a8"/>
          <w:rFonts w:ascii="Arial" w:hAnsi="Arial" w:cs="Arial"/>
          <w:b w:val="0"/>
          <w:bCs w:val="0"/>
          <w:color w:val="000000"/>
        </w:rPr>
      </w:pPr>
      <w:r w:rsidRPr="005E24F1">
        <w:rPr>
          <w:rStyle w:val="a8"/>
          <w:rFonts w:ascii="Arial" w:hAnsi="Arial" w:cs="Arial"/>
          <w:b w:val="0"/>
          <w:bCs w:val="0"/>
          <w:color w:val="000000"/>
        </w:rPr>
        <w:t>Text terminals usually listen for certain special characters whose meaning is to kill or</w:t>
      </w:r>
      <w:r>
        <w:rPr>
          <w:rStyle w:val="a8"/>
          <w:rFonts w:ascii="Arial" w:hAnsi="Arial" w:cs="Arial"/>
          <w:b w:val="0"/>
          <w:bCs w:val="0"/>
          <w:color w:val="000000"/>
        </w:rPr>
        <w:t xml:space="preserve"> </w:t>
      </w:r>
      <w:r w:rsidRPr="005E24F1">
        <w:rPr>
          <w:rStyle w:val="a8"/>
          <w:rFonts w:ascii="Arial" w:hAnsi="Arial" w:cs="Arial"/>
          <w:b w:val="0"/>
          <w:bCs w:val="0"/>
          <w:color w:val="000000"/>
        </w:rPr>
        <w:t>suspend the program you are running. This terminal feature is turned off while you are in</w:t>
      </w:r>
      <w:r w:rsidR="005B3FC4">
        <w:rPr>
          <w:rStyle w:val="a8"/>
          <w:rFonts w:ascii="Arial" w:hAnsi="Arial" w:cs="Arial"/>
          <w:b w:val="0"/>
          <w:bCs w:val="0"/>
          <w:color w:val="000000"/>
        </w:rPr>
        <w:t xml:space="preserve"> </w:t>
      </w:r>
      <w:r w:rsidR="005B3FC4" w:rsidRPr="005E24F1">
        <w:rPr>
          <w:rStyle w:val="a8"/>
          <w:rFonts w:ascii="Arial" w:hAnsi="Arial" w:cs="Arial"/>
          <w:b w:val="0"/>
          <w:bCs w:val="0"/>
          <w:color w:val="000000"/>
        </w:rPr>
        <w:t>Emacs. The meanings of C-z and C-x C-c as keys in Emacs were inspired by the use of C-z</w:t>
      </w:r>
      <w:r w:rsidR="005B3FC4">
        <w:rPr>
          <w:rStyle w:val="a8"/>
          <w:rFonts w:ascii="Arial" w:hAnsi="Arial" w:cs="Arial"/>
          <w:b w:val="0"/>
          <w:bCs w:val="0"/>
          <w:color w:val="000000"/>
        </w:rPr>
        <w:t xml:space="preserve"> </w:t>
      </w:r>
      <w:r w:rsidR="005B3FC4" w:rsidRPr="005E24F1">
        <w:rPr>
          <w:rStyle w:val="a8"/>
          <w:rFonts w:ascii="Arial" w:hAnsi="Arial" w:cs="Arial"/>
          <w:b w:val="0"/>
          <w:bCs w:val="0"/>
          <w:color w:val="000000"/>
        </w:rPr>
        <w:t>and C-c on several operating systems as the characters for stopping or killing a program,</w:t>
      </w:r>
      <w:r w:rsidR="005B3FC4">
        <w:rPr>
          <w:rStyle w:val="a8"/>
          <w:rFonts w:ascii="Arial" w:hAnsi="Arial" w:cs="Arial"/>
          <w:b w:val="0"/>
          <w:bCs w:val="0"/>
          <w:color w:val="000000"/>
        </w:rPr>
        <w:t xml:space="preserve"> </w:t>
      </w:r>
      <w:r w:rsidR="005B3FC4" w:rsidRPr="005E24F1">
        <w:rPr>
          <w:rStyle w:val="a8"/>
          <w:rFonts w:ascii="Arial" w:hAnsi="Arial" w:cs="Arial"/>
          <w:b w:val="0"/>
          <w:bCs w:val="0"/>
          <w:color w:val="000000"/>
        </w:rPr>
        <w:t>but that is their only relationship with the operating system. You can customize these keys</w:t>
      </w:r>
      <w:r w:rsidR="005B3FC4">
        <w:rPr>
          <w:rStyle w:val="a8"/>
          <w:rFonts w:ascii="Arial" w:hAnsi="Arial" w:cs="Arial"/>
          <w:b w:val="0"/>
          <w:bCs w:val="0"/>
          <w:color w:val="000000"/>
        </w:rPr>
        <w:t xml:space="preserve"> </w:t>
      </w:r>
      <w:r w:rsidR="005B3FC4" w:rsidRPr="005E24F1">
        <w:rPr>
          <w:rStyle w:val="a8"/>
          <w:rFonts w:ascii="Arial" w:hAnsi="Arial" w:cs="Arial"/>
          <w:b w:val="0"/>
          <w:bCs w:val="0"/>
          <w:color w:val="000000"/>
        </w:rPr>
        <w:t xml:space="preserve">to run any commands of your choice (see </w:t>
      </w:r>
      <w:r w:rsidR="005B3FC4" w:rsidRPr="005E24F1">
        <w:rPr>
          <w:rStyle w:val="a8"/>
          <w:rFonts w:ascii="Arial" w:hAnsi="Arial" w:cs="Arial"/>
          <w:b w:val="0"/>
          <w:bCs w:val="0"/>
          <w:color w:val="943634" w:themeColor="accent2" w:themeShade="BF"/>
        </w:rPr>
        <w:t>Section 33.3.1 [Keymaps], page 421</w:t>
      </w:r>
      <w:r w:rsidR="005B3FC4" w:rsidRPr="005E24F1">
        <w:rPr>
          <w:rStyle w:val="a8"/>
          <w:rFonts w:ascii="Arial" w:hAnsi="Arial" w:cs="Arial"/>
          <w:b w:val="0"/>
          <w:bCs w:val="0"/>
          <w:color w:val="000000"/>
        </w:rPr>
        <w:t>).</w:t>
      </w:r>
    </w:p>
    <w:p w:rsidR="002E143F" w:rsidRPr="005E24F1" w:rsidRDefault="005B3FC4" w:rsidP="005E24F1">
      <w:pPr>
        <w:ind w:firstLine="480"/>
        <w:rPr>
          <w:rStyle w:val="a8"/>
          <w:rFonts w:ascii="Arial" w:hAnsi="Arial" w:cs="Arial"/>
          <w:b w:val="0"/>
          <w:bCs w:val="0"/>
          <w:color w:val="000000"/>
        </w:rPr>
      </w:pPr>
      <w:r>
        <w:rPr>
          <w:rStyle w:val="a8"/>
          <w:rFonts w:ascii="Arial" w:hAnsi="Arial" w:cs="Arial"/>
          <w:b w:val="0"/>
          <w:bCs w:val="0"/>
          <w:color w:val="000000"/>
        </w:rPr>
        <w:t>文本终端通常监听那些用来杀死或者挂起你正在运行的程序的字符。这种终端功能在</w:t>
      </w:r>
      <w:r>
        <w:rPr>
          <w:rStyle w:val="a8"/>
          <w:rFonts w:ascii="Arial" w:hAnsi="Arial" w:cs="Arial"/>
          <w:b w:val="0"/>
          <w:bCs w:val="0"/>
          <w:color w:val="000000"/>
        </w:rPr>
        <w:t>Emacs</w:t>
      </w:r>
      <w:r>
        <w:rPr>
          <w:rStyle w:val="a8"/>
          <w:rFonts w:ascii="Arial" w:hAnsi="Arial" w:cs="Arial"/>
          <w:b w:val="0"/>
          <w:bCs w:val="0"/>
          <w:color w:val="000000"/>
        </w:rPr>
        <w:t>是关闭的。</w:t>
      </w:r>
      <w:r>
        <w:rPr>
          <w:rStyle w:val="a8"/>
          <w:rFonts w:ascii="Arial" w:hAnsi="Arial" w:cs="Arial"/>
          <w:b w:val="0"/>
          <w:bCs w:val="0"/>
          <w:color w:val="000000"/>
        </w:rPr>
        <w:t>Emacs</w:t>
      </w:r>
      <w:r>
        <w:rPr>
          <w:rStyle w:val="a8"/>
          <w:rFonts w:ascii="Arial" w:hAnsi="Arial" w:cs="Arial"/>
          <w:b w:val="0"/>
          <w:bCs w:val="0"/>
          <w:color w:val="000000"/>
        </w:rPr>
        <w:t>中按键</w:t>
      </w:r>
      <w:r w:rsidRPr="005E24F1">
        <w:rPr>
          <w:rStyle w:val="a8"/>
          <w:rFonts w:ascii="Arial" w:hAnsi="Arial" w:cs="Arial"/>
          <w:b w:val="0"/>
          <w:bCs w:val="0"/>
          <w:color w:val="000000"/>
        </w:rPr>
        <w:t xml:space="preserve">C-z </w:t>
      </w:r>
      <w:r>
        <w:rPr>
          <w:rStyle w:val="a8"/>
          <w:rFonts w:ascii="Arial" w:hAnsi="Arial" w:cs="Arial" w:hint="eastAsia"/>
          <w:b w:val="0"/>
          <w:bCs w:val="0"/>
          <w:color w:val="000000"/>
        </w:rPr>
        <w:t>和</w:t>
      </w:r>
      <w:r w:rsidRPr="005E24F1">
        <w:rPr>
          <w:rStyle w:val="a8"/>
          <w:rFonts w:ascii="Arial" w:hAnsi="Arial" w:cs="Arial"/>
          <w:b w:val="0"/>
          <w:bCs w:val="0"/>
          <w:color w:val="000000"/>
        </w:rPr>
        <w:t>C-x C-c</w:t>
      </w:r>
      <w:r>
        <w:rPr>
          <w:rStyle w:val="a8"/>
          <w:rFonts w:ascii="Arial" w:hAnsi="Arial" w:cs="Arial"/>
          <w:b w:val="0"/>
          <w:bCs w:val="0"/>
          <w:color w:val="000000"/>
        </w:rPr>
        <w:t>功能来自于几种操作系统中</w:t>
      </w:r>
      <w:r w:rsidRPr="005E24F1">
        <w:rPr>
          <w:rStyle w:val="a8"/>
          <w:rFonts w:ascii="Arial" w:hAnsi="Arial" w:cs="Arial"/>
          <w:b w:val="0"/>
          <w:bCs w:val="0"/>
          <w:color w:val="000000"/>
        </w:rPr>
        <w:t xml:space="preserve">C-z </w:t>
      </w:r>
      <w:r>
        <w:rPr>
          <w:rStyle w:val="a8"/>
          <w:rFonts w:ascii="Arial" w:hAnsi="Arial" w:cs="Arial" w:hint="eastAsia"/>
          <w:b w:val="0"/>
          <w:bCs w:val="0"/>
          <w:color w:val="000000"/>
        </w:rPr>
        <w:t>和</w:t>
      </w:r>
      <w:r w:rsidRPr="005E24F1">
        <w:rPr>
          <w:rStyle w:val="a8"/>
          <w:rFonts w:ascii="Arial" w:hAnsi="Arial" w:cs="Arial"/>
          <w:b w:val="0"/>
          <w:bCs w:val="0"/>
          <w:color w:val="000000"/>
        </w:rPr>
        <w:t xml:space="preserve"> C-x C-c</w:t>
      </w:r>
      <w:r>
        <w:rPr>
          <w:rStyle w:val="a8"/>
          <w:rFonts w:ascii="Arial" w:hAnsi="Arial" w:cs="Arial"/>
          <w:b w:val="0"/>
          <w:bCs w:val="0"/>
          <w:color w:val="000000"/>
        </w:rPr>
        <w:t>作为停止和杀死一个程序的字符，但这是它们和操作系统唯一的关系。可以根据自己的选择来定义这些按键来运行任何功能（参见</w:t>
      </w:r>
      <w:r w:rsidR="008D6516" w:rsidRPr="005E24F1">
        <w:rPr>
          <w:rStyle w:val="a8"/>
          <w:rFonts w:ascii="Arial" w:hAnsi="Arial" w:cs="Arial"/>
          <w:b w:val="0"/>
          <w:bCs w:val="0"/>
          <w:color w:val="943634" w:themeColor="accent2" w:themeShade="BF"/>
        </w:rPr>
        <w:t>Section 33.3.1 [Keymaps], page 421</w:t>
      </w:r>
      <w:r>
        <w:rPr>
          <w:rStyle w:val="a8"/>
          <w:rFonts w:ascii="Arial" w:hAnsi="Arial" w:cs="Arial"/>
          <w:b w:val="0"/>
          <w:bCs w:val="0"/>
          <w:color w:val="000000"/>
        </w:rPr>
        <w:t>）。</w:t>
      </w:r>
    </w:p>
    <w:p w:rsidR="005E62FD" w:rsidRDefault="005E62FD" w:rsidP="005E62FD">
      <w:pPr>
        <w:pStyle w:val="1"/>
        <w:numPr>
          <w:ilvl w:val="0"/>
          <w:numId w:val="0"/>
        </w:numPr>
        <w:ind w:left="425" w:hanging="425"/>
        <w:rPr>
          <w:rStyle w:val="a8"/>
          <w:b/>
          <w:bCs/>
        </w:rPr>
        <w:sectPr w:rsidR="005E62FD" w:rsidSect="00F75983">
          <w:headerReference w:type="default" r:id="rId28"/>
          <w:pgSz w:w="11906" w:h="16838"/>
          <w:pgMar w:top="1440" w:right="1800" w:bottom="1440" w:left="1800" w:header="851" w:footer="992" w:gutter="0"/>
          <w:cols w:space="425"/>
          <w:docGrid w:type="lines" w:linePitch="312"/>
        </w:sectPr>
      </w:pPr>
    </w:p>
    <w:p w:rsidR="0065019E" w:rsidRDefault="0065019E" w:rsidP="0051557B">
      <w:pPr>
        <w:pStyle w:val="1"/>
        <w:rPr>
          <w:rStyle w:val="a8"/>
          <w:b/>
          <w:bCs/>
        </w:rPr>
      </w:pPr>
      <w:r w:rsidRPr="0065019E">
        <w:rPr>
          <w:rStyle w:val="a8"/>
          <w:b/>
          <w:bCs/>
        </w:rPr>
        <w:lastRenderedPageBreak/>
        <w:t xml:space="preserve">Basic Editing Commands </w:t>
      </w:r>
      <w:r w:rsidR="00444B1B">
        <w:rPr>
          <w:rStyle w:val="a8"/>
          <w:rFonts w:hint="eastAsia"/>
          <w:b/>
          <w:bCs/>
        </w:rPr>
        <w:t>（基本编辑命令）</w:t>
      </w:r>
    </w:p>
    <w:p w:rsidR="00BD3E91" w:rsidRDefault="00BD3E91" w:rsidP="00BD3E91">
      <w:pPr>
        <w:pStyle w:val="2"/>
        <w:rPr>
          <w:rStyle w:val="a8"/>
          <w:rFonts w:ascii="Arial" w:hAnsi="Arial" w:cs="Arial"/>
          <w:color w:val="000000"/>
        </w:rPr>
      </w:pPr>
      <w:r w:rsidRPr="00BD3E91">
        <w:rPr>
          <w:rStyle w:val="a8"/>
          <w:rFonts w:ascii="Arial" w:hAnsi="Arial" w:cs="Arial"/>
          <w:color w:val="000000"/>
        </w:rPr>
        <w:t>Continuation Lines</w:t>
      </w:r>
      <w:r>
        <w:rPr>
          <w:rStyle w:val="a8"/>
          <w:rFonts w:ascii="Arial" w:hAnsi="Arial" w:cs="Arial" w:hint="eastAsia"/>
          <w:color w:val="000000"/>
        </w:rPr>
        <w:t>（续行）</w:t>
      </w:r>
    </w:p>
    <w:p w:rsidR="00BD3E91" w:rsidRDefault="00BD3E91" w:rsidP="00BD3E91">
      <w:pPr>
        <w:ind w:firstLine="480"/>
      </w:pPr>
      <w:bookmarkStart w:id="7" w:name="OLE_LINK3"/>
      <w:bookmarkStart w:id="8" w:name="OLE_LINK7"/>
      <w:r>
        <w:t>Sometimes, a line of text in the buffer—a logical line—is too long to fit in the window, and Emacs displays it as two or more screen lines. This is called line wrapping or continuation, and the long logical line is called a continued line. On a graphical display, Emacs indicates line wrapping with small bent arrows in the left and right window fringes. On a text terminal, Emacs indicates line wrapping by displaying a ‘\’ character at the right margin.</w:t>
      </w:r>
    </w:p>
    <w:bookmarkEnd w:id="7"/>
    <w:bookmarkEnd w:id="8"/>
    <w:p w:rsidR="00BD3E91" w:rsidRDefault="00BD3E91" w:rsidP="00BD3E91">
      <w:pPr>
        <w:ind w:firstLine="480"/>
      </w:pPr>
      <w:r>
        <w:rPr>
          <w:rFonts w:hint="eastAsia"/>
        </w:rPr>
        <w:t>有时候，</w:t>
      </w:r>
      <w:r>
        <w:rPr>
          <w:rFonts w:hint="eastAsia"/>
        </w:rPr>
        <w:t>buffer</w:t>
      </w:r>
      <w:r>
        <w:rPr>
          <w:rFonts w:hint="eastAsia"/>
        </w:rPr>
        <w:t>中文本的行（逻辑行：</w:t>
      </w:r>
      <w:r>
        <w:t>logical line</w:t>
      </w:r>
      <w:r>
        <w:rPr>
          <w:rFonts w:hint="eastAsia"/>
        </w:rPr>
        <w:t>）对于</w:t>
      </w:r>
      <w:r>
        <w:rPr>
          <w:rFonts w:hint="eastAsia"/>
        </w:rPr>
        <w:t>window</w:t>
      </w:r>
      <w:r>
        <w:rPr>
          <w:rFonts w:hint="eastAsia"/>
        </w:rPr>
        <w:t>来说太长了，</w:t>
      </w:r>
      <w:r>
        <w:rPr>
          <w:rFonts w:hint="eastAsia"/>
        </w:rPr>
        <w:t>Emacs</w:t>
      </w:r>
      <w:r>
        <w:rPr>
          <w:rFonts w:hint="eastAsia"/>
        </w:rPr>
        <w:t>就会将它显示为两个或者更多的屏幕行（</w:t>
      </w:r>
      <w:r>
        <w:rPr>
          <w:rFonts w:hint="eastAsia"/>
        </w:rPr>
        <w:t>screen</w:t>
      </w:r>
      <w:r>
        <w:t xml:space="preserve"> </w:t>
      </w:r>
      <w:r>
        <w:rPr>
          <w:rFonts w:hint="eastAsia"/>
        </w:rPr>
        <w:t>lines</w:t>
      </w:r>
      <w:r>
        <w:rPr>
          <w:rFonts w:hint="eastAsia"/>
        </w:rPr>
        <w:t>）。这叫做自动换行或者续行，长的逻辑航被叫做</w:t>
      </w:r>
    </w:p>
    <w:p w:rsidR="00BD3E91" w:rsidRDefault="00BD3E91" w:rsidP="00BD3E91">
      <w:pPr>
        <w:ind w:firstLine="480"/>
      </w:pPr>
      <w:r>
        <w:t>Most commands that act on lines act on logical lines, not screen lines. For instance, C-k kills a logical line. As described earlier, C-n (next-line) and C-p (previous-line) are special exceptions: they move point down and up, respectively, by one screen line (</w:t>
      </w:r>
      <w:r w:rsidRPr="001F06B4">
        <w:rPr>
          <w:color w:val="C00000"/>
        </w:rPr>
        <w:t>see Section 4.2 [Moving Point], page 17</w:t>
      </w:r>
      <w:r>
        <w:t>).</w:t>
      </w:r>
    </w:p>
    <w:p w:rsidR="00BD3E91" w:rsidRDefault="00BD3E91" w:rsidP="00BD3E91">
      <w:pPr>
        <w:ind w:firstLine="480"/>
      </w:pPr>
      <w:r>
        <w:t>Emacs can optionally truncate long logical lines instead of continuing them. This means that every logical line occupies a single screen line; if it is longer than the width of the</w:t>
      </w:r>
      <w:r w:rsidR="0003421D">
        <w:t xml:space="preserve"> </w:t>
      </w:r>
      <w:r>
        <w:t>window, the rest of the line is not displayed. On a graphical display, a truncated line is indicated by a small straight arrow in the right fringe; on a text terminal, it is indicated by</w:t>
      </w:r>
      <w:r w:rsidR="0003421D">
        <w:t xml:space="preserve"> </w:t>
      </w:r>
      <w:r>
        <w:t xml:space="preserve">a ‘$’ character in the right margin. </w:t>
      </w:r>
      <w:r w:rsidRPr="001F06B4">
        <w:rPr>
          <w:color w:val="C00000"/>
        </w:rPr>
        <w:t>See Section 11.21 [Line Truncation], page 84</w:t>
      </w:r>
      <w:r>
        <w:t>.</w:t>
      </w:r>
    </w:p>
    <w:p w:rsidR="00BD3E91" w:rsidRDefault="00BD3E91" w:rsidP="00BD3E91">
      <w:pPr>
        <w:ind w:firstLine="480"/>
      </w:pPr>
      <w:r>
        <w:t>By default, continued lines are wrapped at the right window edge. Since the wrapping</w:t>
      </w:r>
      <w:r w:rsidR="0003421D">
        <w:t xml:space="preserve"> </w:t>
      </w:r>
      <w:r>
        <w:t>may occur in the middle of a word, continued lines can be difficult to read. The usual</w:t>
      </w:r>
      <w:r w:rsidR="0003421D">
        <w:t xml:space="preserve"> </w:t>
      </w:r>
      <w:r>
        <w:t>solution is to break your lines before they get too long, by inserting newlines. If you prefer,</w:t>
      </w:r>
      <w:r w:rsidR="0003421D">
        <w:t xml:space="preserve"> </w:t>
      </w:r>
      <w:r>
        <w:t>you can make Emacs insert a newline automatically when a line gets too long, by using</w:t>
      </w:r>
      <w:r w:rsidR="0003421D">
        <w:t xml:space="preserve"> </w:t>
      </w:r>
      <w:r>
        <w:t xml:space="preserve">Auto Fill mode. </w:t>
      </w:r>
      <w:r w:rsidRPr="001F06B4">
        <w:rPr>
          <w:color w:val="C00000"/>
        </w:rPr>
        <w:t>See Section 22.5 [Filling], page 206</w:t>
      </w:r>
      <w:r>
        <w:t>.</w:t>
      </w:r>
    </w:p>
    <w:p w:rsidR="00BD3E91" w:rsidRDefault="00BD3E91" w:rsidP="00BD3E91">
      <w:pPr>
        <w:ind w:firstLine="480"/>
      </w:pPr>
      <w:r>
        <w:t>Sometimes, you may need to edit files containing many long logical lines, and it may not</w:t>
      </w:r>
      <w:r w:rsidR="0003421D">
        <w:t xml:space="preserve"> </w:t>
      </w:r>
      <w:r>
        <w:t>be practical to break them all up by adding newlines. In that case, you can use Visual Line</w:t>
      </w:r>
      <w:r w:rsidR="0003421D">
        <w:t xml:space="preserve"> </w:t>
      </w:r>
      <w:r>
        <w:t xml:space="preserve">mode, which enables word </w:t>
      </w:r>
      <w:proofErr w:type="gramStart"/>
      <w:r>
        <w:t>wrapping :</w:t>
      </w:r>
      <w:proofErr w:type="gramEnd"/>
      <w:r>
        <w:t xml:space="preserve"> instead of wrapping long lines exactly at the right</w:t>
      </w:r>
      <w:r w:rsidR="0003421D">
        <w:t xml:space="preserve"> </w:t>
      </w:r>
      <w:r>
        <w:t>window edge, Emacs wraps them at the word boundaries (i.e., space or tab characters)</w:t>
      </w:r>
      <w:r w:rsidR="0003421D">
        <w:t xml:space="preserve"> </w:t>
      </w:r>
      <w:r>
        <w:t>nearest to the right window edge. Visual Line mode also redefines editing commands such</w:t>
      </w:r>
      <w:r w:rsidR="0003421D">
        <w:t xml:space="preserve"> </w:t>
      </w:r>
      <w:r>
        <w:t xml:space="preserve">as C-a, C-n, and C-k to operate on screen lines rather than </w:t>
      </w:r>
      <w:r>
        <w:lastRenderedPageBreak/>
        <w:t xml:space="preserve">logical lines. </w:t>
      </w:r>
      <w:r w:rsidRPr="001F06B4">
        <w:rPr>
          <w:color w:val="C00000"/>
        </w:rPr>
        <w:t>See Section 11.22</w:t>
      </w:r>
      <w:r w:rsidR="0003421D" w:rsidRPr="001F06B4">
        <w:rPr>
          <w:color w:val="C00000"/>
        </w:rPr>
        <w:t xml:space="preserve"> </w:t>
      </w:r>
      <w:r w:rsidRPr="001F06B4">
        <w:rPr>
          <w:color w:val="C00000"/>
        </w:rPr>
        <w:t>[Visual Line Mode], page 85</w:t>
      </w:r>
      <w:r>
        <w:t>.</w:t>
      </w:r>
    </w:p>
    <w:p w:rsidR="00BD3E91" w:rsidRPr="00BD3E91" w:rsidRDefault="00BD3E91" w:rsidP="00BD3E91">
      <w:pPr>
        <w:ind w:firstLine="480"/>
        <w:sectPr w:rsidR="00BD3E91" w:rsidRPr="00BD3E91" w:rsidSect="00F75983">
          <w:headerReference w:type="default" r:id="rId29"/>
          <w:pgSz w:w="11906" w:h="16838"/>
          <w:pgMar w:top="1440" w:right="1800" w:bottom="1440" w:left="1800" w:header="851" w:footer="992" w:gutter="0"/>
          <w:cols w:space="425"/>
          <w:docGrid w:type="lines" w:linePitch="312"/>
        </w:sectPr>
      </w:pPr>
    </w:p>
    <w:p w:rsidR="0065019E" w:rsidRDefault="0065019E" w:rsidP="0051557B">
      <w:pPr>
        <w:pStyle w:val="1"/>
        <w:rPr>
          <w:rStyle w:val="a8"/>
          <w:b/>
          <w:bCs/>
        </w:rPr>
        <w:sectPr w:rsidR="0065019E" w:rsidSect="00F75983">
          <w:headerReference w:type="default" r:id="rId30"/>
          <w:pgSz w:w="11906" w:h="16838"/>
          <w:pgMar w:top="1440" w:right="1800" w:bottom="1440" w:left="1800" w:header="851" w:footer="992" w:gutter="0"/>
          <w:cols w:space="425"/>
          <w:docGrid w:type="lines" w:linePitch="312"/>
        </w:sectPr>
      </w:pPr>
      <w:r w:rsidRPr="0065019E">
        <w:rPr>
          <w:rStyle w:val="a8"/>
          <w:b/>
          <w:bCs/>
        </w:rPr>
        <w:lastRenderedPageBreak/>
        <w:t>The Minibuffer</w:t>
      </w:r>
      <w:r w:rsidR="00444B1B">
        <w:rPr>
          <w:rStyle w:val="a8"/>
          <w:rFonts w:hint="eastAsia"/>
          <w:b/>
          <w:bCs/>
        </w:rPr>
        <w:t>（迷你缓冲区）</w:t>
      </w:r>
    </w:p>
    <w:p w:rsidR="0065019E" w:rsidRDefault="0065019E" w:rsidP="0051557B">
      <w:pPr>
        <w:pStyle w:val="1"/>
        <w:rPr>
          <w:rStyle w:val="a8"/>
          <w:b/>
          <w:bCs/>
        </w:rPr>
      </w:pPr>
      <w:r w:rsidRPr="0065019E">
        <w:rPr>
          <w:rStyle w:val="a8"/>
          <w:b/>
          <w:bCs/>
        </w:rPr>
        <w:lastRenderedPageBreak/>
        <w:t>Running Commands by Name</w:t>
      </w:r>
      <w:r w:rsidR="007D4EAA">
        <w:rPr>
          <w:rStyle w:val="a8"/>
          <w:rFonts w:hint="eastAsia"/>
          <w:b/>
          <w:bCs/>
        </w:rPr>
        <w:t>（通过名字执行程序）</w:t>
      </w:r>
    </w:p>
    <w:p w:rsidR="007D4EAA" w:rsidRPr="007D4EAA" w:rsidRDefault="007D4EAA" w:rsidP="007D4EAA">
      <w:pPr>
        <w:ind w:firstLine="480"/>
        <w:rPr>
          <w:rStyle w:val="a8"/>
          <w:b w:val="0"/>
          <w:bCs w:val="0"/>
        </w:rPr>
      </w:pPr>
      <w:r w:rsidRPr="007D4EAA">
        <w:rPr>
          <w:rStyle w:val="a8"/>
          <w:b w:val="0"/>
          <w:bCs w:val="0"/>
        </w:rPr>
        <w:t>Every Emacs command has a name that you can use to run it. For convenience, many</w:t>
      </w:r>
      <w:r>
        <w:rPr>
          <w:rStyle w:val="a8"/>
          <w:b w:val="0"/>
          <w:bCs w:val="0"/>
        </w:rPr>
        <w:t xml:space="preserve"> </w:t>
      </w:r>
      <w:r w:rsidRPr="007D4EAA">
        <w:rPr>
          <w:rStyle w:val="a8"/>
          <w:b w:val="0"/>
          <w:bCs w:val="0"/>
        </w:rPr>
        <w:t>commands also have key bindings. You can run those commands by typing the keys, or run</w:t>
      </w:r>
      <w:r w:rsidR="00BE430F">
        <w:rPr>
          <w:rStyle w:val="a8"/>
          <w:b w:val="0"/>
          <w:bCs w:val="0"/>
        </w:rPr>
        <w:t xml:space="preserve"> </w:t>
      </w:r>
      <w:r w:rsidRPr="007D4EAA">
        <w:rPr>
          <w:rStyle w:val="a8"/>
          <w:b w:val="0"/>
          <w:bCs w:val="0"/>
        </w:rPr>
        <w:t>them by name. Most Emacs commands have no key bindings, so the only way to run them</w:t>
      </w:r>
      <w:r w:rsidR="00BE430F">
        <w:rPr>
          <w:rStyle w:val="a8"/>
          <w:b w:val="0"/>
          <w:bCs w:val="0"/>
        </w:rPr>
        <w:t xml:space="preserve"> </w:t>
      </w:r>
      <w:r w:rsidRPr="007D4EAA">
        <w:rPr>
          <w:rStyle w:val="a8"/>
          <w:b w:val="0"/>
          <w:bCs w:val="0"/>
        </w:rPr>
        <w:t>is by name. (</w:t>
      </w:r>
      <w:r w:rsidRPr="00BE430F">
        <w:rPr>
          <w:rStyle w:val="a8"/>
          <w:b w:val="0"/>
          <w:bCs w:val="0"/>
          <w:color w:val="943634" w:themeColor="accent2" w:themeShade="BF"/>
        </w:rPr>
        <w:t>See Section 33.3 [Key Bindings], page 420</w:t>
      </w:r>
      <w:r w:rsidRPr="007D4EAA">
        <w:rPr>
          <w:rStyle w:val="a8"/>
          <w:b w:val="0"/>
          <w:bCs w:val="0"/>
        </w:rPr>
        <w:t>, for how to set up key bindings.)</w:t>
      </w:r>
    </w:p>
    <w:p w:rsidR="007D4EAA" w:rsidRPr="007D4EAA" w:rsidRDefault="007D4EAA" w:rsidP="007D4EAA">
      <w:pPr>
        <w:ind w:firstLine="480"/>
        <w:rPr>
          <w:rStyle w:val="a8"/>
          <w:b w:val="0"/>
          <w:bCs w:val="0"/>
        </w:rPr>
      </w:pPr>
      <w:r w:rsidRPr="007D4EAA">
        <w:rPr>
          <w:rStyle w:val="a8"/>
          <w:b w:val="0"/>
          <w:bCs w:val="0"/>
        </w:rPr>
        <w:t>By convention, a command name consists of one or more words, separated by hyphens;</w:t>
      </w:r>
      <w:r w:rsidR="00BE430F">
        <w:rPr>
          <w:rStyle w:val="a8"/>
          <w:b w:val="0"/>
          <w:bCs w:val="0"/>
        </w:rPr>
        <w:t xml:space="preserve"> </w:t>
      </w:r>
      <w:r w:rsidRPr="007D4EAA">
        <w:rPr>
          <w:rStyle w:val="a8"/>
          <w:b w:val="0"/>
          <w:bCs w:val="0"/>
        </w:rPr>
        <w:t>for example, auto-fill-mode or manual-entry. Command names mostly use complete</w:t>
      </w:r>
      <w:r w:rsidR="00BE430F">
        <w:rPr>
          <w:rStyle w:val="a8"/>
          <w:b w:val="0"/>
          <w:bCs w:val="0"/>
        </w:rPr>
        <w:t xml:space="preserve"> </w:t>
      </w:r>
      <w:r w:rsidRPr="007D4EAA">
        <w:rPr>
          <w:rStyle w:val="a8"/>
          <w:b w:val="0"/>
          <w:bCs w:val="0"/>
        </w:rPr>
        <w:t>English words to make them easier to remember.</w:t>
      </w:r>
    </w:p>
    <w:p w:rsidR="007D4EAA" w:rsidRPr="007D4EAA" w:rsidRDefault="007D4EAA" w:rsidP="007D4EAA">
      <w:pPr>
        <w:ind w:firstLine="480"/>
        <w:rPr>
          <w:rStyle w:val="a8"/>
          <w:b w:val="0"/>
          <w:bCs w:val="0"/>
        </w:rPr>
      </w:pPr>
      <w:r w:rsidRPr="007D4EAA">
        <w:rPr>
          <w:rStyle w:val="a8"/>
          <w:b w:val="0"/>
          <w:bCs w:val="0"/>
        </w:rPr>
        <w:t xml:space="preserve">To run a command by name, start with M-x, type the command name, </w:t>
      </w:r>
      <w:proofErr w:type="gramStart"/>
      <w:r w:rsidRPr="007D4EAA">
        <w:rPr>
          <w:rStyle w:val="a8"/>
          <w:b w:val="0"/>
          <w:bCs w:val="0"/>
        </w:rPr>
        <w:t>then</w:t>
      </w:r>
      <w:proofErr w:type="gramEnd"/>
      <w:r w:rsidRPr="007D4EAA">
        <w:rPr>
          <w:rStyle w:val="a8"/>
          <w:b w:val="0"/>
          <w:bCs w:val="0"/>
        </w:rPr>
        <w:t xml:space="preserve"> terminate it</w:t>
      </w:r>
      <w:r w:rsidR="00BE430F">
        <w:rPr>
          <w:rStyle w:val="a8"/>
          <w:b w:val="0"/>
          <w:bCs w:val="0"/>
        </w:rPr>
        <w:t xml:space="preserve"> </w:t>
      </w:r>
      <w:r w:rsidRPr="007D4EAA">
        <w:rPr>
          <w:rStyle w:val="a8"/>
          <w:b w:val="0"/>
          <w:bCs w:val="0"/>
        </w:rPr>
        <w:t>with RET. M-x uses the minibuffer to read the command name. The string ‘M-x’ appears at</w:t>
      </w:r>
      <w:r w:rsidR="00BE430F">
        <w:rPr>
          <w:rStyle w:val="a8"/>
          <w:b w:val="0"/>
          <w:bCs w:val="0"/>
        </w:rPr>
        <w:t xml:space="preserve"> </w:t>
      </w:r>
      <w:r w:rsidRPr="007D4EAA">
        <w:rPr>
          <w:rStyle w:val="a8"/>
          <w:b w:val="0"/>
          <w:bCs w:val="0"/>
        </w:rPr>
        <w:t>the beginning of the minibuffer as a prompt to remind you to enter a command name to be</w:t>
      </w:r>
      <w:r w:rsidR="00BE430F">
        <w:rPr>
          <w:rStyle w:val="a8"/>
          <w:b w:val="0"/>
          <w:bCs w:val="0"/>
        </w:rPr>
        <w:t xml:space="preserve"> </w:t>
      </w:r>
      <w:r w:rsidRPr="007D4EAA">
        <w:rPr>
          <w:rStyle w:val="a8"/>
          <w:b w:val="0"/>
          <w:bCs w:val="0"/>
        </w:rPr>
        <w:t>run. RET exits the minibuffer and runs the command.</w:t>
      </w:r>
      <w:r w:rsidRPr="00BE430F">
        <w:rPr>
          <w:rStyle w:val="a8"/>
          <w:b w:val="0"/>
          <w:bCs w:val="0"/>
          <w:color w:val="943634" w:themeColor="accent2" w:themeShade="BF"/>
        </w:rPr>
        <w:t xml:space="preserve"> See Chapter 5 [Minibuffer], page 26</w:t>
      </w:r>
      <w:r w:rsidRPr="007D4EAA">
        <w:rPr>
          <w:rStyle w:val="a8"/>
          <w:b w:val="0"/>
          <w:bCs w:val="0"/>
        </w:rPr>
        <w:t>,</w:t>
      </w:r>
      <w:r w:rsidR="00BE430F">
        <w:rPr>
          <w:rStyle w:val="a8"/>
          <w:b w:val="0"/>
          <w:bCs w:val="0"/>
        </w:rPr>
        <w:t xml:space="preserve"> </w:t>
      </w:r>
      <w:r w:rsidRPr="007D4EAA">
        <w:rPr>
          <w:rStyle w:val="a8"/>
          <w:b w:val="0"/>
          <w:bCs w:val="0"/>
        </w:rPr>
        <w:t>for more information on the minibuffer.</w:t>
      </w:r>
    </w:p>
    <w:p w:rsidR="00BE430F" w:rsidRDefault="007D4EAA" w:rsidP="007D4EAA">
      <w:pPr>
        <w:ind w:firstLine="480"/>
        <w:rPr>
          <w:rStyle w:val="a8"/>
          <w:b w:val="0"/>
          <w:bCs w:val="0"/>
        </w:rPr>
      </w:pPr>
      <w:r w:rsidRPr="007D4EAA">
        <w:rPr>
          <w:rStyle w:val="a8"/>
          <w:b w:val="0"/>
          <w:bCs w:val="0"/>
        </w:rPr>
        <w:t>You can use completion to enter the command name. For example, to invoke the command forward-char, you can type</w:t>
      </w:r>
      <w:r w:rsidR="00BE430F">
        <w:rPr>
          <w:rStyle w:val="a8"/>
          <w:b w:val="0"/>
          <w:bCs w:val="0"/>
        </w:rPr>
        <w:t xml:space="preserve"> </w:t>
      </w:r>
    </w:p>
    <w:p w:rsidR="00BE430F" w:rsidRDefault="007D4EAA" w:rsidP="007D4EAA">
      <w:pPr>
        <w:ind w:firstLine="480"/>
        <w:rPr>
          <w:rStyle w:val="a8"/>
          <w:b w:val="0"/>
          <w:bCs w:val="0"/>
        </w:rPr>
      </w:pPr>
      <w:r w:rsidRPr="007D4EAA">
        <w:rPr>
          <w:rStyle w:val="a8"/>
          <w:b w:val="0"/>
          <w:bCs w:val="0"/>
        </w:rPr>
        <w:t>M-x forward-char RET</w:t>
      </w:r>
      <w:r w:rsidR="00BE430F">
        <w:rPr>
          <w:rStyle w:val="a8"/>
          <w:b w:val="0"/>
          <w:bCs w:val="0"/>
        </w:rPr>
        <w:t xml:space="preserve"> </w:t>
      </w:r>
    </w:p>
    <w:p w:rsidR="00BE430F" w:rsidRDefault="007D4EAA" w:rsidP="00BE430F">
      <w:pPr>
        <w:ind w:firstLineChars="0" w:firstLine="0"/>
        <w:rPr>
          <w:rStyle w:val="a8"/>
          <w:b w:val="0"/>
          <w:bCs w:val="0"/>
        </w:rPr>
      </w:pPr>
      <w:proofErr w:type="gramStart"/>
      <w:r w:rsidRPr="007D4EAA">
        <w:rPr>
          <w:rStyle w:val="a8"/>
          <w:b w:val="0"/>
          <w:bCs w:val="0"/>
        </w:rPr>
        <w:t>or</w:t>
      </w:r>
      <w:proofErr w:type="gramEnd"/>
      <w:r w:rsidR="00BE430F">
        <w:rPr>
          <w:rStyle w:val="a8"/>
          <w:b w:val="0"/>
          <w:bCs w:val="0"/>
        </w:rPr>
        <w:t xml:space="preserve"> </w:t>
      </w:r>
    </w:p>
    <w:p w:rsidR="007D4EAA" w:rsidRPr="007D4EAA" w:rsidRDefault="007D4EAA" w:rsidP="00BE430F">
      <w:pPr>
        <w:ind w:firstLineChars="0" w:firstLine="420"/>
        <w:rPr>
          <w:rStyle w:val="a8"/>
          <w:b w:val="0"/>
          <w:bCs w:val="0"/>
        </w:rPr>
      </w:pPr>
      <w:r w:rsidRPr="007D4EAA">
        <w:rPr>
          <w:rStyle w:val="a8"/>
          <w:b w:val="0"/>
          <w:bCs w:val="0"/>
        </w:rPr>
        <w:t>M-x forw TAB c RET</w:t>
      </w:r>
    </w:p>
    <w:p w:rsidR="007D4EAA" w:rsidRPr="007D4EAA" w:rsidRDefault="007D4EAA" w:rsidP="00BE430F">
      <w:pPr>
        <w:ind w:firstLineChars="0" w:firstLine="0"/>
        <w:rPr>
          <w:rStyle w:val="a8"/>
          <w:b w:val="0"/>
          <w:bCs w:val="0"/>
        </w:rPr>
      </w:pPr>
      <w:r w:rsidRPr="007D4EAA">
        <w:rPr>
          <w:rStyle w:val="a8"/>
          <w:b w:val="0"/>
          <w:bCs w:val="0"/>
        </w:rPr>
        <w:t>Note that forward-char is the same command that you invoke with the key C-f. The</w:t>
      </w:r>
      <w:r w:rsidR="00BE430F">
        <w:rPr>
          <w:rStyle w:val="a8"/>
          <w:b w:val="0"/>
          <w:bCs w:val="0"/>
        </w:rPr>
        <w:t xml:space="preserve"> </w:t>
      </w:r>
      <w:r w:rsidRPr="007D4EAA">
        <w:rPr>
          <w:rStyle w:val="a8"/>
          <w:b w:val="0"/>
          <w:bCs w:val="0"/>
        </w:rPr>
        <w:t>existence of a key binding does not stop you from running the command by name.</w:t>
      </w:r>
    </w:p>
    <w:p w:rsidR="007D4EAA" w:rsidRPr="007D4EAA" w:rsidRDefault="007D4EAA" w:rsidP="007D4EAA">
      <w:pPr>
        <w:ind w:firstLine="480"/>
        <w:rPr>
          <w:rStyle w:val="a8"/>
          <w:b w:val="0"/>
          <w:bCs w:val="0"/>
        </w:rPr>
      </w:pPr>
      <w:r w:rsidRPr="007D4EAA">
        <w:rPr>
          <w:rStyle w:val="a8"/>
          <w:b w:val="0"/>
          <w:bCs w:val="0"/>
        </w:rPr>
        <w:t>To cancel the M-x and not run a command, type C-g instead of entering the command</w:t>
      </w:r>
      <w:r w:rsidR="00BE430F">
        <w:rPr>
          <w:rStyle w:val="a8"/>
          <w:b w:val="0"/>
          <w:bCs w:val="0"/>
        </w:rPr>
        <w:t xml:space="preserve"> </w:t>
      </w:r>
      <w:r w:rsidRPr="007D4EAA">
        <w:rPr>
          <w:rStyle w:val="a8"/>
          <w:b w:val="0"/>
          <w:bCs w:val="0"/>
        </w:rPr>
        <w:t>name. This takes you back to command level.</w:t>
      </w:r>
    </w:p>
    <w:p w:rsidR="007D4EAA" w:rsidRPr="007D4EAA" w:rsidRDefault="007D4EAA" w:rsidP="007D4EAA">
      <w:pPr>
        <w:ind w:firstLine="480"/>
        <w:rPr>
          <w:rStyle w:val="a8"/>
          <w:b w:val="0"/>
          <w:bCs w:val="0"/>
        </w:rPr>
      </w:pPr>
      <w:r w:rsidRPr="007D4EAA">
        <w:rPr>
          <w:rStyle w:val="a8"/>
          <w:b w:val="0"/>
          <w:bCs w:val="0"/>
        </w:rPr>
        <w:t>To pass a numeric argument to the command you are invoking with M-x, specify the numeric argument before M-x. The argument value appears in the prompt while the command</w:t>
      </w:r>
      <w:r w:rsidR="00BE430F">
        <w:rPr>
          <w:rStyle w:val="a8"/>
          <w:b w:val="0"/>
          <w:bCs w:val="0"/>
        </w:rPr>
        <w:t xml:space="preserve"> </w:t>
      </w:r>
      <w:r w:rsidRPr="007D4EAA">
        <w:rPr>
          <w:rStyle w:val="a8"/>
          <w:b w:val="0"/>
          <w:bCs w:val="0"/>
        </w:rPr>
        <w:t>name is being read, and finally M-x passes the argument to that command.</w:t>
      </w:r>
    </w:p>
    <w:p w:rsidR="007D4EAA" w:rsidRPr="007D4EAA" w:rsidRDefault="007D4EAA" w:rsidP="007D4EAA">
      <w:pPr>
        <w:ind w:firstLine="480"/>
        <w:rPr>
          <w:rStyle w:val="a8"/>
          <w:b w:val="0"/>
          <w:bCs w:val="0"/>
        </w:rPr>
      </w:pPr>
      <w:r w:rsidRPr="007D4EAA">
        <w:rPr>
          <w:rStyle w:val="a8"/>
          <w:b w:val="0"/>
          <w:bCs w:val="0"/>
        </w:rPr>
        <w:t>When the command you run with M-x has a key binding, Emacs mentions this in the</w:t>
      </w:r>
      <w:r w:rsidR="00BE430F">
        <w:rPr>
          <w:rStyle w:val="a8"/>
          <w:b w:val="0"/>
          <w:bCs w:val="0"/>
        </w:rPr>
        <w:t xml:space="preserve"> </w:t>
      </w:r>
      <w:r w:rsidRPr="007D4EAA">
        <w:rPr>
          <w:rStyle w:val="a8"/>
          <w:b w:val="0"/>
          <w:bCs w:val="0"/>
        </w:rPr>
        <w:t>echo area after running the command. For example, if you type M-x forward-word, the</w:t>
      </w:r>
      <w:r w:rsidR="00BE430F">
        <w:rPr>
          <w:rStyle w:val="a8"/>
          <w:b w:val="0"/>
          <w:bCs w:val="0"/>
        </w:rPr>
        <w:t xml:space="preserve"> </w:t>
      </w:r>
      <w:r w:rsidRPr="007D4EAA">
        <w:rPr>
          <w:rStyle w:val="a8"/>
          <w:b w:val="0"/>
          <w:bCs w:val="0"/>
        </w:rPr>
        <w:t>message says that you can run the same command by typing M-f. You can turn off these</w:t>
      </w:r>
      <w:r w:rsidR="00BE430F">
        <w:rPr>
          <w:rStyle w:val="a8"/>
          <w:b w:val="0"/>
          <w:bCs w:val="0"/>
        </w:rPr>
        <w:t xml:space="preserve"> </w:t>
      </w:r>
      <w:r w:rsidRPr="007D4EAA">
        <w:rPr>
          <w:rStyle w:val="a8"/>
          <w:b w:val="0"/>
          <w:bCs w:val="0"/>
        </w:rPr>
        <w:t>messages by setting the variable suggest-key-bindings to nil.</w:t>
      </w:r>
    </w:p>
    <w:p w:rsidR="007D4EAA" w:rsidRPr="007D4EAA" w:rsidRDefault="007D4EAA" w:rsidP="007D4EAA">
      <w:pPr>
        <w:ind w:firstLine="480"/>
        <w:rPr>
          <w:rStyle w:val="a8"/>
          <w:b w:val="0"/>
          <w:bCs w:val="0"/>
        </w:rPr>
      </w:pPr>
      <w:r w:rsidRPr="007D4EAA">
        <w:rPr>
          <w:rStyle w:val="a8"/>
          <w:b w:val="0"/>
          <w:bCs w:val="0"/>
        </w:rPr>
        <w:t>In this manual, when we speak of running a command by name, we often omit the</w:t>
      </w:r>
      <w:r w:rsidR="00BE430F">
        <w:rPr>
          <w:rStyle w:val="a8"/>
          <w:b w:val="0"/>
          <w:bCs w:val="0"/>
        </w:rPr>
        <w:t xml:space="preserve"> </w:t>
      </w:r>
      <w:r w:rsidRPr="007D4EAA">
        <w:rPr>
          <w:rStyle w:val="a8"/>
          <w:b w:val="0"/>
          <w:bCs w:val="0"/>
        </w:rPr>
        <w:t>RET that terminates the name. Thus we might say M-x auto-fill-mode rather than M-x</w:t>
      </w:r>
      <w:r w:rsidR="00BE430F">
        <w:rPr>
          <w:rStyle w:val="a8"/>
          <w:b w:val="0"/>
          <w:bCs w:val="0"/>
        </w:rPr>
        <w:t xml:space="preserve"> </w:t>
      </w:r>
      <w:r w:rsidRPr="007D4EAA">
        <w:rPr>
          <w:rStyle w:val="a8"/>
          <w:b w:val="0"/>
          <w:bCs w:val="0"/>
        </w:rPr>
        <w:t xml:space="preserve">auto-fill-mode RET. We mention the RET only for emphasis, such as when the </w:t>
      </w:r>
      <w:r w:rsidRPr="007D4EAA">
        <w:rPr>
          <w:rStyle w:val="a8"/>
          <w:b w:val="0"/>
          <w:bCs w:val="0"/>
        </w:rPr>
        <w:lastRenderedPageBreak/>
        <w:t>command</w:t>
      </w:r>
      <w:r w:rsidR="00BE430F">
        <w:rPr>
          <w:rStyle w:val="a8"/>
          <w:b w:val="0"/>
          <w:bCs w:val="0"/>
        </w:rPr>
        <w:t xml:space="preserve"> </w:t>
      </w:r>
      <w:r w:rsidRPr="007D4EAA">
        <w:rPr>
          <w:rStyle w:val="a8"/>
          <w:b w:val="0"/>
          <w:bCs w:val="0"/>
        </w:rPr>
        <w:t>is followed by arguments.</w:t>
      </w:r>
    </w:p>
    <w:p w:rsidR="007D4EAA" w:rsidRDefault="007D4EAA" w:rsidP="007D4EAA">
      <w:pPr>
        <w:ind w:firstLine="480"/>
        <w:rPr>
          <w:rStyle w:val="a8"/>
          <w:b w:val="0"/>
          <w:bCs w:val="0"/>
        </w:rPr>
      </w:pPr>
      <w:r w:rsidRPr="007D4EAA">
        <w:rPr>
          <w:rStyle w:val="a8"/>
          <w:b w:val="0"/>
          <w:bCs w:val="0"/>
        </w:rPr>
        <w:t>M-x works by running the command execute-extended-command, which is responsible</w:t>
      </w:r>
      <w:r w:rsidR="00BE430F">
        <w:rPr>
          <w:rStyle w:val="a8"/>
          <w:b w:val="0"/>
          <w:bCs w:val="0"/>
        </w:rPr>
        <w:t xml:space="preserve"> </w:t>
      </w:r>
      <w:r w:rsidRPr="007D4EAA">
        <w:rPr>
          <w:rStyle w:val="a8"/>
          <w:b w:val="0"/>
          <w:bCs w:val="0"/>
        </w:rPr>
        <w:t>for reading the name of another command and invoking it.</w:t>
      </w:r>
    </w:p>
    <w:p w:rsidR="007D4EAA" w:rsidRDefault="007D4EAA" w:rsidP="0051557B">
      <w:pPr>
        <w:pStyle w:val="1"/>
        <w:rPr>
          <w:rStyle w:val="a8"/>
          <w:b/>
          <w:bCs/>
        </w:rPr>
        <w:sectPr w:rsidR="007D4EAA" w:rsidSect="00F75983">
          <w:headerReference w:type="default" r:id="rId31"/>
          <w:pgSz w:w="11906" w:h="16838"/>
          <w:pgMar w:top="1440" w:right="1800" w:bottom="1440" w:left="1800" w:header="851" w:footer="992" w:gutter="0"/>
          <w:cols w:space="425"/>
          <w:docGrid w:type="lines" w:linePitch="312"/>
        </w:sectPr>
      </w:pPr>
    </w:p>
    <w:p w:rsidR="001853FA" w:rsidRDefault="0065019E" w:rsidP="001853FA">
      <w:pPr>
        <w:pStyle w:val="1"/>
        <w:sectPr w:rsidR="001853FA" w:rsidSect="00F75983">
          <w:pgSz w:w="11906" w:h="16838"/>
          <w:pgMar w:top="1440" w:right="1800" w:bottom="1440" w:left="1800" w:header="851" w:footer="992" w:gutter="0"/>
          <w:cols w:space="425"/>
          <w:docGrid w:type="lines" w:linePitch="312"/>
        </w:sectPr>
      </w:pPr>
      <w:r w:rsidRPr="0065019E">
        <w:rPr>
          <w:rStyle w:val="a8"/>
          <w:b/>
          <w:bCs/>
        </w:rPr>
        <w:lastRenderedPageBreak/>
        <w:t>Help</w:t>
      </w:r>
      <w:r w:rsidR="001853FA" w:rsidRPr="001853FA">
        <w:t xml:space="preserve"> </w:t>
      </w:r>
    </w:p>
    <w:p w:rsidR="001853FA" w:rsidRDefault="001853FA" w:rsidP="001853FA">
      <w:pPr>
        <w:pStyle w:val="1"/>
      </w:pPr>
      <w:r w:rsidRPr="001853FA">
        <w:rPr>
          <w:rStyle w:val="a8"/>
          <w:b/>
          <w:bCs/>
        </w:rPr>
        <w:lastRenderedPageBreak/>
        <w:t>The Mark and the Region</w:t>
      </w:r>
      <w:r w:rsidRPr="001853FA">
        <w:t xml:space="preserve"> </w:t>
      </w:r>
      <w:r w:rsidR="00BF7A1F">
        <w:t>（标记和区域）</w:t>
      </w:r>
    </w:p>
    <w:p w:rsidR="004331E3" w:rsidRDefault="004331E3" w:rsidP="004331E3">
      <w:pPr>
        <w:ind w:firstLine="480"/>
      </w:pPr>
      <w:r>
        <w:t>Many Emacs commands operate on an arbitrary contiguous part of the current buffer. To specify the text for such a command to operate on, you set the mark at one end of it, and move point to the other end. The text between point and the mark is called the region. The region always extends between point and the mark, no matter which one comes earlier in the text; each time you move point, the region changes.</w:t>
      </w:r>
    </w:p>
    <w:p w:rsidR="00963477" w:rsidRDefault="00963477" w:rsidP="004331E3">
      <w:pPr>
        <w:ind w:firstLine="480"/>
      </w:pPr>
      <w:r>
        <w:t>很多</w:t>
      </w:r>
      <w:r>
        <w:t>Emacs</w:t>
      </w:r>
      <w:r>
        <w:t>命令</w:t>
      </w:r>
      <w:r>
        <w:rPr>
          <w:rFonts w:hint="eastAsia"/>
        </w:rPr>
        <w:t>操作于</w:t>
      </w:r>
      <w:r>
        <w:t>当前</w:t>
      </w:r>
      <w:r>
        <w:t>buffer</w:t>
      </w:r>
      <w:r>
        <w:t>上任意连续的部分。为了指定命令操作的文本，需要在文本的一端设置标记（</w:t>
      </w:r>
      <w:r>
        <w:t>mark</w:t>
      </w:r>
      <w:r>
        <w:t>），然后将位点（</w:t>
      </w:r>
      <w:r>
        <w:t>point</w:t>
      </w:r>
      <w:r>
        <w:t>）移动到另一端。标记（</w:t>
      </w:r>
      <w:r>
        <w:t>mark</w:t>
      </w:r>
      <w:r>
        <w:t>）</w:t>
      </w:r>
      <w:r>
        <w:rPr>
          <w:rFonts w:hint="eastAsia"/>
        </w:rPr>
        <w:t>和</w:t>
      </w:r>
      <w:r>
        <w:t>位点（</w:t>
      </w:r>
      <w:r>
        <w:t>point</w:t>
      </w:r>
      <w:r>
        <w:t>）</w:t>
      </w:r>
      <w:r>
        <w:rPr>
          <w:rFonts w:hint="eastAsia"/>
        </w:rPr>
        <w:t>之间的文本称作区域（</w:t>
      </w:r>
      <w:r>
        <w:rPr>
          <w:rFonts w:hint="eastAsia"/>
        </w:rPr>
        <w:t>region</w:t>
      </w:r>
      <w:r>
        <w:rPr>
          <w:rFonts w:hint="eastAsia"/>
        </w:rPr>
        <w:t>）。</w:t>
      </w:r>
      <w:r w:rsidR="003D7B2F">
        <w:rPr>
          <w:rFonts w:hint="eastAsia"/>
        </w:rPr>
        <w:t>区域（</w:t>
      </w:r>
      <w:r w:rsidR="003D7B2F">
        <w:rPr>
          <w:rFonts w:hint="eastAsia"/>
        </w:rPr>
        <w:t>region</w:t>
      </w:r>
      <w:r w:rsidR="003D7B2F">
        <w:rPr>
          <w:rFonts w:hint="eastAsia"/>
        </w:rPr>
        <w:t>）总是在标记（</w:t>
      </w:r>
      <w:r w:rsidR="003D7B2F">
        <w:rPr>
          <w:rFonts w:hint="eastAsia"/>
        </w:rPr>
        <w:t>mark</w:t>
      </w:r>
      <w:r w:rsidR="003D7B2F">
        <w:rPr>
          <w:rFonts w:hint="eastAsia"/>
        </w:rPr>
        <w:t>）和位点（</w:t>
      </w:r>
      <w:r w:rsidR="003D7B2F">
        <w:rPr>
          <w:rFonts w:hint="eastAsia"/>
        </w:rPr>
        <w:t>point</w:t>
      </w:r>
      <w:r w:rsidR="003D7B2F">
        <w:rPr>
          <w:rFonts w:hint="eastAsia"/>
        </w:rPr>
        <w:t>）之间延伸，不管哪个先出现在文本中；每次移动位点（</w:t>
      </w:r>
      <w:r w:rsidR="003D7B2F">
        <w:rPr>
          <w:rFonts w:hint="eastAsia"/>
        </w:rPr>
        <w:t>point</w:t>
      </w:r>
      <w:r w:rsidR="003D7B2F">
        <w:rPr>
          <w:rFonts w:hint="eastAsia"/>
        </w:rPr>
        <w:t>），区域（</w:t>
      </w:r>
      <w:r w:rsidR="003D7B2F">
        <w:rPr>
          <w:rFonts w:hint="eastAsia"/>
        </w:rPr>
        <w:t>region</w:t>
      </w:r>
      <w:r w:rsidR="003D7B2F">
        <w:rPr>
          <w:rFonts w:hint="eastAsia"/>
        </w:rPr>
        <w:t>）都会改变。</w:t>
      </w:r>
    </w:p>
    <w:p w:rsidR="004331E3" w:rsidRDefault="004331E3" w:rsidP="004331E3">
      <w:pPr>
        <w:ind w:firstLine="480"/>
      </w:pPr>
      <w:r>
        <w:t>Setting the mark at a position in the text also activates it. When the mark is active, we say also that the region is active; Emacs indicates its extent by highlighting the text within it, using the region face (see</w:t>
      </w:r>
      <w:r w:rsidRPr="001F41DD">
        <w:rPr>
          <w:color w:val="943634" w:themeColor="accent2" w:themeShade="BF"/>
        </w:rPr>
        <w:t xml:space="preserve"> Section 33.1.5 [Face Customization], page 408</w:t>
      </w:r>
      <w:r>
        <w:t>).</w:t>
      </w:r>
    </w:p>
    <w:p w:rsidR="002634C8" w:rsidRDefault="002634C8" w:rsidP="004331E3">
      <w:pPr>
        <w:ind w:firstLine="480"/>
      </w:pPr>
      <w:r>
        <w:rPr>
          <w:rFonts w:hint="eastAsia"/>
        </w:rPr>
        <w:t>在文本的位置设置标记（</w:t>
      </w:r>
      <w:r>
        <w:rPr>
          <w:rFonts w:hint="eastAsia"/>
        </w:rPr>
        <w:t>mark</w:t>
      </w:r>
      <w:r>
        <w:rPr>
          <w:rFonts w:hint="eastAsia"/>
        </w:rPr>
        <w:t>）的同时会激活标记。如果标记（</w:t>
      </w:r>
      <w:r>
        <w:rPr>
          <w:rFonts w:hint="eastAsia"/>
        </w:rPr>
        <w:t>mark</w:t>
      </w:r>
      <w:r>
        <w:rPr>
          <w:rFonts w:hint="eastAsia"/>
        </w:rPr>
        <w:t>）被激活，区域（</w:t>
      </w:r>
      <w:r>
        <w:rPr>
          <w:rFonts w:hint="eastAsia"/>
        </w:rPr>
        <w:t>region</w:t>
      </w:r>
      <w:r>
        <w:rPr>
          <w:rFonts w:hint="eastAsia"/>
        </w:rPr>
        <w:t>）同样会激活；</w:t>
      </w:r>
      <w:r>
        <w:rPr>
          <w:rFonts w:hint="eastAsia"/>
        </w:rPr>
        <w:t>Emacs</w:t>
      </w:r>
      <w:r>
        <w:rPr>
          <w:rFonts w:hint="eastAsia"/>
        </w:rPr>
        <w:t>会使用高亮区域（</w:t>
      </w:r>
      <w:r>
        <w:rPr>
          <w:rFonts w:hint="eastAsia"/>
        </w:rPr>
        <w:t>region</w:t>
      </w:r>
      <w:r>
        <w:rPr>
          <w:rFonts w:hint="eastAsia"/>
        </w:rPr>
        <w:t>）内的文本来指示区域的范围，使用</w:t>
      </w:r>
      <w:r>
        <w:rPr>
          <w:rFonts w:hint="eastAsia"/>
        </w:rPr>
        <w:t>region</w:t>
      </w:r>
      <w:r>
        <w:t xml:space="preserve"> </w:t>
      </w:r>
      <w:r>
        <w:rPr>
          <w:rFonts w:hint="eastAsia"/>
        </w:rPr>
        <w:t>face</w:t>
      </w:r>
      <w:r>
        <w:rPr>
          <w:rFonts w:hint="eastAsia"/>
        </w:rPr>
        <w:t>（参见</w:t>
      </w:r>
      <w:r w:rsidRPr="001F41DD">
        <w:rPr>
          <w:color w:val="943634" w:themeColor="accent2" w:themeShade="BF"/>
        </w:rPr>
        <w:t>Section 33.1.5 [Face Customization], page 408</w:t>
      </w:r>
      <w:r>
        <w:rPr>
          <w:rFonts w:hint="eastAsia"/>
        </w:rPr>
        <w:t>）。</w:t>
      </w:r>
    </w:p>
    <w:p w:rsidR="004331E3" w:rsidRDefault="004331E3" w:rsidP="004331E3">
      <w:pPr>
        <w:ind w:firstLine="480"/>
      </w:pPr>
      <w:r>
        <w:t>After certain non-motion commands, including any command that changes the text in the buffer, Emacs automatically deactivates the mark; this turns off the highlighting. You can also explicitly deactivate the mark at any time, by typing C-g (</w:t>
      </w:r>
      <w:r w:rsidRPr="001F41DD">
        <w:rPr>
          <w:color w:val="943634" w:themeColor="accent2" w:themeShade="BF"/>
        </w:rPr>
        <w:t>see Section 34.1 [Quitting], page 435</w:t>
      </w:r>
      <w:r>
        <w:t>).</w:t>
      </w:r>
    </w:p>
    <w:p w:rsidR="002634C8" w:rsidRDefault="005045BA" w:rsidP="004331E3">
      <w:pPr>
        <w:ind w:firstLine="480"/>
      </w:pPr>
      <w:r>
        <w:rPr>
          <w:rFonts w:hint="eastAsia"/>
        </w:rPr>
        <w:t>执行一些特定的非移动命令后，包括任何改变</w:t>
      </w:r>
      <w:r>
        <w:rPr>
          <w:rFonts w:hint="eastAsia"/>
        </w:rPr>
        <w:t>buffer</w:t>
      </w:r>
      <w:r>
        <w:rPr>
          <w:rFonts w:hint="eastAsia"/>
        </w:rPr>
        <w:t>中文本的命令，</w:t>
      </w:r>
      <w:r>
        <w:rPr>
          <w:rFonts w:hint="eastAsia"/>
        </w:rPr>
        <w:t>Emacs</w:t>
      </w:r>
      <w:r>
        <w:rPr>
          <w:rFonts w:hint="eastAsia"/>
        </w:rPr>
        <w:t>会自动使标记（</w:t>
      </w:r>
      <w:r>
        <w:rPr>
          <w:rFonts w:hint="eastAsia"/>
        </w:rPr>
        <w:t>mark</w:t>
      </w:r>
      <w:r>
        <w:rPr>
          <w:rFonts w:hint="eastAsia"/>
        </w:rPr>
        <w:t>）失效；这样也会关闭高亮。可以在任何时候键入</w:t>
      </w:r>
      <w:r>
        <w:rPr>
          <w:rFonts w:hint="eastAsia"/>
        </w:rPr>
        <w:t>C-g</w:t>
      </w:r>
      <w:r>
        <w:rPr>
          <w:rFonts w:hint="eastAsia"/>
        </w:rPr>
        <w:t>来使标记（</w:t>
      </w:r>
      <w:r>
        <w:rPr>
          <w:rFonts w:hint="eastAsia"/>
        </w:rPr>
        <w:t>mark</w:t>
      </w:r>
      <w:r>
        <w:rPr>
          <w:rFonts w:hint="eastAsia"/>
        </w:rPr>
        <w:t>）失效（参见</w:t>
      </w:r>
      <w:r w:rsidRPr="001F41DD">
        <w:rPr>
          <w:color w:val="943634" w:themeColor="accent2" w:themeShade="BF"/>
        </w:rPr>
        <w:t>Section 34.1 [Quitting], page 435</w:t>
      </w:r>
      <w:r>
        <w:rPr>
          <w:rFonts w:hint="eastAsia"/>
        </w:rPr>
        <w:t>）。</w:t>
      </w:r>
    </w:p>
    <w:p w:rsidR="004331E3" w:rsidRDefault="004331E3" w:rsidP="004331E3">
      <w:pPr>
        <w:ind w:firstLine="480"/>
      </w:pPr>
      <w:r>
        <w:t xml:space="preserve">The above default behavior is known as Transient Mark mode. Disabling Transient Mark mode switches Emacs to an alternative behavior, in which the region is usually not highlighted. </w:t>
      </w:r>
      <w:r w:rsidRPr="001F41DD">
        <w:rPr>
          <w:color w:val="943634" w:themeColor="accent2" w:themeShade="BF"/>
        </w:rPr>
        <w:t>See Section 8.7 [Disabled Transient Mark], page 50</w:t>
      </w:r>
      <w:r>
        <w:t>.</w:t>
      </w:r>
    </w:p>
    <w:p w:rsidR="002634C8" w:rsidRDefault="0034256F" w:rsidP="004331E3">
      <w:pPr>
        <w:ind w:firstLine="480"/>
      </w:pPr>
      <w:r>
        <w:rPr>
          <w:rFonts w:hint="eastAsia"/>
        </w:rPr>
        <w:t>上面的默认行为作为</w:t>
      </w:r>
      <w:r>
        <w:t>Transient Mar</w:t>
      </w:r>
      <w:r>
        <w:rPr>
          <w:rFonts w:hint="eastAsia"/>
        </w:rPr>
        <w:t>k</w:t>
      </w:r>
      <w:r>
        <w:t xml:space="preserve"> </w:t>
      </w:r>
      <w:r>
        <w:rPr>
          <w:rFonts w:hint="eastAsia"/>
        </w:rPr>
        <w:t>mode</w:t>
      </w:r>
      <w:r>
        <w:rPr>
          <w:rFonts w:hint="eastAsia"/>
        </w:rPr>
        <w:t>被人所知。关闭</w:t>
      </w:r>
      <w:r>
        <w:t>Transient Mark mode</w:t>
      </w:r>
      <w:r>
        <w:rPr>
          <w:rFonts w:hint="eastAsia"/>
        </w:rPr>
        <w:t>将</w:t>
      </w:r>
      <w:r>
        <w:rPr>
          <w:rFonts w:hint="eastAsia"/>
        </w:rPr>
        <w:t>Emacs</w:t>
      </w:r>
      <w:r>
        <w:rPr>
          <w:rFonts w:hint="eastAsia"/>
        </w:rPr>
        <w:t>切换到一个备选的行为，这样区域（</w:t>
      </w:r>
      <w:r>
        <w:rPr>
          <w:rFonts w:hint="eastAsia"/>
        </w:rPr>
        <w:t>region</w:t>
      </w:r>
      <w:r>
        <w:rPr>
          <w:rFonts w:hint="eastAsia"/>
        </w:rPr>
        <w:t>）通常不会高亮。参见</w:t>
      </w:r>
      <w:r w:rsidRPr="001F41DD">
        <w:rPr>
          <w:color w:val="943634" w:themeColor="accent2" w:themeShade="BF"/>
        </w:rPr>
        <w:t>Section 8.7 [Disabled Transient Mark], page 50</w:t>
      </w:r>
      <w:r>
        <w:rPr>
          <w:rFonts w:hint="eastAsia"/>
        </w:rPr>
        <w:t>。</w:t>
      </w:r>
    </w:p>
    <w:p w:rsidR="004331E3" w:rsidRDefault="004331E3" w:rsidP="004331E3">
      <w:pPr>
        <w:ind w:firstLine="480"/>
      </w:pPr>
      <w:r>
        <w:t xml:space="preserve">Setting the mark in one buffer has no effect on the marks in other buffers. When you return to a buffer with an active mark, the mark is at the same place as before. When </w:t>
      </w:r>
      <w:r>
        <w:lastRenderedPageBreak/>
        <w:t xml:space="preserve">multiple windows show the same buffer, they can have different values of point, and thus different regions, but they all share one common mark position. </w:t>
      </w:r>
      <w:r w:rsidRPr="001F41DD">
        <w:rPr>
          <w:color w:val="943634" w:themeColor="accent2" w:themeShade="BF"/>
        </w:rPr>
        <w:t>See Chapter 17 [Windows], page 151</w:t>
      </w:r>
      <w:r>
        <w:t>. Ordinarily, only the selected window highlights its region; however, if the variable highlight-nonselected-windows is non-nil, each window highlights its own region.</w:t>
      </w:r>
    </w:p>
    <w:p w:rsidR="008979CD" w:rsidRDefault="0025195A" w:rsidP="008979CD">
      <w:pPr>
        <w:ind w:firstLine="480"/>
      </w:pPr>
      <w:r>
        <w:rPr>
          <w:rFonts w:hint="eastAsia"/>
        </w:rPr>
        <w:t>在一个</w:t>
      </w:r>
      <w:r>
        <w:rPr>
          <w:rFonts w:hint="eastAsia"/>
        </w:rPr>
        <w:t>buffer</w:t>
      </w:r>
      <w:r>
        <w:rPr>
          <w:rFonts w:hint="eastAsia"/>
        </w:rPr>
        <w:t>中设置标记（</w:t>
      </w:r>
      <w:r>
        <w:rPr>
          <w:rFonts w:hint="eastAsia"/>
        </w:rPr>
        <w:t>mark</w:t>
      </w:r>
      <w:r>
        <w:rPr>
          <w:rFonts w:hint="eastAsia"/>
        </w:rPr>
        <w:t>）对其他缓冲区（</w:t>
      </w:r>
      <w:r>
        <w:rPr>
          <w:rFonts w:hint="eastAsia"/>
        </w:rPr>
        <w:t>buffer</w:t>
      </w:r>
      <w:r>
        <w:rPr>
          <w:rFonts w:hint="eastAsia"/>
        </w:rPr>
        <w:t>）中的标记（</w:t>
      </w:r>
      <w:r>
        <w:rPr>
          <w:rFonts w:hint="eastAsia"/>
        </w:rPr>
        <w:t>mark</w:t>
      </w:r>
      <w:r>
        <w:rPr>
          <w:rFonts w:hint="eastAsia"/>
        </w:rPr>
        <w:t>）没有影响。当回到</w:t>
      </w:r>
      <w:r w:rsidR="008979CD">
        <w:rPr>
          <w:rFonts w:hint="eastAsia"/>
        </w:rPr>
        <w:t>一个有激活标记（</w:t>
      </w:r>
      <w:r w:rsidR="008979CD">
        <w:rPr>
          <w:rFonts w:hint="eastAsia"/>
        </w:rPr>
        <w:t>mark</w:t>
      </w:r>
      <w:r w:rsidR="008979CD">
        <w:rPr>
          <w:rFonts w:hint="eastAsia"/>
        </w:rPr>
        <w:t>）的</w:t>
      </w:r>
      <w:r>
        <w:rPr>
          <w:rFonts w:hint="eastAsia"/>
        </w:rPr>
        <w:t>缓冲区（</w:t>
      </w:r>
      <w:r>
        <w:rPr>
          <w:rFonts w:hint="eastAsia"/>
        </w:rPr>
        <w:t>buffer</w:t>
      </w:r>
      <w:r>
        <w:rPr>
          <w:rFonts w:hint="eastAsia"/>
        </w:rPr>
        <w:t>）的时候</w:t>
      </w:r>
      <w:r w:rsidR="008979CD">
        <w:rPr>
          <w:rFonts w:hint="eastAsia"/>
        </w:rPr>
        <w:t>，标记（</w:t>
      </w:r>
      <w:r w:rsidR="008979CD">
        <w:rPr>
          <w:rFonts w:hint="eastAsia"/>
        </w:rPr>
        <w:t>mark</w:t>
      </w:r>
      <w:r w:rsidR="008979CD">
        <w:rPr>
          <w:rFonts w:hint="eastAsia"/>
        </w:rPr>
        <w:t>）还停在原处。如果同一个</w:t>
      </w:r>
      <w:r w:rsidR="008979CD">
        <w:rPr>
          <w:rFonts w:hint="eastAsia"/>
        </w:rPr>
        <w:t>buffer</w:t>
      </w:r>
      <w:r w:rsidR="008979CD">
        <w:rPr>
          <w:rFonts w:hint="eastAsia"/>
        </w:rPr>
        <w:t>中显示在多个</w:t>
      </w:r>
      <w:r w:rsidR="008979CD">
        <w:rPr>
          <w:rFonts w:hint="eastAsia"/>
        </w:rPr>
        <w:t>window</w:t>
      </w:r>
      <w:r w:rsidR="008979CD">
        <w:rPr>
          <w:rFonts w:hint="eastAsia"/>
        </w:rPr>
        <w:t>中，他们会有各自不同的</w:t>
      </w:r>
      <w:r w:rsidR="008979CD">
        <w:rPr>
          <w:rFonts w:hint="eastAsia"/>
        </w:rPr>
        <w:t>point</w:t>
      </w:r>
      <w:r w:rsidR="008979CD">
        <w:rPr>
          <w:rFonts w:hint="eastAsia"/>
        </w:rPr>
        <w:t>值，因而会有各自不同的</w:t>
      </w:r>
      <w:r w:rsidR="008979CD">
        <w:rPr>
          <w:rFonts w:hint="eastAsia"/>
        </w:rPr>
        <w:t>region</w:t>
      </w:r>
      <w:r w:rsidR="008979CD">
        <w:rPr>
          <w:rFonts w:hint="eastAsia"/>
        </w:rPr>
        <w:t>，但是都有一个共同的标记（</w:t>
      </w:r>
      <w:r w:rsidR="008979CD">
        <w:rPr>
          <w:rFonts w:hint="eastAsia"/>
        </w:rPr>
        <w:t>mark</w:t>
      </w:r>
      <w:r w:rsidR="008979CD">
        <w:rPr>
          <w:rFonts w:hint="eastAsia"/>
        </w:rPr>
        <w:t>）位置。参见</w:t>
      </w:r>
      <w:r w:rsidR="008979CD" w:rsidRPr="001F41DD">
        <w:rPr>
          <w:color w:val="943634" w:themeColor="accent2" w:themeShade="BF"/>
        </w:rPr>
        <w:t>Chapter 17 [Windows], page 151</w:t>
      </w:r>
      <w:r w:rsidR="008979CD">
        <w:rPr>
          <w:rFonts w:hint="eastAsia"/>
        </w:rPr>
        <w:t>。通常，只有选中的</w:t>
      </w:r>
      <w:r w:rsidR="008979CD">
        <w:rPr>
          <w:rFonts w:hint="eastAsia"/>
        </w:rPr>
        <w:t>window</w:t>
      </w:r>
      <w:proofErr w:type="gramStart"/>
      <w:r w:rsidR="008979CD">
        <w:rPr>
          <w:rFonts w:hint="eastAsia"/>
        </w:rPr>
        <w:t>高亮其</w:t>
      </w:r>
      <w:proofErr w:type="gramEnd"/>
      <w:r w:rsidR="008979CD">
        <w:rPr>
          <w:rFonts w:hint="eastAsia"/>
        </w:rPr>
        <w:t>region</w:t>
      </w:r>
      <w:r w:rsidR="008979CD">
        <w:rPr>
          <w:rFonts w:hint="eastAsia"/>
        </w:rPr>
        <w:t>，如果变量</w:t>
      </w:r>
      <w:r w:rsidR="008979CD">
        <w:t>highlight-nonselected-windows</w:t>
      </w:r>
      <w:r w:rsidR="008979CD">
        <w:rPr>
          <w:rFonts w:hint="eastAsia"/>
        </w:rPr>
        <w:t>是</w:t>
      </w:r>
      <w:r w:rsidR="008979CD">
        <w:rPr>
          <w:rFonts w:hint="eastAsia"/>
        </w:rPr>
        <w:t>non-nil</w:t>
      </w:r>
      <w:r w:rsidR="008979CD">
        <w:rPr>
          <w:rFonts w:hint="eastAsia"/>
        </w:rPr>
        <w:t>，每个</w:t>
      </w:r>
      <w:r w:rsidR="008979CD">
        <w:rPr>
          <w:rFonts w:hint="eastAsia"/>
        </w:rPr>
        <w:t>window</w:t>
      </w:r>
      <w:r w:rsidR="008979CD">
        <w:rPr>
          <w:rFonts w:hint="eastAsia"/>
        </w:rPr>
        <w:t>都回高亮各自的</w:t>
      </w:r>
      <w:r w:rsidR="008979CD">
        <w:rPr>
          <w:rFonts w:hint="eastAsia"/>
        </w:rPr>
        <w:t>region</w:t>
      </w:r>
      <w:r w:rsidR="008979CD">
        <w:rPr>
          <w:rFonts w:hint="eastAsia"/>
        </w:rPr>
        <w:t>。</w:t>
      </w:r>
    </w:p>
    <w:p w:rsidR="004331E3" w:rsidRDefault="004331E3" w:rsidP="004331E3">
      <w:pPr>
        <w:pStyle w:val="2"/>
      </w:pPr>
      <w:r>
        <w:t>Setting the Mark</w:t>
      </w:r>
      <w:r w:rsidR="00C20215">
        <w:rPr>
          <w:rFonts w:hint="eastAsia"/>
        </w:rPr>
        <w:t>（设置标记）</w:t>
      </w:r>
    </w:p>
    <w:p w:rsidR="004331E3" w:rsidRDefault="004331E3" w:rsidP="004331E3">
      <w:pPr>
        <w:ind w:firstLine="480"/>
      </w:pPr>
      <w:r>
        <w:t>Here are some commands for setting the mark:</w:t>
      </w:r>
    </w:p>
    <w:p w:rsidR="004331E3" w:rsidRDefault="008979CD" w:rsidP="004331E3">
      <w:pPr>
        <w:ind w:firstLine="480"/>
      </w:pPr>
      <w:r>
        <w:rPr>
          <w:rFonts w:hint="eastAsia"/>
        </w:rPr>
        <w:t>这里是一些用来设置</w:t>
      </w:r>
      <w:r>
        <w:rPr>
          <w:rFonts w:hint="eastAsia"/>
        </w:rPr>
        <w:t>mark</w:t>
      </w:r>
      <w:r>
        <w:rPr>
          <w:rFonts w:hint="eastAsia"/>
        </w:rPr>
        <w:t>的命令。</w:t>
      </w:r>
    </w:p>
    <w:p w:rsidR="002711DC" w:rsidRDefault="002711DC" w:rsidP="004331E3">
      <w:pPr>
        <w:ind w:firstLine="480"/>
      </w:pPr>
    </w:p>
    <w:tbl>
      <w:tblPr>
        <w:tblStyle w:val="af"/>
        <w:tblW w:w="0" w:type="auto"/>
        <w:tblLook w:val="04A0" w:firstRow="1" w:lastRow="0" w:firstColumn="1" w:lastColumn="0" w:noHBand="0" w:noVBand="1"/>
      </w:tblPr>
      <w:tblGrid>
        <w:gridCol w:w="4142"/>
        <w:gridCol w:w="4154"/>
      </w:tblGrid>
      <w:tr w:rsidR="004331E3" w:rsidTr="004331E3">
        <w:tc>
          <w:tcPr>
            <w:tcW w:w="4261" w:type="dxa"/>
          </w:tcPr>
          <w:p w:rsidR="004331E3" w:rsidRDefault="004331E3" w:rsidP="004331E3">
            <w:pPr>
              <w:ind w:firstLineChars="0" w:firstLine="0"/>
            </w:pPr>
            <w:r>
              <w:t>C-SPC</w:t>
            </w:r>
          </w:p>
        </w:tc>
        <w:tc>
          <w:tcPr>
            <w:tcW w:w="4261" w:type="dxa"/>
          </w:tcPr>
          <w:p w:rsidR="004331E3" w:rsidRDefault="004331E3" w:rsidP="004331E3">
            <w:pPr>
              <w:ind w:firstLineChars="0" w:firstLine="0"/>
            </w:pPr>
            <w:r>
              <w:t>Set the mark at point, and activate it (set-mark-command).</w:t>
            </w:r>
          </w:p>
          <w:p w:rsidR="002711DC" w:rsidRDefault="002711DC" w:rsidP="004331E3">
            <w:pPr>
              <w:ind w:firstLineChars="0" w:firstLine="0"/>
            </w:pPr>
            <w:r>
              <w:rPr>
                <w:rFonts w:hint="eastAsia"/>
              </w:rPr>
              <w:t>在</w:t>
            </w:r>
            <w:r>
              <w:rPr>
                <w:rFonts w:hint="eastAsia"/>
              </w:rPr>
              <w:t>point</w:t>
            </w:r>
            <w:r>
              <w:rPr>
                <w:rFonts w:hint="eastAsia"/>
              </w:rPr>
              <w:t>处设置</w:t>
            </w:r>
            <w:r>
              <w:rPr>
                <w:rFonts w:hint="eastAsia"/>
              </w:rPr>
              <w:t>mark</w:t>
            </w:r>
            <w:r>
              <w:rPr>
                <w:rFonts w:hint="eastAsia"/>
              </w:rPr>
              <w:t>，并激活它（</w:t>
            </w:r>
            <w:r>
              <w:t>set-mark-command</w:t>
            </w:r>
            <w:r>
              <w:rPr>
                <w:rFonts w:hint="eastAsia"/>
              </w:rPr>
              <w:t>）</w:t>
            </w:r>
          </w:p>
        </w:tc>
      </w:tr>
      <w:tr w:rsidR="004331E3" w:rsidTr="004331E3">
        <w:tc>
          <w:tcPr>
            <w:tcW w:w="4261" w:type="dxa"/>
          </w:tcPr>
          <w:p w:rsidR="004331E3" w:rsidRDefault="004331E3" w:rsidP="004331E3">
            <w:pPr>
              <w:ind w:firstLineChars="0" w:firstLine="0"/>
            </w:pPr>
            <w:r>
              <w:t>C-@</w:t>
            </w:r>
          </w:p>
        </w:tc>
        <w:tc>
          <w:tcPr>
            <w:tcW w:w="4261" w:type="dxa"/>
          </w:tcPr>
          <w:p w:rsidR="004331E3" w:rsidRDefault="004331E3" w:rsidP="004331E3">
            <w:pPr>
              <w:ind w:firstLineChars="0" w:firstLine="0"/>
            </w:pPr>
            <w:r>
              <w:t>The same.</w:t>
            </w:r>
            <w:r w:rsidR="002711DC">
              <w:rPr>
                <w:rFonts w:hint="eastAsia"/>
              </w:rPr>
              <w:t>（同上）</w:t>
            </w:r>
          </w:p>
        </w:tc>
      </w:tr>
      <w:tr w:rsidR="004331E3" w:rsidTr="004331E3">
        <w:tc>
          <w:tcPr>
            <w:tcW w:w="4261" w:type="dxa"/>
          </w:tcPr>
          <w:p w:rsidR="004331E3" w:rsidRDefault="004331E3" w:rsidP="004331E3">
            <w:pPr>
              <w:ind w:firstLineChars="0" w:firstLine="0"/>
            </w:pPr>
            <w:r>
              <w:t>C-x C-x</w:t>
            </w:r>
          </w:p>
        </w:tc>
        <w:tc>
          <w:tcPr>
            <w:tcW w:w="4261" w:type="dxa"/>
          </w:tcPr>
          <w:p w:rsidR="004331E3" w:rsidRDefault="004331E3" w:rsidP="004331E3">
            <w:pPr>
              <w:ind w:firstLineChars="0" w:firstLine="0"/>
            </w:pPr>
            <w:r>
              <w:t>Set the mark at point, and activate it; then move point where the mark used to be (exchange-point-and-mark).</w:t>
            </w:r>
          </w:p>
          <w:p w:rsidR="002711DC" w:rsidRDefault="002711DC" w:rsidP="004331E3">
            <w:pPr>
              <w:ind w:firstLineChars="0" w:firstLine="0"/>
            </w:pPr>
            <w:r>
              <w:rPr>
                <w:rFonts w:hint="eastAsia"/>
              </w:rPr>
              <w:t>在</w:t>
            </w:r>
            <w:r>
              <w:rPr>
                <w:rFonts w:hint="eastAsia"/>
              </w:rPr>
              <w:t>point</w:t>
            </w:r>
            <w:r>
              <w:rPr>
                <w:rFonts w:hint="eastAsia"/>
              </w:rPr>
              <w:t>处设置</w:t>
            </w:r>
            <w:r>
              <w:rPr>
                <w:rFonts w:hint="eastAsia"/>
              </w:rPr>
              <w:t>mark</w:t>
            </w:r>
            <w:r>
              <w:rPr>
                <w:rFonts w:hint="eastAsia"/>
              </w:rPr>
              <w:t>，并激活它；然后将</w:t>
            </w:r>
            <w:r>
              <w:rPr>
                <w:rFonts w:hint="eastAsia"/>
              </w:rPr>
              <w:t>point</w:t>
            </w:r>
            <w:r>
              <w:rPr>
                <w:rFonts w:hint="eastAsia"/>
              </w:rPr>
              <w:t>移动到上一个</w:t>
            </w:r>
            <w:r>
              <w:rPr>
                <w:rFonts w:hint="eastAsia"/>
              </w:rPr>
              <w:t>mark</w:t>
            </w:r>
            <w:r>
              <w:rPr>
                <w:rFonts w:hint="eastAsia"/>
              </w:rPr>
              <w:t>处（</w:t>
            </w:r>
            <w:r>
              <w:t>exchange-point-and-mark</w:t>
            </w:r>
            <w:r>
              <w:rPr>
                <w:rFonts w:hint="eastAsia"/>
              </w:rPr>
              <w:t>）</w:t>
            </w:r>
          </w:p>
        </w:tc>
      </w:tr>
      <w:tr w:rsidR="004331E3" w:rsidTr="004331E3">
        <w:tc>
          <w:tcPr>
            <w:tcW w:w="4261" w:type="dxa"/>
          </w:tcPr>
          <w:p w:rsidR="004331E3" w:rsidRDefault="004331E3" w:rsidP="004331E3">
            <w:pPr>
              <w:ind w:firstLineChars="0" w:firstLine="0"/>
            </w:pPr>
            <w:r>
              <w:t>Drag-Mouse-1</w:t>
            </w:r>
          </w:p>
        </w:tc>
        <w:tc>
          <w:tcPr>
            <w:tcW w:w="4261" w:type="dxa"/>
          </w:tcPr>
          <w:p w:rsidR="004331E3" w:rsidRDefault="004331E3" w:rsidP="004331E3">
            <w:pPr>
              <w:ind w:firstLineChars="0" w:firstLine="0"/>
            </w:pPr>
            <w:r>
              <w:t>Set point and the mark around the text you drag across.</w:t>
            </w:r>
          </w:p>
          <w:p w:rsidR="002711DC" w:rsidRDefault="002711DC" w:rsidP="004331E3">
            <w:pPr>
              <w:ind w:firstLineChars="0" w:firstLine="0"/>
            </w:pPr>
            <w:r>
              <w:rPr>
                <w:rFonts w:hint="eastAsia"/>
              </w:rPr>
              <w:t>在拖过的文本周围设置</w:t>
            </w:r>
            <w:r>
              <w:rPr>
                <w:rFonts w:hint="eastAsia"/>
              </w:rPr>
              <w:t>point</w:t>
            </w:r>
            <w:r>
              <w:rPr>
                <w:rFonts w:hint="eastAsia"/>
              </w:rPr>
              <w:t>和标记。</w:t>
            </w:r>
          </w:p>
        </w:tc>
      </w:tr>
      <w:tr w:rsidR="004331E3" w:rsidTr="004331E3">
        <w:tc>
          <w:tcPr>
            <w:tcW w:w="4261" w:type="dxa"/>
          </w:tcPr>
          <w:p w:rsidR="004331E3" w:rsidRDefault="004331E3" w:rsidP="004331E3">
            <w:pPr>
              <w:ind w:firstLineChars="0" w:firstLine="0"/>
            </w:pPr>
            <w:r>
              <w:t>Mouse-3</w:t>
            </w:r>
          </w:p>
        </w:tc>
        <w:tc>
          <w:tcPr>
            <w:tcW w:w="4261" w:type="dxa"/>
          </w:tcPr>
          <w:p w:rsidR="004331E3" w:rsidRDefault="005B0AE9" w:rsidP="004331E3">
            <w:pPr>
              <w:ind w:firstLineChars="0" w:firstLine="0"/>
            </w:pPr>
            <w:r>
              <w:t>Set the mark at point, then move point to where you click (mouse-save-then</w:t>
            </w:r>
            <w:r w:rsidR="00B572EC">
              <w:rPr>
                <w:rFonts w:hint="eastAsia"/>
              </w:rPr>
              <w:t>-</w:t>
            </w:r>
            <w:r>
              <w:t>kill).</w:t>
            </w:r>
          </w:p>
          <w:p w:rsidR="002711DC" w:rsidRDefault="002711DC" w:rsidP="004331E3">
            <w:pPr>
              <w:ind w:firstLineChars="0" w:firstLine="0"/>
            </w:pPr>
            <w:r>
              <w:rPr>
                <w:rFonts w:hint="eastAsia"/>
              </w:rPr>
              <w:t>在</w:t>
            </w:r>
            <w:r>
              <w:rPr>
                <w:rFonts w:hint="eastAsia"/>
              </w:rPr>
              <w:t>point</w:t>
            </w:r>
            <w:r>
              <w:rPr>
                <w:rFonts w:hint="eastAsia"/>
              </w:rPr>
              <w:t>处设置</w:t>
            </w:r>
            <w:r>
              <w:rPr>
                <w:rFonts w:hint="eastAsia"/>
              </w:rPr>
              <w:t>mark</w:t>
            </w:r>
            <w:r>
              <w:rPr>
                <w:rFonts w:hint="eastAsia"/>
              </w:rPr>
              <w:t>，然后将</w:t>
            </w:r>
            <w:r>
              <w:rPr>
                <w:rFonts w:hint="eastAsia"/>
              </w:rPr>
              <w:t>point</w:t>
            </w:r>
            <w:r>
              <w:rPr>
                <w:rFonts w:hint="eastAsia"/>
              </w:rPr>
              <w:t>移</w:t>
            </w:r>
            <w:r>
              <w:rPr>
                <w:rFonts w:hint="eastAsia"/>
              </w:rPr>
              <w:lastRenderedPageBreak/>
              <w:t>动到点击</w:t>
            </w:r>
            <w:r w:rsidR="00B572EC">
              <w:rPr>
                <w:rFonts w:hint="eastAsia"/>
              </w:rPr>
              <w:t>处（</w:t>
            </w:r>
            <w:r w:rsidR="00B572EC">
              <w:t>mouse-save-then</w:t>
            </w:r>
            <w:r w:rsidR="00B572EC">
              <w:rPr>
                <w:rFonts w:hint="eastAsia"/>
              </w:rPr>
              <w:t>-</w:t>
            </w:r>
            <w:r w:rsidR="00B572EC">
              <w:t>kill</w:t>
            </w:r>
            <w:r w:rsidR="00B572EC">
              <w:rPr>
                <w:rFonts w:hint="eastAsia"/>
              </w:rPr>
              <w:t>）。</w:t>
            </w:r>
          </w:p>
        </w:tc>
      </w:tr>
      <w:tr w:rsidR="004331E3" w:rsidTr="004331E3">
        <w:tc>
          <w:tcPr>
            <w:tcW w:w="4261" w:type="dxa"/>
          </w:tcPr>
          <w:p w:rsidR="004331E3" w:rsidRDefault="005B0AE9" w:rsidP="004331E3">
            <w:pPr>
              <w:ind w:firstLineChars="0" w:firstLine="0"/>
            </w:pPr>
            <w:r>
              <w:rPr>
                <w:rFonts w:hint="eastAsia"/>
              </w:rPr>
              <w:lastRenderedPageBreak/>
              <w:t>‘</w:t>
            </w:r>
            <w:r>
              <w:t>Shifted cursor motion keys’</w:t>
            </w:r>
          </w:p>
        </w:tc>
        <w:tc>
          <w:tcPr>
            <w:tcW w:w="4261" w:type="dxa"/>
          </w:tcPr>
          <w:p w:rsidR="004331E3" w:rsidRDefault="005B0AE9" w:rsidP="004331E3">
            <w:pPr>
              <w:ind w:firstLineChars="0" w:firstLine="0"/>
            </w:pPr>
            <w:r>
              <w:t xml:space="preserve">Set the mark at point if the mark is inactive, then move point. </w:t>
            </w:r>
            <w:r w:rsidRPr="00B572EC">
              <w:rPr>
                <w:color w:val="943634" w:themeColor="accent2" w:themeShade="BF"/>
              </w:rPr>
              <w:t>See Section 8.6 [Shift Selection], page 49</w:t>
            </w:r>
            <w:r>
              <w:t>.</w:t>
            </w:r>
          </w:p>
          <w:p w:rsidR="00B572EC" w:rsidRDefault="00B572EC" w:rsidP="004331E3">
            <w:pPr>
              <w:ind w:firstLineChars="0" w:firstLine="0"/>
            </w:pPr>
            <w:r>
              <w:rPr>
                <w:rFonts w:hint="eastAsia"/>
              </w:rPr>
              <w:t>如果</w:t>
            </w:r>
            <w:r>
              <w:rPr>
                <w:rFonts w:hint="eastAsia"/>
              </w:rPr>
              <w:t>mark</w:t>
            </w:r>
            <w:r>
              <w:rPr>
                <w:rFonts w:hint="eastAsia"/>
              </w:rPr>
              <w:t>失效，就在</w:t>
            </w:r>
            <w:r>
              <w:rPr>
                <w:rFonts w:hint="eastAsia"/>
              </w:rPr>
              <w:t>point</w:t>
            </w:r>
            <w:r>
              <w:rPr>
                <w:rFonts w:hint="eastAsia"/>
              </w:rPr>
              <w:t>处设置</w:t>
            </w:r>
            <w:r>
              <w:rPr>
                <w:rFonts w:hint="eastAsia"/>
              </w:rPr>
              <w:t>mark</w:t>
            </w:r>
            <w:r>
              <w:rPr>
                <w:rFonts w:hint="eastAsia"/>
              </w:rPr>
              <w:t>，然后移动</w:t>
            </w:r>
            <w:r>
              <w:rPr>
                <w:rFonts w:hint="eastAsia"/>
              </w:rPr>
              <w:t>point</w:t>
            </w:r>
            <w:r>
              <w:rPr>
                <w:rFonts w:hint="eastAsia"/>
              </w:rPr>
              <w:t>。参见</w:t>
            </w:r>
            <w:r w:rsidRPr="00B572EC">
              <w:rPr>
                <w:color w:val="943634" w:themeColor="accent2" w:themeShade="BF"/>
              </w:rPr>
              <w:t>See Section 8.6 [Shift Selection], page 49</w:t>
            </w:r>
            <w:r>
              <w:rPr>
                <w:rFonts w:hint="eastAsia"/>
              </w:rPr>
              <w:t>。</w:t>
            </w:r>
          </w:p>
        </w:tc>
      </w:tr>
    </w:tbl>
    <w:p w:rsidR="004331E3" w:rsidRDefault="004331E3" w:rsidP="004331E3">
      <w:pPr>
        <w:ind w:firstLine="480"/>
      </w:pPr>
    </w:p>
    <w:p w:rsidR="004331E3" w:rsidRDefault="004331E3" w:rsidP="004331E3">
      <w:pPr>
        <w:ind w:firstLine="480"/>
      </w:pPr>
      <w:r>
        <w:t>The most common way to set the mark is with C-SPC (set-mark-command)</w:t>
      </w:r>
      <w:r w:rsidR="005B0AE9">
        <w:t xml:space="preserve"> </w:t>
      </w:r>
      <w:r w:rsidRPr="005B0AE9">
        <w:rPr>
          <w:vertAlign w:val="superscript"/>
        </w:rPr>
        <w:t>1</w:t>
      </w:r>
      <w:r>
        <w:t>. This sets</w:t>
      </w:r>
      <w:r w:rsidR="005B0AE9">
        <w:t xml:space="preserve"> </w:t>
      </w:r>
      <w:r>
        <w:t>the mark where point is, and activates it. You can then move point away, leaving the mark</w:t>
      </w:r>
      <w:r w:rsidR="005B0AE9">
        <w:t xml:space="preserve"> </w:t>
      </w:r>
      <w:r>
        <w:t>behind.</w:t>
      </w:r>
    </w:p>
    <w:p w:rsidR="00C6494C" w:rsidRDefault="00C6494C" w:rsidP="004331E3">
      <w:pPr>
        <w:ind w:firstLine="480"/>
      </w:pPr>
      <w:r>
        <w:rPr>
          <w:rFonts w:hint="eastAsia"/>
        </w:rPr>
        <w:t>设置</w:t>
      </w:r>
      <w:r>
        <w:rPr>
          <w:rFonts w:hint="eastAsia"/>
        </w:rPr>
        <w:t>mark</w:t>
      </w:r>
      <w:r>
        <w:rPr>
          <w:rFonts w:hint="eastAsia"/>
        </w:rPr>
        <w:t>最常用的方式是使用</w:t>
      </w:r>
      <w:r>
        <w:rPr>
          <w:rFonts w:hint="eastAsia"/>
        </w:rPr>
        <w:t>C-SPC(</w:t>
      </w:r>
      <w:r>
        <w:t>set-mark-command)</w:t>
      </w:r>
      <w:r w:rsidRPr="00C6494C">
        <w:rPr>
          <w:vertAlign w:val="superscript"/>
        </w:rPr>
        <w:t>1</w:t>
      </w:r>
      <w:r>
        <w:t>.</w:t>
      </w:r>
      <w:r>
        <w:rPr>
          <w:rFonts w:hint="eastAsia"/>
        </w:rPr>
        <w:t>它会在</w:t>
      </w:r>
      <w:r>
        <w:rPr>
          <w:rFonts w:hint="eastAsia"/>
        </w:rPr>
        <w:t>point</w:t>
      </w:r>
      <w:r>
        <w:rPr>
          <w:rFonts w:hint="eastAsia"/>
        </w:rPr>
        <w:t>之处设置</w:t>
      </w:r>
      <w:r>
        <w:rPr>
          <w:rFonts w:hint="eastAsia"/>
        </w:rPr>
        <w:t>mark</w:t>
      </w:r>
      <w:r>
        <w:rPr>
          <w:rFonts w:hint="eastAsia"/>
        </w:rPr>
        <w:t>并激活它。之后可以不管</w:t>
      </w:r>
      <w:r>
        <w:rPr>
          <w:rFonts w:hint="eastAsia"/>
        </w:rPr>
        <w:t>mark</w:t>
      </w:r>
      <w:r>
        <w:rPr>
          <w:rFonts w:hint="eastAsia"/>
        </w:rPr>
        <w:t>，将</w:t>
      </w:r>
      <w:r>
        <w:rPr>
          <w:rFonts w:hint="eastAsia"/>
        </w:rPr>
        <w:t>point</w:t>
      </w:r>
      <w:r>
        <w:rPr>
          <w:rFonts w:hint="eastAsia"/>
        </w:rPr>
        <w:t>移走了。</w:t>
      </w:r>
    </w:p>
    <w:p w:rsidR="004331E3" w:rsidRDefault="004331E3" w:rsidP="004331E3">
      <w:pPr>
        <w:ind w:firstLine="480"/>
      </w:pPr>
      <w:r w:rsidRPr="005B0AE9">
        <w:rPr>
          <w:vertAlign w:val="superscript"/>
        </w:rPr>
        <w:t>1</w:t>
      </w:r>
      <w:r w:rsidR="005B0AE9">
        <w:rPr>
          <w:vertAlign w:val="superscript"/>
        </w:rPr>
        <w:t xml:space="preserve"> </w:t>
      </w:r>
      <w:r>
        <w:t>There is no C-SPC character in ASCII; usually, typing C-SPC on a text terminal gives the character C-@.</w:t>
      </w:r>
      <w:r w:rsidR="005B0AE9">
        <w:t xml:space="preserve"> </w:t>
      </w:r>
      <w:r>
        <w:t>This key is also bound to set-mark-command, so unless you are unlucky enough to have a text terminal</w:t>
      </w:r>
      <w:r w:rsidR="005B0AE9">
        <w:t xml:space="preserve"> </w:t>
      </w:r>
      <w:r>
        <w:t>that behaves differently, you might as well think of C-@ as C-SPC.</w:t>
      </w:r>
    </w:p>
    <w:p w:rsidR="00C6494C" w:rsidRDefault="00C6494C" w:rsidP="004331E3">
      <w:pPr>
        <w:ind w:firstLine="480"/>
      </w:pPr>
      <w:r w:rsidRPr="005B0AE9">
        <w:rPr>
          <w:vertAlign w:val="superscript"/>
        </w:rPr>
        <w:t>1</w:t>
      </w:r>
      <w:r>
        <w:rPr>
          <w:vertAlign w:val="superscript"/>
        </w:rPr>
        <w:t xml:space="preserve"> </w:t>
      </w:r>
      <w:r>
        <w:rPr>
          <w:rFonts w:hint="eastAsia"/>
        </w:rPr>
        <w:t>在</w:t>
      </w:r>
      <w:r>
        <w:rPr>
          <w:rFonts w:hint="eastAsia"/>
        </w:rPr>
        <w:t>ASCII</w:t>
      </w:r>
      <w:r>
        <w:rPr>
          <w:rFonts w:hint="eastAsia"/>
        </w:rPr>
        <w:t>中没有</w:t>
      </w:r>
      <w:r>
        <w:rPr>
          <w:rFonts w:hint="eastAsia"/>
        </w:rPr>
        <w:t>C-SPC</w:t>
      </w:r>
      <w:r>
        <w:rPr>
          <w:rFonts w:hint="eastAsia"/>
        </w:rPr>
        <w:t>字符；童话藏在文本终端中键入</w:t>
      </w:r>
      <w:r>
        <w:t>C-SPC</w:t>
      </w:r>
      <w:r>
        <w:rPr>
          <w:rFonts w:hint="eastAsia"/>
        </w:rPr>
        <w:t>给出的字符是</w:t>
      </w:r>
      <w:r>
        <w:t>C-</w:t>
      </w:r>
      <w:r>
        <w:rPr>
          <w:rFonts w:hint="eastAsia"/>
        </w:rPr>
        <w:t>@</w:t>
      </w:r>
      <w:r>
        <w:rPr>
          <w:rFonts w:hint="eastAsia"/>
        </w:rPr>
        <w:t>。该键也被绑定到</w:t>
      </w:r>
      <w:r>
        <w:t>set-mark-command</w:t>
      </w:r>
      <w:r>
        <w:rPr>
          <w:rFonts w:hint="eastAsia"/>
        </w:rPr>
        <w:t>，所以除非倒霉透顶得使用了一个行为不同的文本终端，可以把</w:t>
      </w:r>
      <w:r>
        <w:t>C-@</w:t>
      </w:r>
      <w:r>
        <w:rPr>
          <w:rFonts w:hint="eastAsia"/>
        </w:rPr>
        <w:t>当作</w:t>
      </w:r>
      <w:r>
        <w:t>C-SPC</w:t>
      </w:r>
      <w:r>
        <w:rPr>
          <w:rFonts w:hint="eastAsia"/>
        </w:rPr>
        <w:t>。</w:t>
      </w:r>
    </w:p>
    <w:p w:rsidR="00A478A3" w:rsidRDefault="00A478A3" w:rsidP="00A478A3">
      <w:pPr>
        <w:ind w:firstLine="480"/>
      </w:pPr>
      <w:r>
        <w:t>For example, suppose you wish to convert part of the buffer to upper case. To accomplish this, go to one end of the desired text, type C-SPC, and move point until the desired portion of text is highlighted. Now type C-x C-u (upcase-region). This converts the text in the region to upper case, and then deactivates the mark.</w:t>
      </w:r>
    </w:p>
    <w:p w:rsidR="00C6494C" w:rsidRDefault="00C6494C" w:rsidP="00A478A3">
      <w:pPr>
        <w:ind w:firstLine="480"/>
      </w:pPr>
      <w:r>
        <w:rPr>
          <w:rFonts w:hint="eastAsia"/>
        </w:rPr>
        <w:t>例如，假设想把</w:t>
      </w:r>
      <w:r>
        <w:rPr>
          <w:rFonts w:hint="eastAsia"/>
        </w:rPr>
        <w:t>buffer</w:t>
      </w:r>
      <w:r>
        <w:rPr>
          <w:rFonts w:hint="eastAsia"/>
        </w:rPr>
        <w:t>的部分转变大写。为了做到这一点，在所需文本的一端按下</w:t>
      </w:r>
      <w:r>
        <w:t>C-SPC</w:t>
      </w:r>
      <w:r>
        <w:rPr>
          <w:rFonts w:hint="eastAsia"/>
        </w:rPr>
        <w:t>，然后移动</w:t>
      </w:r>
      <w:r>
        <w:rPr>
          <w:rFonts w:hint="eastAsia"/>
        </w:rPr>
        <w:t>point</w:t>
      </w:r>
      <w:r>
        <w:rPr>
          <w:rFonts w:hint="eastAsia"/>
        </w:rPr>
        <w:t>直到另一端直到所需文本都被高亮。现在按下</w:t>
      </w:r>
      <w:r>
        <w:t>C-x C-u (upcase-region)</w:t>
      </w:r>
      <w:r>
        <w:rPr>
          <w:rFonts w:hint="eastAsia"/>
        </w:rPr>
        <w:t>。这样就会把</w:t>
      </w:r>
      <w:r>
        <w:rPr>
          <w:rFonts w:hint="eastAsia"/>
        </w:rPr>
        <w:t>region</w:t>
      </w:r>
      <w:r>
        <w:rPr>
          <w:rFonts w:hint="eastAsia"/>
        </w:rPr>
        <w:t>中的文本都变为大写，并使</w:t>
      </w:r>
      <w:r>
        <w:rPr>
          <w:rFonts w:hint="eastAsia"/>
        </w:rPr>
        <w:t>mark</w:t>
      </w:r>
      <w:r>
        <w:rPr>
          <w:rFonts w:hint="eastAsia"/>
        </w:rPr>
        <w:t>失效。</w:t>
      </w:r>
    </w:p>
    <w:p w:rsidR="00A478A3" w:rsidRDefault="00A478A3" w:rsidP="00A478A3">
      <w:pPr>
        <w:ind w:firstLine="480"/>
      </w:pPr>
      <w:r>
        <w:t>Whenever the mark is active, you can deactivate it by typing C-g (</w:t>
      </w:r>
      <w:r w:rsidRPr="009A468B">
        <w:rPr>
          <w:color w:val="943634" w:themeColor="accent2" w:themeShade="BF"/>
        </w:rPr>
        <w:t>see Section 34.1 [Quitting], page 435</w:t>
      </w:r>
      <w:r>
        <w:t>). Most commands that operate on the region also automatically deactivate the mark, like C-x C-u in the above example.</w:t>
      </w:r>
    </w:p>
    <w:p w:rsidR="00D030C7" w:rsidRDefault="009A468B" w:rsidP="00A478A3">
      <w:pPr>
        <w:ind w:firstLine="480"/>
      </w:pPr>
      <w:r>
        <w:rPr>
          <w:rFonts w:hint="eastAsia"/>
        </w:rPr>
        <w:t>每当</w:t>
      </w:r>
      <w:r>
        <w:rPr>
          <w:rFonts w:hint="eastAsia"/>
        </w:rPr>
        <w:t>mark</w:t>
      </w:r>
      <w:r>
        <w:rPr>
          <w:rFonts w:hint="eastAsia"/>
        </w:rPr>
        <w:t>激活之后，都可以使用</w:t>
      </w:r>
      <w:r>
        <w:rPr>
          <w:rFonts w:hint="eastAsia"/>
        </w:rPr>
        <w:t>C-g</w:t>
      </w:r>
      <w:r>
        <w:rPr>
          <w:rFonts w:hint="eastAsia"/>
        </w:rPr>
        <w:t>来使其失效（参见</w:t>
      </w:r>
      <w:r w:rsidRPr="009A468B">
        <w:rPr>
          <w:color w:val="943634" w:themeColor="accent2" w:themeShade="BF"/>
        </w:rPr>
        <w:t>Section 34.1 [Quitting], page 435</w:t>
      </w:r>
      <w:r>
        <w:rPr>
          <w:rFonts w:hint="eastAsia"/>
        </w:rPr>
        <w:t>）。大多数操作于</w:t>
      </w:r>
      <w:r>
        <w:rPr>
          <w:rFonts w:hint="eastAsia"/>
        </w:rPr>
        <w:t>region</w:t>
      </w:r>
      <w:r>
        <w:rPr>
          <w:rFonts w:hint="eastAsia"/>
        </w:rPr>
        <w:t>的命令都回自动使</w:t>
      </w:r>
      <w:r>
        <w:rPr>
          <w:rFonts w:hint="eastAsia"/>
        </w:rPr>
        <w:t>mark</w:t>
      </w:r>
      <w:r>
        <w:rPr>
          <w:rFonts w:hint="eastAsia"/>
        </w:rPr>
        <w:t>失效，例如上面例子中的</w:t>
      </w:r>
      <w:r>
        <w:t>C-x C-u</w:t>
      </w:r>
      <w:r>
        <w:rPr>
          <w:rFonts w:hint="eastAsia"/>
        </w:rPr>
        <w:t>。</w:t>
      </w:r>
    </w:p>
    <w:p w:rsidR="00A478A3" w:rsidRDefault="00A478A3" w:rsidP="00A478A3">
      <w:pPr>
        <w:ind w:firstLine="480"/>
      </w:pPr>
      <w:r>
        <w:t xml:space="preserve">Instead of setting the mark in order to operate on a region, you can also use it to </w:t>
      </w:r>
      <w:r>
        <w:rPr>
          <w:rFonts w:hint="eastAsia"/>
        </w:rPr>
        <w:lastRenderedPageBreak/>
        <w:t>“</w:t>
      </w:r>
      <w:r>
        <w:t xml:space="preserve">remember” a position in the buffer (by typing C-SPC C-SPC), and later jump back there (by typing C-u C-SPC). </w:t>
      </w:r>
      <w:r w:rsidRPr="00D030C7">
        <w:rPr>
          <w:color w:val="943634" w:themeColor="accent2" w:themeShade="BF"/>
        </w:rPr>
        <w:t>See Section 8.4 [Mark Ring], page 48</w:t>
      </w:r>
      <w:r>
        <w:t>, for details.</w:t>
      </w:r>
    </w:p>
    <w:p w:rsidR="00D030C7" w:rsidRDefault="00721C33" w:rsidP="00A478A3">
      <w:pPr>
        <w:ind w:firstLine="480"/>
      </w:pPr>
      <w:r>
        <w:rPr>
          <w:rFonts w:hint="eastAsia"/>
        </w:rPr>
        <w:t>除了为了操作</w:t>
      </w:r>
      <w:r>
        <w:rPr>
          <w:rFonts w:hint="eastAsia"/>
        </w:rPr>
        <w:t>region</w:t>
      </w:r>
      <w:r>
        <w:rPr>
          <w:rFonts w:hint="eastAsia"/>
        </w:rPr>
        <w:t>而设置</w:t>
      </w:r>
      <w:r>
        <w:rPr>
          <w:rFonts w:hint="eastAsia"/>
        </w:rPr>
        <w:t>mark</w:t>
      </w:r>
      <w:r>
        <w:rPr>
          <w:rFonts w:hint="eastAsia"/>
        </w:rPr>
        <w:t>，也可以使用它来“记住”</w:t>
      </w:r>
      <w:r>
        <w:rPr>
          <w:rFonts w:hint="eastAsia"/>
        </w:rPr>
        <w:t>buffer</w:t>
      </w:r>
      <w:r>
        <w:rPr>
          <w:rFonts w:hint="eastAsia"/>
        </w:rPr>
        <w:t>中的一个位置。（通过键入</w:t>
      </w:r>
      <w:r>
        <w:t>C-SPC C-SPC</w:t>
      </w:r>
      <w:r>
        <w:rPr>
          <w:rFonts w:hint="eastAsia"/>
        </w:rPr>
        <w:t>），，之后可以跳回那里（通过键入</w:t>
      </w:r>
      <w:r>
        <w:t>C-u C-SPC</w:t>
      </w:r>
      <w:r>
        <w:rPr>
          <w:rFonts w:hint="eastAsia"/>
        </w:rPr>
        <w:t>）。详见</w:t>
      </w:r>
      <w:r w:rsidRPr="00D030C7">
        <w:rPr>
          <w:color w:val="943634" w:themeColor="accent2" w:themeShade="BF"/>
        </w:rPr>
        <w:t>Section 8.4 [Mark Ring], page 48</w:t>
      </w:r>
      <w:r>
        <w:rPr>
          <w:rFonts w:hint="eastAsia"/>
        </w:rPr>
        <w:t>。</w:t>
      </w:r>
    </w:p>
    <w:p w:rsidR="00A478A3" w:rsidRDefault="00A478A3" w:rsidP="00A478A3">
      <w:pPr>
        <w:ind w:firstLine="480"/>
      </w:pPr>
      <w:r>
        <w:t>The command C-x C-x (exchange-point-and-mark) exchanges the positions of point and the mark. C-x C-x is useful when you are satisfied with the position of point but want to move the other end of the region (where the mark is). Using C-x C-x a second time, if necessary, puts the mark at the new position with point back at its original position. Normally, if the mark is inactive, this command first reactivates the mark wherever it was last set, to ensure that the region is left highlighted. However, if you call it with a prefix argument, it leaves the mark inactive and the region unhighlighted; you can use this to jump to the mark in a manner similar to C-u C-SPC.</w:t>
      </w:r>
    </w:p>
    <w:p w:rsidR="00A738A9" w:rsidRPr="00A01270" w:rsidRDefault="00A01270" w:rsidP="00A478A3">
      <w:pPr>
        <w:ind w:firstLine="480"/>
      </w:pPr>
      <w:r>
        <w:rPr>
          <w:rFonts w:hint="eastAsia"/>
        </w:rPr>
        <w:t>命令</w:t>
      </w:r>
      <w:r>
        <w:t>C-x C-x (exchange-point-and-mark)</w:t>
      </w:r>
      <w:r>
        <w:rPr>
          <w:rFonts w:hint="eastAsia"/>
        </w:rPr>
        <w:t>交换</w:t>
      </w:r>
      <w:r>
        <w:rPr>
          <w:rFonts w:hint="eastAsia"/>
        </w:rPr>
        <w:t>mark</w:t>
      </w:r>
      <w:r>
        <w:rPr>
          <w:rFonts w:hint="eastAsia"/>
        </w:rPr>
        <w:t>和</w:t>
      </w:r>
      <w:r>
        <w:rPr>
          <w:rFonts w:hint="eastAsia"/>
        </w:rPr>
        <w:t>point</w:t>
      </w:r>
      <w:r>
        <w:rPr>
          <w:rFonts w:hint="eastAsia"/>
        </w:rPr>
        <w:t>的位置。当对</w:t>
      </w:r>
      <w:r>
        <w:rPr>
          <w:rFonts w:hint="eastAsia"/>
        </w:rPr>
        <w:t>point</w:t>
      </w:r>
      <w:r>
        <w:rPr>
          <w:rFonts w:hint="eastAsia"/>
        </w:rPr>
        <w:t>的位置满意，但是想移动到</w:t>
      </w:r>
      <w:r>
        <w:rPr>
          <w:rFonts w:hint="eastAsia"/>
        </w:rPr>
        <w:t>region</w:t>
      </w:r>
      <w:r>
        <w:rPr>
          <w:rFonts w:hint="eastAsia"/>
        </w:rPr>
        <w:t>的另一端（</w:t>
      </w:r>
      <w:r>
        <w:rPr>
          <w:rFonts w:hint="eastAsia"/>
        </w:rPr>
        <w:t>mark</w:t>
      </w:r>
      <w:r>
        <w:rPr>
          <w:rFonts w:hint="eastAsia"/>
        </w:rPr>
        <w:t>所在之处）的时候，</w:t>
      </w:r>
      <w:r>
        <w:t>C-x C-x</w:t>
      </w:r>
      <w:r>
        <w:rPr>
          <w:rFonts w:hint="eastAsia"/>
        </w:rPr>
        <w:t>是有用的。</w:t>
      </w:r>
      <w:r>
        <w:t xml:space="preserve"> </w:t>
      </w:r>
      <w:r>
        <w:rPr>
          <w:rFonts w:hint="eastAsia"/>
        </w:rPr>
        <w:t>如果必要的话，第二次使用</w:t>
      </w:r>
      <w:r>
        <w:t>C-x C-x</w:t>
      </w:r>
      <w:r>
        <w:rPr>
          <w:rFonts w:hint="eastAsia"/>
        </w:rPr>
        <w:t>会将</w:t>
      </w:r>
      <w:r>
        <w:rPr>
          <w:rFonts w:hint="eastAsia"/>
        </w:rPr>
        <w:t>mark</w:t>
      </w:r>
      <w:r>
        <w:rPr>
          <w:rFonts w:hint="eastAsia"/>
        </w:rPr>
        <w:t>设置在新的位置，而</w:t>
      </w:r>
      <w:r>
        <w:rPr>
          <w:rFonts w:hint="eastAsia"/>
        </w:rPr>
        <w:t>point</w:t>
      </w:r>
      <w:r>
        <w:rPr>
          <w:rFonts w:hint="eastAsia"/>
        </w:rPr>
        <w:t>跳回原来的位置。通常情况下，如果</w:t>
      </w:r>
      <w:r>
        <w:rPr>
          <w:rFonts w:hint="eastAsia"/>
        </w:rPr>
        <w:t>mark</w:t>
      </w:r>
      <w:r>
        <w:rPr>
          <w:rFonts w:hint="eastAsia"/>
        </w:rPr>
        <w:t>是失效的，这个命令首先会在它上次设置的地方激活它，来确保</w:t>
      </w:r>
      <w:r>
        <w:rPr>
          <w:rFonts w:hint="eastAsia"/>
        </w:rPr>
        <w:t>region</w:t>
      </w:r>
      <w:r>
        <w:rPr>
          <w:rFonts w:hint="eastAsia"/>
        </w:rPr>
        <w:t>是从</w:t>
      </w:r>
      <w:proofErr w:type="gramStart"/>
      <w:r>
        <w:rPr>
          <w:rFonts w:hint="eastAsia"/>
        </w:rPr>
        <w:t>左开始</w:t>
      </w:r>
      <w:proofErr w:type="gramEnd"/>
      <w:r>
        <w:rPr>
          <w:rFonts w:hint="eastAsia"/>
        </w:rPr>
        <w:t>高亮的。然而，如果</w:t>
      </w:r>
      <w:r w:rsidR="00444137">
        <w:rPr>
          <w:rFonts w:hint="eastAsia"/>
        </w:rPr>
        <w:t>使用它的时候伴随一个前缀参数，它会使标记失效，</w:t>
      </w:r>
      <w:r w:rsidR="00444137">
        <w:rPr>
          <w:rFonts w:hint="eastAsia"/>
        </w:rPr>
        <w:t>region</w:t>
      </w:r>
      <w:r w:rsidR="00444137">
        <w:rPr>
          <w:rFonts w:hint="eastAsia"/>
        </w:rPr>
        <w:t>不高亮；可以这样使用来跳转到</w:t>
      </w:r>
      <w:r w:rsidR="00444137">
        <w:rPr>
          <w:rFonts w:hint="eastAsia"/>
        </w:rPr>
        <w:t>mark</w:t>
      </w:r>
      <w:r w:rsidR="00444137">
        <w:rPr>
          <w:rFonts w:hint="eastAsia"/>
        </w:rPr>
        <w:t>，类似</w:t>
      </w:r>
      <w:r w:rsidR="00444137">
        <w:t>C-u C-SPC</w:t>
      </w:r>
      <w:r w:rsidR="00444137">
        <w:rPr>
          <w:rFonts w:hint="eastAsia"/>
        </w:rPr>
        <w:t>的行为</w:t>
      </w:r>
    </w:p>
    <w:p w:rsidR="00A478A3" w:rsidRDefault="00A478A3" w:rsidP="00A478A3">
      <w:pPr>
        <w:ind w:firstLine="480"/>
      </w:pPr>
      <w:r>
        <w:t xml:space="preserve">You can also set the mark with the mouse. If you press the left mouse button (down-mouse-1) and drag the mouse across a range of text, this sets the mark where you first pressed the mouse button and puts point where you release it. Alternatively, clicking the right mouse button (mouse-3) sets the mark at point and then moves point to where you clicked. </w:t>
      </w:r>
      <w:r w:rsidRPr="00A738A9">
        <w:rPr>
          <w:color w:val="943634" w:themeColor="accent2" w:themeShade="BF"/>
        </w:rPr>
        <w:t>See Section 18.1 [Mouse Commands], page 157</w:t>
      </w:r>
      <w:r>
        <w:t>, for a more detailed description of these mouse commands.</w:t>
      </w:r>
    </w:p>
    <w:p w:rsidR="00A738A9" w:rsidRDefault="00AC5118" w:rsidP="00A478A3">
      <w:pPr>
        <w:ind w:firstLine="480"/>
      </w:pPr>
      <w:r>
        <w:rPr>
          <w:rFonts w:hint="eastAsia"/>
        </w:rPr>
        <w:t>也可以使用鼠标来设置</w:t>
      </w:r>
      <w:r>
        <w:rPr>
          <w:rFonts w:hint="eastAsia"/>
        </w:rPr>
        <w:t>mark</w:t>
      </w:r>
      <w:r>
        <w:rPr>
          <w:rFonts w:hint="eastAsia"/>
        </w:rPr>
        <w:t>。如果按下鼠标左键</w:t>
      </w:r>
      <w:r>
        <w:t>(down-mouse-1)</w:t>
      </w:r>
      <w:r>
        <w:rPr>
          <w:rFonts w:hint="eastAsia"/>
        </w:rPr>
        <w:t>，然后划过一个范围的文本，这将会在按下鼠标的地方设置</w:t>
      </w:r>
      <w:r>
        <w:rPr>
          <w:rFonts w:hint="eastAsia"/>
        </w:rPr>
        <w:t>mark</w:t>
      </w:r>
      <w:r>
        <w:rPr>
          <w:rFonts w:hint="eastAsia"/>
        </w:rPr>
        <w:t>，在释放鼠标的地方设置</w:t>
      </w:r>
      <w:r>
        <w:rPr>
          <w:rFonts w:hint="eastAsia"/>
        </w:rPr>
        <w:t>point</w:t>
      </w:r>
      <w:r>
        <w:rPr>
          <w:rFonts w:hint="eastAsia"/>
        </w:rPr>
        <w:t>。另外，点击鼠标右键</w:t>
      </w:r>
      <w:r>
        <w:t>(mouse-3)</w:t>
      </w:r>
      <w:r>
        <w:rPr>
          <w:rFonts w:hint="eastAsia"/>
        </w:rPr>
        <w:t>会在</w:t>
      </w:r>
      <w:r>
        <w:rPr>
          <w:rFonts w:hint="eastAsia"/>
        </w:rPr>
        <w:t>point</w:t>
      </w:r>
      <w:r>
        <w:rPr>
          <w:rFonts w:hint="eastAsia"/>
        </w:rPr>
        <w:t>所在之处设置</w:t>
      </w:r>
      <w:r>
        <w:rPr>
          <w:rFonts w:hint="eastAsia"/>
        </w:rPr>
        <w:t>mark</w:t>
      </w:r>
      <w:r>
        <w:rPr>
          <w:rFonts w:hint="eastAsia"/>
        </w:rPr>
        <w:t>，然后将</w:t>
      </w:r>
      <w:r>
        <w:rPr>
          <w:rFonts w:hint="eastAsia"/>
        </w:rPr>
        <w:t>point</w:t>
      </w:r>
      <w:r>
        <w:rPr>
          <w:rFonts w:hint="eastAsia"/>
        </w:rPr>
        <w:t>移动到下一次点击的地方。参见</w:t>
      </w:r>
      <w:r w:rsidRPr="00A738A9">
        <w:rPr>
          <w:color w:val="943634" w:themeColor="accent2" w:themeShade="BF"/>
        </w:rPr>
        <w:t>See Section 18.1 [Mouse Commands], page 157</w:t>
      </w:r>
      <w:r>
        <w:rPr>
          <w:rFonts w:hint="eastAsia"/>
        </w:rPr>
        <w:t>，了解这些鼠标命令的详细信息。</w:t>
      </w:r>
    </w:p>
    <w:p w:rsidR="00A478A3" w:rsidRDefault="00A478A3" w:rsidP="00A478A3">
      <w:pPr>
        <w:ind w:firstLine="480"/>
      </w:pPr>
      <w:r>
        <w:t xml:space="preserve">Finally, you can set the mark by holding down the shift key while typing certain cursor motion commands (such as S-right, S-C-f, S-C-n, etc.). This is called shift-selection. It sets the mark at point before moving point, but only if there is no active </w:t>
      </w:r>
      <w:r>
        <w:lastRenderedPageBreak/>
        <w:t xml:space="preserve">mark set via shift-selection. The mark set by mouse commands and by shift-selection behaves slightly differently from the usual mark: any subsequent unshifted cursor motion command deactivates it automatically. For details, </w:t>
      </w:r>
      <w:r w:rsidRPr="00A738A9">
        <w:rPr>
          <w:color w:val="943634" w:themeColor="accent2" w:themeShade="BF"/>
        </w:rPr>
        <w:t>See Section 8.6 [Shift Selection], page 49</w:t>
      </w:r>
      <w:r>
        <w:t>.</w:t>
      </w:r>
    </w:p>
    <w:p w:rsidR="006A4271" w:rsidRDefault="00AC5118" w:rsidP="00A478A3">
      <w:pPr>
        <w:ind w:firstLine="480"/>
      </w:pPr>
      <w:r>
        <w:rPr>
          <w:rFonts w:hint="eastAsia"/>
        </w:rPr>
        <w:t>最后，在键入特定</w:t>
      </w:r>
      <w:r>
        <w:rPr>
          <w:rFonts w:hint="eastAsia"/>
        </w:rPr>
        <w:t>cursor</w:t>
      </w:r>
      <w:r>
        <w:rPr>
          <w:rFonts w:hint="eastAsia"/>
        </w:rPr>
        <w:t>移动命令（比如</w:t>
      </w:r>
      <w:r>
        <w:t>S-right, S-C-f, S-C-n</w:t>
      </w:r>
      <w:r>
        <w:rPr>
          <w:rFonts w:hint="eastAsia"/>
        </w:rPr>
        <w:t>等等）的时候按住</w:t>
      </w:r>
      <w:r>
        <w:rPr>
          <w:rFonts w:hint="eastAsia"/>
        </w:rPr>
        <w:t>shift</w:t>
      </w:r>
      <w:r>
        <w:rPr>
          <w:rFonts w:hint="eastAsia"/>
        </w:rPr>
        <w:t>键也可以设置</w:t>
      </w:r>
      <w:r>
        <w:rPr>
          <w:rFonts w:hint="eastAsia"/>
        </w:rPr>
        <w:t>mark</w:t>
      </w:r>
      <w:r>
        <w:rPr>
          <w:rFonts w:hint="eastAsia"/>
        </w:rPr>
        <w:t>。这称作</w:t>
      </w:r>
      <w:r w:rsidR="006A4271">
        <w:rPr>
          <w:rFonts w:hint="eastAsia"/>
        </w:rPr>
        <w:t>移位选择（</w:t>
      </w:r>
      <w:r>
        <w:t>shift-selection</w:t>
      </w:r>
      <w:r w:rsidR="006A4271">
        <w:rPr>
          <w:rFonts w:hint="eastAsia"/>
        </w:rPr>
        <w:t>）</w:t>
      </w:r>
      <w:r>
        <w:rPr>
          <w:rFonts w:hint="eastAsia"/>
        </w:rPr>
        <w:t>。</w:t>
      </w:r>
      <w:r w:rsidR="006A4271">
        <w:rPr>
          <w:rFonts w:hint="eastAsia"/>
        </w:rPr>
        <w:t>但是只有在没有激活的</w:t>
      </w:r>
      <w:r w:rsidR="006A4271">
        <w:rPr>
          <w:rFonts w:hint="eastAsia"/>
        </w:rPr>
        <w:t>mark</w:t>
      </w:r>
      <w:r w:rsidR="006A4271">
        <w:rPr>
          <w:rFonts w:hint="eastAsia"/>
        </w:rPr>
        <w:t>，移位选择才会</w:t>
      </w:r>
      <w:r>
        <w:rPr>
          <w:rFonts w:hint="eastAsia"/>
        </w:rPr>
        <w:t>在移动</w:t>
      </w:r>
      <w:r>
        <w:rPr>
          <w:rFonts w:hint="eastAsia"/>
        </w:rPr>
        <w:t>point</w:t>
      </w:r>
      <w:r>
        <w:rPr>
          <w:rFonts w:hint="eastAsia"/>
        </w:rPr>
        <w:t>之前在</w:t>
      </w:r>
      <w:r>
        <w:rPr>
          <w:rFonts w:hint="eastAsia"/>
        </w:rPr>
        <w:t>point</w:t>
      </w:r>
      <w:r>
        <w:rPr>
          <w:rFonts w:hint="eastAsia"/>
        </w:rPr>
        <w:t>处设置</w:t>
      </w:r>
      <w:r>
        <w:rPr>
          <w:rFonts w:hint="eastAsia"/>
        </w:rPr>
        <w:t>mark</w:t>
      </w:r>
      <w:r w:rsidR="006A4271">
        <w:rPr>
          <w:rFonts w:hint="eastAsia"/>
        </w:rPr>
        <w:t>。鼠标命令和移位选择设置的</w:t>
      </w:r>
      <w:r w:rsidR="006A4271">
        <w:rPr>
          <w:rFonts w:hint="eastAsia"/>
        </w:rPr>
        <w:t>mark</w:t>
      </w:r>
      <w:r w:rsidR="006A4271">
        <w:rPr>
          <w:rFonts w:hint="eastAsia"/>
        </w:rPr>
        <w:t>与平时的</w:t>
      </w:r>
      <w:r w:rsidR="006A4271">
        <w:rPr>
          <w:rFonts w:hint="eastAsia"/>
        </w:rPr>
        <w:t>mark</w:t>
      </w:r>
      <w:r w:rsidR="006A4271">
        <w:rPr>
          <w:rFonts w:hint="eastAsia"/>
        </w:rPr>
        <w:t>略有不同：任何后续的非移动的</w:t>
      </w:r>
      <w:r w:rsidR="006A4271">
        <w:rPr>
          <w:rFonts w:hint="eastAsia"/>
        </w:rPr>
        <w:t>cursor</w:t>
      </w:r>
      <w:r w:rsidR="006A4271">
        <w:rPr>
          <w:rFonts w:hint="eastAsia"/>
        </w:rPr>
        <w:t>移动命令都会自动使其失效。详见</w:t>
      </w:r>
      <w:r w:rsidR="006A4271" w:rsidRPr="00A738A9">
        <w:rPr>
          <w:color w:val="943634" w:themeColor="accent2" w:themeShade="BF"/>
        </w:rPr>
        <w:t>Section 8.6 [Shift Selection], page 49</w:t>
      </w:r>
      <w:r w:rsidR="006A4271">
        <w:rPr>
          <w:rFonts w:hint="eastAsia"/>
        </w:rPr>
        <w:t>。</w:t>
      </w:r>
    </w:p>
    <w:p w:rsidR="00A478A3" w:rsidRDefault="00A478A3" w:rsidP="00A478A3">
      <w:pPr>
        <w:ind w:firstLine="480"/>
      </w:pPr>
      <w:r>
        <w:t>Many commands that insert text, such as C-y (yank), set the mark at the other end of the inserted text, without activating it. This lets you easily return to that position (</w:t>
      </w:r>
      <w:r w:rsidRPr="00A738A9">
        <w:rPr>
          <w:color w:val="943634" w:themeColor="accent2" w:themeShade="BF"/>
        </w:rPr>
        <w:t>see Section 8.4 [Mark Ring], page 48</w:t>
      </w:r>
      <w:r>
        <w:t xml:space="preserve">). You can tell that a command does this when it shows </w:t>
      </w:r>
      <w:r>
        <w:rPr>
          <w:rFonts w:hint="eastAsia"/>
        </w:rPr>
        <w:t>‘</w:t>
      </w:r>
      <w:r>
        <w:t>Mark set’ in the echo area.</w:t>
      </w:r>
    </w:p>
    <w:p w:rsidR="00A738A9" w:rsidRDefault="006A4271" w:rsidP="00A478A3">
      <w:pPr>
        <w:ind w:firstLine="480"/>
      </w:pPr>
      <w:r>
        <w:rPr>
          <w:rFonts w:hint="eastAsia"/>
        </w:rPr>
        <w:t>插入文本的很多命令，比如</w:t>
      </w:r>
      <w:r>
        <w:t>C-y (yank)</w:t>
      </w:r>
      <w:r>
        <w:rPr>
          <w:rFonts w:hint="eastAsia"/>
        </w:rPr>
        <w:t>，会在插入文本的另一端设置标记，但不会激活它。这使得能够容易的返回到该位置（参见）。当命令在</w:t>
      </w:r>
      <w:r>
        <w:rPr>
          <w:rFonts w:hint="eastAsia"/>
        </w:rPr>
        <w:t>echo</w:t>
      </w:r>
      <w:r>
        <w:t xml:space="preserve"> </w:t>
      </w:r>
      <w:r>
        <w:rPr>
          <w:rFonts w:hint="eastAsia"/>
        </w:rPr>
        <w:t>area</w:t>
      </w:r>
      <w:r>
        <w:rPr>
          <w:rFonts w:hint="eastAsia"/>
        </w:rPr>
        <w:t>显示“</w:t>
      </w:r>
      <w:r>
        <w:t>Mark set</w:t>
      </w:r>
      <w:r>
        <w:rPr>
          <w:rFonts w:hint="eastAsia"/>
        </w:rPr>
        <w:t>”可以</w:t>
      </w:r>
      <w:r w:rsidR="00E24FDB">
        <w:rPr>
          <w:rFonts w:hint="eastAsia"/>
        </w:rPr>
        <w:t>通过</w:t>
      </w:r>
      <w:r>
        <w:rPr>
          <w:rFonts w:hint="eastAsia"/>
        </w:rPr>
        <w:t>命令这么做。</w:t>
      </w:r>
    </w:p>
    <w:p w:rsidR="005B0AE9" w:rsidRDefault="00A478A3" w:rsidP="00A478A3">
      <w:pPr>
        <w:ind w:firstLine="480"/>
      </w:pPr>
      <w:r>
        <w:t xml:space="preserve">Under X, every time the active region changes, Emacs saves the text in the region to the primary selection. This lets you insert that text into other X applications with mouse-2 clicks. </w:t>
      </w:r>
      <w:r w:rsidRPr="00A738A9">
        <w:rPr>
          <w:color w:val="943634" w:themeColor="accent2" w:themeShade="BF"/>
        </w:rPr>
        <w:t>See Section 9.3.2 [Primary Selection], page 57</w:t>
      </w:r>
      <w:r>
        <w:t>.</w:t>
      </w:r>
    </w:p>
    <w:p w:rsidR="00E24FDB" w:rsidRDefault="00E24FDB" w:rsidP="00A478A3">
      <w:pPr>
        <w:ind w:firstLine="480"/>
      </w:pPr>
      <w:r>
        <w:rPr>
          <w:rFonts w:hint="eastAsia"/>
        </w:rPr>
        <w:t>在</w:t>
      </w:r>
      <w:r>
        <w:rPr>
          <w:rFonts w:hint="eastAsia"/>
        </w:rPr>
        <w:t>X</w:t>
      </w:r>
      <w:r>
        <w:rPr>
          <w:rFonts w:hint="eastAsia"/>
        </w:rPr>
        <w:t>系统下，</w:t>
      </w:r>
      <w:r w:rsidR="00FC23AC">
        <w:rPr>
          <w:rFonts w:hint="eastAsia"/>
        </w:rPr>
        <w:t>每次激活的</w:t>
      </w:r>
      <w:r w:rsidR="00FC23AC">
        <w:rPr>
          <w:rFonts w:hint="eastAsia"/>
        </w:rPr>
        <w:t>region</w:t>
      </w:r>
      <w:r w:rsidR="00FC23AC">
        <w:rPr>
          <w:rFonts w:hint="eastAsia"/>
        </w:rPr>
        <w:t>改变，</w:t>
      </w:r>
      <w:r w:rsidR="00FC23AC">
        <w:rPr>
          <w:rFonts w:hint="eastAsia"/>
        </w:rPr>
        <w:t>Emacs</w:t>
      </w:r>
      <w:r w:rsidR="00FC23AC">
        <w:rPr>
          <w:rFonts w:hint="eastAsia"/>
        </w:rPr>
        <w:t>都回将</w:t>
      </w:r>
      <w:r w:rsidR="00FC23AC">
        <w:rPr>
          <w:rFonts w:hint="eastAsia"/>
        </w:rPr>
        <w:t>region</w:t>
      </w:r>
      <w:r w:rsidR="00FC23AC">
        <w:rPr>
          <w:rFonts w:hint="eastAsia"/>
        </w:rPr>
        <w:t>中的文本保存为主要选择。这使得可以在其他的</w:t>
      </w:r>
      <w:r w:rsidR="00FC23AC">
        <w:rPr>
          <w:rFonts w:hint="eastAsia"/>
        </w:rPr>
        <w:t>X</w:t>
      </w:r>
      <w:r w:rsidR="00FC23AC">
        <w:t xml:space="preserve"> </w:t>
      </w:r>
      <w:r w:rsidR="00FC23AC">
        <w:rPr>
          <w:rFonts w:hint="eastAsia"/>
        </w:rPr>
        <w:t>应用中点击</w:t>
      </w:r>
      <w:proofErr w:type="gramStart"/>
      <w:r w:rsidR="00FC23AC">
        <w:rPr>
          <w:rFonts w:hint="eastAsia"/>
        </w:rPr>
        <w:t>鼠标中键来</w:t>
      </w:r>
      <w:proofErr w:type="gramEnd"/>
      <w:r w:rsidR="00FC23AC">
        <w:rPr>
          <w:rFonts w:hint="eastAsia"/>
        </w:rPr>
        <w:t>插入该文本。</w:t>
      </w:r>
    </w:p>
    <w:p w:rsidR="00720EB5" w:rsidRDefault="00720EB5" w:rsidP="00720EB5">
      <w:pPr>
        <w:pStyle w:val="2"/>
      </w:pPr>
      <w:r>
        <w:t>Commands to Mark Textual Objects</w:t>
      </w:r>
      <w:r w:rsidR="00FC23AC">
        <w:rPr>
          <w:rFonts w:hint="eastAsia"/>
        </w:rPr>
        <w:t>（标记文本对象的命令）</w:t>
      </w:r>
    </w:p>
    <w:p w:rsidR="00720EB5" w:rsidRDefault="00720EB5" w:rsidP="00720EB5">
      <w:pPr>
        <w:ind w:firstLine="480"/>
      </w:pPr>
      <w:r>
        <w:t>Here are commands for placing point and the mark around a textual object such as a word, list, paragraph or page:</w:t>
      </w:r>
    </w:p>
    <w:p w:rsidR="00720EB5" w:rsidRDefault="00FC23AC" w:rsidP="00720EB5">
      <w:pPr>
        <w:ind w:firstLine="480"/>
      </w:pPr>
      <w:r>
        <w:rPr>
          <w:rFonts w:hint="eastAsia"/>
        </w:rPr>
        <w:t>有一些命令可以在文本对象，比如</w:t>
      </w:r>
      <w:r>
        <w:t>a word, list, paragraph or page</w:t>
      </w:r>
      <w:r>
        <w:rPr>
          <w:rFonts w:hint="eastAsia"/>
        </w:rPr>
        <w:t>，周围来放置</w:t>
      </w:r>
      <w:r>
        <w:rPr>
          <w:rFonts w:hint="eastAsia"/>
        </w:rPr>
        <w:t>point</w:t>
      </w:r>
      <w:r>
        <w:rPr>
          <w:rFonts w:hint="eastAsia"/>
        </w:rPr>
        <w:t>或</w:t>
      </w:r>
      <w:r>
        <w:rPr>
          <w:rFonts w:hint="eastAsia"/>
        </w:rPr>
        <w:t>mark</w:t>
      </w:r>
      <w:r>
        <w:rPr>
          <w:rFonts w:hint="eastAsia"/>
        </w:rPr>
        <w:t>。</w:t>
      </w:r>
    </w:p>
    <w:p w:rsidR="00FC23AC" w:rsidRDefault="00FC23AC" w:rsidP="00720EB5">
      <w:pPr>
        <w:ind w:firstLine="480"/>
      </w:pPr>
    </w:p>
    <w:tbl>
      <w:tblPr>
        <w:tblStyle w:val="af"/>
        <w:tblW w:w="0" w:type="auto"/>
        <w:tblLook w:val="04A0" w:firstRow="1" w:lastRow="0" w:firstColumn="1" w:lastColumn="0" w:noHBand="0" w:noVBand="1"/>
      </w:tblPr>
      <w:tblGrid>
        <w:gridCol w:w="1216"/>
        <w:gridCol w:w="7080"/>
      </w:tblGrid>
      <w:tr w:rsidR="00720EB5" w:rsidTr="00720EB5">
        <w:tc>
          <w:tcPr>
            <w:tcW w:w="1242" w:type="dxa"/>
          </w:tcPr>
          <w:p w:rsidR="00720EB5" w:rsidRDefault="00720EB5" w:rsidP="00720EB5">
            <w:pPr>
              <w:ind w:firstLineChars="0" w:firstLine="0"/>
            </w:pPr>
            <w:r>
              <w:t>M-@</w:t>
            </w:r>
          </w:p>
        </w:tc>
        <w:tc>
          <w:tcPr>
            <w:tcW w:w="7280" w:type="dxa"/>
          </w:tcPr>
          <w:p w:rsidR="00720EB5" w:rsidRDefault="00720EB5" w:rsidP="00720EB5">
            <w:pPr>
              <w:ind w:firstLineChars="0" w:firstLine="0"/>
            </w:pPr>
            <w:r>
              <w:t>Set mark after end of next word (mark-word). This does not move point.</w:t>
            </w:r>
          </w:p>
          <w:p w:rsidR="00FC23AC" w:rsidRDefault="00FC23AC" w:rsidP="00720EB5">
            <w:pPr>
              <w:ind w:firstLineChars="0" w:firstLine="0"/>
            </w:pPr>
            <w:r>
              <w:rPr>
                <w:rFonts w:hint="eastAsia"/>
              </w:rPr>
              <w:t>在下一个单词（</w:t>
            </w:r>
            <w:r>
              <w:rPr>
                <w:rFonts w:hint="eastAsia"/>
              </w:rPr>
              <w:t>mark-word</w:t>
            </w:r>
            <w:r>
              <w:rPr>
                <w:rFonts w:hint="eastAsia"/>
              </w:rPr>
              <w:t>）的结尾设置</w:t>
            </w:r>
            <w:r>
              <w:rPr>
                <w:rFonts w:hint="eastAsia"/>
              </w:rPr>
              <w:t>mark</w:t>
            </w:r>
            <w:r>
              <w:rPr>
                <w:rFonts w:hint="eastAsia"/>
              </w:rPr>
              <w:t>。不会移动</w:t>
            </w:r>
            <w:r>
              <w:rPr>
                <w:rFonts w:hint="eastAsia"/>
              </w:rPr>
              <w:t>point</w:t>
            </w:r>
            <w:r>
              <w:rPr>
                <w:rFonts w:hint="eastAsia"/>
              </w:rPr>
              <w:t>。</w:t>
            </w:r>
          </w:p>
        </w:tc>
      </w:tr>
      <w:tr w:rsidR="00720EB5" w:rsidTr="00720EB5">
        <w:tc>
          <w:tcPr>
            <w:tcW w:w="1242" w:type="dxa"/>
          </w:tcPr>
          <w:p w:rsidR="00720EB5" w:rsidRDefault="00720EB5" w:rsidP="00720EB5">
            <w:pPr>
              <w:ind w:firstLineChars="0" w:firstLine="0"/>
            </w:pPr>
            <w:r>
              <w:t>C-M-@</w:t>
            </w:r>
          </w:p>
        </w:tc>
        <w:tc>
          <w:tcPr>
            <w:tcW w:w="7280" w:type="dxa"/>
          </w:tcPr>
          <w:p w:rsidR="00720EB5" w:rsidRDefault="00720EB5" w:rsidP="00720EB5">
            <w:pPr>
              <w:ind w:firstLineChars="0" w:firstLine="0"/>
            </w:pPr>
            <w:r>
              <w:t>Set mark after end of following balanced expression (mark-sexp). This does not move point.</w:t>
            </w:r>
          </w:p>
          <w:p w:rsidR="00FC23AC" w:rsidRDefault="00FC23AC" w:rsidP="00720EB5">
            <w:pPr>
              <w:ind w:firstLineChars="0" w:firstLine="0"/>
            </w:pPr>
            <w:r>
              <w:rPr>
                <w:rFonts w:hint="eastAsia"/>
              </w:rPr>
              <w:t>在接下来的平衡表达式（</w:t>
            </w:r>
            <w:r>
              <w:t>mark-sexp</w:t>
            </w:r>
            <w:r>
              <w:rPr>
                <w:rFonts w:hint="eastAsia"/>
              </w:rPr>
              <w:t>）结尾设置</w:t>
            </w:r>
            <w:r>
              <w:rPr>
                <w:rFonts w:hint="eastAsia"/>
              </w:rPr>
              <w:t>mark</w:t>
            </w:r>
            <w:r>
              <w:rPr>
                <w:rFonts w:hint="eastAsia"/>
              </w:rPr>
              <w:t>。不会移动</w:t>
            </w:r>
            <w:r>
              <w:rPr>
                <w:rFonts w:hint="eastAsia"/>
              </w:rPr>
              <w:t>mark</w:t>
            </w:r>
            <w:r>
              <w:rPr>
                <w:rFonts w:hint="eastAsia"/>
              </w:rPr>
              <w:t>。</w:t>
            </w:r>
          </w:p>
        </w:tc>
      </w:tr>
      <w:tr w:rsidR="00720EB5" w:rsidTr="00720EB5">
        <w:tc>
          <w:tcPr>
            <w:tcW w:w="1242" w:type="dxa"/>
          </w:tcPr>
          <w:p w:rsidR="00720EB5" w:rsidRDefault="00720EB5" w:rsidP="00720EB5">
            <w:pPr>
              <w:ind w:firstLineChars="0" w:firstLine="0"/>
            </w:pPr>
            <w:r>
              <w:t>M-h</w:t>
            </w:r>
          </w:p>
        </w:tc>
        <w:tc>
          <w:tcPr>
            <w:tcW w:w="7280" w:type="dxa"/>
          </w:tcPr>
          <w:p w:rsidR="00720EB5" w:rsidRDefault="00720EB5" w:rsidP="00720EB5">
            <w:pPr>
              <w:ind w:firstLineChars="0" w:firstLine="0"/>
            </w:pPr>
            <w:r>
              <w:t xml:space="preserve">Move point to the beginning of the current paragraph, and set mark at </w:t>
            </w:r>
            <w:r>
              <w:lastRenderedPageBreak/>
              <w:t xml:space="preserve">the end (mark-paragraph). </w:t>
            </w:r>
          </w:p>
          <w:p w:rsidR="00FC23AC" w:rsidRDefault="00FC23AC" w:rsidP="00720EB5">
            <w:pPr>
              <w:ind w:firstLineChars="0" w:firstLine="0"/>
            </w:pPr>
            <w:r>
              <w:rPr>
                <w:rFonts w:hint="eastAsia"/>
              </w:rPr>
              <w:t>移动</w:t>
            </w:r>
            <w:r>
              <w:rPr>
                <w:rFonts w:hint="eastAsia"/>
              </w:rPr>
              <w:t>point</w:t>
            </w:r>
            <w:r>
              <w:rPr>
                <w:rFonts w:hint="eastAsia"/>
              </w:rPr>
              <w:t>到当前段落的开始，并在段落结尾设置标记（</w:t>
            </w:r>
            <w:r>
              <w:t>mark-paragraph</w:t>
            </w:r>
            <w:r>
              <w:rPr>
                <w:rFonts w:hint="eastAsia"/>
              </w:rPr>
              <w:t>）。</w:t>
            </w:r>
          </w:p>
        </w:tc>
      </w:tr>
      <w:tr w:rsidR="00720EB5" w:rsidTr="00720EB5">
        <w:tc>
          <w:tcPr>
            <w:tcW w:w="1242" w:type="dxa"/>
          </w:tcPr>
          <w:p w:rsidR="00720EB5" w:rsidRDefault="00720EB5" w:rsidP="00720EB5">
            <w:pPr>
              <w:ind w:firstLineChars="0" w:firstLine="0"/>
            </w:pPr>
            <w:r>
              <w:lastRenderedPageBreak/>
              <w:t>C-M-h</w:t>
            </w:r>
          </w:p>
        </w:tc>
        <w:tc>
          <w:tcPr>
            <w:tcW w:w="7280" w:type="dxa"/>
          </w:tcPr>
          <w:p w:rsidR="00720EB5" w:rsidRDefault="00720EB5" w:rsidP="00720EB5">
            <w:pPr>
              <w:ind w:firstLineChars="0" w:firstLine="0"/>
            </w:pPr>
            <w:r>
              <w:t>Move point to the beginning of the current defun, and set mark at the end (mark-defun).</w:t>
            </w:r>
          </w:p>
          <w:p w:rsidR="00FC23AC" w:rsidRDefault="00FC23AC" w:rsidP="00720EB5">
            <w:pPr>
              <w:ind w:firstLineChars="0" w:firstLine="0"/>
            </w:pPr>
            <w:r>
              <w:rPr>
                <w:rFonts w:hint="eastAsia"/>
              </w:rPr>
              <w:t>移动</w:t>
            </w:r>
            <w:r>
              <w:rPr>
                <w:rFonts w:hint="eastAsia"/>
              </w:rPr>
              <w:t>point</w:t>
            </w:r>
            <w:r>
              <w:rPr>
                <w:rFonts w:hint="eastAsia"/>
              </w:rPr>
              <w:t>到当前函数的开始，并在函数末尾设置</w:t>
            </w:r>
            <w:r>
              <w:rPr>
                <w:rFonts w:hint="eastAsia"/>
              </w:rPr>
              <w:t>mark</w:t>
            </w:r>
            <w:r>
              <w:rPr>
                <w:rFonts w:hint="eastAsia"/>
              </w:rPr>
              <w:t>（</w:t>
            </w:r>
            <w:r>
              <w:t>(mark-defun</w:t>
            </w:r>
            <w:r>
              <w:rPr>
                <w:rFonts w:hint="eastAsia"/>
              </w:rPr>
              <w:t>)</w:t>
            </w:r>
            <w:r>
              <w:rPr>
                <w:rFonts w:hint="eastAsia"/>
              </w:rPr>
              <w:t>。</w:t>
            </w:r>
          </w:p>
        </w:tc>
      </w:tr>
      <w:tr w:rsidR="00720EB5" w:rsidTr="00720EB5">
        <w:tc>
          <w:tcPr>
            <w:tcW w:w="1242" w:type="dxa"/>
          </w:tcPr>
          <w:p w:rsidR="00720EB5" w:rsidRDefault="00720EB5" w:rsidP="00720EB5">
            <w:pPr>
              <w:ind w:firstLineChars="0" w:firstLine="0"/>
            </w:pPr>
            <w:r>
              <w:t>C-x C-p</w:t>
            </w:r>
          </w:p>
        </w:tc>
        <w:tc>
          <w:tcPr>
            <w:tcW w:w="7280" w:type="dxa"/>
          </w:tcPr>
          <w:p w:rsidR="00720EB5" w:rsidRDefault="00720EB5" w:rsidP="00720EB5">
            <w:pPr>
              <w:ind w:firstLineChars="0" w:firstLine="0"/>
            </w:pPr>
            <w:r>
              <w:t>Move point to the beginning of the current page, and set mark at the end (mark-page).</w:t>
            </w:r>
          </w:p>
          <w:p w:rsidR="00FC23AC" w:rsidRDefault="00FC23AC" w:rsidP="00720EB5">
            <w:pPr>
              <w:ind w:firstLineChars="0" w:firstLine="0"/>
            </w:pPr>
            <w:r>
              <w:rPr>
                <w:rFonts w:hint="eastAsia"/>
              </w:rPr>
              <w:t>移动</w:t>
            </w:r>
            <w:r>
              <w:rPr>
                <w:rFonts w:hint="eastAsia"/>
              </w:rPr>
              <w:t>point</w:t>
            </w:r>
            <w:r>
              <w:rPr>
                <w:rFonts w:hint="eastAsia"/>
              </w:rPr>
              <w:t>到当前</w:t>
            </w:r>
            <w:r>
              <w:rPr>
                <w:rFonts w:hint="eastAsia"/>
              </w:rPr>
              <w:t>page</w:t>
            </w:r>
            <w:r>
              <w:rPr>
                <w:rFonts w:hint="eastAsia"/>
              </w:rPr>
              <w:t>的开始，并在结尾设置</w:t>
            </w:r>
            <w:r>
              <w:rPr>
                <w:rFonts w:hint="eastAsia"/>
              </w:rPr>
              <w:t>mark</w:t>
            </w:r>
            <w:r>
              <w:rPr>
                <w:rFonts w:hint="eastAsia"/>
              </w:rPr>
              <w:t>（</w:t>
            </w:r>
            <w:r>
              <w:t>mark-page</w:t>
            </w:r>
            <w:r>
              <w:rPr>
                <w:rFonts w:hint="eastAsia"/>
              </w:rPr>
              <w:t>）。</w:t>
            </w:r>
          </w:p>
        </w:tc>
      </w:tr>
      <w:tr w:rsidR="00720EB5" w:rsidTr="00720EB5">
        <w:tc>
          <w:tcPr>
            <w:tcW w:w="1242" w:type="dxa"/>
          </w:tcPr>
          <w:p w:rsidR="00720EB5" w:rsidRDefault="00720EB5" w:rsidP="00720EB5">
            <w:pPr>
              <w:ind w:firstLineChars="0" w:firstLine="0"/>
            </w:pPr>
            <w:r>
              <w:t>C-x h</w:t>
            </w:r>
          </w:p>
        </w:tc>
        <w:tc>
          <w:tcPr>
            <w:tcW w:w="7280" w:type="dxa"/>
          </w:tcPr>
          <w:p w:rsidR="00720EB5" w:rsidRDefault="00720EB5" w:rsidP="00720EB5">
            <w:pPr>
              <w:ind w:firstLineChars="0" w:firstLine="0"/>
            </w:pPr>
            <w:r>
              <w:t>Move point to the beginning of the buffer, and set mark at the end (mark</w:t>
            </w:r>
            <w:r w:rsidR="00FC23AC">
              <w:rPr>
                <w:rFonts w:hint="eastAsia"/>
              </w:rPr>
              <w:t>-</w:t>
            </w:r>
            <w:r>
              <w:t>whole-buffer).</w:t>
            </w:r>
          </w:p>
          <w:p w:rsidR="00FC23AC" w:rsidRDefault="00FC23AC" w:rsidP="00720EB5">
            <w:pPr>
              <w:ind w:firstLineChars="0" w:firstLine="0"/>
            </w:pPr>
            <w:r>
              <w:rPr>
                <w:rFonts w:hint="eastAsia"/>
              </w:rPr>
              <w:t>移动</w:t>
            </w:r>
            <w:r>
              <w:rPr>
                <w:rFonts w:hint="eastAsia"/>
              </w:rPr>
              <w:t>point</w:t>
            </w:r>
            <w:r>
              <w:rPr>
                <w:rFonts w:hint="eastAsia"/>
              </w:rPr>
              <w:t>到当前</w:t>
            </w:r>
            <w:r>
              <w:rPr>
                <w:rFonts w:hint="eastAsia"/>
              </w:rPr>
              <w:t>buffer</w:t>
            </w:r>
            <w:r>
              <w:rPr>
                <w:rFonts w:hint="eastAsia"/>
              </w:rPr>
              <w:t>的开始，并在结尾设置</w:t>
            </w:r>
            <w:r>
              <w:rPr>
                <w:rFonts w:hint="eastAsia"/>
              </w:rPr>
              <w:t>mark</w:t>
            </w:r>
            <w:r>
              <w:rPr>
                <w:rFonts w:hint="eastAsia"/>
              </w:rPr>
              <w:t>（</w:t>
            </w:r>
            <w:r>
              <w:t>mark</w:t>
            </w:r>
            <w:r>
              <w:rPr>
                <w:rFonts w:hint="eastAsia"/>
              </w:rPr>
              <w:t>-</w:t>
            </w:r>
            <w:r>
              <w:t>whole-buffer</w:t>
            </w:r>
            <w:r>
              <w:rPr>
                <w:rFonts w:hint="eastAsia"/>
              </w:rPr>
              <w:t>）。</w:t>
            </w:r>
          </w:p>
        </w:tc>
      </w:tr>
    </w:tbl>
    <w:p w:rsidR="00720EB5" w:rsidRDefault="00720EB5" w:rsidP="00720EB5">
      <w:pPr>
        <w:ind w:firstLine="480"/>
      </w:pPr>
    </w:p>
    <w:p w:rsidR="00720EB5" w:rsidRDefault="00720EB5" w:rsidP="00720EB5">
      <w:pPr>
        <w:ind w:firstLine="480"/>
      </w:pPr>
      <w:r>
        <w:t>M-@ (mark-word) sets the mark at the end of the next word (</w:t>
      </w:r>
      <w:r w:rsidRPr="00801083">
        <w:rPr>
          <w:color w:val="943634" w:themeColor="accent2" w:themeShade="BF"/>
        </w:rPr>
        <w:t>see Section 22.1 [Words], page 202</w:t>
      </w:r>
      <w:r>
        <w:t>, for information about words). Repeated invocations of this command extend the region by advancing the mark one word at a time. As an exception, if the mark is active and located before point, M-@ moves the mark backwards from its current position one word at a time.</w:t>
      </w:r>
    </w:p>
    <w:p w:rsidR="00801083" w:rsidRDefault="00AA04C3" w:rsidP="00720EB5">
      <w:pPr>
        <w:ind w:firstLine="480"/>
      </w:pPr>
      <w:r>
        <w:t>M-@ (mark-word)</w:t>
      </w:r>
      <w:r>
        <w:rPr>
          <w:rFonts w:hint="eastAsia"/>
        </w:rPr>
        <w:t>在下一个单词的结尾设置</w:t>
      </w:r>
      <w:r>
        <w:rPr>
          <w:rFonts w:hint="eastAsia"/>
        </w:rPr>
        <w:t>mark</w:t>
      </w:r>
      <w:r>
        <w:rPr>
          <w:rFonts w:hint="eastAsia"/>
        </w:rPr>
        <w:t>（参见</w:t>
      </w:r>
      <w:r w:rsidRPr="00801083">
        <w:rPr>
          <w:color w:val="943634" w:themeColor="accent2" w:themeShade="BF"/>
        </w:rPr>
        <w:t>Section 22.1 [Words], page 202</w:t>
      </w:r>
      <w:r>
        <w:rPr>
          <w:rFonts w:hint="eastAsia"/>
        </w:rPr>
        <w:t>，了解关于</w:t>
      </w:r>
      <w:r>
        <w:rPr>
          <w:rFonts w:hint="eastAsia"/>
        </w:rPr>
        <w:t>word</w:t>
      </w:r>
      <w:r>
        <w:rPr>
          <w:rFonts w:hint="eastAsia"/>
        </w:rPr>
        <w:t>更多信息）。重复调用这个命令会将</w:t>
      </w:r>
      <w:r>
        <w:rPr>
          <w:rFonts w:hint="eastAsia"/>
        </w:rPr>
        <w:t>mark</w:t>
      </w:r>
      <w:r>
        <w:rPr>
          <w:rFonts w:hint="eastAsia"/>
        </w:rPr>
        <w:t>每次向后推进一个单词，进而扩展</w:t>
      </w:r>
      <w:r>
        <w:rPr>
          <w:rFonts w:hint="eastAsia"/>
        </w:rPr>
        <w:t>region</w:t>
      </w:r>
      <w:r>
        <w:rPr>
          <w:rFonts w:hint="eastAsia"/>
        </w:rPr>
        <w:t>。例外的是，如果</w:t>
      </w:r>
      <w:r>
        <w:rPr>
          <w:rFonts w:hint="eastAsia"/>
        </w:rPr>
        <w:t>mark</w:t>
      </w:r>
      <w:r>
        <w:rPr>
          <w:rFonts w:hint="eastAsia"/>
        </w:rPr>
        <w:t>是激活的并未与</w:t>
      </w:r>
      <w:r>
        <w:rPr>
          <w:rFonts w:hint="eastAsia"/>
        </w:rPr>
        <w:t>point</w:t>
      </w:r>
      <w:r>
        <w:rPr>
          <w:rFonts w:hint="eastAsia"/>
        </w:rPr>
        <w:t>之前，</w:t>
      </w:r>
      <w:r>
        <w:t>M-@</w:t>
      </w:r>
      <w:r>
        <w:rPr>
          <w:rFonts w:hint="eastAsia"/>
        </w:rPr>
        <w:t>每次都回将</w:t>
      </w:r>
      <w:r>
        <w:rPr>
          <w:rFonts w:hint="eastAsia"/>
        </w:rPr>
        <w:t>mark</w:t>
      </w:r>
      <w:r>
        <w:rPr>
          <w:rFonts w:hint="eastAsia"/>
        </w:rPr>
        <w:t>从当前位置开始向后移动一个单词。</w:t>
      </w:r>
    </w:p>
    <w:p w:rsidR="00720EB5" w:rsidRDefault="00720EB5" w:rsidP="00720EB5">
      <w:pPr>
        <w:ind w:firstLine="480"/>
      </w:pPr>
      <w:r>
        <w:t>This command also accepts a numeric argument n, which tells it to advance the mark by n words. A negative argument moves the mark back by n words.</w:t>
      </w:r>
    </w:p>
    <w:p w:rsidR="00801083" w:rsidRDefault="00AA04C3" w:rsidP="00720EB5">
      <w:pPr>
        <w:ind w:firstLine="480"/>
      </w:pPr>
      <w:r>
        <w:rPr>
          <w:rFonts w:hint="eastAsia"/>
        </w:rPr>
        <w:t>该命令也会接受一个数字参数</w:t>
      </w:r>
      <w:r>
        <w:rPr>
          <w:rFonts w:hint="eastAsia"/>
        </w:rPr>
        <w:t>n</w:t>
      </w:r>
      <w:r>
        <w:rPr>
          <w:rFonts w:hint="eastAsia"/>
        </w:rPr>
        <w:t>，来指明每次将</w:t>
      </w:r>
      <w:r>
        <w:rPr>
          <w:rFonts w:hint="eastAsia"/>
        </w:rPr>
        <w:t>mark</w:t>
      </w:r>
      <w:r>
        <w:rPr>
          <w:rFonts w:hint="eastAsia"/>
        </w:rPr>
        <w:t>向前移动多少个单词。</w:t>
      </w:r>
      <w:r w:rsidR="00C74276">
        <w:rPr>
          <w:rFonts w:hint="eastAsia"/>
        </w:rPr>
        <w:t>负数参数将会将</w:t>
      </w:r>
      <w:r w:rsidR="00C74276">
        <w:rPr>
          <w:rFonts w:hint="eastAsia"/>
        </w:rPr>
        <w:t>mark</w:t>
      </w:r>
      <w:r w:rsidR="00C74276">
        <w:rPr>
          <w:rFonts w:hint="eastAsia"/>
        </w:rPr>
        <w:t>向后移动</w:t>
      </w:r>
      <w:r w:rsidR="00C74276">
        <w:rPr>
          <w:rFonts w:hint="eastAsia"/>
        </w:rPr>
        <w:t>n</w:t>
      </w:r>
      <w:proofErr w:type="gramStart"/>
      <w:r w:rsidR="00C74276">
        <w:rPr>
          <w:rFonts w:hint="eastAsia"/>
        </w:rPr>
        <w:t>个</w:t>
      </w:r>
      <w:proofErr w:type="gramEnd"/>
      <w:r w:rsidR="00C74276">
        <w:rPr>
          <w:rFonts w:hint="eastAsia"/>
        </w:rPr>
        <w:t>单词。</w:t>
      </w:r>
    </w:p>
    <w:p w:rsidR="00801083" w:rsidRDefault="00720EB5" w:rsidP="00086850">
      <w:pPr>
        <w:ind w:firstLine="480"/>
      </w:pPr>
      <w:r>
        <w:t>Similarly, C-M-@ (mark-sexp) puts the mark at the end of the next balanced expression (</w:t>
      </w:r>
      <w:r w:rsidRPr="00801083">
        <w:rPr>
          <w:color w:val="943634" w:themeColor="accent2" w:themeShade="BF"/>
        </w:rPr>
        <w:t>see Section 23.4.1 [Expressions], page 240</w:t>
      </w:r>
      <w:r>
        <w:t>). Repeated invocations extend the region to subsequent expressions, while positive or negative numeric arguments move the mark forward or backward by the s</w:t>
      </w:r>
      <w:r w:rsidR="00086850">
        <w:t>pecified number of expressions.</w:t>
      </w:r>
    </w:p>
    <w:p w:rsidR="00086850" w:rsidRPr="00086850" w:rsidRDefault="00086850" w:rsidP="00086850">
      <w:pPr>
        <w:ind w:firstLine="480"/>
      </w:pPr>
      <w:r>
        <w:rPr>
          <w:rFonts w:hint="eastAsia"/>
        </w:rPr>
        <w:t>类似的，</w:t>
      </w:r>
      <w:r>
        <w:t>C-M-@ (mark-sexp)</w:t>
      </w:r>
      <w:r>
        <w:rPr>
          <w:rFonts w:hint="eastAsia"/>
        </w:rPr>
        <w:t>将会把</w:t>
      </w:r>
      <w:r>
        <w:rPr>
          <w:rFonts w:hint="eastAsia"/>
        </w:rPr>
        <w:t>mark</w:t>
      </w:r>
      <w:r>
        <w:rPr>
          <w:rFonts w:hint="eastAsia"/>
        </w:rPr>
        <w:t>放在下一个平衡表达式（参见</w:t>
      </w:r>
      <w:r w:rsidRPr="00801083">
        <w:rPr>
          <w:color w:val="943634" w:themeColor="accent2" w:themeShade="BF"/>
        </w:rPr>
        <w:t>Section 23.4.1 [Expressions], page 240</w:t>
      </w:r>
      <w:r>
        <w:rPr>
          <w:rFonts w:hint="eastAsia"/>
        </w:rPr>
        <w:t>）的结尾。重复调用就会把</w:t>
      </w:r>
      <w:r>
        <w:rPr>
          <w:rFonts w:hint="eastAsia"/>
        </w:rPr>
        <w:t>region</w:t>
      </w:r>
      <w:r>
        <w:rPr>
          <w:rFonts w:hint="eastAsia"/>
        </w:rPr>
        <w:t>扩展到后</w:t>
      </w:r>
      <w:r>
        <w:rPr>
          <w:rFonts w:hint="eastAsia"/>
        </w:rPr>
        <w:lastRenderedPageBreak/>
        <w:t>续的表达式当中，如果伴随一个正数参数就像前推进，负数参数向后推进。</w:t>
      </w:r>
    </w:p>
    <w:p w:rsidR="00720EB5" w:rsidRDefault="00720EB5" w:rsidP="00720EB5">
      <w:pPr>
        <w:ind w:firstLine="480"/>
      </w:pPr>
      <w:r>
        <w:t>The other commands in the above list set both point and mark, so as to delimit an object in the buffer. M-h (mark-paragraph) marks paragraphs (</w:t>
      </w:r>
      <w:r w:rsidRPr="00801083">
        <w:rPr>
          <w:color w:val="943634" w:themeColor="accent2" w:themeShade="BF"/>
        </w:rPr>
        <w:t>see Section 22.3 [Paragraphs], page 204</w:t>
      </w:r>
      <w:r>
        <w:t>), C-M-h (mark-defun) marks top-level definitions (see</w:t>
      </w:r>
      <w:r w:rsidRPr="0035650C">
        <w:rPr>
          <w:color w:val="943634" w:themeColor="accent2" w:themeShade="BF"/>
        </w:rPr>
        <w:t xml:space="preserve"> Section 23.2.2 [Moving by Defuns], page 235</w:t>
      </w:r>
      <w:r>
        <w:t>), and C-x C-p (mark-page) marks pages (</w:t>
      </w:r>
      <w:r w:rsidRPr="00801083">
        <w:rPr>
          <w:color w:val="943634" w:themeColor="accent2" w:themeShade="BF"/>
        </w:rPr>
        <w:t>see Section 22.4 [Pages], page 205</w:t>
      </w:r>
      <w:r>
        <w:t>). Repeated invocations again play the same role, extending the region to consecutive objects; similarly, numeric arguments specify how many objects to move the mark by.</w:t>
      </w:r>
    </w:p>
    <w:p w:rsidR="00801083" w:rsidRDefault="0035650C" w:rsidP="00720EB5">
      <w:pPr>
        <w:ind w:firstLine="480"/>
      </w:pPr>
      <w:r>
        <w:rPr>
          <w:rFonts w:hint="eastAsia"/>
        </w:rPr>
        <w:t>上面列表中其他命令会同时设置</w:t>
      </w:r>
      <w:r>
        <w:rPr>
          <w:rFonts w:hint="eastAsia"/>
        </w:rPr>
        <w:t>point</w:t>
      </w:r>
      <w:r>
        <w:rPr>
          <w:rFonts w:hint="eastAsia"/>
        </w:rPr>
        <w:t>和</w:t>
      </w:r>
      <w:r>
        <w:rPr>
          <w:rFonts w:hint="eastAsia"/>
        </w:rPr>
        <w:t>mark</w:t>
      </w:r>
      <w:r>
        <w:rPr>
          <w:rFonts w:hint="eastAsia"/>
        </w:rPr>
        <w:t>，从而划定缓冲区中的对象。</w:t>
      </w:r>
      <w:r>
        <w:t>M-h (mark-paragraph)</w:t>
      </w:r>
      <w:r>
        <w:rPr>
          <w:rFonts w:hint="eastAsia"/>
        </w:rPr>
        <w:t>标记段落（参见</w:t>
      </w:r>
      <w:r w:rsidRPr="00801083">
        <w:rPr>
          <w:color w:val="943634" w:themeColor="accent2" w:themeShade="BF"/>
        </w:rPr>
        <w:t>Section 22.3 [Paragraphs], page 204</w:t>
      </w:r>
      <w:r>
        <w:rPr>
          <w:rFonts w:hint="eastAsia"/>
        </w:rPr>
        <w:t>）。</w:t>
      </w:r>
      <w:r>
        <w:t>C-M-h (mark-defun)</w:t>
      </w:r>
      <w:r>
        <w:rPr>
          <w:rFonts w:hint="eastAsia"/>
        </w:rPr>
        <w:t>标记顶层的定义（参见</w:t>
      </w:r>
      <w:r w:rsidRPr="0035650C">
        <w:rPr>
          <w:color w:val="943634" w:themeColor="accent2" w:themeShade="BF"/>
        </w:rPr>
        <w:t>Section 23.2.2 [Moving by Defuns], page 235</w:t>
      </w:r>
      <w:r>
        <w:rPr>
          <w:rFonts w:hint="eastAsia"/>
        </w:rPr>
        <w:t>），标记页（参见</w:t>
      </w:r>
      <w:r w:rsidRPr="00801083">
        <w:rPr>
          <w:color w:val="943634" w:themeColor="accent2" w:themeShade="BF"/>
        </w:rPr>
        <w:t>Section 22.4 [Pages], page 205</w:t>
      </w:r>
      <w:r>
        <w:rPr>
          <w:rFonts w:hint="eastAsia"/>
        </w:rPr>
        <w:t>）。再次重复调用会起到相同的作用，扩展</w:t>
      </w:r>
      <w:r>
        <w:rPr>
          <w:rFonts w:hint="eastAsia"/>
        </w:rPr>
        <w:t>region</w:t>
      </w:r>
      <w:r>
        <w:rPr>
          <w:rFonts w:hint="eastAsia"/>
        </w:rPr>
        <w:t>到后续的对象；同样，数字参数将会制定多个对象用来移动</w:t>
      </w:r>
      <w:r>
        <w:rPr>
          <w:rFonts w:hint="eastAsia"/>
        </w:rPr>
        <w:t>mark</w:t>
      </w:r>
      <w:r>
        <w:rPr>
          <w:rFonts w:hint="eastAsia"/>
        </w:rPr>
        <w:t>。</w:t>
      </w:r>
    </w:p>
    <w:p w:rsidR="00720EB5" w:rsidRDefault="00720EB5" w:rsidP="00720EB5">
      <w:pPr>
        <w:ind w:firstLine="480"/>
      </w:pPr>
      <w:r>
        <w:t>C-x h (mark-whole-buffer) sets up the entire buffer as the region, by putting point at the beginning and the mark at the end.</w:t>
      </w:r>
    </w:p>
    <w:p w:rsidR="0035650C" w:rsidRDefault="0035650C" w:rsidP="00720EB5">
      <w:pPr>
        <w:ind w:firstLine="480"/>
      </w:pPr>
      <w:r>
        <w:t>C-x h (mark-whole-buffer)</w:t>
      </w:r>
      <w:r>
        <w:rPr>
          <w:rFonts w:hint="eastAsia"/>
        </w:rPr>
        <w:t>通过将</w:t>
      </w:r>
      <w:r>
        <w:rPr>
          <w:rFonts w:hint="eastAsia"/>
        </w:rPr>
        <w:t>point</w:t>
      </w:r>
      <w:r>
        <w:rPr>
          <w:rFonts w:hint="eastAsia"/>
        </w:rPr>
        <w:t>放在开头，</w:t>
      </w:r>
      <w:r>
        <w:rPr>
          <w:rFonts w:hint="eastAsia"/>
        </w:rPr>
        <w:t>mark</w:t>
      </w:r>
      <w:r>
        <w:rPr>
          <w:rFonts w:hint="eastAsia"/>
        </w:rPr>
        <w:t>放在结尾来</w:t>
      </w:r>
      <w:r w:rsidR="00A21801">
        <w:rPr>
          <w:rFonts w:hint="eastAsia"/>
        </w:rPr>
        <w:t>将</w:t>
      </w:r>
      <w:r>
        <w:rPr>
          <w:rFonts w:hint="eastAsia"/>
        </w:rPr>
        <w:t>整个</w:t>
      </w:r>
      <w:r>
        <w:rPr>
          <w:rFonts w:hint="eastAsia"/>
        </w:rPr>
        <w:t>buffer</w:t>
      </w:r>
      <w:r>
        <w:rPr>
          <w:rFonts w:hint="eastAsia"/>
        </w:rPr>
        <w:t>作为</w:t>
      </w:r>
      <w:r>
        <w:rPr>
          <w:rFonts w:hint="eastAsia"/>
        </w:rPr>
        <w:t>region</w:t>
      </w:r>
      <w:r>
        <w:rPr>
          <w:rFonts w:hint="eastAsia"/>
        </w:rPr>
        <w:t>。</w:t>
      </w:r>
    </w:p>
    <w:p w:rsidR="00720EB5" w:rsidRDefault="00720EB5" w:rsidP="00720EB5">
      <w:pPr>
        <w:pStyle w:val="2"/>
      </w:pPr>
      <w:r>
        <w:t>Operating on the Region</w:t>
      </w:r>
      <w:r w:rsidR="00086850">
        <w:rPr>
          <w:rFonts w:hint="eastAsia"/>
        </w:rPr>
        <w:t>（</w:t>
      </w:r>
      <w:r w:rsidR="00086850">
        <w:rPr>
          <w:rFonts w:hint="eastAsia"/>
        </w:rPr>
        <w:t>region</w:t>
      </w:r>
      <w:r w:rsidR="00086850">
        <w:rPr>
          <w:rFonts w:hint="eastAsia"/>
        </w:rPr>
        <w:t>上的操作）</w:t>
      </w:r>
    </w:p>
    <w:p w:rsidR="00720EB5" w:rsidRDefault="00720EB5" w:rsidP="00720EB5">
      <w:pPr>
        <w:ind w:firstLineChars="0" w:firstLine="0"/>
      </w:pPr>
      <w:r>
        <w:t>Once you have a region, here are some of the ways you can operate on it:</w:t>
      </w:r>
    </w:p>
    <w:p w:rsidR="008F78BB" w:rsidRDefault="008F78BB" w:rsidP="00720EB5">
      <w:pPr>
        <w:ind w:firstLineChars="0" w:firstLine="0"/>
      </w:pPr>
      <w:r>
        <w:rPr>
          <w:rFonts w:hint="eastAsia"/>
        </w:rPr>
        <w:t>有一个</w:t>
      </w:r>
      <w:r>
        <w:rPr>
          <w:rFonts w:hint="eastAsia"/>
        </w:rPr>
        <w:t>region</w:t>
      </w:r>
      <w:r>
        <w:rPr>
          <w:rFonts w:hint="eastAsia"/>
        </w:rPr>
        <w:t>之后，可以在上面进行如下操作：</w:t>
      </w:r>
    </w:p>
    <w:p w:rsidR="00720EB5" w:rsidRDefault="00720EB5" w:rsidP="00720EB5">
      <w:pPr>
        <w:pStyle w:val="a5"/>
        <w:numPr>
          <w:ilvl w:val="0"/>
          <w:numId w:val="14"/>
        </w:numPr>
        <w:ind w:firstLineChars="0"/>
      </w:pPr>
      <w:r>
        <w:t>Kill it with C-w (</w:t>
      </w:r>
      <w:r w:rsidRPr="008F78BB">
        <w:rPr>
          <w:color w:val="943634" w:themeColor="accent2" w:themeShade="BF"/>
        </w:rPr>
        <w:t>see Chapter 9 [Killing], page 51</w:t>
      </w:r>
      <w:r>
        <w:t>).</w:t>
      </w:r>
    </w:p>
    <w:p w:rsidR="008F78BB" w:rsidRDefault="008F78BB" w:rsidP="00720EB5">
      <w:pPr>
        <w:pStyle w:val="a5"/>
        <w:numPr>
          <w:ilvl w:val="0"/>
          <w:numId w:val="14"/>
        </w:numPr>
        <w:ind w:firstLineChars="0"/>
      </w:pPr>
      <w:r>
        <w:rPr>
          <w:rFonts w:hint="eastAsia"/>
        </w:rPr>
        <w:t>剪切</w:t>
      </w:r>
    </w:p>
    <w:p w:rsidR="00720EB5" w:rsidRDefault="00720EB5" w:rsidP="00720EB5">
      <w:pPr>
        <w:pStyle w:val="a5"/>
        <w:numPr>
          <w:ilvl w:val="0"/>
          <w:numId w:val="14"/>
        </w:numPr>
        <w:ind w:firstLineChars="0"/>
      </w:pPr>
      <w:r>
        <w:t>Copy it to the kill ring with M-w (</w:t>
      </w:r>
      <w:r w:rsidRPr="008F78BB">
        <w:rPr>
          <w:color w:val="943634" w:themeColor="accent2" w:themeShade="BF"/>
        </w:rPr>
        <w:t>see Section 9.2 [Yanking], page 53</w:t>
      </w:r>
      <w:r>
        <w:t>).</w:t>
      </w:r>
    </w:p>
    <w:p w:rsidR="008F78BB" w:rsidRDefault="008F78BB" w:rsidP="00720EB5">
      <w:pPr>
        <w:pStyle w:val="a5"/>
        <w:numPr>
          <w:ilvl w:val="0"/>
          <w:numId w:val="14"/>
        </w:numPr>
        <w:ind w:firstLineChars="0"/>
      </w:pPr>
      <w:r>
        <w:rPr>
          <w:rFonts w:hint="eastAsia"/>
        </w:rPr>
        <w:t>复制</w:t>
      </w:r>
    </w:p>
    <w:p w:rsidR="00720EB5" w:rsidRDefault="00720EB5" w:rsidP="00720EB5">
      <w:pPr>
        <w:pStyle w:val="a5"/>
        <w:numPr>
          <w:ilvl w:val="0"/>
          <w:numId w:val="14"/>
        </w:numPr>
        <w:ind w:firstLineChars="0"/>
      </w:pPr>
      <w:r>
        <w:t>Convert case with C-x C-l or C-x C-u (</w:t>
      </w:r>
      <w:r w:rsidRPr="008F78BB">
        <w:rPr>
          <w:color w:val="943634" w:themeColor="accent2" w:themeShade="BF"/>
        </w:rPr>
        <w:t>see Section 22.6 [Case], page 210</w:t>
      </w:r>
      <w:r>
        <w:t>).</w:t>
      </w:r>
    </w:p>
    <w:p w:rsidR="008F78BB" w:rsidRDefault="008F78BB" w:rsidP="00720EB5">
      <w:pPr>
        <w:pStyle w:val="a5"/>
        <w:numPr>
          <w:ilvl w:val="0"/>
          <w:numId w:val="14"/>
        </w:numPr>
        <w:ind w:firstLineChars="0"/>
      </w:pPr>
      <w:r>
        <w:rPr>
          <w:rFonts w:hint="eastAsia"/>
        </w:rPr>
        <w:t>转换大小写</w:t>
      </w:r>
    </w:p>
    <w:p w:rsidR="00720EB5" w:rsidRDefault="00720EB5" w:rsidP="00720EB5">
      <w:pPr>
        <w:pStyle w:val="a5"/>
        <w:numPr>
          <w:ilvl w:val="0"/>
          <w:numId w:val="14"/>
        </w:numPr>
        <w:ind w:firstLineChars="0"/>
      </w:pPr>
      <w:r>
        <w:t>Undo changes within it using C-u C-/ (</w:t>
      </w:r>
      <w:r w:rsidRPr="008F78BB">
        <w:rPr>
          <w:color w:val="943634" w:themeColor="accent2" w:themeShade="BF"/>
        </w:rPr>
        <w:t>see Section 13.1 [Undo], page 105</w:t>
      </w:r>
      <w:r>
        <w:t>).</w:t>
      </w:r>
    </w:p>
    <w:p w:rsidR="008F78BB" w:rsidRDefault="008F78BB" w:rsidP="00720EB5">
      <w:pPr>
        <w:pStyle w:val="a5"/>
        <w:numPr>
          <w:ilvl w:val="0"/>
          <w:numId w:val="14"/>
        </w:numPr>
        <w:ind w:firstLineChars="0"/>
      </w:pPr>
      <w:r>
        <w:rPr>
          <w:rFonts w:hint="eastAsia"/>
        </w:rPr>
        <w:t>撤销操作</w:t>
      </w:r>
    </w:p>
    <w:p w:rsidR="00720EB5" w:rsidRDefault="00720EB5" w:rsidP="00720EB5">
      <w:pPr>
        <w:pStyle w:val="a5"/>
        <w:numPr>
          <w:ilvl w:val="0"/>
          <w:numId w:val="14"/>
        </w:numPr>
        <w:ind w:firstLineChars="0"/>
      </w:pPr>
      <w:r>
        <w:t>Replace text within it using M-% (</w:t>
      </w:r>
      <w:r w:rsidRPr="008F78BB">
        <w:rPr>
          <w:color w:val="943634" w:themeColor="accent2" w:themeShade="BF"/>
        </w:rPr>
        <w:t>see Section 12.10.4 [Query Replace], page 101</w:t>
      </w:r>
      <w:r>
        <w:t>).</w:t>
      </w:r>
    </w:p>
    <w:p w:rsidR="008F78BB" w:rsidRDefault="008F78BB" w:rsidP="00720EB5">
      <w:pPr>
        <w:pStyle w:val="a5"/>
        <w:numPr>
          <w:ilvl w:val="0"/>
          <w:numId w:val="14"/>
        </w:numPr>
        <w:ind w:firstLineChars="0"/>
      </w:pPr>
      <w:r>
        <w:rPr>
          <w:rFonts w:hint="eastAsia"/>
        </w:rPr>
        <w:t>替换</w:t>
      </w:r>
    </w:p>
    <w:p w:rsidR="008F78BB" w:rsidRDefault="00720EB5" w:rsidP="008F78BB">
      <w:pPr>
        <w:pStyle w:val="a5"/>
        <w:numPr>
          <w:ilvl w:val="0"/>
          <w:numId w:val="14"/>
        </w:numPr>
        <w:ind w:firstLineChars="0"/>
      </w:pPr>
      <w:r>
        <w:t>Indent it with C-x TAB or C-M-\ (</w:t>
      </w:r>
      <w:r w:rsidRPr="008F78BB">
        <w:rPr>
          <w:color w:val="943634" w:themeColor="accent2" w:themeShade="BF"/>
        </w:rPr>
        <w:t>see Chapter 21 [Indentation], page 199</w:t>
      </w:r>
      <w:r>
        <w:t>).</w:t>
      </w:r>
    </w:p>
    <w:p w:rsidR="008F78BB" w:rsidRDefault="008F78BB" w:rsidP="008F78BB">
      <w:pPr>
        <w:pStyle w:val="a5"/>
        <w:numPr>
          <w:ilvl w:val="0"/>
          <w:numId w:val="14"/>
        </w:numPr>
        <w:ind w:firstLineChars="0"/>
      </w:pPr>
      <w:r>
        <w:rPr>
          <w:rFonts w:hint="eastAsia"/>
        </w:rPr>
        <w:t>缩进</w:t>
      </w:r>
    </w:p>
    <w:p w:rsidR="008F78BB" w:rsidRDefault="00720EB5" w:rsidP="008F78BB">
      <w:pPr>
        <w:pStyle w:val="a5"/>
        <w:numPr>
          <w:ilvl w:val="0"/>
          <w:numId w:val="14"/>
        </w:numPr>
        <w:ind w:firstLineChars="0"/>
      </w:pPr>
      <w:r>
        <w:t>Fill it as text with M-x fill-region (</w:t>
      </w:r>
      <w:r w:rsidRPr="008F78BB">
        <w:rPr>
          <w:color w:val="943634" w:themeColor="accent2" w:themeShade="BF"/>
        </w:rPr>
        <w:t>see Section 22.5 [Filling], page 206</w:t>
      </w:r>
      <w:r>
        <w:t>).</w:t>
      </w:r>
    </w:p>
    <w:p w:rsidR="008F78BB" w:rsidRDefault="008F78BB" w:rsidP="00720EB5">
      <w:pPr>
        <w:pStyle w:val="a5"/>
        <w:numPr>
          <w:ilvl w:val="0"/>
          <w:numId w:val="14"/>
        </w:numPr>
        <w:ind w:firstLineChars="0"/>
      </w:pPr>
      <w:r>
        <w:rPr>
          <w:rFonts w:hint="eastAsia"/>
        </w:rPr>
        <w:lastRenderedPageBreak/>
        <w:t>用文本填充</w:t>
      </w:r>
    </w:p>
    <w:p w:rsidR="00720EB5" w:rsidRDefault="00720EB5" w:rsidP="00720EB5">
      <w:pPr>
        <w:pStyle w:val="a5"/>
        <w:numPr>
          <w:ilvl w:val="0"/>
          <w:numId w:val="14"/>
        </w:numPr>
        <w:ind w:firstLineChars="0"/>
      </w:pPr>
      <w:r>
        <w:t>Check the spelling of words within it with M-$ (s</w:t>
      </w:r>
      <w:r w:rsidRPr="008F78BB">
        <w:rPr>
          <w:color w:val="943634" w:themeColor="accent2" w:themeShade="BF"/>
        </w:rPr>
        <w:t>ee Section 13.4 [Spelling], page 107</w:t>
      </w:r>
      <w:r>
        <w:t>).</w:t>
      </w:r>
    </w:p>
    <w:p w:rsidR="008F78BB" w:rsidRDefault="008F78BB" w:rsidP="00720EB5">
      <w:pPr>
        <w:pStyle w:val="a5"/>
        <w:numPr>
          <w:ilvl w:val="0"/>
          <w:numId w:val="14"/>
        </w:numPr>
        <w:ind w:firstLineChars="0"/>
      </w:pPr>
      <w:r>
        <w:rPr>
          <w:rFonts w:hint="eastAsia"/>
        </w:rPr>
        <w:t>改变单词的拼写。</w:t>
      </w:r>
    </w:p>
    <w:p w:rsidR="00720EB5" w:rsidRDefault="00720EB5" w:rsidP="00720EB5">
      <w:pPr>
        <w:pStyle w:val="a5"/>
        <w:numPr>
          <w:ilvl w:val="0"/>
          <w:numId w:val="14"/>
        </w:numPr>
        <w:ind w:firstLineChars="0"/>
      </w:pPr>
      <w:r>
        <w:t>Evaluate it as Lisp code with M-x eval-region (</w:t>
      </w:r>
      <w:r w:rsidRPr="008F78BB">
        <w:rPr>
          <w:color w:val="943634" w:themeColor="accent2" w:themeShade="BF"/>
        </w:rPr>
        <w:t>see Section 24.9 [Lisp Eval], page 270</w:t>
      </w:r>
      <w:r>
        <w:t>).</w:t>
      </w:r>
    </w:p>
    <w:p w:rsidR="008F78BB" w:rsidRDefault="008F78BB" w:rsidP="00720EB5">
      <w:pPr>
        <w:pStyle w:val="a5"/>
        <w:numPr>
          <w:ilvl w:val="0"/>
          <w:numId w:val="14"/>
        </w:numPr>
        <w:ind w:firstLineChars="0"/>
      </w:pPr>
      <w:r>
        <w:rPr>
          <w:rFonts w:hint="eastAsia"/>
        </w:rPr>
        <w:t>计算</w:t>
      </w:r>
      <w:r>
        <w:rPr>
          <w:rFonts w:hint="eastAsia"/>
        </w:rPr>
        <w:t>lisp</w:t>
      </w:r>
      <w:r>
        <w:t xml:space="preserve"> </w:t>
      </w:r>
      <w:r>
        <w:rPr>
          <w:rFonts w:hint="eastAsia"/>
        </w:rPr>
        <w:t>code</w:t>
      </w:r>
      <w:r>
        <w:rPr>
          <w:rFonts w:hint="eastAsia"/>
        </w:rPr>
        <w:t>的值。</w:t>
      </w:r>
    </w:p>
    <w:p w:rsidR="00720EB5" w:rsidRDefault="00720EB5" w:rsidP="00720EB5">
      <w:pPr>
        <w:pStyle w:val="a5"/>
        <w:numPr>
          <w:ilvl w:val="0"/>
          <w:numId w:val="14"/>
        </w:numPr>
        <w:ind w:firstLineChars="0"/>
      </w:pPr>
      <w:r>
        <w:t>Save it in a register with C-x r s (</w:t>
      </w:r>
      <w:r w:rsidRPr="008F78BB">
        <w:rPr>
          <w:color w:val="943634" w:themeColor="accent2" w:themeShade="BF"/>
        </w:rPr>
        <w:t>see Chapter 10 [Registers], page 62</w:t>
      </w:r>
      <w:r>
        <w:t>).</w:t>
      </w:r>
    </w:p>
    <w:p w:rsidR="008F78BB" w:rsidRDefault="008F78BB" w:rsidP="00720EB5">
      <w:pPr>
        <w:pStyle w:val="a5"/>
        <w:numPr>
          <w:ilvl w:val="0"/>
          <w:numId w:val="14"/>
        </w:numPr>
        <w:ind w:firstLineChars="0"/>
      </w:pPr>
      <w:r>
        <w:rPr>
          <w:rFonts w:hint="eastAsia"/>
        </w:rPr>
        <w:t>在</w:t>
      </w:r>
      <w:r>
        <w:rPr>
          <w:rFonts w:hint="eastAsia"/>
        </w:rPr>
        <w:t>register</w:t>
      </w:r>
      <w:r>
        <w:rPr>
          <w:rFonts w:hint="eastAsia"/>
        </w:rPr>
        <w:t>中保存。</w:t>
      </w:r>
    </w:p>
    <w:p w:rsidR="00720EB5" w:rsidRDefault="00720EB5" w:rsidP="00720EB5">
      <w:pPr>
        <w:pStyle w:val="a5"/>
        <w:numPr>
          <w:ilvl w:val="0"/>
          <w:numId w:val="14"/>
        </w:numPr>
        <w:ind w:firstLineChars="0"/>
      </w:pPr>
      <w:r w:rsidRPr="00720EB5">
        <w:t>Save it in a buffer or a file (</w:t>
      </w:r>
      <w:r w:rsidRPr="008F78BB">
        <w:rPr>
          <w:color w:val="943634" w:themeColor="accent2" w:themeShade="BF"/>
        </w:rPr>
        <w:t>see Section 9.4 [Accumulating Text], page 58</w:t>
      </w:r>
      <w:r w:rsidRPr="00720EB5">
        <w:t>).</w:t>
      </w:r>
    </w:p>
    <w:p w:rsidR="008F78BB" w:rsidRDefault="008F78BB" w:rsidP="008F78BB">
      <w:pPr>
        <w:pStyle w:val="a5"/>
        <w:numPr>
          <w:ilvl w:val="0"/>
          <w:numId w:val="14"/>
        </w:numPr>
        <w:ind w:firstLineChars="0"/>
      </w:pPr>
      <w:r>
        <w:rPr>
          <w:rFonts w:hint="eastAsia"/>
        </w:rPr>
        <w:t>在</w:t>
      </w:r>
      <w:r>
        <w:rPr>
          <w:rFonts w:hint="eastAsia"/>
        </w:rPr>
        <w:t>buffer</w:t>
      </w:r>
      <w:r>
        <w:rPr>
          <w:rFonts w:hint="eastAsia"/>
        </w:rPr>
        <w:t>或文件中保存</w:t>
      </w:r>
    </w:p>
    <w:p w:rsidR="00720EB5" w:rsidRDefault="00720EB5" w:rsidP="00720EB5">
      <w:pPr>
        <w:ind w:firstLine="480"/>
      </w:pPr>
      <w:r>
        <w:t>Some commands have a default behavior when the mark is inactive, but operate on the region if the mark is active. For example, M-$ (ispell-word) normally checks the spelling of the word at point, but it checks the text in the region if the mark is active (</w:t>
      </w:r>
      <w:r w:rsidRPr="008F78BB">
        <w:rPr>
          <w:color w:val="943634" w:themeColor="accent2" w:themeShade="BF"/>
        </w:rPr>
        <w:t>see Section 13.4 [Spelling], page 107</w:t>
      </w:r>
      <w:r>
        <w:t>). Normally, such commands use their default behavior if the region is empty (i.e., if mark and point are at the same position). If you want them to operate on the empty region, change the variable use-empty-active-region to t.</w:t>
      </w:r>
    </w:p>
    <w:p w:rsidR="00F0444D" w:rsidRDefault="00334163" w:rsidP="00720EB5">
      <w:pPr>
        <w:ind w:firstLine="480"/>
      </w:pPr>
      <w:r>
        <w:rPr>
          <w:rFonts w:hint="eastAsia"/>
        </w:rPr>
        <w:t>一些命令在</w:t>
      </w:r>
      <w:r>
        <w:rPr>
          <w:rFonts w:hint="eastAsia"/>
        </w:rPr>
        <w:t>mark</w:t>
      </w:r>
      <w:r>
        <w:rPr>
          <w:rFonts w:hint="eastAsia"/>
        </w:rPr>
        <w:t>失效时的默认行为会在</w:t>
      </w:r>
      <w:r>
        <w:rPr>
          <w:rFonts w:hint="eastAsia"/>
        </w:rPr>
        <w:t>mark</w:t>
      </w:r>
      <w:r>
        <w:rPr>
          <w:rFonts w:hint="eastAsia"/>
        </w:rPr>
        <w:t>激活</w:t>
      </w:r>
      <w:proofErr w:type="gramStart"/>
      <w:r>
        <w:rPr>
          <w:rFonts w:hint="eastAsia"/>
        </w:rPr>
        <w:t>时作用</w:t>
      </w:r>
      <w:proofErr w:type="gramEnd"/>
      <w:r>
        <w:rPr>
          <w:rFonts w:hint="eastAsia"/>
        </w:rPr>
        <w:t>到</w:t>
      </w:r>
      <w:r>
        <w:rPr>
          <w:rFonts w:hint="eastAsia"/>
        </w:rPr>
        <w:t>region</w:t>
      </w:r>
      <w:r>
        <w:rPr>
          <w:rFonts w:hint="eastAsia"/>
        </w:rPr>
        <w:t>之上。例如，</w:t>
      </w:r>
      <w:r>
        <w:t>M-$ (ispell-word)</w:t>
      </w:r>
      <w:r>
        <w:rPr>
          <w:rFonts w:hint="eastAsia"/>
        </w:rPr>
        <w:t>通常是检查</w:t>
      </w:r>
      <w:r>
        <w:rPr>
          <w:rFonts w:hint="eastAsia"/>
        </w:rPr>
        <w:t>point</w:t>
      </w:r>
      <w:r>
        <w:rPr>
          <w:rFonts w:hint="eastAsia"/>
        </w:rPr>
        <w:t>处的单词拼写，但是如果</w:t>
      </w:r>
      <w:r>
        <w:rPr>
          <w:rFonts w:hint="eastAsia"/>
        </w:rPr>
        <w:t>mark</w:t>
      </w:r>
      <w:r>
        <w:rPr>
          <w:rFonts w:hint="eastAsia"/>
        </w:rPr>
        <w:t>激活，它会检查</w:t>
      </w:r>
      <w:r>
        <w:rPr>
          <w:rFonts w:hint="eastAsia"/>
        </w:rPr>
        <w:t>region</w:t>
      </w:r>
      <w:r>
        <w:rPr>
          <w:rFonts w:hint="eastAsia"/>
        </w:rPr>
        <w:t>中的文本（参见</w:t>
      </w:r>
      <w:r w:rsidRPr="008F78BB">
        <w:rPr>
          <w:color w:val="943634" w:themeColor="accent2" w:themeShade="BF"/>
        </w:rPr>
        <w:t>Section 13.4 [Spelling], page 107</w:t>
      </w:r>
      <w:r>
        <w:rPr>
          <w:rFonts w:hint="eastAsia"/>
        </w:rPr>
        <w:t>）。通常，如果</w:t>
      </w:r>
      <w:r>
        <w:rPr>
          <w:rFonts w:hint="eastAsia"/>
        </w:rPr>
        <w:t>region</w:t>
      </w:r>
      <w:r>
        <w:rPr>
          <w:rFonts w:hint="eastAsia"/>
        </w:rPr>
        <w:t>为空（例如，如果</w:t>
      </w:r>
      <w:r>
        <w:rPr>
          <w:rFonts w:hint="eastAsia"/>
        </w:rPr>
        <w:t>mark</w:t>
      </w:r>
      <w:r>
        <w:rPr>
          <w:rFonts w:hint="eastAsia"/>
        </w:rPr>
        <w:t>和</w:t>
      </w:r>
      <w:r>
        <w:rPr>
          <w:rFonts w:hint="eastAsia"/>
        </w:rPr>
        <w:t>point</w:t>
      </w:r>
      <w:r>
        <w:rPr>
          <w:rFonts w:hint="eastAsia"/>
        </w:rPr>
        <w:t>处于同一位置）的话，这样的命令会有各自默认的行为。如果想让它们在空</w:t>
      </w:r>
      <w:r>
        <w:rPr>
          <w:rFonts w:hint="eastAsia"/>
        </w:rPr>
        <w:t>region</w:t>
      </w:r>
      <w:r>
        <w:rPr>
          <w:rFonts w:hint="eastAsia"/>
        </w:rPr>
        <w:t>上操作，请将变量</w:t>
      </w:r>
      <w:r>
        <w:t>use-empty-active-region</w:t>
      </w:r>
      <w:r>
        <w:rPr>
          <w:rFonts w:hint="eastAsia"/>
        </w:rPr>
        <w:t>的值变为</w:t>
      </w:r>
      <w:r>
        <w:rPr>
          <w:rFonts w:hint="eastAsia"/>
        </w:rPr>
        <w:t>t</w:t>
      </w:r>
      <w:r>
        <w:rPr>
          <w:rFonts w:hint="eastAsia"/>
        </w:rPr>
        <w:t>。</w:t>
      </w:r>
    </w:p>
    <w:p w:rsidR="00720EB5" w:rsidRDefault="00720EB5" w:rsidP="00720EB5">
      <w:pPr>
        <w:ind w:firstLine="480"/>
      </w:pPr>
      <w:r>
        <w:t xml:space="preserve">As described in </w:t>
      </w:r>
      <w:r w:rsidRPr="00F0444D">
        <w:rPr>
          <w:color w:val="943634" w:themeColor="accent2" w:themeShade="BF"/>
        </w:rPr>
        <w:t>Section 4.3 [Erasing], page 19</w:t>
      </w:r>
      <w:r>
        <w:t>, the DEL (backward-delete-char) and delete (delete-forward-char) commands also act this way. If the mark is active, they delete the text in the region. (As an exception, if you supply a numeric argument n, where n is not one, these commands delete n characters regardless of whether the mark is active). If you change the variable delete-active-region to nil, then these commands don’t act differently when the mark is active. If you change the value to kill, these commands kill the region instead of deleting it (</w:t>
      </w:r>
      <w:r w:rsidRPr="00F0444D">
        <w:rPr>
          <w:color w:val="943634" w:themeColor="accent2" w:themeShade="BF"/>
        </w:rPr>
        <w:t>see Chapter 9 [Killing], page 51</w:t>
      </w:r>
      <w:r>
        <w:t>).</w:t>
      </w:r>
    </w:p>
    <w:p w:rsidR="00F0444D" w:rsidRDefault="00334163" w:rsidP="00720EB5">
      <w:pPr>
        <w:ind w:firstLine="480"/>
      </w:pPr>
      <w:r>
        <w:rPr>
          <w:rFonts w:hint="eastAsia"/>
        </w:rPr>
        <w:t>正如</w:t>
      </w:r>
      <w:r w:rsidRPr="00F0444D">
        <w:rPr>
          <w:color w:val="943634" w:themeColor="accent2" w:themeShade="BF"/>
        </w:rPr>
        <w:t>Section 4.3 [Erasing], page 19</w:t>
      </w:r>
      <w:r>
        <w:rPr>
          <w:rFonts w:hint="eastAsia"/>
          <w:color w:val="943634" w:themeColor="accent2" w:themeShade="BF"/>
        </w:rPr>
        <w:t>所描述的，</w:t>
      </w:r>
      <w:r>
        <w:t>DEL (backward-delete-char)</w:t>
      </w:r>
      <w:r>
        <w:rPr>
          <w:rFonts w:hint="eastAsia"/>
        </w:rPr>
        <w:t>和</w:t>
      </w:r>
      <w:r>
        <w:t>delete (delete-forward-char)</w:t>
      </w:r>
      <w:r>
        <w:rPr>
          <w:rFonts w:hint="eastAsia"/>
        </w:rPr>
        <w:t>命令也会有这样的行为。如果</w:t>
      </w:r>
      <w:r>
        <w:rPr>
          <w:rFonts w:hint="eastAsia"/>
        </w:rPr>
        <w:t>mark</w:t>
      </w:r>
      <w:r>
        <w:rPr>
          <w:rFonts w:hint="eastAsia"/>
        </w:rPr>
        <w:t>激活，他们会删除</w:t>
      </w:r>
      <w:r>
        <w:rPr>
          <w:rFonts w:hint="eastAsia"/>
        </w:rPr>
        <w:t>region</w:t>
      </w:r>
      <w:r>
        <w:rPr>
          <w:rFonts w:hint="eastAsia"/>
        </w:rPr>
        <w:t>中的文本。（例外的是，如果提供一个数字参数</w:t>
      </w:r>
      <w:r>
        <w:rPr>
          <w:rFonts w:hint="eastAsia"/>
        </w:rPr>
        <w:t>n</w:t>
      </w:r>
      <w:r>
        <w:rPr>
          <w:rFonts w:hint="eastAsia"/>
        </w:rPr>
        <w:t>，如果你不是</w:t>
      </w:r>
      <w:r>
        <w:rPr>
          <w:rFonts w:hint="eastAsia"/>
        </w:rPr>
        <w:t>1</w:t>
      </w:r>
      <w:r>
        <w:rPr>
          <w:rFonts w:hint="eastAsia"/>
        </w:rPr>
        <w:t>，这些命</w:t>
      </w:r>
      <w:r>
        <w:rPr>
          <w:rFonts w:hint="eastAsia"/>
        </w:rPr>
        <w:lastRenderedPageBreak/>
        <w:t>令不管</w:t>
      </w:r>
      <w:r>
        <w:rPr>
          <w:rFonts w:hint="eastAsia"/>
        </w:rPr>
        <w:t>mark</w:t>
      </w:r>
      <w:r>
        <w:rPr>
          <w:rFonts w:hint="eastAsia"/>
        </w:rPr>
        <w:t>是否被激活都会删除</w:t>
      </w:r>
      <w:r>
        <w:rPr>
          <w:rFonts w:hint="eastAsia"/>
        </w:rPr>
        <w:t>n</w:t>
      </w:r>
      <w:proofErr w:type="gramStart"/>
      <w:r>
        <w:rPr>
          <w:rFonts w:hint="eastAsia"/>
        </w:rPr>
        <w:t>个</w:t>
      </w:r>
      <w:proofErr w:type="gramEnd"/>
      <w:r>
        <w:rPr>
          <w:rFonts w:hint="eastAsia"/>
        </w:rPr>
        <w:t>字符）。如果将变量</w:t>
      </w:r>
      <w:r>
        <w:t>delete-active-region</w:t>
      </w:r>
      <w:r>
        <w:rPr>
          <w:rFonts w:hint="eastAsia"/>
        </w:rPr>
        <w:t>设置为</w:t>
      </w:r>
      <w:r>
        <w:rPr>
          <w:rFonts w:hint="eastAsia"/>
        </w:rPr>
        <w:t>nil</w:t>
      </w:r>
      <w:r>
        <w:rPr>
          <w:rFonts w:hint="eastAsia"/>
        </w:rPr>
        <w:t>，当</w:t>
      </w:r>
      <w:r>
        <w:rPr>
          <w:rFonts w:hint="eastAsia"/>
        </w:rPr>
        <w:t>mark</w:t>
      </w:r>
      <w:r>
        <w:rPr>
          <w:rFonts w:hint="eastAsia"/>
        </w:rPr>
        <w:t>激活的时候，这些命令会采取同样的动作。</w:t>
      </w:r>
      <w:r w:rsidR="00931416">
        <w:rPr>
          <w:rFonts w:hint="eastAsia"/>
        </w:rPr>
        <w:t>如果将该值改变为</w:t>
      </w:r>
      <w:r w:rsidR="00931416">
        <w:rPr>
          <w:rFonts w:hint="eastAsia"/>
        </w:rPr>
        <w:t>kill</w:t>
      </w:r>
      <w:r w:rsidR="00931416">
        <w:rPr>
          <w:rFonts w:hint="eastAsia"/>
        </w:rPr>
        <w:t>，这些命令会剪切</w:t>
      </w:r>
      <w:r w:rsidR="00931416">
        <w:rPr>
          <w:rFonts w:hint="eastAsia"/>
        </w:rPr>
        <w:t>region</w:t>
      </w:r>
      <w:r w:rsidR="00931416">
        <w:rPr>
          <w:rFonts w:hint="eastAsia"/>
        </w:rPr>
        <w:t>而不是删除它（参见</w:t>
      </w:r>
      <w:r w:rsidR="00931416" w:rsidRPr="00F0444D">
        <w:rPr>
          <w:color w:val="943634" w:themeColor="accent2" w:themeShade="BF"/>
        </w:rPr>
        <w:t>see Chapter 9 [Killing], page 51</w:t>
      </w:r>
      <w:r w:rsidR="00931416">
        <w:rPr>
          <w:rFonts w:hint="eastAsia"/>
        </w:rPr>
        <w:t>）。</w:t>
      </w:r>
    </w:p>
    <w:p w:rsidR="00720EB5" w:rsidRDefault="00720EB5" w:rsidP="00720EB5">
      <w:pPr>
        <w:ind w:firstLine="480"/>
      </w:pPr>
      <w:r>
        <w:t>Other commands always operate on the region, and have no default behavior. Such commands usually have the word region in their names, like C-w (kill-region) and C-x C-u (upcase-region). If the mark is inactive, they operate on the “inactive region”— that is, on the text between point and the position at which the mark was last set (</w:t>
      </w:r>
      <w:r w:rsidRPr="00F0444D">
        <w:rPr>
          <w:color w:val="943634" w:themeColor="accent2" w:themeShade="BF"/>
        </w:rPr>
        <w:t>see Section 8.4 [Mark Ring], page 48</w:t>
      </w:r>
      <w:r>
        <w:t>). To disable this behavior, change the variable mark</w:t>
      </w:r>
      <w:r w:rsidR="00931416">
        <w:rPr>
          <w:rFonts w:hint="eastAsia"/>
        </w:rPr>
        <w:t>-</w:t>
      </w:r>
      <w:r>
        <w:t>even-if-inactive to nil. Then these commands will instead signal an error if the mark is inactive.</w:t>
      </w:r>
    </w:p>
    <w:p w:rsidR="00F0444D" w:rsidRDefault="00931416" w:rsidP="00720EB5">
      <w:pPr>
        <w:ind w:firstLine="480"/>
      </w:pPr>
      <w:r>
        <w:rPr>
          <w:rFonts w:hint="eastAsia"/>
        </w:rPr>
        <w:t>另一些命令总是操作在</w:t>
      </w:r>
      <w:r>
        <w:rPr>
          <w:rFonts w:hint="eastAsia"/>
        </w:rPr>
        <w:t>region</w:t>
      </w:r>
      <w:r>
        <w:rPr>
          <w:rFonts w:hint="eastAsia"/>
        </w:rPr>
        <w:t>上，但</w:t>
      </w:r>
      <w:r>
        <w:rPr>
          <w:rFonts w:hint="eastAsia"/>
        </w:rPr>
        <w:t xml:space="preserve"> </w:t>
      </w:r>
      <w:r>
        <w:rPr>
          <w:rFonts w:hint="eastAsia"/>
        </w:rPr>
        <w:t>没有默认的行为。这些命令的名字中通常有</w:t>
      </w:r>
      <w:r>
        <w:rPr>
          <w:rFonts w:hint="eastAsia"/>
        </w:rPr>
        <w:t>region</w:t>
      </w:r>
      <w:r>
        <w:rPr>
          <w:rFonts w:hint="eastAsia"/>
        </w:rPr>
        <w:t>这个单词，比如</w:t>
      </w:r>
      <w:r>
        <w:t xml:space="preserve">C-w (kill-region) </w:t>
      </w:r>
      <w:r>
        <w:rPr>
          <w:rFonts w:hint="eastAsia"/>
        </w:rPr>
        <w:t>和</w:t>
      </w:r>
      <w:r>
        <w:t>C-x C-u (upcase-region)</w:t>
      </w:r>
      <w:r>
        <w:rPr>
          <w:rFonts w:hint="eastAsia"/>
        </w:rPr>
        <w:t>。如果</w:t>
      </w:r>
      <w:r>
        <w:rPr>
          <w:rFonts w:hint="eastAsia"/>
        </w:rPr>
        <w:t>mark</w:t>
      </w:r>
      <w:r>
        <w:rPr>
          <w:rFonts w:hint="eastAsia"/>
        </w:rPr>
        <w:t>是失效的，它们会在“失效</w:t>
      </w:r>
      <w:r>
        <w:rPr>
          <w:rFonts w:hint="eastAsia"/>
        </w:rPr>
        <w:t>region</w:t>
      </w:r>
      <w:r>
        <w:rPr>
          <w:rFonts w:hint="eastAsia"/>
        </w:rPr>
        <w:t>”上操作，也就是</w:t>
      </w:r>
      <w:r>
        <w:rPr>
          <w:rFonts w:hint="eastAsia"/>
        </w:rPr>
        <w:t>point</w:t>
      </w:r>
      <w:r>
        <w:rPr>
          <w:rFonts w:hint="eastAsia"/>
        </w:rPr>
        <w:t>和上次</w:t>
      </w:r>
      <w:r>
        <w:rPr>
          <w:rFonts w:hint="eastAsia"/>
        </w:rPr>
        <w:t>mark</w:t>
      </w:r>
      <w:r>
        <w:rPr>
          <w:rFonts w:hint="eastAsia"/>
        </w:rPr>
        <w:t>位置之间的区域（参见</w:t>
      </w:r>
      <w:r w:rsidRPr="00F0444D">
        <w:rPr>
          <w:color w:val="943634" w:themeColor="accent2" w:themeShade="BF"/>
        </w:rPr>
        <w:t>see Section 8.4 [Mark Ring], page 48</w:t>
      </w:r>
      <w:r>
        <w:rPr>
          <w:rFonts w:hint="eastAsia"/>
        </w:rPr>
        <w:t>）。要禁用此行为，将变量</w:t>
      </w:r>
      <w:r>
        <w:t>mark</w:t>
      </w:r>
      <w:r>
        <w:rPr>
          <w:rFonts w:hint="eastAsia"/>
        </w:rPr>
        <w:t>-</w:t>
      </w:r>
      <w:r>
        <w:t>even-if-inactive</w:t>
      </w:r>
      <w:r>
        <w:rPr>
          <w:rFonts w:hint="eastAsia"/>
        </w:rPr>
        <w:t>变为</w:t>
      </w:r>
      <w:r>
        <w:rPr>
          <w:rFonts w:hint="eastAsia"/>
        </w:rPr>
        <w:t>nil</w:t>
      </w:r>
      <w:r>
        <w:rPr>
          <w:rFonts w:hint="eastAsia"/>
        </w:rPr>
        <w:t>。之后如果</w:t>
      </w:r>
      <w:r>
        <w:rPr>
          <w:rFonts w:hint="eastAsia"/>
        </w:rPr>
        <w:t>mark</w:t>
      </w:r>
      <w:r>
        <w:rPr>
          <w:rFonts w:hint="eastAsia"/>
        </w:rPr>
        <w:t>是失效的，这些命令就会发出错误信号。</w:t>
      </w:r>
    </w:p>
    <w:p w:rsidR="00720EB5" w:rsidRDefault="00720EB5" w:rsidP="00720EB5">
      <w:pPr>
        <w:ind w:firstLine="480"/>
      </w:pPr>
      <w:r>
        <w:t xml:space="preserve">By default, text insertion occurs normally even if the mark is active—for example, typing </w:t>
      </w:r>
      <w:proofErr w:type="gramStart"/>
      <w:r>
        <w:t>a</w:t>
      </w:r>
      <w:proofErr w:type="gramEnd"/>
      <w:r>
        <w:t xml:space="preserve"> inserts the character ‘a’, then deactivates the mark. If you enable Delete Selection mode, a minor mode, then inserting text while the mark is active causes the text in the region to be deleted first. To toggle Delete Selection mode on or off, type M-x delete-selection-mode.</w:t>
      </w:r>
    </w:p>
    <w:p w:rsidR="00F0444D" w:rsidRDefault="00931416" w:rsidP="00720EB5">
      <w:pPr>
        <w:ind w:firstLine="480"/>
      </w:pPr>
      <w:r>
        <w:rPr>
          <w:rFonts w:hint="eastAsia"/>
        </w:rPr>
        <w:t>默认情况下，即使</w:t>
      </w:r>
      <w:r>
        <w:rPr>
          <w:rFonts w:hint="eastAsia"/>
        </w:rPr>
        <w:t>mark</w:t>
      </w:r>
      <w:r>
        <w:rPr>
          <w:rFonts w:hint="eastAsia"/>
        </w:rPr>
        <w:t>是激活的，文本插入也会正常进行</w:t>
      </w:r>
      <w:r>
        <w:rPr>
          <w:rFonts w:hint="eastAsia"/>
        </w:rPr>
        <w:t>---</w:t>
      </w:r>
      <w:r>
        <w:rPr>
          <w:rFonts w:hint="eastAsia"/>
        </w:rPr>
        <w:t>例如，键入</w:t>
      </w:r>
      <w:r>
        <w:rPr>
          <w:rFonts w:hint="eastAsia"/>
        </w:rPr>
        <w:t>a</w:t>
      </w:r>
      <w:r>
        <w:rPr>
          <w:rFonts w:hint="eastAsia"/>
        </w:rPr>
        <w:t>就会插入字符</w:t>
      </w:r>
      <w:r>
        <w:rPr>
          <w:rFonts w:hint="eastAsia"/>
        </w:rPr>
        <w:t>a</w:t>
      </w:r>
      <w:r>
        <w:rPr>
          <w:rFonts w:hint="eastAsia"/>
        </w:rPr>
        <w:t>，然后使</w:t>
      </w:r>
      <w:r>
        <w:rPr>
          <w:rFonts w:hint="eastAsia"/>
        </w:rPr>
        <w:t>mark</w:t>
      </w:r>
      <w:r>
        <w:rPr>
          <w:rFonts w:hint="eastAsia"/>
        </w:rPr>
        <w:t>失效。如果启用了</w:t>
      </w:r>
      <w:r>
        <w:t>Delete Selection mode</w:t>
      </w:r>
      <w:r>
        <w:rPr>
          <w:rFonts w:hint="eastAsia"/>
        </w:rPr>
        <w:t>，一个</w:t>
      </w:r>
      <w:r>
        <w:rPr>
          <w:rFonts w:hint="eastAsia"/>
        </w:rPr>
        <w:t>minor</w:t>
      </w:r>
      <w:r>
        <w:t xml:space="preserve"> </w:t>
      </w:r>
      <w:r>
        <w:rPr>
          <w:rFonts w:hint="eastAsia"/>
        </w:rPr>
        <w:t>mode</w:t>
      </w:r>
      <w:r>
        <w:rPr>
          <w:rFonts w:hint="eastAsia"/>
        </w:rPr>
        <w:t>，当</w:t>
      </w:r>
      <w:r>
        <w:rPr>
          <w:rFonts w:hint="eastAsia"/>
        </w:rPr>
        <w:t>mark</w:t>
      </w:r>
      <w:r>
        <w:rPr>
          <w:rFonts w:hint="eastAsia"/>
        </w:rPr>
        <w:t>激活的时候插入文本将</w:t>
      </w:r>
      <w:proofErr w:type="gramStart"/>
      <w:r>
        <w:rPr>
          <w:rFonts w:hint="eastAsia"/>
        </w:rPr>
        <w:t>会区域</w:t>
      </w:r>
      <w:proofErr w:type="gramEnd"/>
      <w:r>
        <w:rPr>
          <w:rFonts w:hint="eastAsia"/>
        </w:rPr>
        <w:t>中的文本首先被删除。开启或关闭</w:t>
      </w:r>
      <w:r>
        <w:t>Delete Selection mode</w:t>
      </w:r>
      <w:r>
        <w:rPr>
          <w:rFonts w:hint="eastAsia"/>
        </w:rPr>
        <w:t>，键入</w:t>
      </w:r>
      <w:r>
        <w:t>M-x delete-selection-mode</w:t>
      </w:r>
      <w:r>
        <w:rPr>
          <w:rFonts w:hint="eastAsia"/>
        </w:rPr>
        <w:t>。</w:t>
      </w:r>
    </w:p>
    <w:p w:rsidR="00720EB5" w:rsidRDefault="00720EB5" w:rsidP="00720EB5">
      <w:pPr>
        <w:pStyle w:val="2"/>
      </w:pPr>
      <w:r>
        <w:t>The Mark Ring</w:t>
      </w:r>
      <w:r w:rsidR="00AD3729">
        <w:rPr>
          <w:rFonts w:hint="eastAsia"/>
        </w:rPr>
        <w:t>（标记环）</w:t>
      </w:r>
    </w:p>
    <w:p w:rsidR="00720EB5" w:rsidRDefault="00720EB5" w:rsidP="00720EB5">
      <w:pPr>
        <w:ind w:firstLine="480"/>
      </w:pPr>
      <w:r>
        <w:t>Each buffer remembers previous locations of the mark, in the mark ring. Commands that set the mark also push the old mark onto this ring. One of the uses of the mark ring is to remember spots that you may want to go back to.</w:t>
      </w:r>
    </w:p>
    <w:p w:rsidR="008568CC" w:rsidRDefault="008568CC" w:rsidP="00720EB5">
      <w:pPr>
        <w:ind w:firstLine="480"/>
      </w:pPr>
      <w:r>
        <w:rPr>
          <w:rFonts w:hint="eastAsia"/>
        </w:rPr>
        <w:t>每个</w:t>
      </w:r>
      <w:r>
        <w:rPr>
          <w:rFonts w:hint="eastAsia"/>
        </w:rPr>
        <w:t>buffer</w:t>
      </w:r>
      <w:r>
        <w:rPr>
          <w:rFonts w:hint="eastAsia"/>
        </w:rPr>
        <w:t>都会</w:t>
      </w:r>
      <w:r w:rsidR="000044CE">
        <w:rPr>
          <w:rFonts w:hint="eastAsia"/>
        </w:rPr>
        <w:t>在标记环（</w:t>
      </w:r>
      <w:r w:rsidR="000044CE">
        <w:rPr>
          <w:rFonts w:hint="eastAsia"/>
        </w:rPr>
        <w:t>mark</w:t>
      </w:r>
      <w:r w:rsidR="000044CE">
        <w:t xml:space="preserve"> </w:t>
      </w:r>
      <w:r w:rsidR="000044CE">
        <w:rPr>
          <w:rFonts w:hint="eastAsia"/>
        </w:rPr>
        <w:t>ring</w:t>
      </w:r>
      <w:r w:rsidR="000044CE">
        <w:rPr>
          <w:rFonts w:hint="eastAsia"/>
        </w:rPr>
        <w:t>）中</w:t>
      </w:r>
      <w:r>
        <w:rPr>
          <w:rFonts w:hint="eastAsia"/>
        </w:rPr>
        <w:t>记住</w:t>
      </w:r>
      <w:r>
        <w:rPr>
          <w:rFonts w:hint="eastAsia"/>
        </w:rPr>
        <w:t>mark</w:t>
      </w:r>
      <w:r>
        <w:rPr>
          <w:rFonts w:hint="eastAsia"/>
        </w:rPr>
        <w:t>之前的</w:t>
      </w:r>
      <w:r w:rsidR="000044CE">
        <w:rPr>
          <w:rFonts w:hint="eastAsia"/>
        </w:rPr>
        <w:t>位置。设置</w:t>
      </w:r>
      <w:r w:rsidR="000044CE">
        <w:rPr>
          <w:rFonts w:hint="eastAsia"/>
        </w:rPr>
        <w:t>mark</w:t>
      </w:r>
      <w:r w:rsidR="000044CE">
        <w:rPr>
          <w:rFonts w:hint="eastAsia"/>
        </w:rPr>
        <w:t>的命令也会将就的</w:t>
      </w:r>
      <w:r w:rsidR="000044CE">
        <w:rPr>
          <w:rFonts w:hint="eastAsia"/>
        </w:rPr>
        <w:t>mark</w:t>
      </w:r>
      <w:r w:rsidR="000044CE">
        <w:rPr>
          <w:rFonts w:hint="eastAsia"/>
        </w:rPr>
        <w:t>放到该环中。</w:t>
      </w:r>
      <w:r w:rsidR="000044CE">
        <w:t>M</w:t>
      </w:r>
      <w:r w:rsidR="000044CE">
        <w:rPr>
          <w:rFonts w:hint="eastAsia"/>
        </w:rPr>
        <w:t>ark</w:t>
      </w:r>
      <w:r w:rsidR="000044CE">
        <w:t xml:space="preserve"> </w:t>
      </w:r>
      <w:r w:rsidR="000044CE">
        <w:rPr>
          <w:rFonts w:hint="eastAsia"/>
        </w:rPr>
        <w:t>ring</w:t>
      </w:r>
      <w:r w:rsidR="000044CE">
        <w:rPr>
          <w:rFonts w:hint="eastAsia"/>
        </w:rPr>
        <w:t>的一个用处就是记住你可能想要退回的点。</w:t>
      </w:r>
    </w:p>
    <w:tbl>
      <w:tblPr>
        <w:tblStyle w:val="af"/>
        <w:tblW w:w="0" w:type="auto"/>
        <w:tblLook w:val="04A0" w:firstRow="1" w:lastRow="0" w:firstColumn="1" w:lastColumn="0" w:noHBand="0" w:noVBand="1"/>
      </w:tblPr>
      <w:tblGrid>
        <w:gridCol w:w="1696"/>
        <w:gridCol w:w="6600"/>
      </w:tblGrid>
      <w:tr w:rsidR="00CA0F9E" w:rsidTr="000044CE">
        <w:tc>
          <w:tcPr>
            <w:tcW w:w="1696" w:type="dxa"/>
          </w:tcPr>
          <w:p w:rsidR="00CA0F9E" w:rsidRDefault="00CA0F9E" w:rsidP="00720EB5">
            <w:pPr>
              <w:ind w:firstLineChars="0" w:firstLine="0"/>
            </w:pPr>
            <w:r>
              <w:t>C-SPC C-SPC</w:t>
            </w:r>
          </w:p>
        </w:tc>
        <w:tc>
          <w:tcPr>
            <w:tcW w:w="6600" w:type="dxa"/>
          </w:tcPr>
          <w:p w:rsidR="00CA0F9E" w:rsidRDefault="00CA0F9E" w:rsidP="00720EB5">
            <w:pPr>
              <w:ind w:firstLineChars="0" w:firstLine="0"/>
            </w:pPr>
            <w:r>
              <w:t>Set the mark, pushing it onto the mark ring, without activating it.</w:t>
            </w:r>
          </w:p>
          <w:p w:rsidR="000044CE" w:rsidRDefault="000044CE" w:rsidP="00720EB5">
            <w:pPr>
              <w:ind w:firstLineChars="0" w:firstLine="0"/>
            </w:pPr>
            <w:r>
              <w:rPr>
                <w:rFonts w:hint="eastAsia"/>
              </w:rPr>
              <w:lastRenderedPageBreak/>
              <w:t>设置标记，把它放到标记环中，</w:t>
            </w:r>
            <w:proofErr w:type="gramStart"/>
            <w:r>
              <w:rPr>
                <w:rFonts w:hint="eastAsia"/>
              </w:rPr>
              <w:t>不</w:t>
            </w:r>
            <w:proofErr w:type="gramEnd"/>
            <w:r>
              <w:rPr>
                <w:rFonts w:hint="eastAsia"/>
              </w:rPr>
              <w:t>激活它</w:t>
            </w:r>
          </w:p>
        </w:tc>
      </w:tr>
      <w:tr w:rsidR="00CA0F9E" w:rsidTr="000044CE">
        <w:tc>
          <w:tcPr>
            <w:tcW w:w="1696" w:type="dxa"/>
          </w:tcPr>
          <w:p w:rsidR="00CA0F9E" w:rsidRDefault="00CA0F9E" w:rsidP="00720EB5">
            <w:pPr>
              <w:ind w:firstLineChars="0" w:firstLine="0"/>
            </w:pPr>
            <w:r>
              <w:lastRenderedPageBreak/>
              <w:t>C-u C-SPC</w:t>
            </w:r>
          </w:p>
        </w:tc>
        <w:tc>
          <w:tcPr>
            <w:tcW w:w="6600" w:type="dxa"/>
          </w:tcPr>
          <w:p w:rsidR="00CA0F9E" w:rsidRDefault="00CA0F9E" w:rsidP="00720EB5">
            <w:pPr>
              <w:ind w:firstLineChars="0" w:firstLine="0"/>
            </w:pPr>
            <w:r>
              <w:t>Move point to where the mark was, and restore the mark from the ring of former marks.</w:t>
            </w:r>
          </w:p>
          <w:p w:rsidR="000044CE" w:rsidRDefault="000044CE" w:rsidP="00720EB5">
            <w:pPr>
              <w:ind w:firstLineChars="0" w:firstLine="0"/>
            </w:pPr>
            <w:r>
              <w:rPr>
                <w:rFonts w:hint="eastAsia"/>
              </w:rPr>
              <w:t>将</w:t>
            </w:r>
            <w:r>
              <w:rPr>
                <w:rFonts w:hint="eastAsia"/>
              </w:rPr>
              <w:t>point</w:t>
            </w:r>
            <w:r>
              <w:rPr>
                <w:rFonts w:hint="eastAsia"/>
              </w:rPr>
              <w:t>移动到</w:t>
            </w:r>
            <w:r>
              <w:rPr>
                <w:rFonts w:hint="eastAsia"/>
              </w:rPr>
              <w:t>mark</w:t>
            </w:r>
            <w:r>
              <w:rPr>
                <w:rFonts w:hint="eastAsia"/>
              </w:rPr>
              <w:t>曾经所在位置，从标记环中加载先前的</w:t>
            </w:r>
            <w:r>
              <w:rPr>
                <w:rFonts w:hint="eastAsia"/>
              </w:rPr>
              <w:t>mark</w:t>
            </w:r>
            <w:r>
              <w:rPr>
                <w:rFonts w:hint="eastAsia"/>
              </w:rPr>
              <w:t>。</w:t>
            </w:r>
          </w:p>
        </w:tc>
      </w:tr>
    </w:tbl>
    <w:p w:rsidR="005C20AA" w:rsidRDefault="005C20AA" w:rsidP="00720EB5">
      <w:pPr>
        <w:ind w:firstLine="480"/>
      </w:pPr>
    </w:p>
    <w:p w:rsidR="00720EB5" w:rsidRDefault="00720EB5" w:rsidP="00720EB5">
      <w:pPr>
        <w:ind w:firstLine="480"/>
      </w:pPr>
      <w:r>
        <w:t>The command C-SPC C-SPC is handy when you want to use the mark to remember a</w:t>
      </w:r>
      <w:r w:rsidR="00CA0F9E">
        <w:t xml:space="preserve"> </w:t>
      </w:r>
      <w:r>
        <w:t>position to which you may wish to return. It pushes the current point onto the mark ring,</w:t>
      </w:r>
      <w:r w:rsidR="00CA0F9E">
        <w:t xml:space="preserve"> </w:t>
      </w:r>
      <w:r>
        <w:t>without activating the mark (which would cause Emacs to highlight the region). This is</w:t>
      </w:r>
      <w:r w:rsidR="00CA0F9E">
        <w:t xml:space="preserve"> </w:t>
      </w:r>
      <w:r>
        <w:t>actually two consecutive invocations of C-SPC (set-mark-command); the first C-SPC sets the</w:t>
      </w:r>
      <w:r w:rsidR="00CA0F9E">
        <w:t xml:space="preserve"> </w:t>
      </w:r>
      <w:r>
        <w:t xml:space="preserve">mark, and the second C-SPC deactivates it. (When Transient Mark mode is off, C-SPC CSPC instead activates Transient Mark mode temporarily; </w:t>
      </w:r>
      <w:r w:rsidRPr="005C20AA">
        <w:rPr>
          <w:color w:val="943634" w:themeColor="accent2" w:themeShade="BF"/>
        </w:rPr>
        <w:t>see Section 8.7 [Disabled Transient</w:t>
      </w:r>
      <w:r w:rsidR="00CA0F9E" w:rsidRPr="005C20AA">
        <w:rPr>
          <w:color w:val="943634" w:themeColor="accent2" w:themeShade="BF"/>
        </w:rPr>
        <w:t xml:space="preserve"> </w:t>
      </w:r>
      <w:r w:rsidRPr="005C20AA">
        <w:rPr>
          <w:color w:val="943634" w:themeColor="accent2" w:themeShade="BF"/>
        </w:rPr>
        <w:t>Mark], page 50</w:t>
      </w:r>
      <w:r>
        <w:t>.)</w:t>
      </w:r>
    </w:p>
    <w:p w:rsidR="005C20AA" w:rsidRPr="006574E0" w:rsidRDefault="006574E0" w:rsidP="00720EB5">
      <w:pPr>
        <w:ind w:firstLine="480"/>
      </w:pPr>
      <w:r>
        <w:t>当想使用</w:t>
      </w:r>
      <w:r>
        <w:t>mark</w:t>
      </w:r>
      <w:r>
        <w:t>来记住一个位置，以便将来返回的时候，命令</w:t>
      </w:r>
      <w:r>
        <w:t>C-SPC C-SPC</w:t>
      </w:r>
      <w:r>
        <w:t>是方便的。它将当前的</w:t>
      </w:r>
      <w:r>
        <w:t>point</w:t>
      </w:r>
      <w:r>
        <w:t>放到</w:t>
      </w:r>
      <w:r>
        <w:t>mark ring</w:t>
      </w:r>
      <w:r>
        <w:t>当中，但是不会激活</w:t>
      </w:r>
      <w:r>
        <w:t>mark</w:t>
      </w:r>
      <w:r>
        <w:t>（激活</w:t>
      </w:r>
      <w:r>
        <w:t>mark</w:t>
      </w:r>
      <w:r>
        <w:t>将会导致</w:t>
      </w:r>
      <w:r>
        <w:t>Emacs</w:t>
      </w:r>
      <w:r>
        <w:t>高亮</w:t>
      </w:r>
      <w:r>
        <w:t>region</w:t>
      </w:r>
      <w:r>
        <w:t>）。这实际上是调用了</w:t>
      </w:r>
      <w:r>
        <w:t>C-SPC (set-mark-command)</w:t>
      </w:r>
      <w:r>
        <w:t>两次；第一个</w:t>
      </w:r>
      <w:r>
        <w:t xml:space="preserve">C-SPC </w:t>
      </w:r>
      <w:r>
        <w:t>设置</w:t>
      </w:r>
      <w:r>
        <w:t>mark</w:t>
      </w:r>
      <w:r>
        <w:t>，第二个</w:t>
      </w:r>
      <w:r>
        <w:t xml:space="preserve">C-SPC </w:t>
      </w:r>
      <w:r>
        <w:t>使</w:t>
      </w:r>
      <w:r>
        <w:t>mark</w:t>
      </w:r>
      <w:r>
        <w:t>失效。（当关闭</w:t>
      </w:r>
      <w:r>
        <w:t>Transient Mark mode</w:t>
      </w:r>
      <w:r>
        <w:t>时，</w:t>
      </w:r>
      <w:r>
        <w:t>C-SPC CSPC</w:t>
      </w:r>
      <w:r>
        <w:t>会反而会临时激活</w:t>
      </w:r>
      <w:r>
        <w:t>Transient Mark mode</w:t>
      </w:r>
      <w:r>
        <w:t>；参见</w:t>
      </w:r>
      <w:r w:rsidRPr="005C20AA">
        <w:rPr>
          <w:color w:val="943634" w:themeColor="accent2" w:themeShade="BF"/>
        </w:rPr>
        <w:t>Section 8.7 [Disabled Transient Mark], page 50</w:t>
      </w:r>
      <w:r>
        <w:t>）。</w:t>
      </w:r>
    </w:p>
    <w:p w:rsidR="00720EB5" w:rsidRDefault="00720EB5" w:rsidP="00720EB5">
      <w:pPr>
        <w:ind w:firstLine="480"/>
      </w:pPr>
      <w:r>
        <w:t>To return to a marked position, use set-mark-command with a prefix argument: C-u</w:t>
      </w:r>
      <w:r w:rsidR="00CA0F9E">
        <w:t xml:space="preserve"> </w:t>
      </w:r>
      <w:r>
        <w:t>C-SPC. This moves point to where the mark was, and deactivates the mark if it was active.</w:t>
      </w:r>
      <w:r w:rsidR="00CA0F9E">
        <w:t xml:space="preserve"> </w:t>
      </w:r>
      <w:r>
        <w:t>Each subsequent C-u C-SPC jumps to a prior position stored in the mark ring. The positions</w:t>
      </w:r>
      <w:r w:rsidR="00CA0F9E">
        <w:t xml:space="preserve"> </w:t>
      </w:r>
      <w:r>
        <w:t>you move through in this way are not lost; they go to the end of the ring.</w:t>
      </w:r>
    </w:p>
    <w:p w:rsidR="005C20AA" w:rsidRDefault="00A46DD6" w:rsidP="00720EB5">
      <w:pPr>
        <w:ind w:firstLine="480"/>
      </w:pPr>
      <w:r>
        <w:rPr>
          <w:rFonts w:hint="eastAsia"/>
        </w:rPr>
        <w:t>使用带有前缀参数</w:t>
      </w:r>
      <w:r>
        <w:t>C-u C-SPC</w:t>
      </w:r>
      <w:r>
        <w:t>的</w:t>
      </w:r>
      <w:r>
        <w:t>set-mark-command</w:t>
      </w:r>
      <w:r>
        <w:t>命令可以返回一个标记的位置。这会将</w:t>
      </w:r>
      <w:r>
        <w:t>point</w:t>
      </w:r>
      <w:r>
        <w:t>移动到</w:t>
      </w:r>
      <w:r>
        <w:t>mark</w:t>
      </w:r>
      <w:r>
        <w:t>的位置，并</w:t>
      </w:r>
      <w:r>
        <w:rPr>
          <w:rFonts w:hint="eastAsia"/>
        </w:rPr>
        <w:t>使</w:t>
      </w:r>
      <w:r>
        <w:t>mark</w:t>
      </w:r>
      <w:r>
        <w:t>失效。每个后续的</w:t>
      </w:r>
      <w:r>
        <w:t>C-u C-SPC</w:t>
      </w:r>
      <w:r>
        <w:t>都会跳到</w:t>
      </w:r>
      <w:r>
        <w:t>mark ring</w:t>
      </w:r>
      <w:r>
        <w:rPr>
          <w:rFonts w:hint="eastAsia"/>
        </w:rPr>
        <w:t>中</w:t>
      </w:r>
      <w:r>
        <w:t>事先保存的位置。通过这种方式移动的位置不会丢失；他们都会添加到</w:t>
      </w:r>
      <w:r>
        <w:t>ring</w:t>
      </w:r>
      <w:r>
        <w:t>的结尾。</w:t>
      </w:r>
    </w:p>
    <w:p w:rsidR="00720EB5" w:rsidRDefault="00720EB5" w:rsidP="00720EB5">
      <w:pPr>
        <w:ind w:firstLine="480"/>
      </w:pPr>
      <w:r>
        <w:t>If you set set-mark-command-repeat-pop to non-nil, then immediately after you type</w:t>
      </w:r>
      <w:r w:rsidR="00CA0F9E">
        <w:t xml:space="preserve"> </w:t>
      </w:r>
      <w:r>
        <w:t>C-u C-SPC, you can type C-SPC instead of C-u C-SPC to cycle through the mark ring. By</w:t>
      </w:r>
      <w:r w:rsidR="00CA0F9E">
        <w:t xml:space="preserve"> </w:t>
      </w:r>
      <w:r>
        <w:t>default, set-mark-command-repeat-pop is nil.</w:t>
      </w:r>
    </w:p>
    <w:p w:rsidR="005C20AA" w:rsidRDefault="00A46DD6" w:rsidP="00720EB5">
      <w:pPr>
        <w:ind w:firstLine="480"/>
      </w:pPr>
      <w:r>
        <w:t>如果设置</w:t>
      </w:r>
      <w:r>
        <w:t>et-mark-command-repeat-pop</w:t>
      </w:r>
      <w:r>
        <w:t>为</w:t>
      </w:r>
      <w:r>
        <w:t>non-nil</w:t>
      </w:r>
      <w:r>
        <w:t>，然后立即键入</w:t>
      </w:r>
      <w:r>
        <w:t>C-u C-SPC</w:t>
      </w:r>
      <w:r>
        <w:t>，可以用</w:t>
      </w:r>
      <w:r>
        <w:t>C-SPC</w:t>
      </w:r>
      <w:r>
        <w:t>来代替</w:t>
      </w:r>
      <w:r>
        <w:t>C-u C-SPC</w:t>
      </w:r>
      <w:r>
        <w:t>来循环</w:t>
      </w:r>
      <w:r>
        <w:t>mark ring</w:t>
      </w:r>
      <w:r>
        <w:t>。默认情况下，</w:t>
      </w:r>
      <w:r>
        <w:t>set-mark-command-repeat-pop</w:t>
      </w:r>
      <w:r>
        <w:t>是</w:t>
      </w:r>
      <w:r>
        <w:t>nil</w:t>
      </w:r>
      <w:r>
        <w:t>。</w:t>
      </w:r>
    </w:p>
    <w:p w:rsidR="00720EB5" w:rsidRDefault="00720EB5" w:rsidP="00720EB5">
      <w:pPr>
        <w:ind w:firstLine="480"/>
      </w:pPr>
      <w:r>
        <w:t xml:space="preserve">Each buffer has its own mark ring. All editing commands use the current buffer’s </w:t>
      </w:r>
      <w:r>
        <w:lastRenderedPageBreak/>
        <w:t>mark</w:t>
      </w:r>
      <w:r w:rsidR="00CA0F9E">
        <w:t xml:space="preserve"> </w:t>
      </w:r>
      <w:r>
        <w:t>ring. In particular, C-u C-SPC always stays in the same buffer.</w:t>
      </w:r>
    </w:p>
    <w:p w:rsidR="005C20AA" w:rsidRDefault="00A46DD6" w:rsidP="00720EB5">
      <w:pPr>
        <w:ind w:firstLine="480"/>
      </w:pPr>
      <w:r>
        <w:t>每个</w:t>
      </w:r>
      <w:r>
        <w:t>buffer</w:t>
      </w:r>
      <w:r>
        <w:t>都有自己的</w:t>
      </w:r>
      <w:r>
        <w:t>mark ring</w:t>
      </w:r>
      <w:r>
        <w:t>。所有的编辑命令使用当前</w:t>
      </w:r>
      <w:r>
        <w:t>buffer</w:t>
      </w:r>
      <w:r>
        <w:t>的</w:t>
      </w:r>
      <w:r>
        <w:t>mark ring</w:t>
      </w:r>
      <w:r>
        <w:t>。特别是，</w:t>
      </w:r>
      <w:r>
        <w:t>C-u C-SPC</w:t>
      </w:r>
      <w:r>
        <w:t>总是呆在相同的</w:t>
      </w:r>
      <w:r>
        <w:t>buffer</w:t>
      </w:r>
      <w:r>
        <w:t>中。</w:t>
      </w:r>
    </w:p>
    <w:p w:rsidR="00720EB5" w:rsidRDefault="00720EB5" w:rsidP="00720EB5">
      <w:pPr>
        <w:ind w:firstLine="480"/>
      </w:pPr>
      <w:r>
        <w:t>The variable mark-ring-max specifies the maximum number of entries to keep in the</w:t>
      </w:r>
      <w:r w:rsidR="00CA0F9E">
        <w:t xml:space="preserve"> </w:t>
      </w:r>
      <w:r>
        <w:t>mark ring. This defaults to 16 entries. If that many entries exist and another one is pushed,</w:t>
      </w:r>
      <w:r w:rsidR="00CA0F9E">
        <w:t xml:space="preserve"> </w:t>
      </w:r>
      <w:r>
        <w:t>the earliest one in the list is discarded. Repeating C-u C-SPC cycles through the positions</w:t>
      </w:r>
      <w:r w:rsidR="00CA0F9E">
        <w:t xml:space="preserve"> </w:t>
      </w:r>
      <w:r>
        <w:t>currently in the ring.</w:t>
      </w:r>
      <w:r w:rsidR="00A46DD6">
        <w:rPr>
          <w:rFonts w:hint="eastAsia"/>
        </w:rPr>
        <w:t xml:space="preserve"> </w:t>
      </w:r>
    </w:p>
    <w:p w:rsidR="005C20AA" w:rsidRDefault="00A46DD6" w:rsidP="00720EB5">
      <w:pPr>
        <w:ind w:firstLine="480"/>
      </w:pPr>
      <w:r>
        <w:t>变量</w:t>
      </w:r>
      <w:r>
        <w:t>mark-ring-max</w:t>
      </w:r>
      <w:r>
        <w:t>指出了</w:t>
      </w:r>
      <w:r>
        <w:t>mark ring</w:t>
      </w:r>
      <w:r>
        <w:t>中所能保存的最大条目数。默认是</w:t>
      </w:r>
      <w:r>
        <w:rPr>
          <w:rFonts w:hint="eastAsia"/>
        </w:rPr>
        <w:t>16</w:t>
      </w:r>
      <w:r>
        <w:rPr>
          <w:rFonts w:hint="eastAsia"/>
        </w:rPr>
        <w:t>个条目。如果存在很多条目了，又进来一个条目，列表中最早的那个条目就会被丢弃。</w:t>
      </w:r>
      <w:r>
        <w:t>重复执行</w:t>
      </w:r>
      <w:r>
        <w:t>C-u C-SPC</w:t>
      </w:r>
      <w:r>
        <w:t>会循环经过</w:t>
      </w:r>
      <w:r>
        <w:t>ring</w:t>
      </w:r>
      <w:r>
        <w:t>中保存的位置。</w:t>
      </w:r>
    </w:p>
    <w:p w:rsidR="00720EB5" w:rsidRDefault="00720EB5" w:rsidP="00720EB5">
      <w:pPr>
        <w:ind w:firstLine="480"/>
      </w:pPr>
      <w:r>
        <w:t>If you want to move back to the same place over and over, the mark ring may not be</w:t>
      </w:r>
      <w:r w:rsidR="00CA0F9E">
        <w:t xml:space="preserve"> </w:t>
      </w:r>
      <w:r>
        <w:t>convenient enough. If so, you can record the position in a register for later retrieval (</w:t>
      </w:r>
      <w:r w:rsidRPr="005C20AA">
        <w:rPr>
          <w:color w:val="943634" w:themeColor="accent2" w:themeShade="BF"/>
        </w:rPr>
        <w:t>see</w:t>
      </w:r>
      <w:r w:rsidR="00CA0F9E" w:rsidRPr="005C20AA">
        <w:rPr>
          <w:color w:val="943634" w:themeColor="accent2" w:themeShade="BF"/>
        </w:rPr>
        <w:t xml:space="preserve"> </w:t>
      </w:r>
      <w:r w:rsidRPr="005C20AA">
        <w:rPr>
          <w:color w:val="943634" w:themeColor="accent2" w:themeShade="BF"/>
        </w:rPr>
        <w:t>Section 10.1 [Saving Positions in Registers], page 62</w:t>
      </w:r>
      <w:r>
        <w:t>).</w:t>
      </w:r>
    </w:p>
    <w:p w:rsidR="00A46DD6" w:rsidRDefault="00A46DD6" w:rsidP="00720EB5">
      <w:pPr>
        <w:ind w:firstLine="480"/>
      </w:pPr>
      <w:r>
        <w:t>如果想不停的回道同一个位置，</w:t>
      </w:r>
      <w:r>
        <w:t>mark ring</w:t>
      </w:r>
      <w:r>
        <w:t>可能不太方便。这样的话，你可以将位置记录在寄存器（</w:t>
      </w:r>
      <w:r>
        <w:t>register</w:t>
      </w:r>
      <w:r>
        <w:t>）当中以后后面检索（参见</w:t>
      </w:r>
      <w:r w:rsidRPr="005C20AA">
        <w:rPr>
          <w:color w:val="943634" w:themeColor="accent2" w:themeShade="BF"/>
        </w:rPr>
        <w:t>Section 10.1 [Saving Positions in Registers], page 62</w:t>
      </w:r>
      <w:r>
        <w:t>）。</w:t>
      </w:r>
    </w:p>
    <w:p w:rsidR="00720EB5" w:rsidRDefault="00720EB5" w:rsidP="00CA0F9E">
      <w:pPr>
        <w:pStyle w:val="2"/>
      </w:pPr>
      <w:r>
        <w:t>The Global Mark Ring</w:t>
      </w:r>
      <w:r w:rsidR="00DC2A29">
        <w:rPr>
          <w:rFonts w:hint="eastAsia"/>
        </w:rPr>
        <w:t>（全局标记环）</w:t>
      </w:r>
    </w:p>
    <w:p w:rsidR="00720EB5" w:rsidRDefault="00720EB5" w:rsidP="00720EB5">
      <w:pPr>
        <w:ind w:firstLine="480"/>
      </w:pPr>
      <w:r>
        <w:t>In addition to the ordinary mark ring that belongs to each buffer, Emacs has a single global</w:t>
      </w:r>
      <w:r w:rsidR="00CA0F9E">
        <w:t xml:space="preserve"> </w:t>
      </w:r>
      <w:r>
        <w:t>mark ring. Each time you set a mark, this is recorded in the global mark ring in addition</w:t>
      </w:r>
      <w:r w:rsidR="00CA0F9E">
        <w:t xml:space="preserve"> </w:t>
      </w:r>
      <w:r>
        <w:t>to the current buffer’s own mark ring, if you have switched buffers since the previous mark</w:t>
      </w:r>
      <w:r w:rsidR="00CA0F9E">
        <w:t xml:space="preserve"> </w:t>
      </w:r>
      <w:r>
        <w:t>setting. Hence, the global mark ring records a sequence of buffers that you have been in,</w:t>
      </w:r>
      <w:r w:rsidR="00CA0F9E">
        <w:t xml:space="preserve"> </w:t>
      </w:r>
      <w:r>
        <w:t>and, for each buffer, a place where you set the mark. The length of the global mark ring is</w:t>
      </w:r>
      <w:r w:rsidR="00CA0F9E">
        <w:t xml:space="preserve"> </w:t>
      </w:r>
      <w:r>
        <w:t>controlled by global-mark-ring-max, and is 16 by default.</w:t>
      </w:r>
    </w:p>
    <w:p w:rsidR="005C20AA" w:rsidRDefault="00DC40B0" w:rsidP="00720EB5">
      <w:pPr>
        <w:ind w:firstLine="480"/>
      </w:pPr>
      <w:r>
        <w:t>除了属于每个</w:t>
      </w:r>
      <w:r>
        <w:t>buffer</w:t>
      </w:r>
      <w:r>
        <w:t>的普通</w:t>
      </w:r>
      <w:r>
        <w:t>mark ring</w:t>
      </w:r>
      <w:r>
        <w:t>，</w:t>
      </w:r>
      <w:r>
        <w:t>Emacs</w:t>
      </w:r>
      <w:r>
        <w:t>还单独有一个全局的</w:t>
      </w:r>
      <w:r>
        <w:t>mark ring</w:t>
      </w:r>
      <w:r>
        <w:t>。没设置一个</w:t>
      </w:r>
      <w:r>
        <w:t>mark</w:t>
      </w:r>
      <w:r>
        <w:t>，除了会添加到当前</w:t>
      </w:r>
      <w:r>
        <w:t>buffer</w:t>
      </w:r>
      <w:r>
        <w:t>自己的</w:t>
      </w:r>
      <w:r>
        <w:t>mark ring</w:t>
      </w:r>
      <w:r>
        <w:t>中，还会在全局</w:t>
      </w:r>
      <w:r>
        <w:t>mark ring</w:t>
      </w:r>
      <w:r>
        <w:t>中做记录，如果你在上次</w:t>
      </w:r>
      <w:r>
        <w:t>mark</w:t>
      </w:r>
      <w:r>
        <w:t>设置后切换了</w:t>
      </w:r>
      <w:r>
        <w:t>buffer</w:t>
      </w:r>
      <w:r>
        <w:t>的话。因此，全局</w:t>
      </w:r>
      <w:r>
        <w:t>mark ring</w:t>
      </w:r>
      <w:r>
        <w:t>记录</w:t>
      </w:r>
      <w:r>
        <w:rPr>
          <w:rFonts w:hint="eastAsia"/>
        </w:rPr>
        <w:t>了</w:t>
      </w:r>
      <w:r>
        <w:t>所处的</w:t>
      </w:r>
      <w:r>
        <w:t>buffer</w:t>
      </w:r>
      <w:r>
        <w:t>的序列，</w:t>
      </w:r>
      <w:r>
        <w:rPr>
          <w:rFonts w:hint="eastAsia"/>
        </w:rPr>
        <w:t>以及</w:t>
      </w:r>
      <w:r>
        <w:t>每个</w:t>
      </w:r>
      <w:r>
        <w:t>buffer</w:t>
      </w:r>
      <w:r>
        <w:t>中设置</w:t>
      </w:r>
      <w:r>
        <w:t>mark</w:t>
      </w:r>
      <w:r>
        <w:t>的位置。全局</w:t>
      </w:r>
      <w:r>
        <w:t>mark ring</w:t>
      </w:r>
      <w:r>
        <w:t>的长度由</w:t>
      </w:r>
      <w:r>
        <w:t>global-mark-ring-max</w:t>
      </w:r>
      <w:r>
        <w:t>设置，默认是</w:t>
      </w:r>
      <w:r>
        <w:rPr>
          <w:rFonts w:hint="eastAsia"/>
        </w:rPr>
        <w:t>16</w:t>
      </w:r>
      <w:r>
        <w:t>。</w:t>
      </w:r>
    </w:p>
    <w:p w:rsidR="00720EB5" w:rsidRDefault="00720EB5" w:rsidP="00720EB5">
      <w:pPr>
        <w:ind w:firstLine="480"/>
      </w:pPr>
      <w:r>
        <w:t>The command C-x C-SPC (pop-global-mark) jumps to the buffer and position of the</w:t>
      </w:r>
      <w:r w:rsidR="00CA0F9E">
        <w:t xml:space="preserve"> </w:t>
      </w:r>
      <w:r>
        <w:t>latest entry in the global ring. It also rotates the ring, so that successive uses of C-x C-SPC</w:t>
      </w:r>
      <w:r w:rsidR="00CA0F9E">
        <w:t xml:space="preserve"> </w:t>
      </w:r>
      <w:r>
        <w:t>take you to earlier buffers and mark positions.</w:t>
      </w:r>
    </w:p>
    <w:p w:rsidR="00DC40B0" w:rsidRPr="00DC40B0" w:rsidRDefault="00DC40B0" w:rsidP="00720EB5">
      <w:pPr>
        <w:ind w:firstLine="480"/>
      </w:pPr>
      <w:r>
        <w:t>命令</w:t>
      </w:r>
      <w:r>
        <w:t>C-x C-SPC (pop-global-mark</w:t>
      </w:r>
      <w:r>
        <w:rPr>
          <w:rFonts w:hint="eastAsia"/>
        </w:rPr>
        <w:t>)</w:t>
      </w:r>
      <w:r>
        <w:t>跳转到全局</w:t>
      </w:r>
      <w:r>
        <w:t>ring</w:t>
      </w:r>
      <w:r>
        <w:t>中上一个记录的</w:t>
      </w:r>
      <w:r>
        <w:t>buffer</w:t>
      </w:r>
      <w:r>
        <w:t>的</w:t>
      </w:r>
      <w:r>
        <w:lastRenderedPageBreak/>
        <w:t>位置。该命令同样会遍历该环，连续的使用</w:t>
      </w:r>
      <w:r>
        <w:t>C-x C-SPC</w:t>
      </w:r>
      <w:r>
        <w:t>会带回到先前的</w:t>
      </w:r>
      <w:r>
        <w:t>buffer</w:t>
      </w:r>
      <w:r>
        <w:t>和</w:t>
      </w:r>
      <w:r>
        <w:t>mark</w:t>
      </w:r>
      <w:r>
        <w:t>位置。</w:t>
      </w:r>
    </w:p>
    <w:p w:rsidR="00720EB5" w:rsidRDefault="00720EB5" w:rsidP="00CA0F9E">
      <w:pPr>
        <w:pStyle w:val="2"/>
      </w:pPr>
      <w:bookmarkStart w:id="9" w:name="OLE_LINK8"/>
      <w:bookmarkStart w:id="10" w:name="OLE_LINK11"/>
      <w:r>
        <w:t>Shift Selection</w:t>
      </w:r>
      <w:r w:rsidR="00DC2A29">
        <w:rPr>
          <w:rFonts w:hint="eastAsia"/>
        </w:rPr>
        <w:t>（移动选择）</w:t>
      </w:r>
    </w:p>
    <w:bookmarkEnd w:id="9"/>
    <w:bookmarkEnd w:id="10"/>
    <w:p w:rsidR="00720EB5" w:rsidRDefault="00720EB5" w:rsidP="00720EB5">
      <w:pPr>
        <w:ind w:firstLine="480"/>
      </w:pPr>
      <w:r>
        <w:t>If you hold down the shift key while typing a cursor motion command, this sets the mark</w:t>
      </w:r>
      <w:r w:rsidR="00CA0F9E">
        <w:t xml:space="preserve"> </w:t>
      </w:r>
      <w:r>
        <w:t>before moving point, so that the region extends from the original position of point to its</w:t>
      </w:r>
      <w:r w:rsidR="00CA0F9E">
        <w:t xml:space="preserve"> </w:t>
      </w:r>
      <w:r>
        <w:t>new position. This feature is referred to as shift-selection. It is similar to the way text is</w:t>
      </w:r>
      <w:r w:rsidR="00CA0F9E">
        <w:t xml:space="preserve"> </w:t>
      </w:r>
      <w:r>
        <w:t>selected in other editors.</w:t>
      </w:r>
    </w:p>
    <w:p w:rsidR="005C20AA" w:rsidRDefault="00DC40B0" w:rsidP="00720EB5">
      <w:pPr>
        <w:ind w:firstLine="480"/>
      </w:pPr>
      <w:r>
        <w:t>当你键入一个光标移动命令的时候按住</w:t>
      </w:r>
      <w:r>
        <w:t>shift</w:t>
      </w:r>
      <w:r>
        <w:t>键的话，就会在移动</w:t>
      </w:r>
      <w:r>
        <w:t>point</w:t>
      </w:r>
      <w:r>
        <w:t>之前设置</w:t>
      </w:r>
      <w:r>
        <w:t>mark</w:t>
      </w:r>
      <w:r>
        <w:t>，这样就会在原先</w:t>
      </w:r>
      <w:r>
        <w:t>point</w:t>
      </w:r>
      <w:r>
        <w:t>的位置和新的</w:t>
      </w:r>
      <w:r>
        <w:t>point</w:t>
      </w:r>
      <w:r>
        <w:t>之间形成一个</w:t>
      </w:r>
      <w:r>
        <w:t>region</w:t>
      </w:r>
      <w:r>
        <w:t>。这个功能叫做</w:t>
      </w:r>
      <w:r>
        <w:t>shift-selection</w:t>
      </w:r>
      <w:r>
        <w:t>。这和其他编辑器中选中文本的方式相同。</w:t>
      </w:r>
    </w:p>
    <w:p w:rsidR="00720EB5" w:rsidRDefault="00720EB5" w:rsidP="00720EB5">
      <w:pPr>
        <w:ind w:firstLine="480"/>
      </w:pPr>
      <w:r>
        <w:t>The mark set via shift-selection behaves a little differently from what we have described</w:t>
      </w:r>
      <w:r w:rsidR="00CA0F9E">
        <w:t xml:space="preserve"> </w:t>
      </w:r>
      <w:r>
        <w:t>above. Firstly, in addition to the usual ways of deactivating the mark (such as changing</w:t>
      </w:r>
      <w:r w:rsidR="00CA0F9E">
        <w:t xml:space="preserve"> </w:t>
      </w:r>
      <w:r>
        <w:t>the buffer text or typing C-g), the mark is deactivated by any unshifted cursor motion</w:t>
      </w:r>
      <w:r w:rsidR="00CA0F9E">
        <w:t xml:space="preserve"> </w:t>
      </w:r>
      <w:r>
        <w:t>command. Secondly, any subsequent shifted cursor motion command avoids setting the</w:t>
      </w:r>
      <w:r w:rsidR="00CA0F9E">
        <w:t xml:space="preserve"> </w:t>
      </w:r>
      <w:r>
        <w:t>mark anew. Therefore, a series of shifted cursor motion commands will continuously adjust</w:t>
      </w:r>
      <w:r w:rsidR="00CA0F9E">
        <w:t xml:space="preserve"> </w:t>
      </w:r>
      <w:r>
        <w:t>the region.</w:t>
      </w:r>
    </w:p>
    <w:p w:rsidR="005C20AA" w:rsidRPr="00DC40B0" w:rsidRDefault="00DC40B0" w:rsidP="00720EB5">
      <w:pPr>
        <w:ind w:firstLine="480"/>
      </w:pPr>
      <w:r>
        <w:t>通过</w:t>
      </w:r>
      <w:r>
        <w:t>shift-selection</w:t>
      </w:r>
      <w:r>
        <w:t>设置的</w:t>
      </w:r>
      <w:r>
        <w:t>mark</w:t>
      </w:r>
      <w:r>
        <w:t>与上面我们谈论的略有不同。首先，除了通常的停用</w:t>
      </w:r>
      <w:r>
        <w:t>mark</w:t>
      </w:r>
      <w:r>
        <w:t>的方式（比如改变</w:t>
      </w:r>
      <w:r>
        <w:t>buffer</w:t>
      </w:r>
      <w:r>
        <w:t>或者键入</w:t>
      </w:r>
      <w:r>
        <w:t>C-g</w:t>
      </w:r>
      <w:r>
        <w:t>），任何非移动的光标运动命令都会使</w:t>
      </w:r>
      <w:r>
        <w:t>mark</w:t>
      </w:r>
      <w:r>
        <w:t>失效。其次，任何后续的移动的光标运动命令都不会重新设置</w:t>
      </w:r>
      <w:r>
        <w:t>mark</w:t>
      </w:r>
      <w:r>
        <w:t>。因而，一系列的移动的光标动作命令将不断调整</w:t>
      </w:r>
      <w:r>
        <w:t>region</w:t>
      </w:r>
      <w:r>
        <w:t>。</w:t>
      </w:r>
    </w:p>
    <w:p w:rsidR="00720EB5" w:rsidRDefault="00720EB5" w:rsidP="00720EB5">
      <w:pPr>
        <w:ind w:firstLine="480"/>
      </w:pPr>
      <w:r>
        <w:t>Shift-selection only works if the shifted cursor motion key is not already bound to a</w:t>
      </w:r>
      <w:r w:rsidR="00CA0F9E">
        <w:t xml:space="preserve"> </w:t>
      </w:r>
      <w:r>
        <w:t>separate command (</w:t>
      </w:r>
      <w:r w:rsidRPr="005C20AA">
        <w:rPr>
          <w:color w:val="943634" w:themeColor="accent2" w:themeShade="BF"/>
        </w:rPr>
        <w:t>see Chapter 33 [Customization], page 404</w:t>
      </w:r>
      <w:r>
        <w:t>). For example, if you bind</w:t>
      </w:r>
      <w:r w:rsidR="00CA0F9E">
        <w:t xml:space="preserve"> </w:t>
      </w:r>
      <w:r>
        <w:t>S-C-f to another command, typing S-C-f runs that command instead of performing a</w:t>
      </w:r>
      <w:r w:rsidR="00CA0F9E">
        <w:t xml:space="preserve"> </w:t>
      </w:r>
      <w:r>
        <w:t>shift-selected version of C-f (forward-char).</w:t>
      </w:r>
    </w:p>
    <w:p w:rsidR="005C20AA" w:rsidRDefault="00F04E9D" w:rsidP="00720EB5">
      <w:pPr>
        <w:ind w:firstLine="480"/>
      </w:pPr>
      <w:r>
        <w:t>只有在移动的光标动作命令没有绑定到一个单独的命令时（参见</w:t>
      </w:r>
      <w:r w:rsidRPr="005C20AA">
        <w:rPr>
          <w:color w:val="943634" w:themeColor="accent2" w:themeShade="BF"/>
        </w:rPr>
        <w:t>Chapter 33 [Customization], page 404</w:t>
      </w:r>
      <w:r>
        <w:t>）</w:t>
      </w:r>
      <w:r>
        <w:t>Shift-selection</w:t>
      </w:r>
      <w:r>
        <w:t>才会生效。</w:t>
      </w:r>
      <w:r w:rsidR="00F22A7C">
        <w:t>例如，将</w:t>
      </w:r>
      <w:r w:rsidR="00F22A7C">
        <w:t>S-C-f</w:t>
      </w:r>
      <w:r w:rsidR="00F22A7C">
        <w:t>当定到另外一个命令，按下</w:t>
      </w:r>
      <w:r w:rsidR="00F22A7C">
        <w:t>S-C-f</w:t>
      </w:r>
      <w:r w:rsidR="00F22A7C">
        <w:t>会运行那个命令而不是执行</w:t>
      </w:r>
      <w:r w:rsidR="00F22A7C">
        <w:t>C-f (forward-char)</w:t>
      </w:r>
      <w:r w:rsidR="00F22A7C">
        <w:t>的</w:t>
      </w:r>
      <w:r w:rsidR="00F22A7C">
        <w:t>shift-selected</w:t>
      </w:r>
      <w:r w:rsidR="00F22A7C">
        <w:t>版本。</w:t>
      </w:r>
    </w:p>
    <w:p w:rsidR="00720EB5" w:rsidRDefault="00720EB5" w:rsidP="00720EB5">
      <w:pPr>
        <w:ind w:firstLine="480"/>
      </w:pPr>
      <w:r>
        <w:t>A mark set via mouse commands behaves the same as a mark set via shift-selection (</w:t>
      </w:r>
      <w:r w:rsidRPr="005C20AA">
        <w:rPr>
          <w:color w:val="943634" w:themeColor="accent2" w:themeShade="BF"/>
        </w:rPr>
        <w:t>see</w:t>
      </w:r>
      <w:r w:rsidR="00CA0F9E" w:rsidRPr="005C20AA">
        <w:rPr>
          <w:color w:val="943634" w:themeColor="accent2" w:themeShade="BF"/>
        </w:rPr>
        <w:t xml:space="preserve"> </w:t>
      </w:r>
      <w:r w:rsidRPr="005C20AA">
        <w:rPr>
          <w:color w:val="943634" w:themeColor="accent2" w:themeShade="BF"/>
        </w:rPr>
        <w:t>Section 8.1 [Setting Mark], page 45</w:t>
      </w:r>
      <w:r>
        <w:t>). For example, if you specify a region by dragging the</w:t>
      </w:r>
      <w:r w:rsidR="00CA0F9E">
        <w:t xml:space="preserve"> </w:t>
      </w:r>
      <w:r>
        <w:t>mouse, you can continue to extend the region using shifted cursor motion commands. In</w:t>
      </w:r>
      <w:r w:rsidR="00CA0F9E">
        <w:t xml:space="preserve"> </w:t>
      </w:r>
      <w:r>
        <w:t>either case, any unshifted cursor motion command deactivates the mark.</w:t>
      </w:r>
    </w:p>
    <w:p w:rsidR="005C20AA" w:rsidRDefault="00F22A7C" w:rsidP="00720EB5">
      <w:pPr>
        <w:ind w:firstLine="480"/>
      </w:pPr>
      <w:r>
        <w:t>通过鼠标命令设置的</w:t>
      </w:r>
      <w:r>
        <w:t>mark</w:t>
      </w:r>
      <w:r>
        <w:t>和通过</w:t>
      </w:r>
      <w:r>
        <w:t>shift-selection</w:t>
      </w:r>
      <w:r>
        <w:t>设置的</w:t>
      </w:r>
      <w:r>
        <w:t>mark</w:t>
      </w:r>
      <w:r>
        <w:t>行为有相同之</w:t>
      </w:r>
      <w:r>
        <w:lastRenderedPageBreak/>
        <w:t>处（参见</w:t>
      </w:r>
      <w:r w:rsidRPr="005C20AA">
        <w:rPr>
          <w:color w:val="943634" w:themeColor="accent2" w:themeShade="BF"/>
        </w:rPr>
        <w:t>Section 8.1 [Setting Mark], page 45</w:t>
      </w:r>
      <w:r>
        <w:t>）。例如，如果通过拖动鼠标制定了一个</w:t>
      </w:r>
      <w:r>
        <w:t>region</w:t>
      </w:r>
      <w:r>
        <w:t>，还可以通过移动的光标</w:t>
      </w:r>
      <w:r>
        <w:rPr>
          <w:rFonts w:hint="eastAsia"/>
        </w:rPr>
        <w:t>动作命令来继续扩展</w:t>
      </w:r>
      <w:r>
        <w:rPr>
          <w:rFonts w:hint="eastAsia"/>
        </w:rPr>
        <w:t>region</w:t>
      </w:r>
      <w:r>
        <w:rPr>
          <w:rFonts w:hint="eastAsia"/>
        </w:rPr>
        <w:t>。这两种情况下，任何非移动的光标动作命令都会停用</w:t>
      </w:r>
      <w:r>
        <w:rPr>
          <w:rFonts w:hint="eastAsia"/>
        </w:rPr>
        <w:t>mark</w:t>
      </w:r>
      <w:r>
        <w:rPr>
          <w:rFonts w:hint="eastAsia"/>
        </w:rPr>
        <w:t>。</w:t>
      </w:r>
    </w:p>
    <w:p w:rsidR="00720EB5" w:rsidRDefault="00720EB5" w:rsidP="00720EB5">
      <w:pPr>
        <w:ind w:firstLine="480"/>
      </w:pPr>
      <w:r>
        <w:t>To turn off shift-selection, set shift-select-mode to nil. Doing so does not disable</w:t>
      </w:r>
      <w:r w:rsidR="00CA0F9E">
        <w:t xml:space="preserve"> </w:t>
      </w:r>
      <w:r>
        <w:t>setting the mark via mouse commands.</w:t>
      </w:r>
    </w:p>
    <w:p w:rsidR="00F22A7C" w:rsidRDefault="00F22A7C" w:rsidP="00720EB5">
      <w:pPr>
        <w:ind w:firstLine="480"/>
      </w:pPr>
      <w:r>
        <w:t>将</w:t>
      </w:r>
      <w:r>
        <w:t>shift-select-mode</w:t>
      </w:r>
      <w:r>
        <w:t>设置为</w:t>
      </w:r>
      <w:r>
        <w:t>nil</w:t>
      </w:r>
      <w:r>
        <w:t>可以关闭</w:t>
      </w:r>
      <w:r>
        <w:t>shift-selection</w:t>
      </w:r>
      <w:r>
        <w:t>。这样做</w:t>
      </w:r>
      <w:r>
        <w:rPr>
          <w:rFonts w:hint="eastAsia"/>
        </w:rPr>
        <w:t>不会禁用到通过鼠标命令设置光标。</w:t>
      </w:r>
    </w:p>
    <w:p w:rsidR="00720EB5" w:rsidRDefault="00720EB5" w:rsidP="00CA0F9E">
      <w:pPr>
        <w:pStyle w:val="2"/>
      </w:pPr>
      <w:r>
        <w:t>Disabling Transient Mark Mode</w:t>
      </w:r>
      <w:r w:rsidR="00591B83">
        <w:rPr>
          <w:rFonts w:hint="eastAsia"/>
        </w:rPr>
        <w:t>（关闭</w:t>
      </w:r>
      <w:r w:rsidR="00591B83">
        <w:t>Transient Mark Mode</w:t>
      </w:r>
      <w:r w:rsidR="00591B83">
        <w:rPr>
          <w:rFonts w:hint="eastAsia"/>
        </w:rPr>
        <w:t>）</w:t>
      </w:r>
    </w:p>
    <w:p w:rsidR="00CA0F9E" w:rsidRDefault="00CA0F9E" w:rsidP="00CA0F9E">
      <w:pPr>
        <w:ind w:firstLineChars="0" w:firstLine="0"/>
      </w:pPr>
      <w:r>
        <w:t>The default behavior of the mark and region, in which setting the mark activates it and highlights the region, is called Transient Mark mode. This is a minor mode that is enabled by default. It can be toggled with M-x transient-mark-mode, or with the ‘Active Region Highlighting’ menu item in the ‘Options’ menu. Turning it off switches Emacs to an alternative mode of operation:</w:t>
      </w:r>
    </w:p>
    <w:p w:rsidR="005C20AA" w:rsidRDefault="00F22A7C" w:rsidP="00CA0F9E">
      <w:pPr>
        <w:ind w:firstLineChars="0" w:firstLine="0"/>
      </w:pPr>
      <w:r>
        <w:tab/>
      </w:r>
      <w:r>
        <w:t>激活</w:t>
      </w:r>
      <w:r>
        <w:t>mark</w:t>
      </w:r>
      <w:r>
        <w:t>和高亮</w:t>
      </w:r>
      <w:r>
        <w:t>region</w:t>
      </w:r>
      <w:r>
        <w:t>后，</w:t>
      </w:r>
      <w:r>
        <w:t>Mark</w:t>
      </w:r>
      <w:r>
        <w:t>和</w:t>
      </w:r>
      <w:r>
        <w:t>region</w:t>
      </w:r>
      <w:r>
        <w:t>的默认行为被称作</w:t>
      </w:r>
      <w:r>
        <w:t>Transient Mark mode</w:t>
      </w:r>
      <w:r w:rsidR="00315223">
        <w:t>。这是一个默认</w:t>
      </w:r>
      <w:r w:rsidR="00315223">
        <w:t>minor mode</w:t>
      </w:r>
      <w:r w:rsidR="00315223">
        <w:t>。可以通过</w:t>
      </w:r>
      <w:r w:rsidR="00315223">
        <w:t>M-x transient-mark-mode</w:t>
      </w:r>
      <w:r w:rsidR="00315223">
        <w:t>，或者</w:t>
      </w:r>
      <w:r w:rsidR="00315223">
        <w:t>option</w:t>
      </w:r>
      <w:r w:rsidR="00315223">
        <w:t>菜单中的</w:t>
      </w:r>
      <w:r w:rsidR="00315223">
        <w:t>Active Region Highlighting</w:t>
      </w:r>
      <w:r w:rsidR="00315223">
        <w:t>菜单项进行切换。将其关闭将会切换</w:t>
      </w:r>
      <w:r w:rsidR="00315223">
        <w:t>Emacs</w:t>
      </w:r>
      <w:r w:rsidR="00315223">
        <w:t>到备选的</w:t>
      </w:r>
      <w:r w:rsidR="00315223">
        <w:t>mode</w:t>
      </w:r>
      <w:r w:rsidR="00315223">
        <w:t>中。</w:t>
      </w:r>
    </w:p>
    <w:p w:rsidR="005C20AA" w:rsidRDefault="00CA0F9E" w:rsidP="005C20AA">
      <w:pPr>
        <w:pStyle w:val="a5"/>
        <w:numPr>
          <w:ilvl w:val="0"/>
          <w:numId w:val="15"/>
        </w:numPr>
        <w:ind w:firstLineChars="0"/>
      </w:pPr>
      <w:r>
        <w:t>Setting the mark, with commands like C-SPC or C-x C-x, does not highlight the region. Therefore, you can’t tell by looking where the mark is located; you have to remember. The usual solution to this problem is to set the mark and then use it soon, before you forget where it is. You can also check where the mark is by using C-x C-x, which exchanges the positions of the point and the mark (</w:t>
      </w:r>
      <w:r w:rsidRPr="005C20AA">
        <w:rPr>
          <w:color w:val="943634" w:themeColor="accent2" w:themeShade="BF"/>
        </w:rPr>
        <w:t>see Section 8.1 [Setting Mark], page 45</w:t>
      </w:r>
      <w:r>
        <w:t>).</w:t>
      </w:r>
    </w:p>
    <w:p w:rsidR="005C20AA" w:rsidRDefault="00315223" w:rsidP="005C20AA">
      <w:pPr>
        <w:pStyle w:val="a5"/>
        <w:numPr>
          <w:ilvl w:val="0"/>
          <w:numId w:val="15"/>
        </w:numPr>
        <w:ind w:firstLineChars="0"/>
      </w:pPr>
      <w:r>
        <w:rPr>
          <w:rFonts w:hint="eastAsia"/>
        </w:rPr>
        <w:t>通过类似</w:t>
      </w:r>
      <w:r>
        <w:t>C-SPC or C-x C-x</w:t>
      </w:r>
      <w:r>
        <w:t>的命令设置</w:t>
      </w:r>
      <w:r>
        <w:t>mark</w:t>
      </w:r>
      <w:r>
        <w:t>不会高亮</w:t>
      </w:r>
      <w:r>
        <w:t>region</w:t>
      </w:r>
      <w:r>
        <w:t>。因而，</w:t>
      </w:r>
      <w:r>
        <w:t>mark</w:t>
      </w:r>
      <w:r>
        <w:t>的位置不</w:t>
      </w:r>
      <w:r>
        <w:rPr>
          <w:rFonts w:hint="eastAsia"/>
        </w:rPr>
        <w:t>能通过查找来找到</w:t>
      </w:r>
      <w:r>
        <w:t>，必须记录下来。这个问题常用的解决方法是设置标记并且</w:t>
      </w:r>
      <w:r>
        <w:rPr>
          <w:rFonts w:hint="eastAsia"/>
        </w:rPr>
        <w:t>在你</w:t>
      </w:r>
      <w:r>
        <w:t>忘记它在什么地方之前使用它。也可以通过</w:t>
      </w:r>
      <w:r>
        <w:t>C-x C-x</w:t>
      </w:r>
      <w:r>
        <w:t>检查</w:t>
      </w:r>
      <w:r>
        <w:t>mark</w:t>
      </w:r>
      <w:r>
        <w:t>的位置，这个命令将会交换</w:t>
      </w:r>
      <w:r>
        <w:t>point</w:t>
      </w:r>
      <w:r>
        <w:t>和</w:t>
      </w:r>
      <w:r>
        <w:t>mark</w:t>
      </w:r>
      <w:r>
        <w:t>（参见</w:t>
      </w:r>
      <w:r w:rsidRPr="005C20AA">
        <w:rPr>
          <w:color w:val="943634" w:themeColor="accent2" w:themeShade="BF"/>
        </w:rPr>
        <w:t>Section 8.1 [Setting Mark], page 45</w:t>
      </w:r>
      <w:r>
        <w:t>）。</w:t>
      </w:r>
    </w:p>
    <w:p w:rsidR="00CA0F9E" w:rsidRDefault="00CA0F9E" w:rsidP="00CA0F9E">
      <w:pPr>
        <w:pStyle w:val="a5"/>
        <w:numPr>
          <w:ilvl w:val="0"/>
          <w:numId w:val="15"/>
        </w:numPr>
        <w:ind w:firstLineChars="0"/>
      </w:pPr>
      <w:r>
        <w:t>Some commands, which ordinarily act on the region when the mark is active, no longer do so. For example, normally M-% (query-replace) performs replacements within the region, if the mark is active. When Transient Mark mode is off, it always operates from point to the end of the buffer. Commands that act this way are identified in their own documentation.</w:t>
      </w:r>
    </w:p>
    <w:p w:rsidR="005C20AA" w:rsidRDefault="00D00D05" w:rsidP="00CA0F9E">
      <w:pPr>
        <w:pStyle w:val="a5"/>
        <w:numPr>
          <w:ilvl w:val="0"/>
          <w:numId w:val="15"/>
        </w:numPr>
        <w:ind w:firstLineChars="0"/>
      </w:pPr>
      <w:proofErr w:type="gramStart"/>
      <w:r>
        <w:lastRenderedPageBreak/>
        <w:t>某些当</w:t>
      </w:r>
      <w:proofErr w:type="gramEnd"/>
      <w:r>
        <w:t>mark</w:t>
      </w:r>
      <w:r>
        <w:t>激活</w:t>
      </w:r>
      <w:proofErr w:type="gramStart"/>
      <w:r>
        <w:t>时作用</w:t>
      </w:r>
      <w:proofErr w:type="gramEnd"/>
      <w:r>
        <w:t>在</w:t>
      </w:r>
      <w:r>
        <w:t>region</w:t>
      </w:r>
      <w:r>
        <w:t>上的命令不再这么做了。例如，通常</w:t>
      </w:r>
      <w:r>
        <w:t>M-% (query-replace)</w:t>
      </w:r>
      <w:r w:rsidRPr="00D00D05">
        <w:t xml:space="preserve"> </w:t>
      </w:r>
      <w:r>
        <w:t>如果标记激活的话，会在</w:t>
      </w:r>
      <w:r>
        <w:t>region</w:t>
      </w:r>
      <w:r>
        <w:t>内执行替换。如果关闭</w:t>
      </w:r>
      <w:r>
        <w:t>Transient Mark mode</w:t>
      </w:r>
      <w:r>
        <w:t>，它总是在</w:t>
      </w:r>
      <w:r>
        <w:t>point</w:t>
      </w:r>
      <w:r>
        <w:t>和</w:t>
      </w:r>
      <w:r>
        <w:t>buffer</w:t>
      </w:r>
      <w:r>
        <w:t>的末尾之间操作。</w:t>
      </w:r>
      <w:r>
        <w:rPr>
          <w:rFonts w:hint="eastAsia"/>
        </w:rPr>
        <w:t>这么</w:t>
      </w:r>
      <w:r>
        <w:t>做的命令和它们的文档描述一致。</w:t>
      </w:r>
    </w:p>
    <w:p w:rsidR="00CA0F9E" w:rsidRDefault="00CA0F9E" w:rsidP="00CA0F9E">
      <w:pPr>
        <w:ind w:firstLine="480"/>
      </w:pPr>
      <w:r>
        <w:t>While Transient Mark mode is off, you can activate it temporarily using C-SPC C-SPC or C-u C-x C-x.</w:t>
      </w:r>
    </w:p>
    <w:p w:rsidR="005C20AA" w:rsidRDefault="00D00D05" w:rsidP="00CA0F9E">
      <w:pPr>
        <w:ind w:firstLine="480"/>
      </w:pPr>
      <w:r>
        <w:t>当</w:t>
      </w:r>
      <w:r>
        <w:t>Transient Mark mode</w:t>
      </w:r>
      <w:r>
        <w:t>关闭时，你可以使用</w:t>
      </w:r>
      <w:r>
        <w:t>C-SPC C-SPC</w:t>
      </w:r>
      <w:r>
        <w:rPr>
          <w:rFonts w:hint="eastAsia"/>
        </w:rPr>
        <w:t>或</w:t>
      </w:r>
      <w:r>
        <w:t>C-u C-x C-x</w:t>
      </w:r>
      <w:r>
        <w:t>临时激活它。</w:t>
      </w:r>
    </w:p>
    <w:tbl>
      <w:tblPr>
        <w:tblStyle w:val="af"/>
        <w:tblW w:w="0" w:type="auto"/>
        <w:tblLook w:val="04A0" w:firstRow="1" w:lastRow="0" w:firstColumn="1" w:lastColumn="0" w:noHBand="0" w:noVBand="1"/>
      </w:tblPr>
      <w:tblGrid>
        <w:gridCol w:w="1631"/>
        <w:gridCol w:w="6665"/>
      </w:tblGrid>
      <w:tr w:rsidR="00CA0F9E" w:rsidTr="00CA0F9E">
        <w:tc>
          <w:tcPr>
            <w:tcW w:w="1668" w:type="dxa"/>
          </w:tcPr>
          <w:p w:rsidR="00CA0F9E" w:rsidRDefault="00CA0F9E" w:rsidP="00CA0F9E">
            <w:pPr>
              <w:ind w:firstLineChars="0" w:firstLine="0"/>
            </w:pPr>
            <w:r>
              <w:t>C-SPC C-SPC</w:t>
            </w:r>
          </w:p>
        </w:tc>
        <w:tc>
          <w:tcPr>
            <w:tcW w:w="6854" w:type="dxa"/>
          </w:tcPr>
          <w:p w:rsidR="00CA0F9E" w:rsidRDefault="00CA0F9E" w:rsidP="005C20AA">
            <w:pPr>
              <w:ind w:firstLineChars="0" w:firstLine="0"/>
            </w:pPr>
            <w:r>
              <w:t>Set the mark at point (like plain C-SPC) and enable Transient Mark mode just once, until the mark is deactivated. (This is not really a separate command</w:t>
            </w:r>
            <w:proofErr w:type="gramStart"/>
            <w:r>
              <w:t>;you</w:t>
            </w:r>
            <w:proofErr w:type="gramEnd"/>
            <w:r>
              <w:t xml:space="preserve"> are using the C-SPC command twice.)</w:t>
            </w:r>
          </w:p>
        </w:tc>
      </w:tr>
      <w:tr w:rsidR="00CA0F9E" w:rsidTr="00CA0F9E">
        <w:tc>
          <w:tcPr>
            <w:tcW w:w="1668" w:type="dxa"/>
          </w:tcPr>
          <w:p w:rsidR="00CA0F9E" w:rsidRDefault="00CA0F9E" w:rsidP="00CA0F9E">
            <w:pPr>
              <w:ind w:firstLineChars="0" w:firstLine="0"/>
            </w:pPr>
            <w:r>
              <w:t>C-u C-x C-x</w:t>
            </w:r>
          </w:p>
        </w:tc>
        <w:tc>
          <w:tcPr>
            <w:tcW w:w="6854" w:type="dxa"/>
          </w:tcPr>
          <w:p w:rsidR="00CA0F9E" w:rsidRDefault="00CA0F9E" w:rsidP="00CA0F9E">
            <w:pPr>
              <w:ind w:firstLineChars="0" w:firstLine="0"/>
            </w:pPr>
            <w:r>
              <w:t>Exchange point and mark, activate the mark and enable Transient Mark mode temporarily, until the mark is next deactivated. (This is the C-x C-x command, exchange-point-and-mark, with a prefix argument.)</w:t>
            </w:r>
          </w:p>
        </w:tc>
      </w:tr>
    </w:tbl>
    <w:p w:rsidR="005C20AA" w:rsidRDefault="005C20AA" w:rsidP="00CA0F9E">
      <w:pPr>
        <w:ind w:firstLine="480"/>
      </w:pPr>
    </w:p>
    <w:p w:rsidR="00CA0F9E" w:rsidRDefault="00CA0F9E" w:rsidP="00CA0F9E">
      <w:pPr>
        <w:ind w:firstLine="480"/>
      </w:pPr>
      <w:r>
        <w:t>These commands set or activate the mark, and enable Transient Mark mode only until the mark is deactivated. One reason you may want to use them is that some commands operate on the entire buffer instead of the region when Transient Mark mode is off. Enabling Transient Mark mode momentarily gives you a way to use these commands on the region.</w:t>
      </w:r>
    </w:p>
    <w:p w:rsidR="005C20AA" w:rsidRDefault="00D00D05" w:rsidP="00CA0F9E">
      <w:pPr>
        <w:ind w:firstLine="480"/>
      </w:pPr>
      <w:r>
        <w:t>这些命令设置或者激活</w:t>
      </w:r>
      <w:r>
        <w:t>mark</w:t>
      </w:r>
      <w:r>
        <w:t>，并启用</w:t>
      </w:r>
      <w:r>
        <w:t>Transient Mark mode</w:t>
      </w:r>
      <w:r>
        <w:t>直到</w:t>
      </w:r>
      <w:r>
        <w:t>mark</w:t>
      </w:r>
      <w:r>
        <w:rPr>
          <w:rFonts w:hint="eastAsia"/>
        </w:rPr>
        <w:t>失效</w:t>
      </w:r>
      <w:r>
        <w:t>。你想使用它们的原因之一是当</w:t>
      </w:r>
      <w:r>
        <w:t>Transient Mark mode</w:t>
      </w:r>
      <w:r>
        <w:t>关闭的时候一些命令作用在整个</w:t>
      </w:r>
      <w:r>
        <w:t>buffer</w:t>
      </w:r>
      <w:r>
        <w:t>而不是</w:t>
      </w:r>
      <w:r>
        <w:t>region</w:t>
      </w:r>
      <w:r>
        <w:t>之上。临时启用</w:t>
      </w:r>
      <w:r>
        <w:t>Transient Mark mode</w:t>
      </w:r>
      <w:r>
        <w:t>使得你可以在</w:t>
      </w:r>
      <w:r>
        <w:t>region</w:t>
      </w:r>
      <w:r>
        <w:t>上使用这些命令。</w:t>
      </w:r>
    </w:p>
    <w:p w:rsidR="005C20AA" w:rsidRDefault="00CA0F9E" w:rsidP="005C20AA">
      <w:pPr>
        <w:ind w:firstLine="480"/>
      </w:pPr>
      <w:r>
        <w:t>When you specify a region with the mouse (</w:t>
      </w:r>
      <w:r w:rsidRPr="005C20AA">
        <w:rPr>
          <w:color w:val="943634" w:themeColor="accent2" w:themeShade="BF"/>
        </w:rPr>
        <w:t>see Section 8.1 [Setting Mark], page 45</w:t>
      </w:r>
      <w:r>
        <w:t>), or with shift-selection (</w:t>
      </w:r>
      <w:r w:rsidRPr="005C20AA">
        <w:rPr>
          <w:color w:val="943634" w:themeColor="accent2" w:themeShade="BF"/>
        </w:rPr>
        <w:t>see Section 8.6 [Shift Selection], page 49</w:t>
      </w:r>
      <w:r>
        <w:t>), this likewise activates Transient Mark mode temporarily and highlights the region.</w:t>
      </w:r>
    </w:p>
    <w:p w:rsidR="00E127EB" w:rsidRPr="00E127EB" w:rsidRDefault="00E127EB" w:rsidP="005C20AA">
      <w:pPr>
        <w:ind w:firstLine="480"/>
        <w:sectPr w:rsidR="00E127EB" w:rsidRPr="00E127EB" w:rsidSect="00F75983">
          <w:headerReference w:type="default" r:id="rId32"/>
          <w:pgSz w:w="11906" w:h="16838"/>
          <w:pgMar w:top="1440" w:right="1800" w:bottom="1440" w:left="1800" w:header="851" w:footer="992" w:gutter="0"/>
          <w:cols w:space="425"/>
          <w:docGrid w:type="lines" w:linePitch="312"/>
        </w:sectPr>
      </w:pPr>
      <w:r>
        <w:t>当使用鼠标</w:t>
      </w:r>
      <w:r>
        <w:rPr>
          <w:rFonts w:hint="eastAsia"/>
        </w:rPr>
        <w:t>（参见</w:t>
      </w:r>
      <w:r w:rsidRPr="005C20AA">
        <w:rPr>
          <w:color w:val="943634" w:themeColor="accent2" w:themeShade="BF"/>
        </w:rPr>
        <w:t>Section 8.1 [Setting Mark], page 45</w:t>
      </w:r>
      <w:r>
        <w:rPr>
          <w:rFonts w:hint="eastAsia"/>
        </w:rPr>
        <w:t>）</w:t>
      </w:r>
      <w:r>
        <w:t>或</w:t>
      </w:r>
      <w:r>
        <w:t>shift-selection</w:t>
      </w:r>
      <w:r>
        <w:rPr>
          <w:rFonts w:hint="eastAsia"/>
        </w:rPr>
        <w:t>（参见</w:t>
      </w:r>
      <w:r w:rsidRPr="005C20AA">
        <w:rPr>
          <w:color w:val="943634" w:themeColor="accent2" w:themeShade="BF"/>
        </w:rPr>
        <w:t>Section 8.6 [Shift Selection], page 49</w:t>
      </w:r>
      <w:r>
        <w:rPr>
          <w:rFonts w:hint="eastAsia"/>
        </w:rPr>
        <w:t>）</w:t>
      </w:r>
      <w:r>
        <w:t>指定一个</w:t>
      </w:r>
      <w:r>
        <w:t>region</w:t>
      </w:r>
      <w:r>
        <w:t>，</w:t>
      </w:r>
      <w:r>
        <w:rPr>
          <w:rFonts w:hint="eastAsia"/>
        </w:rPr>
        <w:t>这同样临时启用</w:t>
      </w:r>
      <w:r>
        <w:t>Transient Mark mode</w:t>
      </w:r>
      <w:r>
        <w:rPr>
          <w:rFonts w:hint="eastAsia"/>
        </w:rPr>
        <w:t>并高亮</w:t>
      </w:r>
      <w:r>
        <w:rPr>
          <w:rFonts w:hint="eastAsia"/>
        </w:rPr>
        <w:t>region</w:t>
      </w:r>
      <w:r>
        <w:rPr>
          <w:rFonts w:hint="eastAsia"/>
        </w:rPr>
        <w:t>。</w:t>
      </w:r>
    </w:p>
    <w:p w:rsidR="001853FA" w:rsidRDefault="001853FA" w:rsidP="005C20AA">
      <w:pPr>
        <w:pStyle w:val="1"/>
        <w:sectPr w:rsidR="001853FA" w:rsidSect="00F75983">
          <w:pgSz w:w="11906" w:h="16838"/>
          <w:pgMar w:top="1440" w:right="1800" w:bottom="1440" w:left="1800" w:header="851" w:footer="992" w:gutter="0"/>
          <w:cols w:space="425"/>
          <w:docGrid w:type="lines" w:linePitch="312"/>
        </w:sectPr>
      </w:pPr>
      <w:r w:rsidRPr="001853FA">
        <w:rPr>
          <w:rStyle w:val="a8"/>
          <w:b/>
          <w:bCs/>
        </w:rPr>
        <w:lastRenderedPageBreak/>
        <w:t>Killing and Moving Text</w:t>
      </w:r>
      <w:r w:rsidRPr="001853FA">
        <w:t xml:space="preserve"> </w:t>
      </w:r>
    </w:p>
    <w:p w:rsidR="001853FA" w:rsidRDefault="001853FA" w:rsidP="001853FA">
      <w:pPr>
        <w:pStyle w:val="1"/>
        <w:sectPr w:rsidR="001853FA" w:rsidSect="00F75983">
          <w:pgSz w:w="11906" w:h="16838"/>
          <w:pgMar w:top="1440" w:right="1800" w:bottom="1440" w:left="1800" w:header="851" w:footer="992" w:gutter="0"/>
          <w:cols w:space="425"/>
          <w:docGrid w:type="lines" w:linePitch="312"/>
        </w:sectPr>
      </w:pPr>
      <w:r w:rsidRPr="001853FA">
        <w:rPr>
          <w:rStyle w:val="a8"/>
          <w:b/>
          <w:bCs/>
        </w:rPr>
        <w:lastRenderedPageBreak/>
        <w:t>Registers</w:t>
      </w:r>
      <w:r w:rsidRPr="001853FA">
        <w:t xml:space="preserve"> </w:t>
      </w:r>
    </w:p>
    <w:p w:rsidR="001F06B4" w:rsidRDefault="001853FA" w:rsidP="0095093D">
      <w:pPr>
        <w:pStyle w:val="1"/>
        <w:rPr>
          <w:rStyle w:val="a8"/>
          <w:b/>
          <w:bCs/>
        </w:rPr>
      </w:pPr>
      <w:r w:rsidRPr="001853FA">
        <w:rPr>
          <w:rStyle w:val="a8"/>
          <w:b/>
          <w:bCs/>
        </w:rPr>
        <w:lastRenderedPageBreak/>
        <w:t>Controlling the Display</w:t>
      </w:r>
    </w:p>
    <w:p w:rsidR="001F06B4" w:rsidRDefault="001F06B4" w:rsidP="001F06B4">
      <w:pPr>
        <w:pStyle w:val="2"/>
      </w:pPr>
      <w:r>
        <w:t>Visual Line Mode</w:t>
      </w:r>
    </w:p>
    <w:p w:rsidR="001F06B4" w:rsidRDefault="001F06B4" w:rsidP="001F06B4">
      <w:pPr>
        <w:ind w:firstLine="480"/>
      </w:pPr>
      <w:r>
        <w:t xml:space="preserve">Another alternative to ordinary line continuation is to use word wrap. Here, each long logical line is divided into two or more screen lines, like in ordinary line continuation. However, Emacs attempts to wrap the line at word boundaries near the right window edge. This makes the text easier to read, as wrapping does not occur in the middle of words. </w:t>
      </w:r>
    </w:p>
    <w:p w:rsidR="001F06B4" w:rsidRDefault="001F06B4" w:rsidP="001F06B4">
      <w:pPr>
        <w:ind w:firstLine="480"/>
      </w:pPr>
      <w:r>
        <w:t xml:space="preserve">Word wrap is enabled by Visual Line mode, an optional minor mode. To turn on Visual Line mode in the current buffer, type M-x visual-line-mode; repeating this command turns it off. You can also turn on Visual Line mode using the menu bar: in the Options menu, select the ‘Line Wrapping in this Buffer’ submenu, followed by the ‘Word Wrap (Visual Line Mode)’ menu item. While Visual Line mode is enabled, the mode-line shows the string </w:t>
      </w:r>
      <w:r>
        <w:rPr>
          <w:rFonts w:hint="eastAsia"/>
        </w:rPr>
        <w:t>‘</w:t>
      </w:r>
      <w:r>
        <w:t>wrap’ in the mode display. The command M-x global-visual-line-mode toggles Visual Line mode in all buffers.</w:t>
      </w:r>
    </w:p>
    <w:p w:rsidR="001F06B4" w:rsidRDefault="001F06B4" w:rsidP="001F06B4">
      <w:pPr>
        <w:ind w:firstLine="480"/>
      </w:pPr>
      <w:r>
        <w:t>In Visual Line mode, some editing commands work on screen lines instead of logical lines: C-a (beginning-of-visual-line) moves to the beginning of the screen line, C-e (end-of-visual-line) moves to the end of the screen line, and C-k (kill-visual-line)</w:t>
      </w:r>
      <w:r>
        <w:rPr>
          <w:rFonts w:hint="eastAsia"/>
        </w:rPr>
        <w:t xml:space="preserve"> </w:t>
      </w:r>
      <w:r>
        <w:t>kills text to the end of the screen line.</w:t>
      </w:r>
    </w:p>
    <w:p w:rsidR="001F06B4" w:rsidRDefault="001F06B4" w:rsidP="001F06B4">
      <w:pPr>
        <w:ind w:firstLine="480"/>
      </w:pPr>
      <w:r>
        <w:t xml:space="preserve">To move by logical lines, use the commands M-x </w:t>
      </w:r>
      <w:bookmarkStart w:id="11" w:name="OLE_LINK12"/>
      <w:bookmarkStart w:id="12" w:name="OLE_LINK13"/>
      <w:r>
        <w:t>next-logical-line</w:t>
      </w:r>
      <w:bookmarkEnd w:id="11"/>
      <w:bookmarkEnd w:id="12"/>
      <w:r>
        <w:t xml:space="preserve"> and M-x previous-logical-line. These move point to the next logical line and the previous logical line respectively, regardless of whether Visual Line mode is enabled. If you use these commands frequently, it may be convenient to assign key bindings to them. </w:t>
      </w:r>
      <w:r w:rsidRPr="001F06B4">
        <w:rPr>
          <w:color w:val="C00000"/>
        </w:rPr>
        <w:t>See Section 33.3.6 [Init Rebinding], page 424</w:t>
      </w:r>
      <w:r>
        <w:t>.</w:t>
      </w:r>
    </w:p>
    <w:p w:rsidR="001F06B4" w:rsidRDefault="001F06B4" w:rsidP="001F06B4">
      <w:pPr>
        <w:ind w:firstLine="480"/>
      </w:pPr>
      <w:r>
        <w:t>By default, word-wrapped lines do not display fringe indicators. Visual Line mode is</w:t>
      </w:r>
      <w:r w:rsidR="00430AA6">
        <w:t xml:space="preserve"> </w:t>
      </w:r>
      <w:r>
        <w:t>often used to edit files that contain many long logical lines, so having a fringe indicator for</w:t>
      </w:r>
      <w:r w:rsidR="00430AA6">
        <w:t xml:space="preserve"> </w:t>
      </w:r>
      <w:r>
        <w:t>each wrapped line would be visually distracting. You can change this by customizing the</w:t>
      </w:r>
      <w:r w:rsidR="00430AA6">
        <w:t xml:space="preserve"> </w:t>
      </w:r>
      <w:r>
        <w:t>variable visual-line-fringe-indicators.</w:t>
      </w:r>
    </w:p>
    <w:p w:rsidR="001F06B4" w:rsidRPr="001F06B4" w:rsidRDefault="001F06B4" w:rsidP="001F06B4">
      <w:pPr>
        <w:ind w:firstLine="480"/>
        <w:sectPr w:rsidR="001F06B4" w:rsidRPr="001F06B4" w:rsidSect="00F75983">
          <w:pgSz w:w="11906" w:h="16838"/>
          <w:pgMar w:top="1440" w:right="1800" w:bottom="1440" w:left="1800" w:header="851" w:footer="992" w:gutter="0"/>
          <w:cols w:space="425"/>
          <w:docGrid w:type="lines" w:linePitch="312"/>
        </w:sectPr>
      </w:pPr>
    </w:p>
    <w:p w:rsidR="0095093D" w:rsidRDefault="0095093D" w:rsidP="0095093D">
      <w:pPr>
        <w:pStyle w:val="1"/>
        <w:sectPr w:rsidR="0095093D" w:rsidSect="00F75983">
          <w:pgSz w:w="11906" w:h="16838"/>
          <w:pgMar w:top="1440" w:right="1800" w:bottom="1440" w:left="1800" w:header="851" w:footer="992" w:gutter="0"/>
          <w:cols w:space="425"/>
          <w:docGrid w:type="lines" w:linePitch="312"/>
        </w:sectPr>
      </w:pPr>
      <w:r w:rsidRPr="0095093D">
        <w:rPr>
          <w:rStyle w:val="a8"/>
          <w:b/>
          <w:bCs/>
        </w:rPr>
        <w:lastRenderedPageBreak/>
        <w:t>Searching and Replacement</w:t>
      </w:r>
      <w:r w:rsidRPr="0095093D">
        <w:t xml:space="preserve"> </w:t>
      </w:r>
    </w:p>
    <w:p w:rsidR="0095093D" w:rsidRDefault="0095093D" w:rsidP="0095093D">
      <w:pPr>
        <w:pStyle w:val="1"/>
        <w:sectPr w:rsidR="0095093D" w:rsidSect="00F75983">
          <w:pgSz w:w="11906" w:h="16838"/>
          <w:pgMar w:top="1440" w:right="1800" w:bottom="1440" w:left="1800" w:header="851" w:footer="992" w:gutter="0"/>
          <w:cols w:space="425"/>
          <w:docGrid w:type="lines" w:linePitch="312"/>
        </w:sectPr>
      </w:pPr>
      <w:r w:rsidRPr="0095093D">
        <w:rPr>
          <w:rStyle w:val="a8"/>
          <w:b/>
          <w:bCs/>
        </w:rPr>
        <w:lastRenderedPageBreak/>
        <w:t>Commands for Fixing Typos</w:t>
      </w:r>
      <w:r w:rsidRPr="0095093D">
        <w:t xml:space="preserve"> </w:t>
      </w:r>
    </w:p>
    <w:p w:rsidR="00726374" w:rsidRDefault="0095093D" w:rsidP="00542F88">
      <w:pPr>
        <w:pStyle w:val="1"/>
        <w:rPr>
          <w:rStyle w:val="a8"/>
          <w:b/>
          <w:bCs/>
        </w:rPr>
        <w:sectPr w:rsidR="00726374" w:rsidSect="00F75983">
          <w:pgSz w:w="11906" w:h="16838"/>
          <w:pgMar w:top="1440" w:right="1800" w:bottom="1440" w:left="1800" w:header="851" w:footer="992" w:gutter="0"/>
          <w:cols w:space="425"/>
          <w:docGrid w:type="lines" w:linePitch="312"/>
        </w:sectPr>
      </w:pPr>
      <w:r w:rsidRPr="0095093D">
        <w:rPr>
          <w:rStyle w:val="a8"/>
          <w:b/>
          <w:bCs/>
        </w:rPr>
        <w:lastRenderedPageBreak/>
        <w:t>Keyboard Macros</w:t>
      </w:r>
    </w:p>
    <w:p w:rsidR="00542F88" w:rsidRDefault="00542F88" w:rsidP="00542F88">
      <w:pPr>
        <w:pStyle w:val="1"/>
        <w:rPr>
          <w:rStyle w:val="a8"/>
          <w:b/>
          <w:bCs/>
        </w:rPr>
        <w:sectPr w:rsidR="00542F88" w:rsidSect="00F75983">
          <w:pgSz w:w="11906" w:h="16838"/>
          <w:pgMar w:top="1440" w:right="1800" w:bottom="1440" w:left="1800" w:header="851" w:footer="992" w:gutter="0"/>
          <w:cols w:space="425"/>
          <w:docGrid w:type="lines" w:linePitch="312"/>
        </w:sectPr>
      </w:pPr>
      <w:r w:rsidRPr="00542F88">
        <w:rPr>
          <w:rStyle w:val="a8"/>
          <w:b/>
          <w:bCs/>
        </w:rPr>
        <w:lastRenderedPageBreak/>
        <w:t>File Handling</w:t>
      </w:r>
    </w:p>
    <w:p w:rsidR="00542F88" w:rsidRDefault="00542F88" w:rsidP="00542F88">
      <w:pPr>
        <w:pStyle w:val="1"/>
        <w:rPr>
          <w:rStyle w:val="a8"/>
          <w:b/>
          <w:bCs/>
        </w:rPr>
        <w:sectPr w:rsidR="00542F88" w:rsidSect="00F75983">
          <w:pgSz w:w="11906" w:h="16838"/>
          <w:pgMar w:top="1440" w:right="1800" w:bottom="1440" w:left="1800" w:header="851" w:footer="992" w:gutter="0"/>
          <w:cols w:space="425"/>
          <w:docGrid w:type="lines" w:linePitch="312"/>
        </w:sectPr>
      </w:pPr>
      <w:r w:rsidRPr="00542F88">
        <w:lastRenderedPageBreak/>
        <w:t xml:space="preserve"> </w:t>
      </w:r>
      <w:r w:rsidRPr="00542F88">
        <w:rPr>
          <w:rStyle w:val="a8"/>
          <w:b/>
          <w:bCs/>
        </w:rPr>
        <w:t>Using Multiple Buffers</w:t>
      </w:r>
    </w:p>
    <w:p w:rsidR="00542F88" w:rsidRDefault="00542F88" w:rsidP="00542F88">
      <w:pPr>
        <w:pStyle w:val="1"/>
        <w:sectPr w:rsidR="00542F88" w:rsidSect="00F75983">
          <w:pgSz w:w="11906" w:h="16838"/>
          <w:pgMar w:top="1440" w:right="1800" w:bottom="1440" w:left="1800" w:header="851" w:footer="992" w:gutter="0"/>
          <w:cols w:space="425"/>
          <w:docGrid w:type="lines" w:linePitch="312"/>
        </w:sectPr>
      </w:pPr>
      <w:r w:rsidRPr="00542F88">
        <w:lastRenderedPageBreak/>
        <w:t xml:space="preserve"> </w:t>
      </w:r>
      <w:r w:rsidRPr="00542F88">
        <w:rPr>
          <w:rStyle w:val="a8"/>
          <w:b/>
          <w:bCs/>
        </w:rPr>
        <w:t>Multiple Windows</w:t>
      </w:r>
      <w:r w:rsidRPr="00542F88">
        <w:t xml:space="preserve"> </w:t>
      </w:r>
    </w:p>
    <w:p w:rsidR="00542F88" w:rsidRDefault="00542F88" w:rsidP="00542F88">
      <w:pPr>
        <w:pStyle w:val="1"/>
      </w:pPr>
      <w:r w:rsidRPr="00542F88">
        <w:rPr>
          <w:rStyle w:val="a8"/>
          <w:b/>
          <w:bCs/>
        </w:rPr>
        <w:lastRenderedPageBreak/>
        <w:t>Frames and Graphical Displays</w:t>
      </w:r>
      <w:r w:rsidRPr="00542F88">
        <w:t xml:space="preserve"> </w:t>
      </w:r>
    </w:p>
    <w:p w:rsidR="00AF5F66" w:rsidRDefault="00AF5F66" w:rsidP="00AF5F66">
      <w:pPr>
        <w:pStyle w:val="2"/>
      </w:pPr>
      <w:r>
        <w:t>Mouse Avoidance</w:t>
      </w:r>
    </w:p>
    <w:p w:rsidR="00AF5F66" w:rsidRDefault="00AF5F66" w:rsidP="00AF5F66">
      <w:pPr>
        <w:ind w:firstLine="480"/>
      </w:pPr>
      <w:r>
        <w:t>On graphical terminals, the mouse pointer may obscure the text in the Emacs frame. Emacs provides two methods to avoid this problem.</w:t>
      </w:r>
    </w:p>
    <w:p w:rsidR="00AF5F66" w:rsidRDefault="00AF5F66" w:rsidP="00AF5F66">
      <w:pPr>
        <w:ind w:firstLine="480"/>
      </w:pPr>
      <w:r>
        <w:t>Firstly, Emacs hides the mouse pointer each time you type a self-inserting character, if the pointer lies inside an Emacs frame; moving the mouse pointer makes it visible again. To disable this feature, set the variable make-pointer-invisible to nil.</w:t>
      </w:r>
    </w:p>
    <w:p w:rsidR="000E6BBB" w:rsidRDefault="00AF5F66" w:rsidP="00AF5F66">
      <w:pPr>
        <w:ind w:firstLine="480"/>
      </w:pPr>
      <w:r>
        <w:t>Secondly, you can use Mouse Avoidance mode, a minor mode, to keep the mouse pointer away from point. To use Mouse Avoidance mode, customize the variable mouse-avoidance</w:t>
      </w:r>
      <w:r w:rsidR="000E6BBB">
        <w:rPr>
          <w:rFonts w:hint="eastAsia"/>
        </w:rPr>
        <w:t>-</w:t>
      </w:r>
      <w:r>
        <w:t xml:space="preserve">mode. You can set this to various values to move the mouse in several ways: </w:t>
      </w:r>
    </w:p>
    <w:tbl>
      <w:tblPr>
        <w:tblStyle w:val="af"/>
        <w:tblW w:w="0" w:type="auto"/>
        <w:tblLook w:val="04A0" w:firstRow="1" w:lastRow="0" w:firstColumn="1" w:lastColumn="0" w:noHBand="0" w:noVBand="1"/>
      </w:tblPr>
      <w:tblGrid>
        <w:gridCol w:w="1696"/>
        <w:gridCol w:w="6600"/>
      </w:tblGrid>
      <w:tr w:rsidR="000E6BBB" w:rsidTr="000E6BBB">
        <w:tc>
          <w:tcPr>
            <w:tcW w:w="1696" w:type="dxa"/>
          </w:tcPr>
          <w:p w:rsidR="000E6BBB" w:rsidRDefault="000E6BBB" w:rsidP="00AF5F66">
            <w:pPr>
              <w:ind w:firstLineChars="0" w:firstLine="0"/>
            </w:pPr>
            <w:r>
              <w:t>banish</w:t>
            </w:r>
          </w:p>
        </w:tc>
        <w:tc>
          <w:tcPr>
            <w:tcW w:w="6600" w:type="dxa"/>
          </w:tcPr>
          <w:p w:rsidR="000E6BBB" w:rsidRDefault="000E6BBB" w:rsidP="00AF5F66">
            <w:pPr>
              <w:ind w:firstLineChars="0" w:firstLine="0"/>
            </w:pPr>
            <w:r>
              <w:t>Move the pointer to a corner of the frame on any key-press. You can customize the variable mouse-avoidance-banish-position to specify where the pointer goes when it is banished.</w:t>
            </w:r>
          </w:p>
        </w:tc>
      </w:tr>
      <w:tr w:rsidR="000E6BBB" w:rsidTr="000E6BBB">
        <w:tc>
          <w:tcPr>
            <w:tcW w:w="1696" w:type="dxa"/>
          </w:tcPr>
          <w:p w:rsidR="000E6BBB" w:rsidRDefault="000E6BBB" w:rsidP="00AF5F66">
            <w:pPr>
              <w:ind w:firstLineChars="0" w:firstLine="0"/>
            </w:pPr>
            <w:r>
              <w:t>exile</w:t>
            </w:r>
          </w:p>
        </w:tc>
        <w:tc>
          <w:tcPr>
            <w:tcW w:w="6600" w:type="dxa"/>
          </w:tcPr>
          <w:p w:rsidR="000E6BBB" w:rsidRDefault="000E6BBB" w:rsidP="00AF5F66">
            <w:pPr>
              <w:ind w:firstLineChars="0" w:firstLine="0"/>
            </w:pPr>
            <w:r>
              <w:t>Banish the pointer only if the cursor gets too close, and allow it to return once the cursor is out of the way.</w:t>
            </w:r>
          </w:p>
        </w:tc>
      </w:tr>
      <w:tr w:rsidR="000E6BBB" w:rsidTr="000E6BBB">
        <w:tc>
          <w:tcPr>
            <w:tcW w:w="1696" w:type="dxa"/>
          </w:tcPr>
          <w:p w:rsidR="000E6BBB" w:rsidRDefault="000E6BBB" w:rsidP="00AF5F66">
            <w:pPr>
              <w:ind w:firstLineChars="0" w:firstLine="0"/>
            </w:pPr>
            <w:r>
              <w:t>jump</w:t>
            </w:r>
          </w:p>
        </w:tc>
        <w:tc>
          <w:tcPr>
            <w:tcW w:w="6600" w:type="dxa"/>
          </w:tcPr>
          <w:p w:rsidR="000E6BBB" w:rsidRDefault="000E6BBB" w:rsidP="00AF5F66">
            <w:pPr>
              <w:ind w:firstLineChars="0" w:firstLine="0"/>
            </w:pPr>
            <w:r>
              <w:t>If the cursor gets too close to the pointer, displace the pointer by a random distance and direction.</w:t>
            </w:r>
          </w:p>
        </w:tc>
      </w:tr>
      <w:tr w:rsidR="000E6BBB" w:rsidRPr="000E6BBB" w:rsidTr="000E6BBB">
        <w:tc>
          <w:tcPr>
            <w:tcW w:w="1696" w:type="dxa"/>
          </w:tcPr>
          <w:p w:rsidR="000E6BBB" w:rsidRDefault="000E6BBB" w:rsidP="00AF5F66">
            <w:pPr>
              <w:ind w:firstLineChars="0" w:firstLine="0"/>
            </w:pPr>
            <w:r>
              <w:t>animate</w:t>
            </w:r>
          </w:p>
        </w:tc>
        <w:tc>
          <w:tcPr>
            <w:tcW w:w="6600" w:type="dxa"/>
          </w:tcPr>
          <w:p w:rsidR="000E6BBB" w:rsidRDefault="000E6BBB" w:rsidP="000E6BBB">
            <w:pPr>
              <w:ind w:firstLineChars="0" w:firstLine="0"/>
            </w:pPr>
            <w:r>
              <w:t>As jump, but shows steps along the way for illusion of motion.</w:t>
            </w:r>
          </w:p>
        </w:tc>
      </w:tr>
      <w:tr w:rsidR="000E6BBB" w:rsidRPr="000E6BBB" w:rsidTr="000E6BBB">
        <w:tc>
          <w:tcPr>
            <w:tcW w:w="1696" w:type="dxa"/>
          </w:tcPr>
          <w:p w:rsidR="000E6BBB" w:rsidRDefault="000E6BBB" w:rsidP="00AF5F66">
            <w:pPr>
              <w:ind w:firstLineChars="0" w:firstLine="0"/>
            </w:pPr>
            <w:r>
              <w:t>cat-and-mouse</w:t>
            </w:r>
          </w:p>
        </w:tc>
        <w:tc>
          <w:tcPr>
            <w:tcW w:w="6600" w:type="dxa"/>
          </w:tcPr>
          <w:p w:rsidR="000E6BBB" w:rsidRDefault="000E6BBB" w:rsidP="000E6BBB">
            <w:pPr>
              <w:ind w:firstLineChars="0" w:firstLine="0"/>
            </w:pPr>
            <w:r>
              <w:t>The same as animate.</w:t>
            </w:r>
          </w:p>
        </w:tc>
      </w:tr>
      <w:tr w:rsidR="000E6BBB" w:rsidRPr="000E6BBB" w:rsidTr="000E6BBB">
        <w:tc>
          <w:tcPr>
            <w:tcW w:w="1696" w:type="dxa"/>
          </w:tcPr>
          <w:p w:rsidR="000E6BBB" w:rsidRDefault="000E6BBB" w:rsidP="00AF5F66">
            <w:pPr>
              <w:ind w:firstLineChars="0" w:firstLine="0"/>
            </w:pPr>
            <w:r>
              <w:t>proteus</w:t>
            </w:r>
          </w:p>
        </w:tc>
        <w:tc>
          <w:tcPr>
            <w:tcW w:w="6600" w:type="dxa"/>
          </w:tcPr>
          <w:p w:rsidR="000E6BBB" w:rsidRDefault="000E6BBB" w:rsidP="000E6BBB">
            <w:pPr>
              <w:ind w:firstLineChars="0" w:firstLine="0"/>
            </w:pPr>
            <w:r>
              <w:t>As animate, but changes the shape of the mouse pointer too.</w:t>
            </w:r>
          </w:p>
        </w:tc>
      </w:tr>
    </w:tbl>
    <w:p w:rsidR="00AF5F66" w:rsidRPr="00AF5F66" w:rsidRDefault="00AF5F66" w:rsidP="00AF5F66">
      <w:pPr>
        <w:ind w:firstLine="480"/>
        <w:sectPr w:rsidR="00AF5F66" w:rsidRPr="00AF5F66" w:rsidSect="00F75983">
          <w:pgSz w:w="11906" w:h="16838"/>
          <w:pgMar w:top="1440" w:right="1800" w:bottom="1440" w:left="1800" w:header="851" w:footer="992" w:gutter="0"/>
          <w:cols w:space="425"/>
          <w:docGrid w:type="lines" w:linePitch="312"/>
        </w:sectPr>
      </w:pPr>
      <w:r>
        <w:t>You can also use the command M-x mouse-avoidance-mode to enable the mode. Whenever Mouse Avoidance mode moves the mouse, it also raises the frame.</w:t>
      </w:r>
    </w:p>
    <w:p w:rsidR="00542F88" w:rsidRDefault="00542F88" w:rsidP="00542F88">
      <w:pPr>
        <w:pStyle w:val="1"/>
      </w:pPr>
      <w:r w:rsidRPr="00542F88">
        <w:rPr>
          <w:rStyle w:val="a8"/>
          <w:b/>
          <w:bCs/>
        </w:rPr>
        <w:lastRenderedPageBreak/>
        <w:t>International Character Set Support</w:t>
      </w:r>
      <w:r w:rsidRPr="00542F88">
        <w:t xml:space="preserve"> </w:t>
      </w:r>
      <w:r w:rsidR="002119DA">
        <w:rPr>
          <w:rFonts w:hint="eastAsia"/>
        </w:rPr>
        <w:t>（国际字符集支持）</w:t>
      </w:r>
    </w:p>
    <w:p w:rsidR="00276CFF" w:rsidRDefault="00276CFF" w:rsidP="00276CFF">
      <w:pPr>
        <w:ind w:firstLine="480"/>
      </w:pPr>
      <w:r>
        <w:t>Emacs supports a wide variety of international character sets, including European and</w:t>
      </w:r>
      <w:r w:rsidR="006270AE">
        <w:t xml:space="preserve"> </w:t>
      </w:r>
      <w:r>
        <w:t>Vietnamese variants of the Latin alphabet, as well as Cyrillic, Devanagari (for Hindi and</w:t>
      </w:r>
      <w:r w:rsidR="006270AE">
        <w:t xml:space="preserve"> </w:t>
      </w:r>
      <w:r>
        <w:t>Marathi), Ethiopic, Greek, Han (for Chinese and Japanese), Hangul (for Korean), Hebrew,</w:t>
      </w:r>
      <w:r w:rsidR="006270AE">
        <w:t xml:space="preserve"> </w:t>
      </w:r>
      <w:r>
        <w:t>IPA, Kannada, Lao, Malayalam, Tamil, Thai, Tibetan, and Vietnamese scripts. Emacs</w:t>
      </w:r>
      <w:r w:rsidR="006270AE">
        <w:t xml:space="preserve"> </w:t>
      </w:r>
      <w:r>
        <w:t>also supports various encodings of these characters that are used by other internationalized</w:t>
      </w:r>
      <w:r w:rsidR="006270AE">
        <w:t xml:space="preserve"> </w:t>
      </w:r>
      <w:r>
        <w:t>software, such as word processors and mailers.</w:t>
      </w:r>
    </w:p>
    <w:p w:rsidR="00276CFF" w:rsidRDefault="00276CFF" w:rsidP="00276CFF">
      <w:pPr>
        <w:ind w:firstLine="480"/>
      </w:pPr>
      <w:r>
        <w:t>Emacs allows editing text with international characters by supporting all the related</w:t>
      </w:r>
      <w:r w:rsidR="006270AE">
        <w:t xml:space="preserve"> </w:t>
      </w:r>
      <w:r>
        <w:t>activities:</w:t>
      </w:r>
    </w:p>
    <w:p w:rsidR="00276CFF" w:rsidRDefault="00276CFF" w:rsidP="00276CFF">
      <w:pPr>
        <w:ind w:firstLine="480"/>
      </w:pPr>
      <w:r>
        <w:t>You can visit files with non-ASCII characters, save non-ASCII text, and pass non-ASCII</w:t>
      </w:r>
      <w:r w:rsidR="006270AE">
        <w:t xml:space="preserve"> </w:t>
      </w:r>
      <w:r>
        <w:t>text between Emacs and programs it invokes (such as compilers, spell-checkers, and</w:t>
      </w:r>
      <w:r w:rsidR="006270AE">
        <w:t xml:space="preserve"> </w:t>
      </w:r>
      <w:r>
        <w:t xml:space="preserve">mailers). Setting your language environment (see </w:t>
      </w:r>
      <w:r w:rsidRPr="006270AE">
        <w:rPr>
          <w:color w:val="943634" w:themeColor="accent2" w:themeShade="BF"/>
        </w:rPr>
        <w:t>Section 19.3 [Language Environments], page 174</w:t>
      </w:r>
      <w:r>
        <w:t>) takes care of setting up the coding systems and other options for a</w:t>
      </w:r>
      <w:r w:rsidR="006270AE">
        <w:t xml:space="preserve"> </w:t>
      </w:r>
      <w:r>
        <w:t>specific language or culture. Alternatively, you can specify how Emacs should encode</w:t>
      </w:r>
      <w:r w:rsidR="006270AE">
        <w:t xml:space="preserve"> </w:t>
      </w:r>
      <w:r>
        <w:t xml:space="preserve">or decode text for each command; see </w:t>
      </w:r>
      <w:r w:rsidRPr="006270AE">
        <w:rPr>
          <w:color w:val="943634" w:themeColor="accent2" w:themeShade="BF"/>
        </w:rPr>
        <w:t>Section 19.10 [Text Coding], page 183</w:t>
      </w:r>
      <w:r>
        <w:t>.</w:t>
      </w:r>
    </w:p>
    <w:p w:rsidR="00276CFF" w:rsidRDefault="00276CFF" w:rsidP="00276CFF">
      <w:pPr>
        <w:ind w:firstLine="480"/>
      </w:pPr>
      <w:r>
        <w:t>You can display non-ASCII characters encoded by the various scripts. This works by</w:t>
      </w:r>
      <w:r w:rsidR="006270AE">
        <w:t xml:space="preserve"> </w:t>
      </w:r>
      <w:r>
        <w:t>using appropriate fonts on graphics displays (</w:t>
      </w:r>
      <w:r w:rsidRPr="006270AE">
        <w:rPr>
          <w:color w:val="943634" w:themeColor="accent2" w:themeShade="BF"/>
        </w:rPr>
        <w:t>see Section 19.15 [Defining Fontsets],</w:t>
      </w:r>
      <w:r w:rsidR="006270AE" w:rsidRPr="006270AE">
        <w:rPr>
          <w:color w:val="943634" w:themeColor="accent2" w:themeShade="BF"/>
        </w:rPr>
        <w:t xml:space="preserve"> </w:t>
      </w:r>
      <w:r w:rsidRPr="006270AE">
        <w:rPr>
          <w:color w:val="943634" w:themeColor="accent2" w:themeShade="BF"/>
        </w:rPr>
        <w:t>page 187</w:t>
      </w:r>
      <w:r>
        <w:t>), and by sending special codes to text displays (</w:t>
      </w:r>
      <w:r w:rsidRPr="006270AE">
        <w:rPr>
          <w:color w:val="943634" w:themeColor="accent2" w:themeShade="BF"/>
        </w:rPr>
        <w:t>see Section 19.13 [Terminal</w:t>
      </w:r>
      <w:r w:rsidR="006270AE" w:rsidRPr="006270AE">
        <w:rPr>
          <w:color w:val="943634" w:themeColor="accent2" w:themeShade="BF"/>
        </w:rPr>
        <w:t xml:space="preserve"> </w:t>
      </w:r>
      <w:r w:rsidRPr="006270AE">
        <w:rPr>
          <w:color w:val="943634" w:themeColor="accent2" w:themeShade="BF"/>
        </w:rPr>
        <w:t>Coding], page 185</w:t>
      </w:r>
      <w:r>
        <w:t xml:space="preserve">). If some characters are displayed incorrectly, refer to </w:t>
      </w:r>
      <w:r w:rsidRPr="006270AE">
        <w:rPr>
          <w:color w:val="943634" w:themeColor="accent2" w:themeShade="BF"/>
        </w:rPr>
        <w:t>Section 19.17</w:t>
      </w:r>
      <w:r w:rsidR="006270AE" w:rsidRPr="006270AE">
        <w:rPr>
          <w:color w:val="943634" w:themeColor="accent2" w:themeShade="BF"/>
        </w:rPr>
        <w:t xml:space="preserve"> </w:t>
      </w:r>
      <w:r w:rsidRPr="006270AE">
        <w:rPr>
          <w:color w:val="943634" w:themeColor="accent2" w:themeShade="BF"/>
        </w:rPr>
        <w:t>[Undisplayable Characters], page 189</w:t>
      </w:r>
      <w:r>
        <w:t>, which describes possible problems and explains</w:t>
      </w:r>
      <w:r w:rsidR="006270AE">
        <w:t xml:space="preserve"> </w:t>
      </w:r>
      <w:r>
        <w:t>how to solve them.</w:t>
      </w:r>
    </w:p>
    <w:p w:rsidR="00276CFF" w:rsidRDefault="00276CFF" w:rsidP="00276CFF">
      <w:pPr>
        <w:ind w:firstLine="480"/>
      </w:pPr>
      <w:r>
        <w:t>Characters from scripts whose natural ordering of text is from right to left are reordered</w:t>
      </w:r>
      <w:r w:rsidR="006270AE">
        <w:t xml:space="preserve"> </w:t>
      </w:r>
      <w:r>
        <w:t>for display (</w:t>
      </w:r>
      <w:r w:rsidRPr="006270AE">
        <w:rPr>
          <w:color w:val="943634" w:themeColor="accent2" w:themeShade="BF"/>
        </w:rPr>
        <w:t>see Section 19.20 [Bidirectional Editing], page 191</w:t>
      </w:r>
      <w:r>
        <w:t>). These scripts include</w:t>
      </w:r>
      <w:r w:rsidR="006270AE">
        <w:t xml:space="preserve"> </w:t>
      </w:r>
      <w:r>
        <w:t>Arabic, Hebrew, Syriac, Thaana, and a few others.</w:t>
      </w:r>
    </w:p>
    <w:p w:rsidR="00276CFF" w:rsidRDefault="00276CFF" w:rsidP="00276CFF">
      <w:pPr>
        <w:ind w:firstLine="480"/>
      </w:pPr>
      <w:r>
        <w:t>You can insert non-ASCII characters or search for them. To do that, you can specify an input method (</w:t>
      </w:r>
      <w:r w:rsidRPr="006270AE">
        <w:rPr>
          <w:color w:val="943634" w:themeColor="accent2" w:themeShade="BF"/>
        </w:rPr>
        <w:t>see Section 19.5 [Select Input Method], page 177</w:t>
      </w:r>
      <w:r>
        <w:t>) suitable for</w:t>
      </w:r>
      <w:r w:rsidR="006270AE">
        <w:t xml:space="preserve"> </w:t>
      </w:r>
      <w:r>
        <w:t>your language, or use the default input method set up when you chose your language</w:t>
      </w:r>
      <w:r w:rsidR="006270AE">
        <w:t xml:space="preserve"> </w:t>
      </w:r>
      <w:r>
        <w:t>environment. If your keyboard can produce non-ASCII characters, you can select an</w:t>
      </w:r>
      <w:r w:rsidR="006270AE">
        <w:t xml:space="preserve"> </w:t>
      </w:r>
      <w:r>
        <w:t>appropriate keyboard coding system (</w:t>
      </w:r>
      <w:r w:rsidRPr="006270AE">
        <w:rPr>
          <w:color w:val="943634" w:themeColor="accent2" w:themeShade="BF"/>
        </w:rPr>
        <w:t>see Section 19.13 [Terminal Coding], page 185</w:t>
      </w:r>
      <w:r>
        <w:t>),</w:t>
      </w:r>
      <w:r w:rsidR="006270AE">
        <w:t xml:space="preserve"> </w:t>
      </w:r>
      <w:r>
        <w:t>and Emacs will accept those characters. Latin-1 characters can also be input by using</w:t>
      </w:r>
      <w:r w:rsidR="006270AE">
        <w:t xml:space="preserve"> </w:t>
      </w:r>
      <w:r>
        <w:lastRenderedPageBreak/>
        <w:t>the C-x 8 prefix,</w:t>
      </w:r>
      <w:r w:rsidRPr="006270AE">
        <w:rPr>
          <w:color w:val="943634" w:themeColor="accent2" w:themeShade="BF"/>
        </w:rPr>
        <w:t xml:space="preserve"> see Section 19.18 [Unibyte Mode], page 190</w:t>
      </w:r>
      <w:r>
        <w:t>.</w:t>
      </w:r>
    </w:p>
    <w:p w:rsidR="00276CFF" w:rsidRDefault="00276CFF" w:rsidP="00276CFF">
      <w:pPr>
        <w:ind w:firstLine="480"/>
      </w:pPr>
      <w:r>
        <w:t>With the X Window System, your locale should be set to an appropriate value to make</w:t>
      </w:r>
      <w:r w:rsidR="006270AE">
        <w:t xml:space="preserve"> </w:t>
      </w:r>
      <w:r>
        <w:t>sure Emacs interprets keyboard input correctly;</w:t>
      </w:r>
      <w:r w:rsidRPr="006270AE">
        <w:rPr>
          <w:color w:val="943634" w:themeColor="accent2" w:themeShade="BF"/>
        </w:rPr>
        <w:t xml:space="preserve"> see Section 19.3 [Language Environments], page 174</w:t>
      </w:r>
      <w:r>
        <w:t>.</w:t>
      </w:r>
    </w:p>
    <w:p w:rsidR="00276CFF" w:rsidRDefault="00276CFF" w:rsidP="00276CFF">
      <w:pPr>
        <w:ind w:firstLine="480"/>
      </w:pPr>
      <w:r>
        <w:t>The rest of this chapter describes these issues in detail.</w:t>
      </w:r>
    </w:p>
    <w:p w:rsidR="00276CFF" w:rsidRDefault="00276CFF" w:rsidP="006270AE">
      <w:pPr>
        <w:pStyle w:val="2"/>
      </w:pPr>
      <w:r>
        <w:t>Introduction to International Character Sets</w:t>
      </w:r>
    </w:p>
    <w:p w:rsidR="00276CFF" w:rsidRDefault="00276CFF" w:rsidP="00276CFF">
      <w:pPr>
        <w:ind w:firstLine="480"/>
      </w:pPr>
      <w:r>
        <w:t>The users of international character sets and scripts have established many more-or-less</w:t>
      </w:r>
      <w:r w:rsidR="006270AE">
        <w:t xml:space="preserve"> </w:t>
      </w:r>
      <w:r>
        <w:t>standard coding systems for storing files. These coding systems are typically multibyte,</w:t>
      </w:r>
      <w:r w:rsidR="006270AE">
        <w:t xml:space="preserve"> </w:t>
      </w:r>
      <w:r>
        <w:t>meaning that sequences of two or more bytes are used to represent individual non-ASCII</w:t>
      </w:r>
      <w:r w:rsidR="006270AE">
        <w:t xml:space="preserve"> </w:t>
      </w:r>
      <w:r>
        <w:t>characters.</w:t>
      </w:r>
    </w:p>
    <w:p w:rsidR="006270AE" w:rsidRDefault="00276CFF" w:rsidP="006270AE">
      <w:pPr>
        <w:ind w:firstLine="480"/>
      </w:pPr>
      <w:r>
        <w:t>Internally, Emacs uses its own multibyte character encoding, which is a superset of</w:t>
      </w:r>
      <w:r w:rsidR="006270AE">
        <w:t xml:space="preserve"> </w:t>
      </w:r>
      <w:r>
        <w:t>the Unicode standard. This internal encoding allows characters from almost every known</w:t>
      </w:r>
      <w:r w:rsidR="006270AE">
        <w:t xml:space="preserve"> script to be intermixed in a single buffer or string. Emacs translates between the multibyte character encoding and various other coding systems when reading and writing files, and when exchanging data with subprocesses.</w:t>
      </w:r>
    </w:p>
    <w:p w:rsidR="006270AE" w:rsidRDefault="006270AE" w:rsidP="006270AE">
      <w:pPr>
        <w:ind w:firstLine="480"/>
      </w:pPr>
      <w:r>
        <w:t>The command C-h h (view-hello-file) displays the file etc/HELLO, which illustrates various scripts by showing how to say “hello” in many languages. If some characters can’t be displayed on your terminal, they appear as ‘?’ or as hollow boxes (</w:t>
      </w:r>
      <w:r w:rsidRPr="006270AE">
        <w:rPr>
          <w:color w:val="943634" w:themeColor="accent2" w:themeShade="BF"/>
        </w:rPr>
        <w:t>see Section 19.17 [Undisplayable Characters], page 189</w:t>
      </w:r>
      <w:r>
        <w:t>).</w:t>
      </w:r>
    </w:p>
    <w:p w:rsidR="006270AE" w:rsidRDefault="006270AE" w:rsidP="006270AE">
      <w:pPr>
        <w:ind w:firstLine="480"/>
      </w:pPr>
      <w:r>
        <w:t xml:space="preserve">Keyboards, even in the countries where these character sets are used, generally don’t have keys for all the characters in them. You can insert characters that your keyboard does not support, using C-q (quoted-insert) or C-x 8 RET (insert-char). </w:t>
      </w:r>
      <w:r w:rsidRPr="006270AE">
        <w:rPr>
          <w:color w:val="943634" w:themeColor="accent2" w:themeShade="BF"/>
        </w:rPr>
        <w:t>See Section 4.1 [Inserting Text], page 16</w:t>
      </w:r>
      <w:r>
        <w:t xml:space="preserve">. Emacs also supports various input methods, typically one for each script or language, which make it easier to type characters in the script. </w:t>
      </w:r>
      <w:r w:rsidRPr="006270AE">
        <w:rPr>
          <w:color w:val="943634" w:themeColor="accent2" w:themeShade="BF"/>
        </w:rPr>
        <w:t>See Section 19.4 [Input Methods], page 175</w:t>
      </w:r>
      <w:r>
        <w:t>.</w:t>
      </w:r>
    </w:p>
    <w:p w:rsidR="006270AE" w:rsidRDefault="006270AE" w:rsidP="006270AE">
      <w:pPr>
        <w:ind w:firstLine="480"/>
      </w:pPr>
      <w:r>
        <w:t>The prefix key C-x RET is used for commands that pertain to multibyte characters, coding systems, and input methods.</w:t>
      </w:r>
    </w:p>
    <w:p w:rsidR="006270AE" w:rsidRDefault="006270AE" w:rsidP="006270AE">
      <w:pPr>
        <w:ind w:firstLine="480"/>
      </w:pPr>
      <w:r>
        <w:t>The command C-x = (what-cursor-position) shows information about the character</w:t>
      </w:r>
    </w:p>
    <w:p w:rsidR="006270AE" w:rsidRDefault="006270AE" w:rsidP="006270AE">
      <w:pPr>
        <w:ind w:firstLine="480"/>
      </w:pPr>
      <w:proofErr w:type="gramStart"/>
      <w:r>
        <w:t>at</w:t>
      </w:r>
      <w:proofErr w:type="gramEnd"/>
      <w:r>
        <w:t xml:space="preserve"> point. In addition to the character position, which was described in </w:t>
      </w:r>
      <w:r w:rsidRPr="002B4826">
        <w:rPr>
          <w:color w:val="943634" w:themeColor="accent2" w:themeShade="BF"/>
        </w:rPr>
        <w:t>Section 4.9 [Position</w:t>
      </w:r>
      <w:r w:rsidR="002B4826" w:rsidRPr="002B4826">
        <w:rPr>
          <w:color w:val="943634" w:themeColor="accent2" w:themeShade="BF"/>
        </w:rPr>
        <w:t xml:space="preserve"> </w:t>
      </w:r>
      <w:r w:rsidRPr="002B4826">
        <w:rPr>
          <w:color w:val="943634" w:themeColor="accent2" w:themeShade="BF"/>
        </w:rPr>
        <w:t>Info], page 22</w:t>
      </w:r>
      <w:r>
        <w:t>, this command displays how the character is encoded. For instance, it displays</w:t>
      </w:r>
      <w:r w:rsidR="002B4826">
        <w:t xml:space="preserve"> </w:t>
      </w:r>
      <w:r>
        <w:t>the following line in the echo area for the character ‘c’:</w:t>
      </w:r>
    </w:p>
    <w:p w:rsidR="006270AE" w:rsidRDefault="006270AE" w:rsidP="006270AE">
      <w:pPr>
        <w:ind w:firstLine="480"/>
      </w:pPr>
      <w:r>
        <w:t>Char: c (99, #o143, #x63) point=28062 of 36168 (78%) column=53</w:t>
      </w:r>
    </w:p>
    <w:p w:rsidR="006270AE" w:rsidRDefault="006270AE" w:rsidP="006270AE">
      <w:pPr>
        <w:ind w:firstLine="480"/>
      </w:pPr>
      <w:r>
        <w:t xml:space="preserve">The four values after ‘Char:’ describe the character that follows point, first by </w:t>
      </w:r>
      <w:r>
        <w:lastRenderedPageBreak/>
        <w:t>showing it</w:t>
      </w:r>
      <w:r w:rsidR="002B4826">
        <w:t xml:space="preserve"> </w:t>
      </w:r>
      <w:r>
        <w:t>and then by giving its character code in decimal, octal and hex. For a non-ASCII multibyte</w:t>
      </w:r>
      <w:r w:rsidR="002B4826">
        <w:t xml:space="preserve"> </w:t>
      </w:r>
      <w:r>
        <w:t>character, these are followed by ‘file’ and the character’s representation, in hex, in the</w:t>
      </w:r>
      <w:r w:rsidR="002B4826">
        <w:t xml:space="preserve"> </w:t>
      </w:r>
      <w:r>
        <w:t>buffer’s coding system, if that coding system encodes the character safely and with a single</w:t>
      </w:r>
      <w:r w:rsidR="002B4826">
        <w:t xml:space="preserve"> </w:t>
      </w:r>
      <w:r>
        <w:t>byte (</w:t>
      </w:r>
      <w:r w:rsidRPr="002B4826">
        <w:rPr>
          <w:color w:val="943634" w:themeColor="accent2" w:themeShade="BF"/>
        </w:rPr>
        <w:t>see Section 19.6 [Coding Systems], page 178</w:t>
      </w:r>
      <w:r>
        <w:t>). If the character’s encoding is longer</w:t>
      </w:r>
      <w:r w:rsidR="002B4826">
        <w:t xml:space="preserve"> </w:t>
      </w:r>
      <w:r>
        <w:t>than one byte, Emacs shows ‘file ...</w:t>
      </w:r>
      <w:proofErr w:type="gramStart"/>
      <w:r>
        <w:t>’.</w:t>
      </w:r>
      <w:proofErr w:type="gramEnd"/>
    </w:p>
    <w:p w:rsidR="006270AE" w:rsidRDefault="006270AE" w:rsidP="006270AE">
      <w:pPr>
        <w:ind w:firstLine="480"/>
      </w:pPr>
      <w:r>
        <w:t>As a special case, if the character lies in the range 128 (0200 octal) through 159 (0237</w:t>
      </w:r>
      <w:r w:rsidR="002B4826">
        <w:t xml:space="preserve"> </w:t>
      </w:r>
      <w:r>
        <w:t>octal), it stands for a “raw” byte that does not correspond to any specific displayable</w:t>
      </w:r>
      <w:r w:rsidR="002B4826">
        <w:t xml:space="preserve"> </w:t>
      </w:r>
      <w:r>
        <w:t>character. Such a “character” lies within the eight-bit-control character set, and is</w:t>
      </w:r>
      <w:r w:rsidR="002B4826">
        <w:t xml:space="preserve"> </w:t>
      </w:r>
      <w:r>
        <w:t>displayed as an escaped octal character code. In this case, C-x = shows ‘part of display</w:t>
      </w:r>
      <w:r w:rsidR="002B4826">
        <w:t xml:space="preserve"> </w:t>
      </w:r>
      <w:r>
        <w:t>...’ instead of ‘file’.</w:t>
      </w:r>
    </w:p>
    <w:p w:rsidR="006270AE" w:rsidRDefault="006270AE" w:rsidP="006270AE">
      <w:pPr>
        <w:ind w:firstLine="480"/>
      </w:pPr>
      <w:r>
        <w:t>With a prefix argument (C-u C-x =), this command displays a detailed description of</w:t>
      </w:r>
      <w:r w:rsidR="002B4826">
        <w:t xml:space="preserve"> </w:t>
      </w:r>
      <w:r>
        <w:t>the character in a window:</w:t>
      </w:r>
    </w:p>
    <w:p w:rsidR="006270AE" w:rsidRDefault="006270AE" w:rsidP="006270AE">
      <w:pPr>
        <w:ind w:firstLine="480"/>
      </w:pPr>
      <w:r>
        <w:t>The character set name, and the codes that identify the character within that character</w:t>
      </w:r>
      <w:r w:rsidR="002B4826">
        <w:t xml:space="preserve"> </w:t>
      </w:r>
      <w:r>
        <w:t xml:space="preserve">set; ASCII characters are identified as belonging to the </w:t>
      </w:r>
      <w:proofErr w:type="gramStart"/>
      <w:r>
        <w:t>ascii</w:t>
      </w:r>
      <w:proofErr w:type="gramEnd"/>
      <w:r>
        <w:t xml:space="preserve"> character set.</w:t>
      </w:r>
    </w:p>
    <w:p w:rsidR="006270AE" w:rsidRDefault="006270AE" w:rsidP="006270AE">
      <w:pPr>
        <w:ind w:firstLine="480"/>
      </w:pPr>
      <w:r>
        <w:t>The character’s syntax and categories.</w:t>
      </w:r>
    </w:p>
    <w:p w:rsidR="006270AE" w:rsidRDefault="006270AE" w:rsidP="006270AE">
      <w:pPr>
        <w:ind w:firstLine="480"/>
      </w:pPr>
      <w:r>
        <w:t>The character’s encodings, both internally in the buffer, and externally if you were to</w:t>
      </w:r>
      <w:r w:rsidR="002B4826">
        <w:t xml:space="preserve"> </w:t>
      </w:r>
      <w:r>
        <w:t>save the file.</w:t>
      </w:r>
    </w:p>
    <w:p w:rsidR="006270AE" w:rsidRDefault="006270AE" w:rsidP="006270AE">
      <w:pPr>
        <w:ind w:firstLine="480"/>
      </w:pPr>
      <w:r>
        <w:t>What keys to type to input the character in the current input method (if it supports</w:t>
      </w:r>
      <w:r w:rsidR="002B4826">
        <w:t xml:space="preserve"> </w:t>
      </w:r>
      <w:r>
        <w:t>the character).</w:t>
      </w:r>
    </w:p>
    <w:p w:rsidR="00276CFF" w:rsidRDefault="006270AE" w:rsidP="006270AE">
      <w:pPr>
        <w:ind w:firstLine="480"/>
      </w:pPr>
      <w:r>
        <w:t>If you are running Emacs on a graphical display, the font name and glyph code for</w:t>
      </w:r>
      <w:r w:rsidR="002B4826">
        <w:t xml:space="preserve"> </w:t>
      </w:r>
      <w:r>
        <w:t>the character. If you are running Emacs on a text terminal, the code(s) sent to the</w:t>
      </w:r>
      <w:r w:rsidR="002B4826">
        <w:t xml:space="preserve"> </w:t>
      </w:r>
      <w:r>
        <w:t>terminal.</w:t>
      </w:r>
    </w:p>
    <w:p w:rsidR="002B4826" w:rsidRDefault="006270AE" w:rsidP="002B4826">
      <w:pPr>
        <w:ind w:firstLine="480"/>
      </w:pPr>
      <w:r>
        <w:rPr>
          <w:rFonts w:hint="eastAsia"/>
        </w:rPr>
        <w:t xml:space="preserve"> </w:t>
      </w:r>
      <w:r w:rsidR="002B4826">
        <w:t>The character’s text properties (</w:t>
      </w:r>
      <w:r w:rsidR="002B4826" w:rsidRPr="002B4826">
        <w:rPr>
          <w:color w:val="943634" w:themeColor="accent2" w:themeShade="BF"/>
        </w:rPr>
        <w:t>see Section “Text Properties” in the Emacs Lisp Reference Manual</w:t>
      </w:r>
      <w:r w:rsidR="002B4826">
        <w:t>), including any non-default faces used to display the character, and any overlays containing it (</w:t>
      </w:r>
      <w:r w:rsidR="002B4826" w:rsidRPr="002B4826">
        <w:rPr>
          <w:color w:val="943634" w:themeColor="accent2" w:themeShade="BF"/>
        </w:rPr>
        <w:t xml:space="preserve">see Section “Overlays” in the same </w:t>
      </w:r>
      <w:proofErr w:type="gramStart"/>
      <w:r w:rsidR="002B4826" w:rsidRPr="002B4826">
        <w:rPr>
          <w:color w:val="943634" w:themeColor="accent2" w:themeShade="BF"/>
        </w:rPr>
        <w:t>manual</w:t>
      </w:r>
      <w:r w:rsidR="002B4826">
        <w:t xml:space="preserve"> )</w:t>
      </w:r>
      <w:proofErr w:type="gramEnd"/>
      <w:r w:rsidR="002B4826">
        <w:t>.</w:t>
      </w:r>
    </w:p>
    <w:p w:rsidR="002B4826" w:rsidRDefault="002B4826" w:rsidP="002B4826">
      <w:pPr>
        <w:ind w:firstLine="480"/>
      </w:pPr>
      <w:r>
        <w:t>Here’s an example showing the Latin-1 character A with grave accent, in a buffer whose coding system is utf-8-unix:</w:t>
      </w:r>
    </w:p>
    <w:p w:rsidR="002B4826" w:rsidRDefault="002B4826" w:rsidP="002B4826">
      <w:pPr>
        <w:ind w:firstLine="480"/>
      </w:pPr>
      <w:proofErr w:type="gramStart"/>
      <w:r>
        <w:t>position</w:t>
      </w:r>
      <w:proofErr w:type="gramEnd"/>
      <w:r>
        <w:t>: 1 of 1 (0%), column: 0</w:t>
      </w:r>
    </w:p>
    <w:p w:rsidR="002B4826" w:rsidRDefault="002B4826" w:rsidP="002B4826">
      <w:pPr>
        <w:ind w:firstLine="480"/>
      </w:pPr>
      <w:proofErr w:type="gramStart"/>
      <w:r>
        <w:t>character</w:t>
      </w:r>
      <w:proofErr w:type="gramEnd"/>
      <w:r>
        <w:t>:`A (displayed as ` A) (codepoint 192, #o300, #xc0)</w:t>
      </w:r>
    </w:p>
    <w:p w:rsidR="002B4826" w:rsidRDefault="002B4826" w:rsidP="002B4826">
      <w:pPr>
        <w:ind w:firstLine="480"/>
      </w:pPr>
      <w:proofErr w:type="gramStart"/>
      <w:r>
        <w:t>preferred</w:t>
      </w:r>
      <w:proofErr w:type="gramEnd"/>
      <w:r>
        <w:t xml:space="preserve"> charset: unicode (Unicode (ISO10646))</w:t>
      </w:r>
    </w:p>
    <w:p w:rsidR="002B4826" w:rsidRDefault="002B4826" w:rsidP="002B4826">
      <w:pPr>
        <w:ind w:firstLine="480"/>
      </w:pPr>
      <w:proofErr w:type="gramStart"/>
      <w:r>
        <w:t>code</w:t>
      </w:r>
      <w:proofErr w:type="gramEnd"/>
      <w:r>
        <w:t xml:space="preserve"> point in charset: 0xC0</w:t>
      </w:r>
    </w:p>
    <w:p w:rsidR="002B4826" w:rsidRDefault="002B4826" w:rsidP="002B4826">
      <w:pPr>
        <w:ind w:firstLine="480"/>
      </w:pPr>
      <w:proofErr w:type="gramStart"/>
      <w:r>
        <w:t>syntax</w:t>
      </w:r>
      <w:proofErr w:type="gramEnd"/>
      <w:r>
        <w:t>: w which means: word</w:t>
      </w:r>
    </w:p>
    <w:p w:rsidR="002B4826" w:rsidRDefault="002B4826" w:rsidP="002B4826">
      <w:pPr>
        <w:ind w:firstLine="480"/>
      </w:pPr>
      <w:proofErr w:type="gramStart"/>
      <w:r>
        <w:t>category</w:t>
      </w:r>
      <w:proofErr w:type="gramEnd"/>
      <w:r>
        <w:t>: .:Base, L:Left-to-right (strong),</w:t>
      </w:r>
    </w:p>
    <w:p w:rsidR="002B4826" w:rsidRDefault="002B4826" w:rsidP="002B4826">
      <w:pPr>
        <w:ind w:firstLine="480"/>
      </w:pPr>
      <w:proofErr w:type="gramStart"/>
      <w:r>
        <w:t>j:</w:t>
      </w:r>
      <w:proofErr w:type="gramEnd"/>
      <w:r>
        <w:t>Japanese, l:Latin, v:Viet</w:t>
      </w:r>
    </w:p>
    <w:p w:rsidR="002B4826" w:rsidRDefault="002B4826" w:rsidP="002B4826">
      <w:pPr>
        <w:ind w:firstLine="480"/>
      </w:pPr>
      <w:proofErr w:type="gramStart"/>
      <w:r>
        <w:lastRenderedPageBreak/>
        <w:t>buffer</w:t>
      </w:r>
      <w:proofErr w:type="gramEnd"/>
      <w:r>
        <w:t xml:space="preserve"> code: #xC3 #x80</w:t>
      </w:r>
    </w:p>
    <w:p w:rsidR="002B4826" w:rsidRDefault="002B4826" w:rsidP="002B4826">
      <w:pPr>
        <w:ind w:firstLine="480"/>
      </w:pPr>
      <w:proofErr w:type="gramStart"/>
      <w:r>
        <w:t>file</w:t>
      </w:r>
      <w:proofErr w:type="gramEnd"/>
      <w:r>
        <w:t xml:space="preserve"> code: not encodable by coding system undecided-unix</w:t>
      </w:r>
    </w:p>
    <w:p w:rsidR="002B4826" w:rsidRDefault="002B4826" w:rsidP="002B4826">
      <w:pPr>
        <w:ind w:firstLine="480"/>
      </w:pPr>
      <w:proofErr w:type="gramStart"/>
      <w:r>
        <w:t>display</w:t>
      </w:r>
      <w:proofErr w:type="gramEnd"/>
      <w:r>
        <w:t>: by this font (glyph code)</w:t>
      </w:r>
    </w:p>
    <w:p w:rsidR="002B4826" w:rsidRDefault="002B4826" w:rsidP="002B4826">
      <w:pPr>
        <w:ind w:firstLine="480"/>
      </w:pPr>
      <w:proofErr w:type="gramStart"/>
      <w:r>
        <w:t>xft</w:t>
      </w:r>
      <w:proofErr w:type="gramEnd"/>
      <w:r>
        <w:t>:-unknown-DejaVu Sans Mono-normal-normalnormal-*-13-*-*-*-m-0-iso10646-1 (#x82)</w:t>
      </w:r>
    </w:p>
    <w:p w:rsidR="002B4826" w:rsidRDefault="002B4826" w:rsidP="002B4826">
      <w:pPr>
        <w:ind w:firstLine="480"/>
      </w:pPr>
      <w:r>
        <w:t>Character code properties: customize what to show</w:t>
      </w:r>
    </w:p>
    <w:p w:rsidR="002B4826" w:rsidRDefault="002B4826" w:rsidP="002B4826">
      <w:pPr>
        <w:ind w:firstLine="480"/>
      </w:pPr>
      <w:proofErr w:type="gramStart"/>
      <w:r>
        <w:t>name</w:t>
      </w:r>
      <w:proofErr w:type="gramEnd"/>
      <w:r>
        <w:t>: LATIN CAPITAL LETTER A WITH GRAVE</w:t>
      </w:r>
    </w:p>
    <w:p w:rsidR="002B4826" w:rsidRDefault="002B4826" w:rsidP="002B4826">
      <w:pPr>
        <w:ind w:firstLine="480"/>
      </w:pPr>
      <w:proofErr w:type="gramStart"/>
      <w:r>
        <w:t>old-name</w:t>
      </w:r>
      <w:proofErr w:type="gramEnd"/>
      <w:r>
        <w:t>: LATIN CAPITAL LETTER A GRAVE</w:t>
      </w:r>
    </w:p>
    <w:p w:rsidR="002B4826" w:rsidRDefault="002B4826" w:rsidP="002B4826">
      <w:pPr>
        <w:ind w:firstLine="480"/>
      </w:pPr>
      <w:proofErr w:type="gramStart"/>
      <w:r>
        <w:t>general-category</w:t>
      </w:r>
      <w:proofErr w:type="gramEnd"/>
      <w:r>
        <w:t>: Lu (Letter, Uppercase)</w:t>
      </w:r>
    </w:p>
    <w:p w:rsidR="002B4826" w:rsidRDefault="002B4826" w:rsidP="002B4826">
      <w:pPr>
        <w:ind w:firstLine="480"/>
      </w:pPr>
      <w:proofErr w:type="gramStart"/>
      <w:r>
        <w:t>decomposition</w:t>
      </w:r>
      <w:proofErr w:type="gramEnd"/>
      <w:r>
        <w:t>: (65 768) (’A’ ’‘’)</w:t>
      </w:r>
    </w:p>
    <w:p w:rsidR="002B4826" w:rsidRDefault="002B4826" w:rsidP="002B4826">
      <w:pPr>
        <w:pStyle w:val="2"/>
      </w:pPr>
      <w:r>
        <w:t>Disabling Multibyte Characters</w:t>
      </w:r>
    </w:p>
    <w:p w:rsidR="002B4826" w:rsidRDefault="002B4826" w:rsidP="002B4826">
      <w:pPr>
        <w:ind w:firstLine="480"/>
      </w:pPr>
      <w:r>
        <w:t>By default, Emacs starts in multibyte mode: it stores the contents of buffers and strings</w:t>
      </w:r>
      <w:r w:rsidR="00783E16">
        <w:t xml:space="preserve"> </w:t>
      </w:r>
      <w:r>
        <w:t>using an internal encoding that represents non-ASCII characters using multi-byte sequences.</w:t>
      </w:r>
      <w:r w:rsidR="00783E16">
        <w:t xml:space="preserve"> </w:t>
      </w:r>
      <w:r>
        <w:t>Multibyte mode allows you to use all the supported languages and scripts without limitations.</w:t>
      </w:r>
    </w:p>
    <w:p w:rsidR="002B4826" w:rsidRDefault="002B4826" w:rsidP="002B4826">
      <w:pPr>
        <w:ind w:firstLine="480"/>
      </w:pPr>
      <w:r>
        <w:t>Under very special circumstances, you may want to disable multibyte character support,</w:t>
      </w:r>
      <w:r w:rsidR="00783E16">
        <w:t xml:space="preserve"> </w:t>
      </w:r>
      <w:r>
        <w:t>for a specific buffer. When multibyte characters are disabled in a buffer, we call that unibyte</w:t>
      </w:r>
      <w:r w:rsidR="00783E16">
        <w:t xml:space="preserve"> </w:t>
      </w:r>
      <w:r>
        <w:t>mode. In unibyte mode, each character in the buffer has a character code ranging from 0</w:t>
      </w:r>
      <w:r w:rsidR="00783E16">
        <w:t xml:space="preserve"> </w:t>
      </w:r>
      <w:r>
        <w:t>through 255 (0377 octal); 0 through 127 (0177 octal) represent ASCII characters, and 128</w:t>
      </w:r>
      <w:r w:rsidR="00783E16">
        <w:t xml:space="preserve"> </w:t>
      </w:r>
      <w:r>
        <w:t>(0200 octal) through 255 (0377 octal) represent non-ASCII characters.</w:t>
      </w:r>
      <w:r w:rsidR="00783E16">
        <w:t xml:space="preserve"> </w:t>
      </w:r>
    </w:p>
    <w:p w:rsidR="00783E16" w:rsidRDefault="002B4826" w:rsidP="002B4826">
      <w:pPr>
        <w:ind w:firstLine="480"/>
      </w:pPr>
      <w:r>
        <w:t>To edit a particular file in unibyte representation, visit it using find-file-literally.</w:t>
      </w:r>
      <w:r w:rsidR="00783E16">
        <w:t xml:space="preserve"> </w:t>
      </w:r>
      <w:r>
        <w:t>See Section 15.2 [Visiting], page 119. You can convert a multibyte buffer to unibyte by</w:t>
      </w:r>
      <w:r w:rsidR="00783E16">
        <w:t xml:space="preserve"> </w:t>
      </w:r>
      <w:r>
        <w:t>saving it to a file, killing the buffer, and visiting the file again with find-file-literally.</w:t>
      </w:r>
      <w:r w:rsidR="00783E16">
        <w:t xml:space="preserve"> </w:t>
      </w:r>
      <w:r>
        <w:t>Alternatively, you can use C-x RET c (universal-coding-system-argument) and specify</w:t>
      </w:r>
      <w:r w:rsidR="00783E16">
        <w:t xml:space="preserve"> </w:t>
      </w:r>
      <w:r>
        <w:rPr>
          <w:rFonts w:hint="eastAsia"/>
        </w:rPr>
        <w:t>‘</w:t>
      </w:r>
      <w:r>
        <w:t>raw-text’ as the coding system with which to visit or save a file. See Section 19.10 [Text</w:t>
      </w:r>
      <w:r w:rsidR="00783E16">
        <w:t xml:space="preserve"> </w:t>
      </w:r>
      <w:r>
        <w:t>Coding], page 183. Unlike find-file-literally, finding a file as ‘raw-text’ doesn’t</w:t>
      </w:r>
      <w:r w:rsidR="00783E16">
        <w:t xml:space="preserve"> </w:t>
      </w:r>
      <w:r>
        <w:t>disable format conversion, uncompression, or auto mode selection.</w:t>
      </w:r>
      <w:r w:rsidR="00783E16">
        <w:t xml:space="preserve"> </w:t>
      </w:r>
    </w:p>
    <w:p w:rsidR="002B4826" w:rsidRDefault="002B4826" w:rsidP="002B4826">
      <w:pPr>
        <w:ind w:firstLine="480"/>
      </w:pPr>
      <w:r>
        <w:t>Emacs normally loads Lisp files as multibyte. This includes the Emacs initialization file,</w:t>
      </w:r>
      <w:r w:rsidR="00783E16">
        <w:t xml:space="preserve"> </w:t>
      </w:r>
      <w:r>
        <w:t>.emacs, and the initialization files of packages such as Gnus. However, you can specify</w:t>
      </w:r>
      <w:r w:rsidR="00783E16">
        <w:t xml:space="preserve"> </w:t>
      </w:r>
      <w:r>
        <w:t>unibyte loading for a particular Lisp file, by adding an entry ‘coding: raw-text’ in a file</w:t>
      </w:r>
      <w:r w:rsidR="00783E16">
        <w:t xml:space="preserve"> </w:t>
      </w:r>
      <w:r>
        <w:t>local variables section. See Section 19.8 [Specify Coding], page 182. Then that file is always</w:t>
      </w:r>
      <w:r w:rsidR="00783E16">
        <w:t xml:space="preserve"> </w:t>
      </w:r>
      <w:r>
        <w:t xml:space="preserve">loaded as unibyte text. You can also load a Lisp file as unibyte, </w:t>
      </w:r>
      <w:r>
        <w:lastRenderedPageBreak/>
        <w:t>on any one occasion, by</w:t>
      </w:r>
      <w:r w:rsidR="00783E16">
        <w:t xml:space="preserve"> </w:t>
      </w:r>
      <w:r>
        <w:t>typing C-x RET c raw-text RET immediately before loading it.</w:t>
      </w:r>
    </w:p>
    <w:p w:rsidR="002B4826" w:rsidRDefault="002B4826" w:rsidP="002B4826">
      <w:pPr>
        <w:ind w:firstLine="480"/>
      </w:pPr>
      <w:r>
        <w:t>The buffer-local variable enable-multibyte-characters is non-nil in multibyte</w:t>
      </w:r>
      <w:r w:rsidR="00DC655E">
        <w:t xml:space="preserve"> </w:t>
      </w:r>
      <w:r>
        <w:t>buffers, and nil in unibyte ones. The mode line also indicates whether a buffer is multibyte</w:t>
      </w:r>
      <w:r w:rsidR="00DC655E">
        <w:t xml:space="preserve"> </w:t>
      </w:r>
      <w:r>
        <w:t>Chapter 19: International Character Set Support 174</w:t>
      </w:r>
      <w:r w:rsidR="00DC655E">
        <w:t xml:space="preserve"> </w:t>
      </w:r>
      <w:r>
        <w:t>or not. See Section 1.3 [Mode Line], page 8. With a graphical display, in a multibyte</w:t>
      </w:r>
      <w:r w:rsidR="00DC655E">
        <w:t xml:space="preserve"> </w:t>
      </w:r>
      <w:r>
        <w:t>buffer, the portion of the mode line that indicates the character set has a tooltip that</w:t>
      </w:r>
      <w:r w:rsidR="00DC655E">
        <w:t xml:space="preserve"> </w:t>
      </w:r>
      <w:r>
        <w:t>(amongst other things) says that the buffer is multibyte. In a unibyte buffer, the character</w:t>
      </w:r>
      <w:r w:rsidR="00DC655E">
        <w:t xml:space="preserve"> </w:t>
      </w:r>
      <w:r>
        <w:t>set indicator is absent. Thus, in a unibyte buffer (when using a graphical display) there is</w:t>
      </w:r>
      <w:r w:rsidR="00DC655E">
        <w:t xml:space="preserve"> </w:t>
      </w:r>
      <w:r>
        <w:t>normally nothing before the indication of the visited file’s end-of-line convention (colon,</w:t>
      </w:r>
      <w:r w:rsidR="00DC655E">
        <w:t xml:space="preserve"> </w:t>
      </w:r>
      <w:r>
        <w:t>backslash, etc.), unless you are using an input method.</w:t>
      </w:r>
      <w:r w:rsidR="00DC655E">
        <w:t xml:space="preserve"> </w:t>
      </w:r>
    </w:p>
    <w:p w:rsidR="00276CFF" w:rsidRDefault="002B4826" w:rsidP="002B4826">
      <w:pPr>
        <w:ind w:firstLine="480"/>
      </w:pPr>
      <w:r>
        <w:t>You can turn off multibyte support in a specific buffer by invoking the command toggleenable-multibyte-characters in that buffer.</w:t>
      </w:r>
    </w:p>
    <w:p w:rsidR="00DC655E" w:rsidRDefault="00DC655E" w:rsidP="00DC655E">
      <w:pPr>
        <w:pStyle w:val="2"/>
      </w:pPr>
      <w:r>
        <w:t>Language Environments</w:t>
      </w:r>
    </w:p>
    <w:p w:rsidR="00DC655E" w:rsidRDefault="00DC655E" w:rsidP="00DC655E">
      <w:pPr>
        <w:ind w:firstLine="480"/>
      </w:pPr>
      <w:r>
        <w:t>All supported character sets are supported in Emacs buffers whenever multibyte characters are enabled; there is no need to select a particular language in order to display its characters. However, it is important to select a language environment in order to set various defaults. Roughly speaking, the language environment represents a choice of preferred script rather than a choice of language.</w:t>
      </w:r>
    </w:p>
    <w:p w:rsidR="00DC655E" w:rsidRDefault="00DC655E" w:rsidP="00DC655E">
      <w:pPr>
        <w:ind w:firstLine="480"/>
      </w:pPr>
      <w:r>
        <w:t>The language environment controls which coding systems to recognize when reading text (see Section 19.7 [Recognize Coding], page 180). This applies to files, incoming mail, and any other text you read into Emacs. It may also specify the default coding system to use when you create a file. Each language environment also specifies a default input method.</w:t>
      </w:r>
    </w:p>
    <w:p w:rsidR="00DC655E" w:rsidRDefault="00DC655E" w:rsidP="00DC655E">
      <w:pPr>
        <w:ind w:firstLine="480"/>
      </w:pPr>
      <w:r>
        <w:t>To select a language environment, customize current-language-environment or use the command M-x set-language-environment. It makes no difference which buffer is current when you use this command, because the effects apply globally to the Emacs session. The supported language environments (see the variable language-info-alist) include:</w:t>
      </w:r>
    </w:p>
    <w:p w:rsidR="00DC655E" w:rsidRDefault="00DC655E" w:rsidP="00DC655E">
      <w:pPr>
        <w:ind w:firstLine="480"/>
      </w:pPr>
      <w:r>
        <w:t xml:space="preserve">ASCII, Belarusian, Bengali, Brazilian Portuguese, Bulgarian, Cham, ChineseBIG5, Chinese-CNS, Chinese-EUC-TW, Chinese-GB, Chinese-GBK, ChineseGB18030, Croatian, Cyrillic-ALT, Cyrillic-ISO, Cyrillic-KOI8, Czech, Devanagari, Dutch, English, Esperanto, Ethiopic, French, Georgian, German, Greek, </w:t>
      </w:r>
      <w:r>
        <w:lastRenderedPageBreak/>
        <w:t>Gujarati, Hebrew, IPA, Italian, Japanese, Kannada, Khmer, Korean, Lao, Latin-1, Latin-2, Latin-3, Latin-4, Latin-5, Latin-6, Latin-7, Latin-8 (Celtic), Latin-9 (updated Latin-1 with the Euro sign), Latvian, Lithuanian, Malayalam, Oriya, Polish, Punjabi, Romanian, Russian, Sinhala, Slovak, Slovenian, Spanish, Swedish, TaiViet, Tajik, Tamil, Telugu, Thai, Tibetan, Turkish, UTF-8 (for a setup which prefers Unicode characters and files encoded in UTF-8), Ukrainian, Vietnamese, Welsh, and Windows-1255 (for a setup which prefers Cyrillic characters and files encoded in Windows-1255).</w:t>
      </w:r>
    </w:p>
    <w:p w:rsidR="00DC655E" w:rsidRDefault="00DC655E" w:rsidP="00DC655E">
      <w:pPr>
        <w:ind w:firstLine="480"/>
      </w:pPr>
      <w:r>
        <w:t xml:space="preserve">To display the script(s) used by your language environment on a graphical display, you need to have suitable fonts. </w:t>
      </w:r>
      <w:r w:rsidRPr="00DC655E">
        <w:rPr>
          <w:color w:val="943634" w:themeColor="accent2" w:themeShade="BF"/>
        </w:rPr>
        <w:t>See Section 19.14 [Fontsets], page 186</w:t>
      </w:r>
      <w:r>
        <w:t>, for more details about setting up your fonts.</w:t>
      </w:r>
    </w:p>
    <w:p w:rsidR="00DC655E" w:rsidRDefault="00DC655E" w:rsidP="00DC655E">
      <w:pPr>
        <w:ind w:firstLine="480"/>
      </w:pPr>
      <w:r>
        <w:t>Some operating systems let you specify the character-set locale you are using by setting the locale environment variables LC_ALL, LC_CTYPE, or LANG. (If more than one of these is set, the first one that is nonempty specifies your locale for this purpose.) During startup, Emacs looks up your character-set locale’s name in the system locale alias table, matches its canonical name against entries in the value of the variables locale-charsetlanguage-names and locale-language-names (the former overrides the latter), and selects the corresponding language environment if a match is found. It also adjusts the display table and terminal coding system, the locale coding system, the preferred coding system as needed for the locale, and—last but not least—the way Emacs decodes non-ASCII characters sent by your keyboard.</w:t>
      </w:r>
    </w:p>
    <w:p w:rsidR="00DC655E" w:rsidRDefault="00DC655E" w:rsidP="00DC655E">
      <w:pPr>
        <w:ind w:firstLine="480"/>
      </w:pPr>
      <w:r>
        <w:t>If you modify the LC_ALL, LC_CTYPE, or LANG environment variables while running Emacs (by using M-x setenv), you may want to invoke the set-locale-environment function afterwards to readjust the language environment from the new locale.</w:t>
      </w:r>
    </w:p>
    <w:p w:rsidR="00DC655E" w:rsidRDefault="00DC655E" w:rsidP="00DC655E">
      <w:pPr>
        <w:ind w:firstLine="480"/>
      </w:pPr>
      <w:r>
        <w:t>The set-locale-environment function normally uses the preferred coding system established by the language environment to decode system messages. But if your locale matches an entry in the variable locale-preferred-coding-systems, Emacs uses the corresponding coding system instead. For example, if the locale ‘ja_JP.PCK’ matches japanese-shift-jis in locale-preferred-coding-systems, Emacs uses that encoding even though it might normally use japanese-iso-8bit.</w:t>
      </w:r>
    </w:p>
    <w:p w:rsidR="00DC655E" w:rsidRDefault="00DC655E" w:rsidP="00DC655E">
      <w:pPr>
        <w:ind w:firstLine="480"/>
      </w:pPr>
      <w:r>
        <w:t>You can override the language environment chosen at startup with explicit use of the command set-language-environment, or with customization of current-languageenvironment in your init file.</w:t>
      </w:r>
    </w:p>
    <w:p w:rsidR="00DC655E" w:rsidRDefault="00DC655E" w:rsidP="00DC655E">
      <w:pPr>
        <w:ind w:firstLine="480"/>
      </w:pPr>
      <w:r>
        <w:t>To display information about the effects of a certain language environment lang-</w:t>
      </w:r>
      <w:r>
        <w:lastRenderedPageBreak/>
        <w:t>env, use the command C-h L lang-env RET (describe-language-environment). This tells you</w:t>
      </w:r>
      <w:r w:rsidR="00C05E4F">
        <w:t xml:space="preserve"> </w:t>
      </w:r>
      <w:r>
        <w:t>which languages this language environment is useful for, and lists the character sets, coding</w:t>
      </w:r>
      <w:r w:rsidR="00C05E4F">
        <w:t xml:space="preserve"> </w:t>
      </w:r>
      <w:r>
        <w:t>systems, and input methods that go with it. It also shows some sample text to illustrate</w:t>
      </w:r>
      <w:r w:rsidR="00C05E4F">
        <w:t xml:space="preserve"> </w:t>
      </w:r>
      <w:r>
        <w:t>scripts used in this language environment. If you give an empty input for lang-env, this</w:t>
      </w:r>
      <w:r w:rsidR="00C05E4F">
        <w:t xml:space="preserve"> </w:t>
      </w:r>
      <w:r>
        <w:t>command describes the chosen language environment.</w:t>
      </w:r>
    </w:p>
    <w:p w:rsidR="00DC655E" w:rsidRDefault="00DC655E" w:rsidP="00DC655E">
      <w:pPr>
        <w:ind w:firstLine="480"/>
      </w:pPr>
      <w:r>
        <w:t>You can customize any language environment with the normal hook set-language</w:t>
      </w:r>
      <w:r w:rsidR="00C05E4F">
        <w:t>-</w:t>
      </w:r>
      <w:r>
        <w:t>environment-hook. The command set-language-environment runs that hook after setting up the new language environment. The hook functions can test for a specific language</w:t>
      </w:r>
      <w:r w:rsidR="00C05E4F">
        <w:t xml:space="preserve"> </w:t>
      </w:r>
      <w:r>
        <w:t>environment by checking the variable current-language-environment. This hook is where</w:t>
      </w:r>
      <w:r w:rsidR="00C05E4F">
        <w:t xml:space="preserve"> </w:t>
      </w:r>
      <w:r>
        <w:t>you should put non-default settings for specific language environments, such as coding systems for keyboard input and terminal output, the default input method, etc.</w:t>
      </w:r>
    </w:p>
    <w:p w:rsidR="00DC655E" w:rsidRDefault="00DC655E" w:rsidP="00DC655E">
      <w:pPr>
        <w:ind w:firstLine="480"/>
      </w:pPr>
      <w:r>
        <w:t>Before it starts to set up the new language environment, set-language-environment</w:t>
      </w:r>
      <w:r w:rsidR="00C05E4F">
        <w:t xml:space="preserve"> </w:t>
      </w:r>
      <w:r>
        <w:t>first runs the hook exit-language-environment-hook. This hook is useful for undoing</w:t>
      </w:r>
      <w:r w:rsidR="00C05E4F">
        <w:t xml:space="preserve"> </w:t>
      </w:r>
      <w:r>
        <w:t>customizations that were made with set-language-environment-hook. For instance, if</w:t>
      </w:r>
      <w:r w:rsidR="00C05E4F">
        <w:t xml:space="preserve"> </w:t>
      </w:r>
      <w:r>
        <w:t>you set up a special key binding in a specific language environment using set-languageenvironment-hook, you should set up exit-language-environment-hook to restore the</w:t>
      </w:r>
      <w:r w:rsidR="00C05E4F">
        <w:t xml:space="preserve"> </w:t>
      </w:r>
      <w:r>
        <w:t>normal binding for that key.</w:t>
      </w:r>
    </w:p>
    <w:p w:rsidR="00DC655E" w:rsidRDefault="00DC655E" w:rsidP="00DC655E">
      <w:pPr>
        <w:pStyle w:val="2"/>
      </w:pPr>
      <w:r>
        <w:t>Input Methods</w:t>
      </w:r>
    </w:p>
    <w:p w:rsidR="00DC655E" w:rsidRDefault="00DC655E" w:rsidP="00DC655E">
      <w:pPr>
        <w:ind w:firstLine="480"/>
      </w:pPr>
      <w:r>
        <w:t>An input method is a kind of character conversion designed specifically for interactive input.</w:t>
      </w:r>
      <w:r w:rsidR="00C05E4F">
        <w:t xml:space="preserve"> </w:t>
      </w:r>
      <w:r>
        <w:t>In Emacs, typically each language has its own input method; sometimes several languages</w:t>
      </w:r>
      <w:r w:rsidR="00C05E4F">
        <w:t xml:space="preserve"> </w:t>
      </w:r>
      <w:r>
        <w:t>that use the same characters can share one input method. A few languages support several</w:t>
      </w:r>
      <w:r w:rsidR="00C05E4F">
        <w:t xml:space="preserve"> </w:t>
      </w:r>
      <w:r>
        <w:t>input methods.</w:t>
      </w:r>
    </w:p>
    <w:p w:rsidR="00DC655E" w:rsidRDefault="00DC655E" w:rsidP="00DC655E">
      <w:pPr>
        <w:ind w:firstLine="480"/>
      </w:pPr>
      <w:r>
        <w:t>The simplest kind of input method works by mapping ASCII letters into another alphabet; this allows you to use one other alphabet instead of ASCII. The Greek and Russian</w:t>
      </w:r>
      <w:r w:rsidR="00C05E4F">
        <w:t xml:space="preserve"> </w:t>
      </w:r>
      <w:r>
        <w:t>input methods work this way.</w:t>
      </w:r>
    </w:p>
    <w:p w:rsidR="00C05E4F" w:rsidRDefault="00DC655E" w:rsidP="00C05E4F">
      <w:pPr>
        <w:ind w:firstLine="480"/>
      </w:pPr>
      <w:r>
        <w:t>A more powerful technique is composition: converting sequences of characters into one</w:t>
      </w:r>
      <w:r w:rsidR="00C05E4F">
        <w:t xml:space="preserve"> </w:t>
      </w:r>
      <w:r>
        <w:t>letter. Many European input methods use composition to produce a single non- ASCII letter</w:t>
      </w:r>
      <w:r w:rsidR="00C05E4F">
        <w:t xml:space="preserve"> from a sequence that consists of a letter followed by accent characters (or vice versa). For example, some methods convert the sequence o ^ into a single accented letter. These input methods have no special commands of their own; all they do is compose sequences of printing characters.</w:t>
      </w:r>
    </w:p>
    <w:p w:rsidR="00C05E4F" w:rsidRDefault="00C05E4F" w:rsidP="00C05E4F">
      <w:pPr>
        <w:ind w:firstLine="480"/>
      </w:pPr>
      <w:r>
        <w:t xml:space="preserve">The input methods for syllabic scripts typically use mapping followed by </w:t>
      </w:r>
      <w:r>
        <w:lastRenderedPageBreak/>
        <w:t>composition. The input methods for Thai and Korean work this way. First, letters are mapped into</w:t>
      </w:r>
      <w:r w:rsidR="000C6F2B">
        <w:t xml:space="preserve"> </w:t>
      </w:r>
      <w:r>
        <w:t>symbols for particular sounds or tone marks; then, sequences of these that make up a whole</w:t>
      </w:r>
      <w:r w:rsidR="000C6F2B">
        <w:t xml:space="preserve"> </w:t>
      </w:r>
      <w:r>
        <w:t>syllable are mapped into one syllable sign.</w:t>
      </w:r>
    </w:p>
    <w:p w:rsidR="00C05E4F" w:rsidRDefault="00C05E4F" w:rsidP="00C05E4F">
      <w:pPr>
        <w:ind w:firstLine="480"/>
      </w:pPr>
      <w:r>
        <w:t>Chinese and Japanese require more complex methods. In Chinese input methods, first</w:t>
      </w:r>
      <w:r w:rsidR="000C6F2B">
        <w:t xml:space="preserve"> </w:t>
      </w:r>
      <w:r>
        <w:t>you enter the phonetic spelling of a Chinese word (in input method chinese-py, among</w:t>
      </w:r>
      <w:r w:rsidR="000C6F2B">
        <w:t xml:space="preserve"> </w:t>
      </w:r>
      <w:r>
        <w:t>others), or a sequence of portions of the character (input methods chinese-4corner and</w:t>
      </w:r>
      <w:r w:rsidR="000C6F2B">
        <w:t xml:space="preserve"> </w:t>
      </w:r>
      <w:r>
        <w:t xml:space="preserve">chinese-sw, and others). One input sequence typically corresponds </w:t>
      </w:r>
      <w:proofErr w:type="gramStart"/>
      <w:r>
        <w:t>to</w:t>
      </w:r>
      <w:proofErr w:type="gramEnd"/>
      <w:r>
        <w:t xml:space="preserve"> many possible Chinese characters. You select the one you mean using keys such as C-f, C-b, C-n, C-p (or the</w:t>
      </w:r>
      <w:r w:rsidR="000C6F2B">
        <w:t xml:space="preserve"> </w:t>
      </w:r>
      <w:r>
        <w:t>arrow keys), and digits, which have special meanings in this situation.</w:t>
      </w:r>
    </w:p>
    <w:p w:rsidR="00C05E4F" w:rsidRDefault="00C05E4F" w:rsidP="00C05E4F">
      <w:pPr>
        <w:ind w:firstLine="480"/>
      </w:pPr>
      <w:r>
        <w:t>The possible characters are conceptually arranged in several rows, with each row holding</w:t>
      </w:r>
      <w:r w:rsidR="000C6F2B">
        <w:t xml:space="preserve"> </w:t>
      </w:r>
      <w:r>
        <w:t>up to 10 alternatives. Normally, Emacs displays just one row at a time, in the echo area;</w:t>
      </w:r>
      <w:r w:rsidR="000C6F2B">
        <w:t xml:space="preserve"> </w:t>
      </w:r>
      <w:r>
        <w:t>(i/j) appears at the beginning, to indicate that this is the i th row out of a total of j rows.</w:t>
      </w:r>
    </w:p>
    <w:p w:rsidR="00C05E4F" w:rsidRDefault="00C05E4F" w:rsidP="00C05E4F">
      <w:pPr>
        <w:ind w:firstLine="480"/>
      </w:pPr>
      <w:r>
        <w:t>Type C-n or C-p to display the next row or the previous row.</w:t>
      </w:r>
    </w:p>
    <w:p w:rsidR="00C05E4F" w:rsidRDefault="00C05E4F" w:rsidP="00C05E4F">
      <w:pPr>
        <w:ind w:firstLine="480"/>
      </w:pPr>
      <w:r>
        <w:t>Type C-f and C-b to move forward and backward among the alternatives in the current</w:t>
      </w:r>
      <w:r w:rsidR="000C6F2B">
        <w:t xml:space="preserve"> </w:t>
      </w:r>
      <w:r>
        <w:t>row. As you do this, Emacs highlights the current alternative with a special color; type</w:t>
      </w:r>
      <w:r w:rsidR="000C6F2B">
        <w:t xml:space="preserve"> </w:t>
      </w:r>
      <w:r>
        <w:t>C-SPC to select the current alternative and use it as input. The alternatives in the row are</w:t>
      </w:r>
      <w:r w:rsidR="000C6F2B">
        <w:t xml:space="preserve"> </w:t>
      </w:r>
      <w:r>
        <w:t>also numbered; the number appears before the alternative. Typing a number selects the</w:t>
      </w:r>
      <w:r w:rsidR="000C6F2B">
        <w:t xml:space="preserve"> </w:t>
      </w:r>
      <w:r>
        <w:t>associated alternative of the current row and uses it as input.</w:t>
      </w:r>
    </w:p>
    <w:p w:rsidR="00C05E4F" w:rsidRDefault="00C05E4F" w:rsidP="00C05E4F">
      <w:pPr>
        <w:ind w:firstLine="480"/>
      </w:pPr>
      <w:r>
        <w:t>TAB in these Chinese input methods displays a buffer showing all the possible characters</w:t>
      </w:r>
      <w:r w:rsidR="000C6F2B">
        <w:t xml:space="preserve"> </w:t>
      </w:r>
      <w:r>
        <w:t>at once; then clicking Mouse-2 on one of them selects that alternative. The keys C-f, C-b,</w:t>
      </w:r>
      <w:r w:rsidR="000C6F2B">
        <w:t xml:space="preserve"> </w:t>
      </w:r>
      <w:r>
        <w:t>C-n, C-p, and digits continue to work as usual, but they do the highlighting in the buffer</w:t>
      </w:r>
      <w:r w:rsidR="000C6F2B">
        <w:t xml:space="preserve"> </w:t>
      </w:r>
      <w:r>
        <w:t>showing the possible characters, rather than in the echo area.</w:t>
      </w:r>
    </w:p>
    <w:p w:rsidR="00C05E4F" w:rsidRDefault="00C05E4F" w:rsidP="00C05E4F">
      <w:pPr>
        <w:ind w:firstLine="480"/>
      </w:pPr>
      <w:r>
        <w:t>In Japanese input methods, first you input a whole word using phonetic spelling; then,</w:t>
      </w:r>
      <w:r w:rsidR="000C6F2B">
        <w:t xml:space="preserve"> </w:t>
      </w:r>
      <w:r>
        <w:t>after the word is in the buffer, Emacs converts it into one or more characters using a large</w:t>
      </w:r>
      <w:r w:rsidR="000C6F2B">
        <w:t xml:space="preserve"> </w:t>
      </w:r>
      <w:r>
        <w:t>dictionary. One phonetic spelling corresponds to a number of different Japanese words; to</w:t>
      </w:r>
      <w:r w:rsidR="000C6F2B">
        <w:t xml:space="preserve"> </w:t>
      </w:r>
      <w:r>
        <w:t>select one of them, use C-n and C-p to cycle through the alternatives.</w:t>
      </w:r>
    </w:p>
    <w:p w:rsidR="00C05E4F" w:rsidRDefault="00C05E4F" w:rsidP="00C05E4F">
      <w:pPr>
        <w:ind w:firstLine="480"/>
      </w:pPr>
      <w:r>
        <w:t>Sometimes it is useful to cut off input method processing so that the characters you have</w:t>
      </w:r>
      <w:r w:rsidR="000C6F2B">
        <w:t xml:space="preserve"> </w:t>
      </w:r>
      <w:r>
        <w:t>just entered will not combine with subsequent characters. For example, in input method</w:t>
      </w:r>
      <w:r w:rsidR="000C6F2B">
        <w:t xml:space="preserve"> </w:t>
      </w:r>
      <w:r>
        <w:t>latin-1-postfix, the sequence o ^ combines to form an ‘o’ with an accent. What if you</w:t>
      </w:r>
      <w:r w:rsidR="000C6F2B">
        <w:t xml:space="preserve"> </w:t>
      </w:r>
      <w:r>
        <w:t>want to enter them as separate characters?</w:t>
      </w:r>
    </w:p>
    <w:p w:rsidR="00C05E4F" w:rsidRDefault="00C05E4F" w:rsidP="00C05E4F">
      <w:pPr>
        <w:ind w:firstLine="480"/>
      </w:pPr>
      <w:r>
        <w:t xml:space="preserve">One way is to type the accent twice; this is a special feature for entering the </w:t>
      </w:r>
      <w:proofErr w:type="gramStart"/>
      <w:r>
        <w:t>separate</w:t>
      </w:r>
      <w:r w:rsidR="000C6F2B">
        <w:t xml:space="preserve">  </w:t>
      </w:r>
      <w:r>
        <w:t>letter</w:t>
      </w:r>
      <w:proofErr w:type="gramEnd"/>
      <w:r>
        <w:t xml:space="preserve"> and accent. For example, o ^ ^ gives you the two characters ‘o^’. Another way is to</w:t>
      </w:r>
    </w:p>
    <w:p w:rsidR="00C05E4F" w:rsidRDefault="00C05E4F" w:rsidP="00C05E4F">
      <w:pPr>
        <w:ind w:firstLine="480"/>
      </w:pPr>
      <w:proofErr w:type="gramStart"/>
      <w:r>
        <w:lastRenderedPageBreak/>
        <w:t>type</w:t>
      </w:r>
      <w:proofErr w:type="gramEnd"/>
      <w:r>
        <w:t xml:space="preserve"> another letter after the o—something that won’t combine with that—and immediately</w:t>
      </w:r>
      <w:r w:rsidR="000C6F2B">
        <w:t xml:space="preserve"> </w:t>
      </w:r>
      <w:r>
        <w:t>delete it. For example, you could type o o DEL ^ to get separate ‘o’ and ‘^’.</w:t>
      </w:r>
      <w:r w:rsidR="000C6F2B">
        <w:t xml:space="preserve"> </w:t>
      </w:r>
      <w:r>
        <w:t>Another method, more general but not quite as easy to type, is to use C-\ C-\ between</w:t>
      </w:r>
      <w:r w:rsidR="000C6F2B">
        <w:t xml:space="preserve"> </w:t>
      </w:r>
      <w:r>
        <w:t>two characters to stop them from combining. This is the command C-\ (toggle-inputmethod) used twice.</w:t>
      </w:r>
    </w:p>
    <w:p w:rsidR="00C05E4F" w:rsidRDefault="00C05E4F" w:rsidP="00C05E4F">
      <w:pPr>
        <w:ind w:firstLine="480"/>
      </w:pPr>
      <w:r>
        <w:t>C-\ C-\ is especially useful inside an incremental search, because it stops waiting for</w:t>
      </w:r>
      <w:r w:rsidR="000C6F2B">
        <w:t xml:space="preserve"> </w:t>
      </w:r>
      <w:r>
        <w:t>more characters to combine, and starts searching for what you have already entered.</w:t>
      </w:r>
    </w:p>
    <w:p w:rsidR="00C05E4F" w:rsidRDefault="00C05E4F" w:rsidP="00C05E4F">
      <w:pPr>
        <w:ind w:firstLine="480"/>
      </w:pPr>
      <w:r>
        <w:t>To find out how to input the character after point using the current input method, type</w:t>
      </w:r>
      <w:r w:rsidR="000C6F2B">
        <w:t xml:space="preserve"> </w:t>
      </w:r>
      <w:r>
        <w:t xml:space="preserve">C-u C-x =. </w:t>
      </w:r>
      <w:r w:rsidRPr="00C61769">
        <w:rPr>
          <w:color w:val="943634" w:themeColor="accent2" w:themeShade="BF"/>
        </w:rPr>
        <w:t>See Section 4.9 [Position Info], page 22</w:t>
      </w:r>
      <w:r>
        <w:t>.</w:t>
      </w:r>
    </w:p>
    <w:p w:rsidR="00C05E4F" w:rsidRDefault="00C05E4F" w:rsidP="00C05E4F">
      <w:pPr>
        <w:ind w:firstLine="480"/>
      </w:pPr>
      <w:r>
        <w:t>The variables input-method-highlight-flag and input-method-verbose-flag control how input methods explain what is happening. If input-method-highlight-flag is</w:t>
      </w:r>
      <w:r w:rsidR="000C6F2B">
        <w:t xml:space="preserve"> </w:t>
      </w:r>
      <w:r>
        <w:t>non-nil, the partial sequence is highlighted in the buffer (for most input methods—some</w:t>
      </w:r>
      <w:r w:rsidR="000C6F2B">
        <w:t xml:space="preserve"> </w:t>
      </w:r>
      <w:r>
        <w:t>disable this feature). If input-method-verbose-flag is non-nil, the list of possible characters to type next is displayed in the echo area (but not when you are in the minibuffer).</w:t>
      </w:r>
    </w:p>
    <w:p w:rsidR="00DC655E" w:rsidRDefault="00C05E4F" w:rsidP="00C05E4F">
      <w:pPr>
        <w:ind w:firstLine="480"/>
      </w:pPr>
      <w:r>
        <w:t>Another facility for typing characters not on your keyboard is by using C-x 8 RET</w:t>
      </w:r>
      <w:r w:rsidR="000C6F2B">
        <w:t xml:space="preserve"> </w:t>
      </w:r>
      <w:r>
        <w:t>(insert-char) to insert a single character based on its Unicode name or code-point; see</w:t>
      </w:r>
      <w:r w:rsidR="000C6F2B">
        <w:t xml:space="preserve"> </w:t>
      </w:r>
      <w:r w:rsidRPr="00C61769">
        <w:rPr>
          <w:color w:val="943634" w:themeColor="accent2" w:themeShade="BF"/>
        </w:rPr>
        <w:t>Section 4.1 [Inserting Text], page 16</w:t>
      </w:r>
      <w:r>
        <w:t>.</w:t>
      </w:r>
    </w:p>
    <w:p w:rsidR="001E2CB4" w:rsidRDefault="001E2CB4" w:rsidP="00C05E4F">
      <w:pPr>
        <w:ind w:firstLine="480"/>
      </w:pPr>
    </w:p>
    <w:p w:rsidR="001E2CB4" w:rsidRDefault="001E2CB4" w:rsidP="001E2CB4">
      <w:pPr>
        <w:pStyle w:val="2"/>
      </w:pPr>
      <w:r>
        <w:t>Selecting an Input Method</w:t>
      </w:r>
    </w:p>
    <w:tbl>
      <w:tblPr>
        <w:tblStyle w:val="af"/>
        <w:tblW w:w="0" w:type="auto"/>
        <w:tblLook w:val="04A0" w:firstRow="1" w:lastRow="0" w:firstColumn="1" w:lastColumn="0" w:noHBand="0" w:noVBand="1"/>
      </w:tblPr>
      <w:tblGrid>
        <w:gridCol w:w="4148"/>
        <w:gridCol w:w="4148"/>
      </w:tblGrid>
      <w:tr w:rsidR="001E2CB4" w:rsidTr="001E2CB4">
        <w:tc>
          <w:tcPr>
            <w:tcW w:w="4148" w:type="dxa"/>
          </w:tcPr>
          <w:p w:rsidR="001E2CB4" w:rsidRDefault="001E2CB4" w:rsidP="001E2CB4">
            <w:pPr>
              <w:ind w:firstLineChars="0" w:firstLine="0"/>
            </w:pPr>
            <w:r>
              <w:t>C-\</w:t>
            </w:r>
          </w:p>
        </w:tc>
        <w:tc>
          <w:tcPr>
            <w:tcW w:w="4148" w:type="dxa"/>
          </w:tcPr>
          <w:p w:rsidR="001E2CB4" w:rsidRDefault="001E2CB4" w:rsidP="001E2CB4">
            <w:pPr>
              <w:ind w:firstLineChars="0" w:firstLine="0"/>
            </w:pPr>
            <w:r>
              <w:t>Enable or disable use of the selected input method (toggle-input-method).</w:t>
            </w:r>
          </w:p>
        </w:tc>
      </w:tr>
      <w:tr w:rsidR="001E2CB4" w:rsidTr="001E2CB4">
        <w:tc>
          <w:tcPr>
            <w:tcW w:w="4148" w:type="dxa"/>
          </w:tcPr>
          <w:p w:rsidR="001E2CB4" w:rsidRDefault="001E2CB4" w:rsidP="001E2CB4">
            <w:pPr>
              <w:ind w:firstLineChars="0" w:firstLine="0"/>
            </w:pPr>
            <w:r>
              <w:t>C-x RET C-\ method RET</w:t>
            </w:r>
          </w:p>
        </w:tc>
        <w:tc>
          <w:tcPr>
            <w:tcW w:w="4148" w:type="dxa"/>
          </w:tcPr>
          <w:p w:rsidR="001E2CB4" w:rsidRDefault="001E2CB4" w:rsidP="001E2CB4">
            <w:pPr>
              <w:ind w:firstLineChars="0" w:firstLine="0"/>
            </w:pPr>
            <w:r>
              <w:t>Select a new input method for the current buffer (set-input-method)</w:t>
            </w:r>
          </w:p>
        </w:tc>
      </w:tr>
      <w:tr w:rsidR="001E2CB4" w:rsidTr="001E2CB4">
        <w:tc>
          <w:tcPr>
            <w:tcW w:w="4148" w:type="dxa"/>
          </w:tcPr>
          <w:p w:rsidR="001E2CB4" w:rsidRDefault="001E2CB4" w:rsidP="001E2CB4">
            <w:pPr>
              <w:ind w:firstLineChars="0" w:firstLine="0"/>
            </w:pPr>
            <w:r>
              <w:t xml:space="preserve">C-h I method RET </w:t>
            </w:r>
          </w:p>
          <w:p w:rsidR="001E2CB4" w:rsidRDefault="001E2CB4" w:rsidP="001E2CB4">
            <w:pPr>
              <w:ind w:firstLineChars="0" w:firstLine="0"/>
            </w:pPr>
            <w:r>
              <w:t>C-h C-\ method RET</w:t>
            </w:r>
          </w:p>
        </w:tc>
        <w:tc>
          <w:tcPr>
            <w:tcW w:w="4148" w:type="dxa"/>
          </w:tcPr>
          <w:p w:rsidR="001E2CB4" w:rsidRDefault="001E2CB4" w:rsidP="001E2CB4">
            <w:pPr>
              <w:ind w:firstLine="480"/>
            </w:pPr>
            <w:r>
              <w:t>Describe the input method method (describe-input-method). By default, it describes the current input method (if any). This description should give you the full details of how to use any particular input method.</w:t>
            </w:r>
          </w:p>
        </w:tc>
      </w:tr>
      <w:tr w:rsidR="001E2CB4" w:rsidTr="001E2CB4">
        <w:tc>
          <w:tcPr>
            <w:tcW w:w="4148" w:type="dxa"/>
          </w:tcPr>
          <w:p w:rsidR="001E2CB4" w:rsidRDefault="001E2CB4" w:rsidP="001E2CB4">
            <w:pPr>
              <w:ind w:firstLineChars="0" w:firstLine="0"/>
            </w:pPr>
            <w:r>
              <w:t>M-x list-input-methods</w:t>
            </w:r>
          </w:p>
        </w:tc>
        <w:tc>
          <w:tcPr>
            <w:tcW w:w="4148" w:type="dxa"/>
          </w:tcPr>
          <w:p w:rsidR="001E2CB4" w:rsidRDefault="001E2CB4" w:rsidP="001E2CB4">
            <w:pPr>
              <w:ind w:firstLineChars="0" w:firstLine="0"/>
            </w:pPr>
            <w:r>
              <w:t>Display a list of all the supported input methods.</w:t>
            </w:r>
          </w:p>
        </w:tc>
      </w:tr>
    </w:tbl>
    <w:p w:rsidR="001E2CB4" w:rsidRDefault="001E2CB4" w:rsidP="001E2CB4">
      <w:pPr>
        <w:ind w:firstLine="480"/>
      </w:pPr>
    </w:p>
    <w:p w:rsidR="001E2CB4" w:rsidRDefault="001E2CB4" w:rsidP="001E2CB4">
      <w:pPr>
        <w:ind w:firstLine="480"/>
      </w:pPr>
      <w:r>
        <w:lastRenderedPageBreak/>
        <w:t>To choose an input method for the current buffer, use C-x RET C-\ (set-input-method).</w:t>
      </w:r>
      <w:r w:rsidR="00EA090D">
        <w:t xml:space="preserve"> </w:t>
      </w:r>
      <w:r>
        <w:t>This command reads the input method name from the minibuffer; the name normally starts</w:t>
      </w:r>
      <w:r w:rsidR="00EA090D">
        <w:t xml:space="preserve"> </w:t>
      </w:r>
      <w:r>
        <w:t>with the language environment that it is meant to be used with. The variable currentinput-method records which input method is selected.</w:t>
      </w:r>
    </w:p>
    <w:p w:rsidR="001E2CB4" w:rsidRDefault="001E2CB4" w:rsidP="001E2CB4">
      <w:pPr>
        <w:ind w:firstLine="480"/>
      </w:pPr>
      <w:r>
        <w:t>Input methods use various sequences of ASCII characters to stand for non-ASCII characters. Sometimes it is useful to turn off the input method temporarily. To do this, type</w:t>
      </w:r>
      <w:r w:rsidR="00EA090D">
        <w:t xml:space="preserve"> </w:t>
      </w:r>
      <w:r>
        <w:t>C-\ (toggle-input-method). To reenable the input method, type C-\ again.</w:t>
      </w:r>
    </w:p>
    <w:p w:rsidR="001E2CB4" w:rsidRDefault="001E2CB4" w:rsidP="001E2CB4">
      <w:pPr>
        <w:ind w:firstLine="480"/>
      </w:pPr>
      <w:r>
        <w:t>If you type C-\ and you have not yet selected an input method, it prompts you to specify</w:t>
      </w:r>
      <w:r w:rsidR="00EA090D">
        <w:t xml:space="preserve"> </w:t>
      </w:r>
      <w:r>
        <w:t>one. This has the same effect as using C-x RET C-\ to specify an input method.</w:t>
      </w:r>
    </w:p>
    <w:p w:rsidR="001E2CB4" w:rsidRDefault="001E2CB4" w:rsidP="001E2CB4">
      <w:pPr>
        <w:ind w:firstLine="480"/>
      </w:pPr>
      <w:r>
        <w:t>When invoked with a numeric argument, as in C-u C-\, toggle-input-method always</w:t>
      </w:r>
      <w:r w:rsidR="00EA090D">
        <w:t xml:space="preserve"> </w:t>
      </w:r>
      <w:r>
        <w:t>prompts you for an input method, suggesting the most recently selected one as the default.</w:t>
      </w:r>
    </w:p>
    <w:p w:rsidR="001E2CB4" w:rsidRDefault="001E2CB4" w:rsidP="001E2CB4">
      <w:pPr>
        <w:ind w:firstLine="480"/>
      </w:pPr>
      <w:r>
        <w:t>Selecting a language environment specifies a default input method for use in various</w:t>
      </w:r>
      <w:r w:rsidR="00EA090D">
        <w:t xml:space="preserve"> </w:t>
      </w:r>
      <w:r>
        <w:t>buffers. When you have a default input method, you can select it in the current buffer by</w:t>
      </w:r>
      <w:r w:rsidR="00EA090D">
        <w:t xml:space="preserve"> </w:t>
      </w:r>
      <w:r>
        <w:t>typing C-\. The variable default-input-method specifies the default input method (nil</w:t>
      </w:r>
      <w:r w:rsidR="00EA090D">
        <w:t xml:space="preserve"> </w:t>
      </w:r>
      <w:r>
        <w:t>means there is none).</w:t>
      </w:r>
    </w:p>
    <w:p w:rsidR="001E2CB4" w:rsidRDefault="001E2CB4" w:rsidP="001E2CB4">
      <w:pPr>
        <w:ind w:firstLine="480"/>
      </w:pPr>
      <w:r>
        <w:t>In some language environments, which support several different input methods, you</w:t>
      </w:r>
      <w:r w:rsidR="00EA090D">
        <w:t xml:space="preserve"> </w:t>
      </w:r>
      <w:r>
        <w:t>might want to use an input method different from the default chosen by set-languageenvironment. You can instruct Emacs to select a different default input method for a</w:t>
      </w:r>
      <w:r w:rsidR="00EA090D">
        <w:t xml:space="preserve"> </w:t>
      </w:r>
      <w:r>
        <w:t>certain language environment, if you wish, by using set-language-environment-hook (see</w:t>
      </w:r>
      <w:r w:rsidR="00EA090D">
        <w:t xml:space="preserve"> </w:t>
      </w:r>
      <w:r>
        <w:t>Section 19.3 [Language Environments], page 174). For example:</w:t>
      </w:r>
    </w:p>
    <w:p w:rsidR="001E2CB4" w:rsidRDefault="001E2CB4" w:rsidP="001E2CB4">
      <w:pPr>
        <w:ind w:firstLine="480"/>
      </w:pPr>
      <w:r>
        <w:t>(</w:t>
      </w:r>
      <w:proofErr w:type="gramStart"/>
      <w:r>
        <w:t>defun</w:t>
      </w:r>
      <w:proofErr w:type="gramEnd"/>
      <w:r>
        <w:t xml:space="preserve"> my-chinese-setup ()</w:t>
      </w:r>
    </w:p>
    <w:p w:rsidR="001E2CB4" w:rsidRDefault="001E2CB4" w:rsidP="00EA090D">
      <w:pPr>
        <w:ind w:left="360" w:firstLine="480"/>
      </w:pPr>
      <w:r>
        <w:t>"Set up my private Chinese environment."</w:t>
      </w:r>
    </w:p>
    <w:p w:rsidR="001E2CB4" w:rsidRDefault="001E2CB4" w:rsidP="00EA090D">
      <w:pPr>
        <w:ind w:left="360" w:firstLine="480"/>
      </w:pPr>
      <w:r>
        <w:t>(</w:t>
      </w:r>
      <w:proofErr w:type="gramStart"/>
      <w:r>
        <w:t>if</w:t>
      </w:r>
      <w:proofErr w:type="gramEnd"/>
      <w:r>
        <w:t xml:space="preserve"> (equal current-language-environment "Chinese-GB")</w:t>
      </w:r>
    </w:p>
    <w:p w:rsidR="001E2CB4" w:rsidRDefault="001E2CB4" w:rsidP="00EA090D">
      <w:pPr>
        <w:ind w:left="780" w:firstLine="480"/>
      </w:pPr>
      <w:r>
        <w:t>(</w:t>
      </w:r>
      <w:proofErr w:type="gramStart"/>
      <w:r>
        <w:t>setq</w:t>
      </w:r>
      <w:proofErr w:type="gramEnd"/>
      <w:r>
        <w:t xml:space="preserve"> default-input-method "chinese-tonepy")))</w:t>
      </w:r>
    </w:p>
    <w:p w:rsidR="001E2CB4" w:rsidRDefault="001E2CB4" w:rsidP="00EA090D">
      <w:pPr>
        <w:ind w:left="300" w:firstLineChars="75" w:firstLine="180"/>
      </w:pPr>
      <w:r>
        <w:t>(</w:t>
      </w:r>
      <w:proofErr w:type="gramStart"/>
      <w:r>
        <w:t>add-hook</w:t>
      </w:r>
      <w:proofErr w:type="gramEnd"/>
      <w:r>
        <w:t xml:space="preserve"> ’set-language-environment-hook ’my-chinese-setup)</w:t>
      </w:r>
    </w:p>
    <w:p w:rsidR="001E2CB4" w:rsidRDefault="001E2CB4" w:rsidP="001E2CB4">
      <w:pPr>
        <w:ind w:firstLine="480"/>
      </w:pPr>
      <w:r>
        <w:t>This sets the default input method to be chinese-tonepy whenever you choose a ChineseGB language environment.</w:t>
      </w:r>
      <w:r w:rsidR="00EA090D">
        <w:t xml:space="preserve"> </w:t>
      </w:r>
      <w:r>
        <w:t>You can instruct Emacs to activate a certain input method automatically. For example:</w:t>
      </w:r>
    </w:p>
    <w:p w:rsidR="001E2CB4" w:rsidRDefault="001E2CB4" w:rsidP="001E2CB4">
      <w:pPr>
        <w:ind w:firstLine="480"/>
      </w:pPr>
      <w:r>
        <w:t>(</w:t>
      </w:r>
      <w:proofErr w:type="gramStart"/>
      <w:r>
        <w:t>add-hook</w:t>
      </w:r>
      <w:proofErr w:type="gramEnd"/>
      <w:r>
        <w:t xml:space="preserve"> ’text-mode-hook</w:t>
      </w:r>
    </w:p>
    <w:p w:rsidR="001E2CB4" w:rsidRDefault="001E2CB4" w:rsidP="00EA090D">
      <w:pPr>
        <w:ind w:left="360" w:firstLine="480"/>
      </w:pPr>
      <w:r>
        <w:t>(lambda () (set-input-method "german-prefix")))</w:t>
      </w:r>
    </w:p>
    <w:p w:rsidR="001E2CB4" w:rsidRDefault="001E2CB4" w:rsidP="001E2CB4">
      <w:pPr>
        <w:ind w:firstLine="480"/>
      </w:pPr>
      <w:r>
        <w:t>This automatically activates the input method “german-prefix” in Text mode.</w:t>
      </w:r>
    </w:p>
    <w:p w:rsidR="001E2CB4" w:rsidRDefault="001E2CB4" w:rsidP="001E2CB4">
      <w:pPr>
        <w:ind w:firstLine="480"/>
      </w:pPr>
      <w:r>
        <w:t>Some input methods for alphabetic scripts work by (in effect) remapping the keyboard</w:t>
      </w:r>
      <w:r w:rsidR="00EA090D">
        <w:t xml:space="preserve"> </w:t>
      </w:r>
      <w:r>
        <w:t xml:space="preserve">to emulate various keyboard layouts commonly used for those scripts. How </w:t>
      </w:r>
      <w:r>
        <w:lastRenderedPageBreak/>
        <w:t>to do this</w:t>
      </w:r>
      <w:r w:rsidR="00EA090D">
        <w:t xml:space="preserve"> </w:t>
      </w:r>
      <w:r>
        <w:t>remapping properly depends on your actual keyboard layout. To specify which layout your</w:t>
      </w:r>
      <w:r w:rsidR="00EA090D">
        <w:t xml:space="preserve"> </w:t>
      </w:r>
      <w:r>
        <w:t>keyboard has, use the command M-x quail-set-keyboard-layout.</w:t>
      </w:r>
    </w:p>
    <w:p w:rsidR="001E2CB4" w:rsidRDefault="001E2CB4" w:rsidP="001E2CB4">
      <w:pPr>
        <w:ind w:firstLine="480"/>
      </w:pPr>
      <w:r>
        <w:t>You can use the command M-x quail-show-key to show what key (or key sequence) to</w:t>
      </w:r>
      <w:r w:rsidR="00EA090D">
        <w:t xml:space="preserve"> </w:t>
      </w:r>
      <w:r>
        <w:t>type in order to input the character following point, using the selected keyboard layout. The</w:t>
      </w:r>
      <w:r w:rsidR="00EA090D">
        <w:t xml:space="preserve"> </w:t>
      </w:r>
      <w:r>
        <w:t>command C-u C-x = also shows that information, in addition to other information about</w:t>
      </w:r>
      <w:r w:rsidR="00EA090D">
        <w:t xml:space="preserve"> </w:t>
      </w:r>
      <w:r>
        <w:t>the character.</w:t>
      </w:r>
    </w:p>
    <w:p w:rsidR="001E2CB4" w:rsidRDefault="001E2CB4" w:rsidP="001E2CB4">
      <w:pPr>
        <w:ind w:firstLine="480"/>
      </w:pPr>
      <w:r>
        <w:t>M-x list-input-methods displays a list of all the supported input methods. The list</w:t>
      </w:r>
      <w:r w:rsidR="00EA090D">
        <w:t xml:space="preserve"> </w:t>
      </w:r>
      <w:r>
        <w:t>gives information about each input method, including the string that stands for it in the</w:t>
      </w:r>
      <w:r w:rsidR="00EA090D">
        <w:t xml:space="preserve"> </w:t>
      </w:r>
      <w:r>
        <w:t>mode line.</w:t>
      </w:r>
    </w:p>
    <w:p w:rsidR="005C0A4F" w:rsidRDefault="005C0A4F" w:rsidP="005C0A4F">
      <w:pPr>
        <w:pStyle w:val="2"/>
      </w:pPr>
      <w:r>
        <w:t>Coding Systems</w:t>
      </w:r>
    </w:p>
    <w:p w:rsidR="005C0A4F" w:rsidRDefault="005C0A4F" w:rsidP="005C0A4F">
      <w:pPr>
        <w:ind w:firstLine="480"/>
      </w:pPr>
      <w:r>
        <w:t>Users of various languages have established many more-or-less standard coding systems for representing them. Emacs does not use these coding systems internally; instead, it converts from various coding systems to its own system when reading data, and converts the internal coding system to other coding systems when writing data. Conversion is possible in reading or writing files, in sending or receiving from the terminal, and in exchanging data with subprocesses.</w:t>
      </w:r>
    </w:p>
    <w:p w:rsidR="005C0A4F" w:rsidRDefault="005C0A4F" w:rsidP="005C0A4F">
      <w:pPr>
        <w:ind w:firstLine="480"/>
      </w:pPr>
      <w:r>
        <w:t>Emacs assigns a name to each coding system. Most coding systems are used for one language, and the name of the coding system starts with the language name. Some coding systems are used for several languages; their names usually start with ‘iso’. There are also special coding systems, such as no-conversion, raw-text, and emacs-internal.</w:t>
      </w:r>
    </w:p>
    <w:p w:rsidR="005C0A4F" w:rsidRDefault="005C0A4F" w:rsidP="005C0A4F">
      <w:pPr>
        <w:ind w:firstLine="480"/>
      </w:pPr>
      <w:r>
        <w:t>A special class of coding systems, collectively known as codepages, is designed to support text encoded by MS-Windows and MS-DOS software. The names of these coding systems are cpnnnn, where nnnn is a 3- or 4-digit number of the codepage. You can use these encodings just like any other coding system; for example, to visit a file encoded in codepage 850, type C-x RET c cp850 RET C-x C-f filename RET.</w:t>
      </w:r>
    </w:p>
    <w:p w:rsidR="005C0A4F" w:rsidRDefault="005C0A4F" w:rsidP="005C0A4F">
      <w:pPr>
        <w:ind w:firstLine="480"/>
      </w:pPr>
      <w:r>
        <w:t>In addition to converting various representations of non-ASCII characters, a coding system can perform end-of-line conversion. Emacs handles three different conventions for how to separate lines in a file: newline (“unix”), carriage-return linefeed (“dos”), and just carriage-return (“mac”).</w:t>
      </w:r>
    </w:p>
    <w:tbl>
      <w:tblPr>
        <w:tblStyle w:val="af"/>
        <w:tblW w:w="0" w:type="auto"/>
        <w:tblLook w:val="04A0" w:firstRow="1" w:lastRow="0" w:firstColumn="1" w:lastColumn="0" w:noHBand="0" w:noVBand="1"/>
      </w:tblPr>
      <w:tblGrid>
        <w:gridCol w:w="2689"/>
        <w:gridCol w:w="5607"/>
      </w:tblGrid>
      <w:tr w:rsidR="0088725F" w:rsidTr="0088725F">
        <w:tc>
          <w:tcPr>
            <w:tcW w:w="2689" w:type="dxa"/>
          </w:tcPr>
          <w:p w:rsidR="0088725F" w:rsidRDefault="0088725F" w:rsidP="005C0A4F">
            <w:pPr>
              <w:ind w:firstLineChars="0" w:firstLine="0"/>
            </w:pPr>
            <w:r>
              <w:t>C-h C coding RET</w:t>
            </w:r>
          </w:p>
        </w:tc>
        <w:tc>
          <w:tcPr>
            <w:tcW w:w="5607" w:type="dxa"/>
          </w:tcPr>
          <w:p w:rsidR="0088725F" w:rsidRDefault="0088725F" w:rsidP="005C0A4F">
            <w:pPr>
              <w:ind w:firstLineChars="0" w:firstLine="0"/>
            </w:pPr>
            <w:r>
              <w:t>Describe coding system coding (describe-coding-system).</w:t>
            </w:r>
          </w:p>
        </w:tc>
      </w:tr>
      <w:tr w:rsidR="0088725F" w:rsidTr="0088725F">
        <w:tc>
          <w:tcPr>
            <w:tcW w:w="2689" w:type="dxa"/>
          </w:tcPr>
          <w:p w:rsidR="0088725F" w:rsidRDefault="0088725F" w:rsidP="005C0A4F">
            <w:pPr>
              <w:ind w:firstLineChars="0" w:firstLine="0"/>
            </w:pPr>
            <w:r>
              <w:t>C-h C RET</w:t>
            </w:r>
          </w:p>
        </w:tc>
        <w:tc>
          <w:tcPr>
            <w:tcW w:w="5607" w:type="dxa"/>
          </w:tcPr>
          <w:p w:rsidR="0088725F" w:rsidRDefault="0088725F" w:rsidP="005C0A4F">
            <w:pPr>
              <w:ind w:firstLineChars="0" w:firstLine="0"/>
            </w:pPr>
            <w:r>
              <w:t>Describe the coding systems currently in use.</w:t>
            </w:r>
          </w:p>
        </w:tc>
      </w:tr>
      <w:tr w:rsidR="0088725F" w:rsidTr="0088725F">
        <w:tc>
          <w:tcPr>
            <w:tcW w:w="2689" w:type="dxa"/>
          </w:tcPr>
          <w:p w:rsidR="0088725F" w:rsidRDefault="0088725F" w:rsidP="005C0A4F">
            <w:pPr>
              <w:ind w:firstLineChars="0" w:firstLine="0"/>
            </w:pPr>
            <w:r>
              <w:lastRenderedPageBreak/>
              <w:t>M-x list-coding-systems</w:t>
            </w:r>
          </w:p>
        </w:tc>
        <w:tc>
          <w:tcPr>
            <w:tcW w:w="5607" w:type="dxa"/>
          </w:tcPr>
          <w:p w:rsidR="0088725F" w:rsidRDefault="0088725F" w:rsidP="005C0A4F">
            <w:pPr>
              <w:ind w:firstLineChars="0" w:firstLine="0"/>
            </w:pPr>
            <w:r>
              <w:t>Display a list of all the supported coding systems.</w:t>
            </w:r>
          </w:p>
        </w:tc>
      </w:tr>
    </w:tbl>
    <w:p w:rsidR="0088725F" w:rsidRDefault="0088725F" w:rsidP="0088725F">
      <w:pPr>
        <w:ind w:firstLine="480"/>
      </w:pPr>
      <w:r>
        <w:t>The command C-h C (describe-coding-system) displays information about particular coding systems, including the end-of-line conversion specified by those coding systems. You can specify a coding system name as the argument; alternatively, with an empty argument, it describes the coding systems currently selected for various purposes, both in the current buffer and as the defaults, and the priority list for recognizing coding systems (see Section 19.7 [Recognize Coding], page 180).</w:t>
      </w:r>
    </w:p>
    <w:p w:rsidR="0088725F" w:rsidRDefault="0088725F" w:rsidP="0088725F">
      <w:pPr>
        <w:ind w:firstLine="480"/>
      </w:pPr>
      <w:r>
        <w:t xml:space="preserve">To display a list of all the supported coding systems, type M-x list-coding-systems. The list gives information about each coding system, including the letter that stands for it in the mode line (see Section 1.3 [Mode Line], page 8). </w:t>
      </w:r>
    </w:p>
    <w:p w:rsidR="0088725F" w:rsidRDefault="0088725F" w:rsidP="0088725F">
      <w:pPr>
        <w:ind w:firstLine="480"/>
      </w:pPr>
      <w:r>
        <w:t>Each of the coding systems that appear in this list—except for no-conversion, which means no conversion of any kind—specifies how and whether to convert printing characters, but leaves the choice of end-of-line conversion to be decided based on the contents of each file. For example, if the file appears to use the sequence carriage-return linefeed to separate lines, DOS end-of-line conversion will be used.</w:t>
      </w:r>
    </w:p>
    <w:p w:rsidR="0088725F" w:rsidRDefault="0088725F" w:rsidP="0088725F">
      <w:pPr>
        <w:ind w:firstLine="480"/>
      </w:pPr>
      <w:r>
        <w:t xml:space="preserve">Each of the listed coding systems has three variants, which specify exactly what to do for end-of-line conversion: </w:t>
      </w:r>
    </w:p>
    <w:tbl>
      <w:tblPr>
        <w:tblStyle w:val="af"/>
        <w:tblW w:w="0" w:type="auto"/>
        <w:tblLook w:val="04A0" w:firstRow="1" w:lastRow="0" w:firstColumn="1" w:lastColumn="0" w:noHBand="0" w:noVBand="1"/>
      </w:tblPr>
      <w:tblGrid>
        <w:gridCol w:w="988"/>
        <w:gridCol w:w="7308"/>
      </w:tblGrid>
      <w:tr w:rsidR="00691670" w:rsidTr="00691670">
        <w:tc>
          <w:tcPr>
            <w:tcW w:w="988" w:type="dxa"/>
          </w:tcPr>
          <w:p w:rsidR="00691670" w:rsidRDefault="00691670" w:rsidP="0088725F">
            <w:pPr>
              <w:ind w:firstLineChars="0" w:firstLine="0"/>
            </w:pPr>
            <w:r>
              <w:t>...-unix</w:t>
            </w:r>
          </w:p>
        </w:tc>
        <w:tc>
          <w:tcPr>
            <w:tcW w:w="7308" w:type="dxa"/>
          </w:tcPr>
          <w:p w:rsidR="00691670" w:rsidRDefault="00691670" w:rsidP="0088725F">
            <w:pPr>
              <w:ind w:firstLineChars="0" w:firstLine="0"/>
            </w:pPr>
            <w:r>
              <w:t>Don’t do any end-of-line conversion; assume the file uses newline to separate lines. (This is the convention normally used on Unix and GNU systems, and Mac OS X.)</w:t>
            </w:r>
          </w:p>
        </w:tc>
      </w:tr>
      <w:tr w:rsidR="00691670" w:rsidTr="00691670">
        <w:tc>
          <w:tcPr>
            <w:tcW w:w="988" w:type="dxa"/>
          </w:tcPr>
          <w:p w:rsidR="00691670" w:rsidRDefault="00691670" w:rsidP="0088725F">
            <w:pPr>
              <w:ind w:firstLineChars="0" w:firstLine="0"/>
            </w:pPr>
            <w:r>
              <w:t>...-dos</w:t>
            </w:r>
          </w:p>
        </w:tc>
        <w:tc>
          <w:tcPr>
            <w:tcW w:w="7308" w:type="dxa"/>
          </w:tcPr>
          <w:p w:rsidR="00691670" w:rsidRDefault="00691670" w:rsidP="0088725F">
            <w:pPr>
              <w:ind w:firstLineChars="0" w:firstLine="0"/>
            </w:pPr>
            <w:r>
              <w:t>Assume the file uses carriage-return linefeed to separate lines, and do the appropriate conversion. (This is the convention normally used on Microsoft systems.</w:t>
            </w:r>
            <w:r w:rsidRPr="00691670">
              <w:rPr>
                <w:vertAlign w:val="superscript"/>
              </w:rPr>
              <w:t>1</w:t>
            </w:r>
            <w:r>
              <w:t>)</w:t>
            </w:r>
          </w:p>
        </w:tc>
      </w:tr>
      <w:tr w:rsidR="00691670" w:rsidTr="00691670">
        <w:tc>
          <w:tcPr>
            <w:tcW w:w="988" w:type="dxa"/>
          </w:tcPr>
          <w:p w:rsidR="00691670" w:rsidRDefault="00691670" w:rsidP="0088725F">
            <w:pPr>
              <w:ind w:firstLineChars="0" w:firstLine="0"/>
            </w:pPr>
            <w:r>
              <w:t>...-mac</w:t>
            </w:r>
          </w:p>
        </w:tc>
        <w:tc>
          <w:tcPr>
            <w:tcW w:w="7308" w:type="dxa"/>
          </w:tcPr>
          <w:p w:rsidR="00691670" w:rsidRDefault="00691670" w:rsidP="0088725F">
            <w:pPr>
              <w:ind w:firstLineChars="0" w:firstLine="0"/>
            </w:pPr>
            <w:r>
              <w:t>Assume the file uses carriage-return to separate lines, and do the appropriate conversion. (This was the convention used on the Macintosh system prior to OS X.)</w:t>
            </w:r>
          </w:p>
        </w:tc>
      </w:tr>
    </w:tbl>
    <w:p w:rsidR="00691670" w:rsidRDefault="00691670" w:rsidP="00691670">
      <w:pPr>
        <w:ind w:firstLine="480"/>
      </w:pPr>
      <w:r w:rsidRPr="00691670">
        <w:rPr>
          <w:vertAlign w:val="superscript"/>
        </w:rPr>
        <w:t>1</w:t>
      </w:r>
      <w:r>
        <w:t xml:space="preserve"> It is also specified for MIME ‘text/*’ bodies and in other network transport contexts. It is different from the SGML reference syntax record-start/record-end format, which Emacs doesn’t support directly.</w:t>
      </w:r>
    </w:p>
    <w:p w:rsidR="0088725F" w:rsidRDefault="0088725F" w:rsidP="0088725F">
      <w:pPr>
        <w:ind w:firstLine="480"/>
      </w:pPr>
      <w:r>
        <w:t>These variant coding systems are omitted from the list-coding-systems display for</w:t>
      </w:r>
      <w:r w:rsidR="00691670">
        <w:t xml:space="preserve"> </w:t>
      </w:r>
      <w:r>
        <w:t>brevity, since they are entirely predictable. For example, the coding system iso-latin-1</w:t>
      </w:r>
      <w:r w:rsidR="00691670">
        <w:t xml:space="preserve"> </w:t>
      </w:r>
      <w:r>
        <w:t>has variants iso-latin-1-unix, iso-latin-1-dos and iso-latin-1-mac.</w:t>
      </w:r>
    </w:p>
    <w:p w:rsidR="0088725F" w:rsidRDefault="0088725F" w:rsidP="0088725F">
      <w:pPr>
        <w:ind w:firstLine="480"/>
      </w:pPr>
      <w:r>
        <w:t xml:space="preserve">The coding systems </w:t>
      </w:r>
      <w:proofErr w:type="gramStart"/>
      <w:r>
        <w:t>unix</w:t>
      </w:r>
      <w:proofErr w:type="gramEnd"/>
      <w:r>
        <w:t xml:space="preserve">, dos, and mac are aliases for undecided-unix, undecideddos, and undecided-mac, respectively. These coding systems specify only the </w:t>
      </w:r>
      <w:r>
        <w:lastRenderedPageBreak/>
        <w:t>end-of-line</w:t>
      </w:r>
      <w:r w:rsidR="00691670">
        <w:t xml:space="preserve"> </w:t>
      </w:r>
      <w:r>
        <w:t>conversion, and leave the character code conversion to be deduced from the text itself.</w:t>
      </w:r>
    </w:p>
    <w:p w:rsidR="00691670" w:rsidRDefault="0088725F" w:rsidP="00691670">
      <w:pPr>
        <w:ind w:firstLine="480"/>
      </w:pPr>
      <w:r>
        <w:t>The coding system raw-text is good for a file which is mainly ASCII text, but may contain byte values above 127 that are not meant to encode non-ASCII characters. With rawtext, Emacs copies those byte values unchanged, and sets enable-multibyte-characters</w:t>
      </w:r>
      <w:r w:rsidR="00691670">
        <w:t xml:space="preserve"> </w:t>
      </w:r>
      <w:r>
        <w:t xml:space="preserve">to nil in the current buffer so that they will be interpreted properly. </w:t>
      </w:r>
      <w:proofErr w:type="gramStart"/>
      <w:r>
        <w:t>raw-text</w:t>
      </w:r>
      <w:proofErr w:type="gramEnd"/>
      <w:r>
        <w:t xml:space="preserve"> handles</w:t>
      </w:r>
      <w:r w:rsidR="00691670">
        <w:t xml:space="preserve"> end-of-line conversion in the usual way, based on the data encountered, and has the usual three variants to specify the kind of end-of-line conversion to use.</w:t>
      </w:r>
    </w:p>
    <w:p w:rsidR="00691670" w:rsidRDefault="00691670" w:rsidP="00691670">
      <w:pPr>
        <w:ind w:firstLine="480"/>
      </w:pPr>
      <w:r>
        <w:t>In contrast, the coding system no-conversion specifies no character code conversion at all—none for non-ASCII byte values and none for end of line. This is useful for reading or writing binary files, tar files, and other files that must be examined verbatim. It, too, sets enable-multibyte-characters to nil.</w:t>
      </w:r>
    </w:p>
    <w:p w:rsidR="00691670" w:rsidRDefault="00691670" w:rsidP="00691670">
      <w:pPr>
        <w:ind w:firstLine="480"/>
      </w:pPr>
      <w:r>
        <w:t>The easiest way to edit a file with no conversion of any kind is with the M-x find-file-literally command. This uses no-conversion, and also suppresses other Emacs features that might convert the file contents before you see them. See Section 15.2 [Visiting], page 119.</w:t>
      </w:r>
    </w:p>
    <w:p w:rsidR="00691670" w:rsidRDefault="00691670" w:rsidP="00691670">
      <w:pPr>
        <w:ind w:firstLine="480"/>
      </w:pPr>
      <w:r>
        <w:t>The coding system emacs-internal (or utf-8-emacs, which is equivalent) means that the file contains non-ASCII characters stored with the internal Emacs encoding. This coding system handles end-of-line conversion based on the data encountered, and has the usual three variants to specify the kind of end-of-line conversion.</w:t>
      </w:r>
    </w:p>
    <w:p w:rsidR="00691670" w:rsidRDefault="00691670" w:rsidP="00691670">
      <w:pPr>
        <w:pStyle w:val="2"/>
      </w:pPr>
      <w:r>
        <w:t>Recognizing Coding Systems</w:t>
      </w:r>
    </w:p>
    <w:p w:rsidR="00691670" w:rsidRDefault="00691670" w:rsidP="00691670">
      <w:pPr>
        <w:ind w:firstLine="480"/>
      </w:pPr>
      <w:r>
        <w:t>Whenever Emacs reads a given piece of text, it tries to recognize which coding system to use. This applies to files being read, output from subprocesses, text from X selections, etc. Emacs can select the right coding system automatically most of the time—once you have specified your preferences.</w:t>
      </w:r>
    </w:p>
    <w:p w:rsidR="00691670" w:rsidRDefault="00691670" w:rsidP="00691670">
      <w:pPr>
        <w:ind w:firstLine="480"/>
      </w:pPr>
      <w:r>
        <w:t>Some coding systems can be recognized or distinguished by which byte sequences appear in the data. However, there are coding systems that cannot be distinguished, not even potentially. For example, there is no way to distinguish between Latin-1 and Latin-2; they use the same byte values with different meanings.</w:t>
      </w:r>
    </w:p>
    <w:p w:rsidR="00691670" w:rsidRDefault="00691670" w:rsidP="00691670">
      <w:pPr>
        <w:ind w:firstLine="480"/>
      </w:pPr>
      <w:r>
        <w:t xml:space="preserve">Emacs handles this situation by means of a priority list of coding systems. Whenever Emacs reads a file, if you do not specify the coding system to use, Emacs checks the data against each coding system, starting with the first in priority and working down the list, until it finds a coding system that fits the data. Then it converts </w:t>
      </w:r>
      <w:r>
        <w:lastRenderedPageBreak/>
        <w:t>the file contents assuming that they are represented in this coding system.</w:t>
      </w:r>
    </w:p>
    <w:p w:rsidR="00691670" w:rsidRDefault="00691670" w:rsidP="00691670">
      <w:pPr>
        <w:ind w:firstLine="480"/>
      </w:pPr>
      <w:r>
        <w:t>The priority list of coding systems depends on the selected language environment (see Section 19.3 [Language Environments], page 174). For example, if you use French, you probably want Emacs to prefer Latin-1 to Latin-2; if you use Czech, you probably want Latin-2 to be preferred. This is one of the reasons to specify a language environment.</w:t>
      </w:r>
    </w:p>
    <w:p w:rsidR="00691670" w:rsidRDefault="00691670" w:rsidP="00691670">
      <w:pPr>
        <w:ind w:firstLine="480"/>
      </w:pPr>
      <w:r>
        <w:t>However, you can alter the coding system priority list in detail with the command M-x prefer-coding-system. This command reads the name of a coding system from the minibuffer, and adds it to the front of the priority list, so that it is preferred to all others. If you use this command several times, each use adds one element to the front of the priority list.</w:t>
      </w:r>
    </w:p>
    <w:p w:rsidR="00691670" w:rsidRDefault="00691670" w:rsidP="00691670">
      <w:pPr>
        <w:ind w:firstLine="480"/>
      </w:pPr>
      <w:r>
        <w:t>If you use a coding system that specifies the end-of-line conversion type, such as iso-8859-1-dos, what this means is that Emacs should attempt to recognize iso-8859-1 with priority, and should use DOS end-of-line conversion when it does recognize iso-8859-1.</w:t>
      </w:r>
    </w:p>
    <w:p w:rsidR="00691670" w:rsidRDefault="00691670" w:rsidP="00691670">
      <w:pPr>
        <w:ind w:firstLine="480"/>
      </w:pPr>
      <w:r>
        <w:t>Sometimes a file name indicates which coding system to use for the file. The variable file-coding-system-alist specifies this correspondence. There is a special function modify-coding-system-alist for adding elements to this list. For example, to read and write all ‘.txt’ files using the coding system chinese-iso-8bit, you can execute this Lisp expression:</w:t>
      </w:r>
    </w:p>
    <w:p w:rsidR="00691670" w:rsidRDefault="00691670" w:rsidP="00691670">
      <w:pPr>
        <w:ind w:firstLine="480"/>
      </w:pPr>
      <w:r>
        <w:t>(</w:t>
      </w:r>
      <w:proofErr w:type="gramStart"/>
      <w:r>
        <w:t>modify-coding-system-alist</w:t>
      </w:r>
      <w:proofErr w:type="gramEnd"/>
      <w:r>
        <w:t xml:space="preserve"> ’file "\\.txt\\’" ’chinese-iso-8bit)</w:t>
      </w:r>
    </w:p>
    <w:p w:rsidR="00691670" w:rsidRDefault="00691670" w:rsidP="00691670">
      <w:pPr>
        <w:ind w:firstLine="480"/>
      </w:pPr>
      <w:r>
        <w:t>The first argument should be file, the second argument should be a regular expression that determines which files this applies to, and the third argument says which coding system to use for these files.</w:t>
      </w:r>
    </w:p>
    <w:p w:rsidR="00691670" w:rsidRDefault="00691670" w:rsidP="00691670">
      <w:pPr>
        <w:ind w:firstLine="480"/>
      </w:pPr>
      <w:r>
        <w:t>Emacs recognizes which kind of end-of-line conversion to use based on the contents of the file: if it sees only carriage-returns, or only carriage-return linefeed sequences, then it chooses the end-of-line conversion accordingly. You can inhibit the automatic use of endof-line conversion by setting the variable inhibit-eol-conversion to non-nil. If you do that, DOS-style files will be displayed with the ‘^M’ characters visible in the buffer; some people prefer this to the more subtle ‘(DOS)’ end-of-line type indication near the left edge of the mode line (see Section 1.3 [Mode Line], page 8).</w:t>
      </w:r>
    </w:p>
    <w:p w:rsidR="00691670" w:rsidRDefault="00691670" w:rsidP="00691670">
      <w:pPr>
        <w:ind w:firstLine="480"/>
      </w:pPr>
      <w:r>
        <w:t>By default, the automatic detection of coding system is sensitive to escape sequences. If</w:t>
      </w:r>
      <w:r w:rsidR="00251F50">
        <w:t xml:space="preserve"> </w:t>
      </w:r>
      <w:r>
        <w:t xml:space="preserve">Emacs sees a sequence of characters that begin with an escape character, </w:t>
      </w:r>
      <w:r>
        <w:lastRenderedPageBreak/>
        <w:t>and the sequence</w:t>
      </w:r>
      <w:r w:rsidR="00251F50">
        <w:t xml:space="preserve"> </w:t>
      </w:r>
      <w:r>
        <w:t xml:space="preserve">is valid as an ISO-2022 </w:t>
      </w:r>
      <w:proofErr w:type="gramStart"/>
      <w:r>
        <w:t>code, that</w:t>
      </w:r>
      <w:proofErr w:type="gramEnd"/>
      <w:r>
        <w:t xml:space="preserve"> tells Emacs to use one of the ISO-2022 encodings to</w:t>
      </w:r>
      <w:r w:rsidR="00251F50">
        <w:t xml:space="preserve"> </w:t>
      </w:r>
      <w:r>
        <w:t>decode the file.</w:t>
      </w:r>
    </w:p>
    <w:p w:rsidR="00691670" w:rsidRDefault="00691670" w:rsidP="00691670">
      <w:pPr>
        <w:ind w:firstLine="480"/>
      </w:pPr>
      <w:r>
        <w:t>However, there may be cases that you want to read escape sequences in a file as is. In</w:t>
      </w:r>
      <w:r w:rsidR="00251F50">
        <w:t xml:space="preserve"> </w:t>
      </w:r>
      <w:r>
        <w:t>such a case, you can set the variable inhibit-iso-escape-detection to non-nil. Then</w:t>
      </w:r>
      <w:r w:rsidR="00251F50">
        <w:t xml:space="preserve"> </w:t>
      </w:r>
      <w:r>
        <w:t>the code detection ignores any escape sequences, and never uses an ISO-2022 encoding. The</w:t>
      </w:r>
      <w:r w:rsidR="00251F50">
        <w:t xml:space="preserve"> </w:t>
      </w:r>
      <w:r>
        <w:t>result is that all escape sequences become visible in the buffer.</w:t>
      </w:r>
    </w:p>
    <w:p w:rsidR="00691670" w:rsidRDefault="00691670" w:rsidP="00691670">
      <w:pPr>
        <w:ind w:firstLine="480"/>
      </w:pPr>
      <w:r>
        <w:t>The default value of inhibit-iso-escape-detection is nil. We recommend that you</w:t>
      </w:r>
      <w:r w:rsidR="00251F50">
        <w:t xml:space="preserve"> </w:t>
      </w:r>
      <w:r>
        <w:t>not change it permanently, only for one specific operation. That’s because some Emacs Lisp</w:t>
      </w:r>
      <w:r w:rsidR="00251F50">
        <w:t xml:space="preserve"> </w:t>
      </w:r>
      <w:r>
        <w:t>source files in the Emacs distribution contain non-ASCII characters encoded in the coding</w:t>
      </w:r>
      <w:r w:rsidR="00251F50">
        <w:t xml:space="preserve"> </w:t>
      </w:r>
      <w:r>
        <w:t>system iso-2022-7bit, and they won’t be decoded correctly when you visit those files if</w:t>
      </w:r>
      <w:r w:rsidR="00251F50">
        <w:t xml:space="preserve"> </w:t>
      </w:r>
      <w:r>
        <w:t>you suppress the escape sequence detection.</w:t>
      </w:r>
    </w:p>
    <w:p w:rsidR="00691670" w:rsidRDefault="00691670" w:rsidP="00691670">
      <w:pPr>
        <w:ind w:firstLine="480"/>
      </w:pPr>
      <w:r>
        <w:t>The variables auto-coding-alist and auto-coding-regexp-alist are the strongest</w:t>
      </w:r>
      <w:r w:rsidR="00251F50">
        <w:t xml:space="preserve"> </w:t>
      </w:r>
      <w:r>
        <w:t>way to specify the coding system for certain patterns of file names, or for files containing</w:t>
      </w:r>
      <w:r w:rsidR="00251F50">
        <w:t xml:space="preserve"> </w:t>
      </w:r>
      <w:r>
        <w:t>certain patterns, respectively. These variables even override ‘-*-coding:-*-’ tags in the file</w:t>
      </w:r>
      <w:r w:rsidR="00251F50">
        <w:t xml:space="preserve"> </w:t>
      </w:r>
      <w:r>
        <w:t>itself (see Section 19.8 [Specify Coding], page 182). For example, Emacs uses auto-codingalist for tar and archive files, to prevent it from being confused by a ‘-*-coding:-*-’ tag</w:t>
      </w:r>
      <w:r w:rsidR="00251F50">
        <w:t xml:space="preserve"> </w:t>
      </w:r>
      <w:r>
        <w:t>in a member of the archive and thinking it applies to the archive file as a whole.</w:t>
      </w:r>
    </w:p>
    <w:p w:rsidR="00691670" w:rsidRDefault="00691670" w:rsidP="00691670">
      <w:pPr>
        <w:ind w:firstLine="480"/>
      </w:pPr>
      <w:r>
        <w:t>Another way to specify a coding system is with the variable auto-coding-functions.</w:t>
      </w:r>
      <w:r w:rsidR="00251F50">
        <w:t xml:space="preserve"> </w:t>
      </w:r>
      <w:r>
        <w:t>For example, one of the builtin auto-coding-functions detects the encoding for XML</w:t>
      </w:r>
      <w:r w:rsidR="00251F50">
        <w:t xml:space="preserve"> </w:t>
      </w:r>
      <w:r>
        <w:t>files. Unlike the previous two, this variable does not override any ‘-*-coding:-*-’ tag.</w:t>
      </w:r>
    </w:p>
    <w:p w:rsidR="0088725F" w:rsidRDefault="00691670" w:rsidP="00691670">
      <w:pPr>
        <w:ind w:firstLine="480"/>
      </w:pPr>
      <w:r>
        <w:t>When you get new mail in Rmail, each message is translated automatically from the</w:t>
      </w:r>
      <w:r w:rsidR="00251F50">
        <w:t xml:space="preserve"> </w:t>
      </w:r>
      <w:r>
        <w:t>coding system it is written in, as if it were a separate file. This uses the priority list of</w:t>
      </w:r>
      <w:r w:rsidR="00251F50">
        <w:t xml:space="preserve"> </w:t>
      </w:r>
      <w:r>
        <w:t>coding systems that you have specified. If a MIME message specifies a character set, Rmail</w:t>
      </w:r>
      <w:r w:rsidR="00251F50">
        <w:t xml:space="preserve"> </w:t>
      </w:r>
      <w:r>
        <w:t>obeys that specification. For reading and saving Rmail files themselves, Emacs uses the</w:t>
      </w:r>
      <w:r w:rsidR="00251F50">
        <w:t xml:space="preserve"> </w:t>
      </w:r>
      <w:r>
        <w:t>coding system specified by the variable rmail-file-coding-system. The default value is</w:t>
      </w:r>
      <w:r w:rsidR="00251F50">
        <w:t xml:space="preserve"> </w:t>
      </w:r>
      <w:r>
        <w:t>nil, which means that Rmail files are not translated (they are read and written in the</w:t>
      </w:r>
      <w:r w:rsidR="00251F50">
        <w:t xml:space="preserve"> </w:t>
      </w:r>
      <w:r>
        <w:t>Emacs internal character code).</w:t>
      </w:r>
    </w:p>
    <w:p w:rsidR="00251F50" w:rsidRDefault="00251F50" w:rsidP="00251F50">
      <w:pPr>
        <w:pStyle w:val="2"/>
      </w:pPr>
      <w:r>
        <w:t>Specifying a File’s Coding System</w:t>
      </w:r>
    </w:p>
    <w:p w:rsidR="00251F50" w:rsidRDefault="00251F50" w:rsidP="00251F50">
      <w:pPr>
        <w:ind w:firstLine="480"/>
      </w:pPr>
      <w:r>
        <w:t>If Emacs recognizes the encoding of a file incorrectly, you can reread the file using the correct coding system with C-x RET r (revert-buffer-with-coding-system). This command prompts for the coding system to use. To see what coding system Emacs actually used to decode the file, look at the coding system mnemonic letter near the left edge of the mode line (see Section 1.3 [Mode Line], page 8), or type C-h C (describe-</w:t>
      </w:r>
      <w:r>
        <w:lastRenderedPageBreak/>
        <w:t>coding-system).</w:t>
      </w:r>
    </w:p>
    <w:p w:rsidR="00251F50" w:rsidRDefault="00251F50" w:rsidP="00251F50">
      <w:pPr>
        <w:ind w:firstLine="480"/>
      </w:pPr>
      <w:r>
        <w:t xml:space="preserve">You can specify the coding system for a particular file in the file itself, using the </w:t>
      </w:r>
      <w:r>
        <w:rPr>
          <w:rFonts w:hint="eastAsia"/>
        </w:rPr>
        <w:t>‘</w:t>
      </w:r>
      <w:r>
        <w:t xml:space="preserve">-*-...-*-’ construct at the beginning, or a local variables list at the end (see Section 33.2.4 [File Variables], page 416). You do this by defining a value for the “variable” named coding. Emacs does not really have a variable coding; instead of setting a variable, this uses the specified coding system for the file. For example, ‘-*-mode: C; coding: latin-1;-*-’ specifies use of the Latin-1 coding system, as well as C mode. When you specify the coding explicitly in the </w:t>
      </w:r>
      <w:proofErr w:type="gramStart"/>
      <w:r>
        <w:t>file, that</w:t>
      </w:r>
      <w:proofErr w:type="gramEnd"/>
      <w:r>
        <w:t xml:space="preserve"> overrides file-coding-system-alist.</w:t>
      </w:r>
    </w:p>
    <w:p w:rsidR="00251F50" w:rsidRDefault="00251F50" w:rsidP="00251F50">
      <w:pPr>
        <w:pStyle w:val="2"/>
      </w:pPr>
      <w:r>
        <w:t>Choosing Coding Systems for Output</w:t>
      </w:r>
    </w:p>
    <w:p w:rsidR="00251F50" w:rsidRDefault="00251F50" w:rsidP="00251F50">
      <w:pPr>
        <w:ind w:firstLine="480"/>
      </w:pPr>
      <w:r>
        <w:t>Once Emacs has chosen a coding system for a buffer, it stores that coding system in bufferfile-coding-system. That makes it the default for operations that write from this buffer</w:t>
      </w:r>
      <w:r w:rsidR="00B62CA7">
        <w:t xml:space="preserve"> </w:t>
      </w:r>
      <w:r>
        <w:t>into a file, such as save-buffer and write-region. You can specify a different coding</w:t>
      </w:r>
      <w:r w:rsidR="00B62CA7">
        <w:t xml:space="preserve"> </w:t>
      </w:r>
      <w:r>
        <w:t>system for further file output from the buffer using set-buffer-file-coding-system (see Section 19.10 [Text Coding], page 183).</w:t>
      </w:r>
    </w:p>
    <w:p w:rsidR="00B62CA7" w:rsidRDefault="00251F50" w:rsidP="00251F50">
      <w:pPr>
        <w:ind w:firstLine="480"/>
      </w:pPr>
      <w:r>
        <w:t>You can insert any character Emacs supports into any Emacs buffer, but most coding</w:t>
      </w:r>
      <w:r w:rsidR="00B62CA7">
        <w:t xml:space="preserve"> </w:t>
      </w:r>
      <w:r>
        <w:t>systems can only handle a subset of these characters. Therefore, it’s possible that the</w:t>
      </w:r>
      <w:r w:rsidR="00B62CA7">
        <w:t xml:space="preserve"> </w:t>
      </w:r>
      <w:r>
        <w:t>characters you insert cannot be encoded with the coding system that will be used to save</w:t>
      </w:r>
      <w:r w:rsidR="00B62CA7">
        <w:t xml:space="preserve"> </w:t>
      </w:r>
      <w:r>
        <w:t>the buffer. For example, you could visit a text file in Polish, encoded in iso-8859-2,</w:t>
      </w:r>
      <w:r w:rsidR="00B62CA7">
        <w:t xml:space="preserve"> </w:t>
      </w:r>
      <w:r>
        <w:t>and add some Russian words to it. When you save that buffer, Emacs cannot use the</w:t>
      </w:r>
      <w:r w:rsidR="00B62CA7">
        <w:t xml:space="preserve"> </w:t>
      </w:r>
      <w:r>
        <w:t>current value of buffer-file-coding-system, because the characters you added cannot</w:t>
      </w:r>
      <w:r w:rsidR="00B62CA7">
        <w:t xml:space="preserve"> </w:t>
      </w:r>
      <w:r>
        <w:t>be encoded by that coding system.</w:t>
      </w:r>
      <w:r w:rsidR="00B62CA7">
        <w:t xml:space="preserve"> </w:t>
      </w:r>
    </w:p>
    <w:p w:rsidR="00251F50" w:rsidRDefault="00251F50" w:rsidP="00251F50">
      <w:pPr>
        <w:ind w:firstLine="480"/>
      </w:pPr>
      <w:r>
        <w:t>When that happens, Emacs tries the most-preferred coding system (set by M-x</w:t>
      </w:r>
      <w:r w:rsidR="00B62CA7">
        <w:t xml:space="preserve"> </w:t>
      </w:r>
      <w:r>
        <w:t>prefer-coding-system or M-x set-language-environment). If that coding system can</w:t>
      </w:r>
      <w:r w:rsidR="00B62CA7">
        <w:t xml:space="preserve"> </w:t>
      </w:r>
      <w:r>
        <w:t>safely encode all of the characters in the buffer, Emacs uses it, and stores its value in</w:t>
      </w:r>
      <w:r w:rsidR="00B62CA7">
        <w:t xml:space="preserve"> </w:t>
      </w:r>
      <w:r>
        <w:t>buffer-file-coding-system. Otherwise, Emacs displays a list of coding systems suitable</w:t>
      </w:r>
      <w:r w:rsidR="00B62CA7">
        <w:t xml:space="preserve"> </w:t>
      </w:r>
      <w:r>
        <w:t>for encoding the buffer’s contents, and asks you to choose one of those coding systems.</w:t>
      </w:r>
    </w:p>
    <w:p w:rsidR="00251F50" w:rsidRDefault="00251F50" w:rsidP="00251F50">
      <w:pPr>
        <w:ind w:firstLine="480"/>
      </w:pPr>
      <w:r>
        <w:t>If you insert the unsuitable characters in a mail message, Emacs behaves a bit differently.</w:t>
      </w:r>
      <w:r w:rsidR="00B62CA7">
        <w:t xml:space="preserve"> </w:t>
      </w:r>
      <w:r>
        <w:t>It additionally checks whether the most-preferred coding system is recommended for use</w:t>
      </w:r>
      <w:r w:rsidR="00B62CA7">
        <w:t xml:space="preserve"> </w:t>
      </w:r>
      <w:r>
        <w:t>in MIME messages; if not, it informs you of this fact and prompts you for another coding</w:t>
      </w:r>
      <w:r w:rsidR="00B62CA7">
        <w:t xml:space="preserve"> </w:t>
      </w:r>
      <w:r>
        <w:t>system. This is so you won’t inadvertently send a message encoded in a way that your</w:t>
      </w:r>
      <w:r w:rsidR="00B62CA7">
        <w:t xml:space="preserve"> </w:t>
      </w:r>
      <w:r>
        <w:t>recipient’s mail software will have difficulty decoding. (You can still use an unsuitable</w:t>
      </w:r>
      <w:r w:rsidR="00B62CA7">
        <w:t xml:space="preserve"> </w:t>
      </w:r>
      <w:r>
        <w:t>coding system if you enter its name at the prompt.)</w:t>
      </w:r>
    </w:p>
    <w:p w:rsidR="00722D3E" w:rsidRDefault="00251F50" w:rsidP="00722D3E">
      <w:pPr>
        <w:ind w:firstLine="480"/>
      </w:pPr>
      <w:r>
        <w:t xml:space="preserve">When you send a mail message (see Chapter 29 [Sending Mail], page 343), Emacs </w:t>
      </w:r>
      <w:r>
        <w:lastRenderedPageBreak/>
        <w:t>has</w:t>
      </w:r>
      <w:r w:rsidR="00B62CA7">
        <w:t xml:space="preserve"> </w:t>
      </w:r>
      <w:r>
        <w:t>four different ways to determine the coding system to use for encoding the message text. It</w:t>
      </w:r>
      <w:r w:rsidR="00B62CA7">
        <w:t xml:space="preserve"> </w:t>
      </w:r>
      <w:r>
        <w:t>tries the buffer’s own value of buffer-file-coding-system, if that is non-nil. Otherwise,</w:t>
      </w:r>
      <w:r w:rsidR="00B62CA7">
        <w:t xml:space="preserve"> </w:t>
      </w:r>
      <w:r>
        <w:t>it uses the value of sendmail-coding-system, if that is non-nil. The third way is to</w:t>
      </w:r>
      <w:r w:rsidR="00B62CA7">
        <w:t xml:space="preserve"> </w:t>
      </w:r>
      <w:r>
        <w:t>use the default coding system for new files, which is controlled by your choice of language</w:t>
      </w:r>
      <w:r w:rsidR="00B62CA7">
        <w:t xml:space="preserve"> </w:t>
      </w:r>
      <w:r>
        <w:t>environment, if that is non-nil. If all of these three values are nil, Emacs encodes outgoing</w:t>
      </w:r>
      <w:r w:rsidR="00B62CA7">
        <w:t xml:space="preserve"> </w:t>
      </w:r>
      <w:r>
        <w:t>mail using the Latin-1 coding system.</w:t>
      </w:r>
    </w:p>
    <w:p w:rsidR="00722D3E" w:rsidRDefault="00722D3E" w:rsidP="00722D3E">
      <w:pPr>
        <w:pStyle w:val="2"/>
      </w:pPr>
      <w:r>
        <w:t xml:space="preserve">Specifying a Coding System for </w:t>
      </w:r>
      <w:r w:rsidRPr="00722D3E">
        <w:rPr>
          <w:rStyle w:val="2Char"/>
        </w:rPr>
        <w:t>F</w:t>
      </w:r>
      <w:r>
        <w:t>ile Text</w:t>
      </w:r>
    </w:p>
    <w:p w:rsidR="00722D3E" w:rsidRDefault="00722D3E" w:rsidP="00722D3E">
      <w:pPr>
        <w:ind w:firstLine="480"/>
      </w:pPr>
      <w:r>
        <w:t>In cases where Emacs does not automatically choose the right coding system for a file’s contents, you can use these commands to specify one:</w:t>
      </w:r>
    </w:p>
    <w:tbl>
      <w:tblPr>
        <w:tblStyle w:val="af"/>
        <w:tblW w:w="0" w:type="auto"/>
        <w:tblLook w:val="04A0" w:firstRow="1" w:lastRow="0" w:firstColumn="1" w:lastColumn="0" w:noHBand="0" w:noVBand="1"/>
      </w:tblPr>
      <w:tblGrid>
        <w:gridCol w:w="2547"/>
        <w:gridCol w:w="5749"/>
      </w:tblGrid>
      <w:tr w:rsidR="00722D3E" w:rsidTr="00722D3E">
        <w:tc>
          <w:tcPr>
            <w:tcW w:w="2547" w:type="dxa"/>
          </w:tcPr>
          <w:p w:rsidR="00722D3E" w:rsidRDefault="00722D3E" w:rsidP="00722D3E">
            <w:pPr>
              <w:ind w:firstLineChars="0" w:firstLine="0"/>
            </w:pPr>
            <w:r>
              <w:t>C-x RET f coding RET</w:t>
            </w:r>
          </w:p>
        </w:tc>
        <w:tc>
          <w:tcPr>
            <w:tcW w:w="5749" w:type="dxa"/>
          </w:tcPr>
          <w:p w:rsidR="00722D3E" w:rsidRDefault="00722D3E" w:rsidP="00722D3E">
            <w:pPr>
              <w:ind w:firstLineChars="0" w:firstLine="0"/>
            </w:pPr>
            <w:r>
              <w:t>Use coding system coding to save or revisit the file in the current buffer (setbuffer-file-coding-system).</w:t>
            </w:r>
          </w:p>
        </w:tc>
      </w:tr>
      <w:tr w:rsidR="00722D3E" w:rsidTr="00722D3E">
        <w:tc>
          <w:tcPr>
            <w:tcW w:w="2547" w:type="dxa"/>
          </w:tcPr>
          <w:p w:rsidR="00722D3E" w:rsidRDefault="00722D3E" w:rsidP="00722D3E">
            <w:pPr>
              <w:ind w:firstLineChars="0" w:firstLine="0"/>
            </w:pPr>
            <w:r>
              <w:t>C-x RET c coding RET</w:t>
            </w:r>
          </w:p>
        </w:tc>
        <w:tc>
          <w:tcPr>
            <w:tcW w:w="5749" w:type="dxa"/>
          </w:tcPr>
          <w:p w:rsidR="00722D3E" w:rsidRDefault="00722D3E" w:rsidP="00722D3E">
            <w:pPr>
              <w:ind w:firstLineChars="0" w:firstLine="0"/>
            </w:pPr>
            <w:r>
              <w:t>Specify coding system coding for the immediately following command (universal-coding-system-argument).</w:t>
            </w:r>
          </w:p>
        </w:tc>
      </w:tr>
      <w:tr w:rsidR="00722D3E" w:rsidTr="00722D3E">
        <w:tc>
          <w:tcPr>
            <w:tcW w:w="2547" w:type="dxa"/>
          </w:tcPr>
          <w:p w:rsidR="00722D3E" w:rsidRDefault="00722D3E" w:rsidP="00722D3E">
            <w:pPr>
              <w:ind w:firstLineChars="0" w:firstLine="0"/>
            </w:pPr>
            <w:r>
              <w:t>C-x RET r coding RET</w:t>
            </w:r>
          </w:p>
        </w:tc>
        <w:tc>
          <w:tcPr>
            <w:tcW w:w="5749" w:type="dxa"/>
          </w:tcPr>
          <w:p w:rsidR="00722D3E" w:rsidRDefault="00722D3E" w:rsidP="00722D3E">
            <w:pPr>
              <w:ind w:firstLineChars="0" w:firstLine="0"/>
            </w:pPr>
            <w:r>
              <w:t>Revisit the current file using the coding system coding (revert-buffer-withcoding-system).</w:t>
            </w:r>
          </w:p>
        </w:tc>
      </w:tr>
      <w:tr w:rsidR="00722D3E" w:rsidTr="00722D3E">
        <w:tc>
          <w:tcPr>
            <w:tcW w:w="2547" w:type="dxa"/>
          </w:tcPr>
          <w:p w:rsidR="00722D3E" w:rsidRDefault="00722D3E" w:rsidP="00722D3E">
            <w:pPr>
              <w:ind w:firstLineChars="0" w:firstLine="0"/>
            </w:pPr>
            <w:r>
              <w:t>M-x recode-region RET right RET wrong RET</w:t>
            </w:r>
          </w:p>
        </w:tc>
        <w:tc>
          <w:tcPr>
            <w:tcW w:w="5749" w:type="dxa"/>
          </w:tcPr>
          <w:p w:rsidR="00722D3E" w:rsidRDefault="00722D3E" w:rsidP="00722D3E">
            <w:pPr>
              <w:ind w:firstLineChars="0" w:firstLine="0"/>
            </w:pPr>
            <w:r>
              <w:t>Convert a region that was decoded using coding system wrong, decoding it using coding system right instead.</w:t>
            </w:r>
          </w:p>
        </w:tc>
      </w:tr>
    </w:tbl>
    <w:p w:rsidR="00722D3E" w:rsidRDefault="00722D3E" w:rsidP="00722D3E">
      <w:pPr>
        <w:ind w:firstLine="480"/>
      </w:pPr>
      <w:r>
        <w:t>The command C-x RET f (set-buffer-file-coding-system) sets the file coding system</w:t>
      </w:r>
      <w:r w:rsidR="00A9329C">
        <w:t xml:space="preserve"> </w:t>
      </w:r>
      <w:r>
        <w:t>for the current buffer (i.e., the coding system to use when saving or reverting the file). You</w:t>
      </w:r>
      <w:r w:rsidR="00A9329C">
        <w:t xml:space="preserve"> </w:t>
      </w:r>
      <w:r>
        <w:t>specify which coding system using the minibuffer. You can also invoke this command by</w:t>
      </w:r>
      <w:r w:rsidR="00A9329C">
        <w:t xml:space="preserve"> </w:t>
      </w:r>
      <w:r>
        <w:t>clicking with Mouse-3 on the coding system indicator in the mode line (see Section 1.3</w:t>
      </w:r>
      <w:r w:rsidR="00A9329C">
        <w:t xml:space="preserve"> </w:t>
      </w:r>
      <w:r>
        <w:t>[Mode Line], page 8).</w:t>
      </w:r>
    </w:p>
    <w:p w:rsidR="00722D3E" w:rsidRDefault="00722D3E" w:rsidP="00722D3E">
      <w:pPr>
        <w:ind w:firstLine="480"/>
      </w:pPr>
      <w:r>
        <w:t>If you specify a coding system that cannot handle all the characters in the buffer, Emacs</w:t>
      </w:r>
      <w:r w:rsidR="00A9329C">
        <w:t xml:space="preserve"> </w:t>
      </w:r>
      <w:r>
        <w:t>will warn you about the troublesome characters, and ask you to choose another coding</w:t>
      </w:r>
      <w:r w:rsidR="00A9329C">
        <w:t xml:space="preserve"> </w:t>
      </w:r>
      <w:r>
        <w:t>system, when you try to save the buffer (see Section 19.9 [Output Coding], page 182).</w:t>
      </w:r>
    </w:p>
    <w:p w:rsidR="00722D3E" w:rsidRDefault="00722D3E" w:rsidP="00722D3E">
      <w:pPr>
        <w:ind w:firstLine="480"/>
      </w:pPr>
      <w:r>
        <w:t>You can also use this command to specify the end-of-line conversion (see Section 19.6</w:t>
      </w:r>
      <w:r w:rsidR="00A9329C">
        <w:t xml:space="preserve"> </w:t>
      </w:r>
      <w:r>
        <w:t>[Coding Systems], page 178) for encoding the current buffer. For example, C-x RET f dos</w:t>
      </w:r>
      <w:r w:rsidR="00A9329C">
        <w:t xml:space="preserve"> </w:t>
      </w:r>
      <w:r>
        <w:t>RET will cause Emacs to save the current buffer’s text with DOS-style carriage-return linefeed</w:t>
      </w:r>
      <w:r w:rsidR="00A9329C">
        <w:t xml:space="preserve"> </w:t>
      </w:r>
      <w:r>
        <w:t>line endings.</w:t>
      </w:r>
    </w:p>
    <w:p w:rsidR="00722D3E" w:rsidRDefault="00722D3E" w:rsidP="00722D3E">
      <w:pPr>
        <w:ind w:firstLine="480"/>
      </w:pPr>
      <w:r>
        <w:t>Another way to specify the coding system for a file is when you visit the file. First use</w:t>
      </w:r>
      <w:r w:rsidR="00A9329C">
        <w:t xml:space="preserve"> </w:t>
      </w:r>
      <w:r>
        <w:t>the command C-x RET c (universal-coding-system-argument); this command uses the</w:t>
      </w:r>
      <w:r w:rsidR="00A9329C">
        <w:t xml:space="preserve"> </w:t>
      </w:r>
      <w:r>
        <w:t xml:space="preserve">minibuffer to read a coding system name. After you exit the minibuffer, the specified </w:t>
      </w:r>
      <w:r>
        <w:lastRenderedPageBreak/>
        <w:t>coding</w:t>
      </w:r>
      <w:r w:rsidR="00A9329C">
        <w:t xml:space="preserve"> </w:t>
      </w:r>
      <w:r>
        <w:t>system is used for the immediately following command.</w:t>
      </w:r>
    </w:p>
    <w:p w:rsidR="00722D3E" w:rsidRDefault="00722D3E" w:rsidP="00722D3E">
      <w:pPr>
        <w:ind w:firstLine="480"/>
      </w:pPr>
      <w:r>
        <w:t>So if the immediately following command is C-x C-f, for example, it reads the file using</w:t>
      </w:r>
      <w:r w:rsidR="00A9329C">
        <w:t xml:space="preserve"> </w:t>
      </w:r>
      <w:r>
        <w:t>that coding system (and records the coding system for when you later save the file). Or if</w:t>
      </w:r>
      <w:r w:rsidR="00A9329C">
        <w:t xml:space="preserve"> </w:t>
      </w:r>
      <w:r>
        <w:t>the immediately following command is C-x C-w, it writes the file using that coding system.When you specify the coding system for saving in this way, instead of with C-x RET f, there</w:t>
      </w:r>
      <w:r w:rsidR="00A9329C">
        <w:t xml:space="preserve"> </w:t>
      </w:r>
      <w:r>
        <w:t>is no warning if the buffer contains characters that the coding system cannot handle.</w:t>
      </w:r>
    </w:p>
    <w:p w:rsidR="00722D3E" w:rsidRDefault="00722D3E" w:rsidP="00722D3E">
      <w:pPr>
        <w:ind w:firstLine="480"/>
      </w:pPr>
      <w:r>
        <w:t>Other file commands affected by a specified coding system include C-x i and C-x C-v, as</w:t>
      </w:r>
      <w:r w:rsidR="00A9329C">
        <w:t xml:space="preserve"> </w:t>
      </w:r>
      <w:r>
        <w:t>well as the other-window variants of C-x C-f. C-x RET c also affects commands that start</w:t>
      </w:r>
      <w:r w:rsidR="00A9329C">
        <w:t xml:space="preserve"> </w:t>
      </w:r>
      <w:r>
        <w:t>subprocesses, including M-x shell (see Section 31.3 [Shell], page 374). If the immediately</w:t>
      </w:r>
      <w:r w:rsidR="00A9329C">
        <w:t xml:space="preserve"> </w:t>
      </w:r>
      <w:r>
        <w:t>following command does not use the coding system, then C-x RET c ultimately has no effect.</w:t>
      </w:r>
    </w:p>
    <w:p w:rsidR="0088725F" w:rsidRDefault="00722D3E" w:rsidP="00722D3E">
      <w:pPr>
        <w:ind w:firstLine="480"/>
      </w:pPr>
      <w:r>
        <w:t>An easy way to visit a file with no conversion is with the M-x find-file-literally</w:t>
      </w:r>
      <w:r w:rsidR="00A9329C">
        <w:t xml:space="preserve"> </w:t>
      </w:r>
      <w:r>
        <w:t>command. See Section 15.2 [Visiting], page 119.</w:t>
      </w:r>
    </w:p>
    <w:p w:rsidR="00E30C0A" w:rsidRDefault="00E30C0A" w:rsidP="00E30C0A">
      <w:pPr>
        <w:ind w:firstLine="480"/>
      </w:pPr>
      <w:r>
        <w:t>The default value of the variable buffer-file-coding-system specifies the choice of</w:t>
      </w:r>
    </w:p>
    <w:p w:rsidR="00E30C0A" w:rsidRDefault="00E30C0A" w:rsidP="00E30C0A">
      <w:pPr>
        <w:ind w:firstLine="480"/>
      </w:pPr>
      <w:proofErr w:type="gramStart"/>
      <w:r>
        <w:t>coding</w:t>
      </w:r>
      <w:proofErr w:type="gramEnd"/>
      <w:r>
        <w:t xml:space="preserve"> system to use when you create a new file. It applies when you find a new file,</w:t>
      </w:r>
    </w:p>
    <w:p w:rsidR="00E30C0A" w:rsidRDefault="00E30C0A" w:rsidP="00E30C0A">
      <w:pPr>
        <w:ind w:firstLine="480"/>
      </w:pPr>
      <w:proofErr w:type="gramStart"/>
      <w:r>
        <w:t>and</w:t>
      </w:r>
      <w:proofErr w:type="gramEnd"/>
      <w:r>
        <w:t xml:space="preserve"> when you create a buffer and then save it in a file. Selecting a language environment</w:t>
      </w:r>
    </w:p>
    <w:p w:rsidR="00E30C0A" w:rsidRDefault="00E30C0A" w:rsidP="00E30C0A">
      <w:pPr>
        <w:ind w:firstLine="480"/>
      </w:pPr>
      <w:proofErr w:type="gramStart"/>
      <w:r>
        <w:t>typically</w:t>
      </w:r>
      <w:proofErr w:type="gramEnd"/>
      <w:r>
        <w:t xml:space="preserve"> sets this variable to a good choice of default coding system for that language</w:t>
      </w:r>
    </w:p>
    <w:p w:rsidR="00E30C0A" w:rsidRDefault="00E30C0A" w:rsidP="00E30C0A">
      <w:pPr>
        <w:ind w:firstLine="480"/>
      </w:pPr>
      <w:proofErr w:type="gramStart"/>
      <w:r>
        <w:t>environment</w:t>
      </w:r>
      <w:proofErr w:type="gramEnd"/>
      <w:r>
        <w:t>.</w:t>
      </w:r>
    </w:p>
    <w:p w:rsidR="00E30C0A" w:rsidRDefault="00E30C0A" w:rsidP="00E30C0A">
      <w:pPr>
        <w:ind w:firstLine="480"/>
      </w:pPr>
      <w:r>
        <w:t>If you visit a file with a wrong coding system, you can correct this with C-x RET r</w:t>
      </w:r>
    </w:p>
    <w:p w:rsidR="00E30C0A" w:rsidRDefault="00E30C0A" w:rsidP="00E30C0A">
      <w:pPr>
        <w:ind w:firstLine="480"/>
      </w:pPr>
      <w:r>
        <w:t>(</w:t>
      </w:r>
      <w:proofErr w:type="gramStart"/>
      <w:r>
        <w:t>revert-buffer-with-coding-system</w:t>
      </w:r>
      <w:proofErr w:type="gramEnd"/>
      <w:r>
        <w:t>). This visits the current file again, using a coding</w:t>
      </w:r>
    </w:p>
    <w:p w:rsidR="00E30C0A" w:rsidRDefault="00E30C0A" w:rsidP="00E30C0A">
      <w:pPr>
        <w:ind w:firstLine="480"/>
      </w:pPr>
      <w:proofErr w:type="gramStart"/>
      <w:r>
        <w:t>system</w:t>
      </w:r>
      <w:proofErr w:type="gramEnd"/>
      <w:r>
        <w:t xml:space="preserve"> you specify.</w:t>
      </w:r>
    </w:p>
    <w:p w:rsidR="00E30C0A" w:rsidRDefault="00E30C0A" w:rsidP="00E30C0A">
      <w:pPr>
        <w:ind w:firstLine="480"/>
      </w:pPr>
      <w:r>
        <w:t>If a piece of text has already been inserted into a buffer using the wrong coding system,</w:t>
      </w:r>
    </w:p>
    <w:p w:rsidR="00E30C0A" w:rsidRDefault="00E30C0A" w:rsidP="00E30C0A">
      <w:pPr>
        <w:ind w:firstLine="480"/>
      </w:pPr>
      <w:proofErr w:type="gramStart"/>
      <w:r>
        <w:t>you</w:t>
      </w:r>
      <w:proofErr w:type="gramEnd"/>
      <w:r>
        <w:t xml:space="preserve"> can redo the decoding of it using M-x recode-region. This prompts you for the proper</w:t>
      </w:r>
    </w:p>
    <w:p w:rsidR="00E30C0A" w:rsidRDefault="00E30C0A" w:rsidP="00E30C0A">
      <w:pPr>
        <w:ind w:firstLine="480"/>
      </w:pPr>
      <w:proofErr w:type="gramStart"/>
      <w:r>
        <w:t>coding</w:t>
      </w:r>
      <w:proofErr w:type="gramEnd"/>
      <w:r>
        <w:t xml:space="preserve"> system, then for the wrong coding system that was actually used, and does the</w:t>
      </w:r>
    </w:p>
    <w:p w:rsidR="00E30C0A" w:rsidRDefault="00E30C0A" w:rsidP="00E30C0A">
      <w:pPr>
        <w:ind w:firstLine="480"/>
      </w:pPr>
      <w:proofErr w:type="gramStart"/>
      <w:r>
        <w:t>conversion</w:t>
      </w:r>
      <w:proofErr w:type="gramEnd"/>
      <w:r>
        <w:t xml:space="preserve">. It first encodes the region using the wrong coding system, then </w:t>
      </w:r>
      <w:r>
        <w:lastRenderedPageBreak/>
        <w:t>decodes it again</w:t>
      </w:r>
    </w:p>
    <w:p w:rsidR="00E30C0A" w:rsidRDefault="00E30C0A" w:rsidP="00E30C0A">
      <w:pPr>
        <w:ind w:firstLine="480"/>
      </w:pPr>
      <w:proofErr w:type="gramStart"/>
      <w:r>
        <w:t>using</w:t>
      </w:r>
      <w:proofErr w:type="gramEnd"/>
      <w:r>
        <w:t xml:space="preserve"> the proper coding system.</w:t>
      </w:r>
    </w:p>
    <w:p w:rsidR="00E30C0A" w:rsidRDefault="00E30C0A" w:rsidP="00E30C0A">
      <w:pPr>
        <w:pStyle w:val="2"/>
      </w:pPr>
      <w:r>
        <w:t>Coding Systems for Interprocess Communication</w:t>
      </w:r>
    </w:p>
    <w:p w:rsidR="00E30C0A" w:rsidRDefault="00E30C0A" w:rsidP="00E30C0A">
      <w:pPr>
        <w:ind w:firstLine="480"/>
      </w:pPr>
      <w:r>
        <w:t xml:space="preserve">This section explains how to specify coding systems for use in communication with other processes. </w:t>
      </w:r>
    </w:p>
    <w:tbl>
      <w:tblPr>
        <w:tblStyle w:val="af"/>
        <w:tblW w:w="0" w:type="auto"/>
        <w:tblLook w:val="04A0" w:firstRow="1" w:lastRow="0" w:firstColumn="1" w:lastColumn="0" w:noHBand="0" w:noVBand="1"/>
      </w:tblPr>
      <w:tblGrid>
        <w:gridCol w:w="2830"/>
        <w:gridCol w:w="5466"/>
      </w:tblGrid>
      <w:tr w:rsidR="00E30C0A" w:rsidTr="00E30C0A">
        <w:tc>
          <w:tcPr>
            <w:tcW w:w="2830" w:type="dxa"/>
          </w:tcPr>
          <w:p w:rsidR="00E30C0A" w:rsidRDefault="00E30C0A" w:rsidP="00E30C0A">
            <w:pPr>
              <w:ind w:firstLineChars="0" w:firstLine="0"/>
            </w:pPr>
            <w:r>
              <w:t>C-x RET x coding RET</w:t>
            </w:r>
          </w:p>
        </w:tc>
        <w:tc>
          <w:tcPr>
            <w:tcW w:w="5466" w:type="dxa"/>
          </w:tcPr>
          <w:p w:rsidR="00E30C0A" w:rsidRDefault="00E30C0A" w:rsidP="00E30C0A">
            <w:pPr>
              <w:ind w:firstLine="480"/>
            </w:pPr>
            <w:r>
              <w:t>Use coding system coding for transferring selections to and from other graphical</w:t>
            </w:r>
          </w:p>
          <w:p w:rsidR="00E30C0A" w:rsidRDefault="00E30C0A" w:rsidP="00E30C0A">
            <w:pPr>
              <w:ind w:firstLineChars="0" w:firstLine="0"/>
            </w:pPr>
            <w:proofErr w:type="gramStart"/>
            <w:r>
              <w:t>applications</w:t>
            </w:r>
            <w:proofErr w:type="gramEnd"/>
            <w:r>
              <w:t xml:space="preserve"> (set-selection-coding-system).</w:t>
            </w:r>
          </w:p>
        </w:tc>
      </w:tr>
      <w:tr w:rsidR="00E30C0A" w:rsidTr="00E30C0A">
        <w:tc>
          <w:tcPr>
            <w:tcW w:w="2830" w:type="dxa"/>
          </w:tcPr>
          <w:p w:rsidR="00E30C0A" w:rsidRDefault="00E30C0A" w:rsidP="00E30C0A">
            <w:pPr>
              <w:ind w:firstLineChars="0" w:firstLine="0"/>
            </w:pPr>
            <w:r>
              <w:t>C-x RET X coding RET</w:t>
            </w:r>
          </w:p>
        </w:tc>
        <w:tc>
          <w:tcPr>
            <w:tcW w:w="5466" w:type="dxa"/>
          </w:tcPr>
          <w:p w:rsidR="00E30C0A" w:rsidRDefault="00E30C0A" w:rsidP="00E30C0A">
            <w:pPr>
              <w:ind w:firstLineChars="0" w:firstLine="0"/>
            </w:pPr>
            <w:r>
              <w:t>Use coding system coding for transferring one selection—the next one—to or from another graphical application (set-next-selection-coding-system).</w:t>
            </w:r>
          </w:p>
        </w:tc>
      </w:tr>
      <w:tr w:rsidR="00E30C0A" w:rsidTr="00E30C0A">
        <w:tc>
          <w:tcPr>
            <w:tcW w:w="2830" w:type="dxa"/>
          </w:tcPr>
          <w:p w:rsidR="00E30C0A" w:rsidRDefault="00E30C0A" w:rsidP="00E30C0A">
            <w:pPr>
              <w:ind w:firstLineChars="0" w:firstLine="0"/>
            </w:pPr>
            <w:r>
              <w:t>C-x RET p input-coding RET output-coding RET</w:t>
            </w:r>
          </w:p>
        </w:tc>
        <w:tc>
          <w:tcPr>
            <w:tcW w:w="5466" w:type="dxa"/>
          </w:tcPr>
          <w:p w:rsidR="00E30C0A" w:rsidRDefault="00E30C0A" w:rsidP="00E30C0A">
            <w:pPr>
              <w:ind w:firstLineChars="0" w:firstLine="0"/>
            </w:pPr>
            <w:r>
              <w:t>Use coding systems input-coding and output-coding for subprocess input and output in the current buffer (set-buffer-process-coding-system).</w:t>
            </w:r>
          </w:p>
        </w:tc>
      </w:tr>
    </w:tbl>
    <w:p w:rsidR="00E30C0A" w:rsidRDefault="00E30C0A" w:rsidP="00E30C0A">
      <w:pPr>
        <w:ind w:firstLine="480"/>
      </w:pPr>
      <w:r>
        <w:t>The command C-x RET x (set-selection-coding-system) specifies the coding system for sending selected text to other windowing applications, and for receiving the text of selections made in other applications. This command applies to all subsequent selections, until you override it by using the command again. The command C-x RET X (set-nextselection-coding-system) specifies the coding system for the next selection made in Emacs or read by Emacs.</w:t>
      </w:r>
    </w:p>
    <w:p w:rsidR="00E30C0A" w:rsidRDefault="00E30C0A" w:rsidP="00E30C0A">
      <w:pPr>
        <w:ind w:firstLine="480"/>
      </w:pPr>
      <w:r>
        <w:t>The variable x-select-request-type specifies the data type to request from the X Window System for receiving text selections from other applications. If the value is nil (the default), Emacs tries UTF8_STRING and COMPOUND_TEXT, in this order, and uses various heuristics to choose the more appropriate of the two results; if none of these succeed,</w:t>
      </w:r>
      <w:r w:rsidR="00F453A7">
        <w:t xml:space="preserve"> </w:t>
      </w:r>
      <w:r>
        <w:t>Emacs falls back on STRING. If the value of x-select-request-type is one of the symbols</w:t>
      </w:r>
      <w:r w:rsidR="00F453A7">
        <w:t xml:space="preserve"> </w:t>
      </w:r>
      <w:r>
        <w:t>COMPOUND_TEXT, UTF8_STRING, STRING, or TEXT, Emacs uses only that request type. If the</w:t>
      </w:r>
      <w:r w:rsidR="00F453A7">
        <w:t xml:space="preserve"> </w:t>
      </w:r>
      <w:r>
        <w:t>value is a list of some of these symbols, Emacs tries only the request types in the list, in</w:t>
      </w:r>
      <w:r w:rsidR="00F453A7">
        <w:t xml:space="preserve"> </w:t>
      </w:r>
      <w:r>
        <w:t>order, until one of them succeeds, or until the list is exhausted.</w:t>
      </w:r>
    </w:p>
    <w:p w:rsidR="00F453A7" w:rsidRDefault="00E30C0A" w:rsidP="00F453A7">
      <w:pPr>
        <w:ind w:firstLine="480"/>
      </w:pPr>
      <w:r>
        <w:t>The command C-x RET p (set-buffer-process-coding-system) specifies the coding</w:t>
      </w:r>
      <w:r w:rsidR="00F453A7">
        <w:t xml:space="preserve"> </w:t>
      </w:r>
      <w:r>
        <w:t>system for input and output to a subprocess. This command applies to the current buffer;</w:t>
      </w:r>
      <w:r w:rsidR="00F453A7">
        <w:t xml:space="preserve"> </w:t>
      </w:r>
      <w:r>
        <w:t>normally, each subprocess has its own buffer, and thus you can use this command to specify</w:t>
      </w:r>
      <w:r w:rsidR="00F453A7">
        <w:t xml:space="preserve"> translation to and from a particular subprocess by giving the command in the </w:t>
      </w:r>
      <w:r w:rsidR="00F453A7">
        <w:lastRenderedPageBreak/>
        <w:t>corresponding buffer.</w:t>
      </w:r>
    </w:p>
    <w:p w:rsidR="00F453A7" w:rsidRDefault="00F453A7" w:rsidP="00F453A7">
      <w:pPr>
        <w:ind w:firstLine="480"/>
      </w:pPr>
      <w:r>
        <w:t>You can also use C-x RET c (universal-coding-system-argument) just before the command that runs or starts a subprocess, to specify the coding system for communicating with that subprocess. See Section 19.10 [Text Coding], page 183.</w:t>
      </w:r>
    </w:p>
    <w:p w:rsidR="00F453A7" w:rsidRDefault="00F453A7" w:rsidP="00F453A7">
      <w:pPr>
        <w:ind w:firstLine="480"/>
      </w:pPr>
      <w:r>
        <w:t>The default for translation of process input and output depends on the current language environment.</w:t>
      </w:r>
    </w:p>
    <w:p w:rsidR="00E30C0A" w:rsidRDefault="00F453A7" w:rsidP="00F453A7">
      <w:pPr>
        <w:ind w:firstLine="480"/>
      </w:pPr>
      <w:r>
        <w:t>The variable locale-coding-system specifies a coding system to use when encoding and decoding system strings such as system error messages and format-time-string formats and time stamps. That coding system is also used for decoding non-ASCII keyboard input on the X Window System. You should choose a coding system that is compatible</w:t>
      </w:r>
      <w:r w:rsidR="00AC7851">
        <w:t xml:space="preserve"> </w:t>
      </w:r>
      <w:r>
        <w:t>with the underlying system’s text representation, which is normally specified by one of the</w:t>
      </w:r>
      <w:r w:rsidR="00AC7851">
        <w:t xml:space="preserve"> </w:t>
      </w:r>
      <w:r>
        <w:t>environment variables LC_ALL, LC_CTYPE, and LANG. (The first one, in the order specified</w:t>
      </w:r>
      <w:r w:rsidR="00AC7851">
        <w:t xml:space="preserve"> </w:t>
      </w:r>
      <w:r>
        <w:t>above, whose value is nonempty is the one that determines the text representation.)</w:t>
      </w:r>
    </w:p>
    <w:p w:rsidR="00AC7851" w:rsidRDefault="00AC7851" w:rsidP="00AC7851">
      <w:pPr>
        <w:pStyle w:val="2"/>
      </w:pPr>
      <w:r>
        <w:t>Coding Systems for File Names</w:t>
      </w:r>
    </w:p>
    <w:p w:rsidR="00AC7851" w:rsidRDefault="00AC7851" w:rsidP="00AC7851">
      <w:pPr>
        <w:ind w:firstLineChars="0" w:firstLine="0"/>
      </w:pPr>
      <w:r>
        <w:t>C-x RET F coding RET</w:t>
      </w:r>
    </w:p>
    <w:p w:rsidR="00AC7851" w:rsidRDefault="00AC7851" w:rsidP="00AC7851">
      <w:pPr>
        <w:ind w:firstLine="480"/>
      </w:pPr>
      <w:r>
        <w:t>Use coding system coding for encoding and decoding file names (set-filename-coding-system).The command C-x RET F (set-file-name-coding-system) specifies a coding system to use for encoding file names. It has no effect on reading and writing the contents of files.</w:t>
      </w:r>
    </w:p>
    <w:p w:rsidR="00AC7851" w:rsidRDefault="00AC7851" w:rsidP="00AC7851">
      <w:pPr>
        <w:ind w:firstLine="480"/>
      </w:pPr>
      <w:r>
        <w:t>In fact, all this command does is set the value of the variable file-name-codingsystem. If you set the variable to a coding system name (as a Lisp symbol or a string), Emacs encodes file names using that coding system for all file operations. This makes it possible to use non-ASCII characters in file names—or, at least, those non-ASCII characters that the specified coding system can encode.</w:t>
      </w:r>
    </w:p>
    <w:p w:rsidR="00AC7851" w:rsidRDefault="00AC7851" w:rsidP="00AC7851">
      <w:pPr>
        <w:ind w:firstLine="480"/>
      </w:pPr>
      <w:r>
        <w:t>If file-name-coding-system is nil, Emacs uses a default coding system determined by the selected language environment, and stored in the default-file-name-coding-system variable. In the default language environment, non-ASCII characters in file names are not encoded specially; they appear in the file system using the internal Emacs representation.</w:t>
      </w:r>
    </w:p>
    <w:p w:rsidR="00AC7851" w:rsidRDefault="00AC7851" w:rsidP="00AC7851">
      <w:pPr>
        <w:ind w:firstLine="482"/>
      </w:pPr>
      <w:r w:rsidRPr="00AC7851">
        <w:rPr>
          <w:b/>
        </w:rPr>
        <w:t>Warning</w:t>
      </w:r>
      <w:r>
        <w:t xml:space="preserve">: if you change file-name-coding-system (or the language environment) in the middle of an Emacs session, problems can result if you have already visited files whose names were encoded using the earlier coding system and cannot be encoded (or </w:t>
      </w:r>
      <w:r>
        <w:lastRenderedPageBreak/>
        <w:t>are encoded differently) under the new coding system. If you try to save one of these buffers under the visited file name, saving may use the wrong file name, or it may encounter an error. If such a problem happens, use C-x C-w to specify a new file name for that buffer.</w:t>
      </w:r>
    </w:p>
    <w:p w:rsidR="00AC7851" w:rsidRDefault="00AC7851" w:rsidP="00AC7851">
      <w:pPr>
        <w:ind w:firstLine="480"/>
      </w:pPr>
      <w:r>
        <w:t>If a mistake occurs when encoding a file name, use the command M-x recode-file-name to change the file name’s coding system. This prompts for an existing file name, its old coding system, and the coding system to which you wish to convert.</w:t>
      </w:r>
    </w:p>
    <w:p w:rsidR="00AC7851" w:rsidRDefault="00AC7851" w:rsidP="00AC7851">
      <w:pPr>
        <w:pStyle w:val="2"/>
      </w:pPr>
      <w:r>
        <w:t>Coding Systems for Terminal I/O</w:t>
      </w:r>
    </w:p>
    <w:p w:rsidR="00AC7851" w:rsidRDefault="00AC7851" w:rsidP="00AC7851">
      <w:pPr>
        <w:ind w:firstLineChars="0" w:firstLine="0"/>
      </w:pPr>
      <w:r>
        <w:t>C-x RET t coding RET</w:t>
      </w:r>
    </w:p>
    <w:p w:rsidR="00AC7851" w:rsidRDefault="00AC7851" w:rsidP="00AC7851">
      <w:pPr>
        <w:ind w:firstLine="480"/>
      </w:pPr>
      <w:r>
        <w:t>Use coding system coding for terminal output (set-terminal-codingsystem).</w:t>
      </w:r>
    </w:p>
    <w:p w:rsidR="00EC3EA7" w:rsidRDefault="00EC3EA7" w:rsidP="00EC3EA7">
      <w:pPr>
        <w:ind w:firstLineChars="0" w:firstLine="0"/>
      </w:pPr>
      <w:r>
        <w:t>C-x RET k coding RET</w:t>
      </w:r>
    </w:p>
    <w:p w:rsidR="00EC3EA7" w:rsidRDefault="00EC3EA7" w:rsidP="00EC3EA7">
      <w:pPr>
        <w:ind w:firstLineChars="0" w:firstLine="0"/>
      </w:pPr>
      <w:r>
        <w:t>Use coding system coding for keyboard input (set-keyboard-coding-system). The command C-x RET t (set-terminal-coding-system) specifies the coding system for terminal output. If you specify a character code for terminal output, all characters output to the terminal are translated into that coding system.</w:t>
      </w:r>
    </w:p>
    <w:p w:rsidR="00EC3EA7" w:rsidRDefault="00EC3EA7" w:rsidP="00EC3EA7">
      <w:pPr>
        <w:ind w:firstLineChars="0" w:firstLine="420"/>
      </w:pPr>
      <w:r>
        <w:t>This feature is useful for certain character-only terminals built to support specific languages or character sets—for example, European terminals that support one of the ISO Latin character sets. You need to specify the terminal coding system when using multibyte text, so that Emacs knows which characters the terminal can actually handle.</w:t>
      </w:r>
    </w:p>
    <w:p w:rsidR="00EC3EA7" w:rsidRDefault="00EC3EA7" w:rsidP="00EC3EA7">
      <w:pPr>
        <w:ind w:firstLineChars="0" w:firstLine="420"/>
      </w:pPr>
      <w:r>
        <w:t>By default, output to the terminal is not translated at all, unless Emacs can deduce the proper coding system from your terminal type or your locale specification (see Section 19.3 [Language Environments], page 174).</w:t>
      </w:r>
    </w:p>
    <w:p w:rsidR="00EC3EA7" w:rsidRDefault="00EC3EA7" w:rsidP="00EC3EA7">
      <w:pPr>
        <w:ind w:firstLineChars="0" w:firstLine="420"/>
      </w:pPr>
      <w:r>
        <w:t>The command C-x RET k (set-keyboard-coding-system), or the variable keyboardcoding-system, specifies the coding system for keyboard input. Character-code translation of keyboard input is useful for terminals with keys that send non-ASCII graphic characters— for example, some terminals designed for ISO Latin-1 or subsets of it.</w:t>
      </w:r>
    </w:p>
    <w:p w:rsidR="00EC3EA7" w:rsidRDefault="00EC3EA7" w:rsidP="00EC3EA7">
      <w:pPr>
        <w:ind w:firstLineChars="0" w:firstLine="420"/>
      </w:pPr>
      <w:r>
        <w:t>By default, keyboard input is translated based on your system locale setting. If your</w:t>
      </w:r>
    </w:p>
    <w:p w:rsidR="00344D64" w:rsidRDefault="00EC3EA7" w:rsidP="00EC3EA7">
      <w:pPr>
        <w:ind w:firstLineChars="0" w:firstLine="0"/>
      </w:pPr>
      <w:proofErr w:type="gramStart"/>
      <w:r>
        <w:t>terminal</w:t>
      </w:r>
      <w:proofErr w:type="gramEnd"/>
      <w:r>
        <w:t xml:space="preserve"> does not really support the encoding implied by your locale (for example, if you find it inserts a non-ASCII character if you type M-i), you will need to set keyboardcoding-system to nil to turn off encoding. You can do this by putting</w:t>
      </w:r>
    </w:p>
    <w:p w:rsidR="00344D64" w:rsidRDefault="00EC3EA7" w:rsidP="00344D64">
      <w:pPr>
        <w:ind w:firstLineChars="0" w:firstLine="420"/>
      </w:pPr>
      <w:r>
        <w:t xml:space="preserve"> (</w:t>
      </w:r>
      <w:proofErr w:type="gramStart"/>
      <w:r>
        <w:t>set-keyboard-coding-system</w:t>
      </w:r>
      <w:proofErr w:type="gramEnd"/>
      <w:r>
        <w:t xml:space="preserve"> nil) </w:t>
      </w:r>
    </w:p>
    <w:p w:rsidR="00EC3EA7" w:rsidRDefault="00EC3EA7" w:rsidP="00344D64">
      <w:pPr>
        <w:ind w:firstLineChars="0" w:firstLine="0"/>
      </w:pPr>
      <w:proofErr w:type="gramStart"/>
      <w:r>
        <w:t>in</w:t>
      </w:r>
      <w:proofErr w:type="gramEnd"/>
      <w:r>
        <w:t xml:space="preserve"> your init file.</w:t>
      </w:r>
    </w:p>
    <w:p w:rsidR="00EC3EA7" w:rsidRDefault="00EC3EA7" w:rsidP="00344D64">
      <w:pPr>
        <w:ind w:firstLineChars="0" w:firstLine="420"/>
      </w:pPr>
      <w:r>
        <w:lastRenderedPageBreak/>
        <w:t>There is a similarity between using a coding system translation for keyboard input, and</w:t>
      </w:r>
      <w:r w:rsidR="00344D64">
        <w:t xml:space="preserve"> </w:t>
      </w:r>
      <w:r>
        <w:t>using an input method: both define sequences of keyboard input that translate into single</w:t>
      </w:r>
      <w:r w:rsidR="00344D64">
        <w:t xml:space="preserve"> </w:t>
      </w:r>
      <w:r>
        <w:t>characters. However, input methods are designed to be convenient for interactive use by</w:t>
      </w:r>
      <w:r w:rsidR="00344D64">
        <w:t xml:space="preserve"> </w:t>
      </w:r>
      <w:r>
        <w:t>humans, and the sequences that are translated are typically sequences of ASCII printing</w:t>
      </w:r>
      <w:r w:rsidR="00344D64">
        <w:t xml:space="preserve"> </w:t>
      </w:r>
      <w:r>
        <w:t>characters. Coding systems typically translate sequences of non-graphic characters.</w:t>
      </w:r>
    </w:p>
    <w:p w:rsidR="00EC3EA7" w:rsidRDefault="00EC3EA7" w:rsidP="00344D64">
      <w:pPr>
        <w:pStyle w:val="2"/>
      </w:pPr>
      <w:r>
        <w:t>Fontsets</w:t>
      </w:r>
      <w:r w:rsidR="00D84E20">
        <w:t>（字体集）</w:t>
      </w:r>
    </w:p>
    <w:p w:rsidR="00EC3EA7" w:rsidRDefault="00EC3EA7" w:rsidP="00EC3EA7">
      <w:pPr>
        <w:ind w:firstLineChars="0" w:firstLine="0"/>
      </w:pPr>
      <w:r>
        <w:t>A font typically defines shapes for a single alphabet or script. Therefore, displaying the</w:t>
      </w:r>
      <w:r w:rsidR="00230803">
        <w:t xml:space="preserve"> </w:t>
      </w:r>
      <w:r>
        <w:t>entire range of scripts that Emacs supports requires a collection of many fonts. In Emacs,</w:t>
      </w:r>
      <w:r w:rsidR="00230803">
        <w:t xml:space="preserve"> </w:t>
      </w:r>
      <w:r>
        <w:t>such a collection is called a fontset. A fontset is defined by a list of font specifications, each</w:t>
      </w:r>
      <w:r w:rsidR="00230803">
        <w:t xml:space="preserve"> </w:t>
      </w:r>
      <w:r>
        <w:t>assigned to handle a range of character codes, and may fall back on another fontset for</w:t>
      </w:r>
      <w:r w:rsidR="00230803">
        <w:t xml:space="preserve"> </w:t>
      </w:r>
      <w:r>
        <w:t>characters that are not covered by the fonts it specifies.</w:t>
      </w:r>
    </w:p>
    <w:p w:rsidR="00D84E20" w:rsidRDefault="00020479" w:rsidP="00EC3EA7">
      <w:pPr>
        <w:ind w:firstLineChars="0" w:firstLine="0"/>
      </w:pPr>
      <w:r>
        <w:rPr>
          <w:rFonts w:hint="eastAsia"/>
        </w:rPr>
        <w:t>字体</w:t>
      </w:r>
      <w:r>
        <w:t>通常定义了一个单独的字母或</w:t>
      </w:r>
      <w:r>
        <w:rPr>
          <w:rFonts w:hint="eastAsia"/>
        </w:rPr>
        <w:t>脚本</w:t>
      </w:r>
      <w:r>
        <w:t>的形状</w:t>
      </w:r>
      <w:r>
        <w:rPr>
          <w:rFonts w:hint="eastAsia"/>
        </w:rPr>
        <w:t>。</w:t>
      </w:r>
      <w:r>
        <w:t>因而，</w:t>
      </w:r>
      <w:r>
        <w:rPr>
          <w:rFonts w:hint="eastAsia"/>
        </w:rPr>
        <w:t>显示</w:t>
      </w:r>
      <w:r>
        <w:t>Emacs</w:t>
      </w:r>
      <w:r>
        <w:t>所支持的</w:t>
      </w:r>
      <w:r w:rsidR="00CF3F2D">
        <w:rPr>
          <w:rFonts w:hint="eastAsia"/>
        </w:rPr>
        <w:t>全部</w:t>
      </w:r>
      <w:r>
        <w:t>脚本需要很多</w:t>
      </w:r>
      <w:r>
        <w:rPr>
          <w:rFonts w:hint="eastAsia"/>
        </w:rPr>
        <w:t>字体</w:t>
      </w:r>
      <w:r>
        <w:t>的集合。</w:t>
      </w:r>
      <w:r>
        <w:t>Emacs</w:t>
      </w:r>
      <w:r>
        <w:t>中，这样一个集合叫做字体集。</w:t>
      </w:r>
      <w:r w:rsidR="00CF3F2D">
        <w:t>一个由字体规范构成的列表定义了</w:t>
      </w:r>
      <w:r>
        <w:t>字</w:t>
      </w:r>
      <w:r w:rsidR="00CF3F2D">
        <w:t>体集</w:t>
      </w:r>
      <w:r>
        <w:t>，每个字体规范处理一个范围的字符代码，如果它制定的字体没有包含这个范围内的字符编码，可能会会退到另一个字符集。</w:t>
      </w:r>
    </w:p>
    <w:p w:rsidR="00EC3EA7" w:rsidRDefault="00EC3EA7" w:rsidP="00230803">
      <w:pPr>
        <w:ind w:firstLineChars="0" w:firstLine="420"/>
      </w:pPr>
      <w:r>
        <w:t>Each fontset has a name, like a font. However, while fonts are stored in the system</w:t>
      </w:r>
    </w:p>
    <w:p w:rsidR="00230803" w:rsidRDefault="00EC3EA7" w:rsidP="00230803">
      <w:pPr>
        <w:ind w:firstLineChars="0" w:firstLine="0"/>
        <w:rPr>
          <w:vertAlign w:val="superscript"/>
        </w:rPr>
      </w:pPr>
      <w:proofErr w:type="gramStart"/>
      <w:r>
        <w:t>and</w:t>
      </w:r>
      <w:proofErr w:type="gramEnd"/>
      <w:r>
        <w:t xml:space="preserve"> the available font names are defined by the system, fontsets are defined within Emacs</w:t>
      </w:r>
      <w:r w:rsidR="00230803">
        <w:t xml:space="preserve"> </w:t>
      </w:r>
      <w:r>
        <w:t>itself. Once you have defined a fontset, you can use it within Emacs by specifying its name,</w:t>
      </w:r>
      <w:r w:rsidR="00230803">
        <w:t xml:space="preserve"> </w:t>
      </w:r>
      <w:r>
        <w:t>anywhere that you could use a single font. Of course, Emacs fontsets can use only the fonts</w:t>
      </w:r>
      <w:r w:rsidR="00230803">
        <w:t xml:space="preserve"> </w:t>
      </w:r>
      <w:r>
        <w:t>that the system supports. If some characters appear on the screen as empty boxes or hex</w:t>
      </w:r>
      <w:r w:rsidR="00230803">
        <w:t xml:space="preserve"> </w:t>
      </w:r>
      <w:r>
        <w:t>codes, this means that the fontset in use for them has no font for those characters. In this</w:t>
      </w:r>
      <w:r w:rsidR="00230803">
        <w:t xml:space="preserve"> </w:t>
      </w:r>
      <w:r>
        <w:t>case, or if the characters are shown, but not as well as you would like, you may need to</w:t>
      </w:r>
      <w:r w:rsidR="00230803">
        <w:t xml:space="preserve"> install extra fonts. Your operating system may have optional fonts that you can install; or you can install the GNU Intlfonts package, which includes fonts for most supported scripts.</w:t>
      </w:r>
      <w:r w:rsidR="00230803" w:rsidRPr="00230803">
        <w:rPr>
          <w:vertAlign w:val="superscript"/>
        </w:rPr>
        <w:t>2</w:t>
      </w:r>
    </w:p>
    <w:p w:rsidR="00D84E20" w:rsidRPr="00CF3F2D" w:rsidRDefault="00CF3F2D" w:rsidP="00CF3F2D">
      <w:pPr>
        <w:ind w:firstLine="480"/>
      </w:pPr>
      <w:r w:rsidRPr="00CF3F2D">
        <w:t>每个字符集有一个名字，</w:t>
      </w:r>
      <w:r>
        <w:t>比如字体。然而，虽然系统存储了字体并定义了可用的字体名字，但是</w:t>
      </w:r>
      <w:r>
        <w:t>Emacs</w:t>
      </w:r>
      <w:r>
        <w:t>内部自行定义了字体集。一旦定义了一个字体集，在任何可以使用一个单独字体的地方通过制定它的名字来使用这个字体集。当然，</w:t>
      </w:r>
      <w:r>
        <w:t>Emacs</w:t>
      </w:r>
      <w:r>
        <w:t>字体</w:t>
      </w:r>
      <w:proofErr w:type="gramStart"/>
      <w:r>
        <w:t>集只能</w:t>
      </w:r>
      <w:proofErr w:type="gramEnd"/>
      <w:r>
        <w:t>使用系统支持的字体。如果屏幕上的一些字符显示为空盒子或者</w:t>
      </w:r>
      <w:r>
        <w:rPr>
          <w:rFonts w:hint="eastAsia"/>
        </w:rPr>
        <w:t>16</w:t>
      </w:r>
      <w:r>
        <w:rPr>
          <w:rFonts w:hint="eastAsia"/>
        </w:rPr>
        <w:t>进制代码，这意味着使用的字体集中没有这些字符的字体。这种情况下，即使显示字符</w:t>
      </w:r>
      <w:r w:rsidR="00F950FD">
        <w:rPr>
          <w:rFonts w:hint="eastAsia"/>
        </w:rPr>
        <w:t>，也不会是你喜欢的那种，你需要安装额外的字体。操作系统应该含有能够安装的可选字体；或者可以安装</w:t>
      </w:r>
      <w:r w:rsidR="00F950FD">
        <w:t>GNU Intlfonts package</w:t>
      </w:r>
      <w:r w:rsidR="00F950FD">
        <w:t>，它包括了大多</w:t>
      </w:r>
      <w:r w:rsidR="00F950FD">
        <w:lastRenderedPageBreak/>
        <w:t>数被支持的脚本的字体。</w:t>
      </w:r>
      <w:r w:rsidR="00F950FD" w:rsidRPr="00230803">
        <w:rPr>
          <w:vertAlign w:val="superscript"/>
        </w:rPr>
        <w:t>2</w:t>
      </w:r>
    </w:p>
    <w:p w:rsidR="004E6106" w:rsidRPr="00F950FD" w:rsidRDefault="004E6106" w:rsidP="004E6106">
      <w:pPr>
        <w:ind w:firstLineChars="0" w:firstLine="0"/>
        <w:rPr>
          <w:i/>
        </w:rPr>
      </w:pPr>
      <w:r w:rsidRPr="004E6106">
        <w:rPr>
          <w:vertAlign w:val="superscript"/>
        </w:rPr>
        <w:t>2</w:t>
      </w:r>
      <w:r w:rsidRPr="00F950FD">
        <w:rPr>
          <w:i/>
        </w:rPr>
        <w:t xml:space="preserve"> If you run Emacs on X, you may need to inform the X server about the location of the newly installed fonts with commands such as:</w:t>
      </w:r>
    </w:p>
    <w:p w:rsidR="00F950FD" w:rsidRPr="00F950FD" w:rsidRDefault="00F950FD" w:rsidP="004E6106">
      <w:pPr>
        <w:ind w:firstLineChars="0" w:firstLine="0"/>
        <w:rPr>
          <w:i/>
        </w:rPr>
      </w:pPr>
      <w:r w:rsidRPr="00F950FD">
        <w:rPr>
          <w:i/>
        </w:rPr>
        <w:t>如果在</w:t>
      </w:r>
      <w:r w:rsidRPr="00F950FD">
        <w:rPr>
          <w:i/>
        </w:rPr>
        <w:t>X</w:t>
      </w:r>
      <w:r w:rsidRPr="00F950FD">
        <w:rPr>
          <w:i/>
        </w:rPr>
        <w:t>上运行</w:t>
      </w:r>
      <w:r w:rsidRPr="00F950FD">
        <w:rPr>
          <w:i/>
        </w:rPr>
        <w:t>Emacs</w:t>
      </w:r>
      <w:r w:rsidRPr="00F950FD">
        <w:rPr>
          <w:i/>
        </w:rPr>
        <w:t>，需要用以下命令通知</w:t>
      </w:r>
      <w:r w:rsidRPr="00F950FD">
        <w:rPr>
          <w:i/>
        </w:rPr>
        <w:t>X server</w:t>
      </w:r>
      <w:r w:rsidRPr="00F950FD">
        <w:rPr>
          <w:i/>
        </w:rPr>
        <w:t>关于新安装的字体的位置：</w:t>
      </w:r>
    </w:p>
    <w:p w:rsidR="004E6106" w:rsidRPr="00F950FD" w:rsidRDefault="004E6106" w:rsidP="004E6106">
      <w:pPr>
        <w:ind w:firstLineChars="0" w:firstLine="420"/>
        <w:rPr>
          <w:i/>
        </w:rPr>
      </w:pPr>
      <w:proofErr w:type="gramStart"/>
      <w:r w:rsidRPr="00F950FD">
        <w:rPr>
          <w:i/>
        </w:rPr>
        <w:t>xset</w:t>
      </w:r>
      <w:proofErr w:type="gramEnd"/>
      <w:r w:rsidRPr="00F950FD">
        <w:rPr>
          <w:i/>
        </w:rPr>
        <w:t xml:space="preserve"> fp+ /usr/local/share/emacs/fonts</w:t>
      </w:r>
    </w:p>
    <w:p w:rsidR="004E6106" w:rsidRDefault="004E6106" w:rsidP="004E6106">
      <w:pPr>
        <w:ind w:firstLineChars="0" w:firstLine="420"/>
        <w:rPr>
          <w:i/>
        </w:rPr>
      </w:pPr>
      <w:proofErr w:type="gramStart"/>
      <w:r w:rsidRPr="00F950FD">
        <w:rPr>
          <w:i/>
        </w:rPr>
        <w:t>xset</w:t>
      </w:r>
      <w:proofErr w:type="gramEnd"/>
      <w:r w:rsidRPr="00F950FD">
        <w:rPr>
          <w:i/>
        </w:rPr>
        <w:t xml:space="preserve"> fp rehash</w:t>
      </w:r>
    </w:p>
    <w:p w:rsidR="0061698C" w:rsidRPr="00F950FD" w:rsidRDefault="0061698C" w:rsidP="004E6106">
      <w:pPr>
        <w:ind w:firstLineChars="0" w:firstLine="420"/>
        <w:rPr>
          <w:i/>
        </w:rPr>
      </w:pPr>
    </w:p>
    <w:p w:rsidR="002F0C14" w:rsidRDefault="00230803" w:rsidP="00C22498">
      <w:pPr>
        <w:ind w:firstLineChars="0" w:firstLine="420"/>
      </w:pPr>
      <w:r>
        <w:t>Emacs creates three fontsets automatically: the standard fontset, the startup fontset</w:t>
      </w:r>
      <w:r w:rsidR="00C22498">
        <w:t xml:space="preserve"> </w:t>
      </w:r>
      <w:r>
        <w:t>and the default fontset. The default fontset is most likely to have fonts for a wide variety</w:t>
      </w:r>
      <w:r w:rsidR="00C22498">
        <w:t xml:space="preserve"> </w:t>
      </w:r>
      <w:r>
        <w:t>of non-ASCII characters, and is the default fallback for the other two fontsets, and if you set a default font rather than fontset. However, it does not specify font family names, so results can be somewhat random if you use it directly. You can specify use of a particular fontset by starting Emacs with the ‘-</w:t>
      </w:r>
      <w:proofErr w:type="gramStart"/>
      <w:r>
        <w:t>fn</w:t>
      </w:r>
      <w:proofErr w:type="gramEnd"/>
      <w:r>
        <w:t xml:space="preserve">’ option. For example, </w:t>
      </w:r>
    </w:p>
    <w:p w:rsidR="002F0C14" w:rsidRDefault="00230803" w:rsidP="002F0C14">
      <w:pPr>
        <w:ind w:firstLineChars="0" w:firstLine="420"/>
      </w:pPr>
      <w:proofErr w:type="gramStart"/>
      <w:r>
        <w:t>emacs</w:t>
      </w:r>
      <w:proofErr w:type="gramEnd"/>
      <w:r>
        <w:t xml:space="preserve"> -fn fontset-standard </w:t>
      </w:r>
    </w:p>
    <w:p w:rsidR="00230803" w:rsidRDefault="00230803" w:rsidP="002F0C14">
      <w:pPr>
        <w:ind w:firstLineChars="0" w:firstLine="0"/>
      </w:pPr>
      <w:r>
        <w:t>You can also specify a fontset with the ‘Font’ resource (</w:t>
      </w:r>
      <w:r w:rsidRPr="0061698C">
        <w:rPr>
          <w:color w:val="943634" w:themeColor="accent2" w:themeShade="BF"/>
        </w:rPr>
        <w:t>see Appendix D [X Resources], page 484</w:t>
      </w:r>
      <w:r>
        <w:t>).</w:t>
      </w:r>
    </w:p>
    <w:p w:rsidR="002F0C14" w:rsidRDefault="0061698C" w:rsidP="00230803">
      <w:pPr>
        <w:ind w:firstLineChars="0" w:firstLine="0"/>
      </w:pPr>
      <w:r>
        <w:tab/>
        <w:t>Emacs</w:t>
      </w:r>
      <w:r>
        <w:t>自动创建了三种字体集：标准字体集，启动字体集和默认字体集。默认字体集最</w:t>
      </w:r>
      <w:r>
        <w:rPr>
          <w:rFonts w:hint="eastAsia"/>
        </w:rPr>
        <w:t>有</w:t>
      </w:r>
      <w:r>
        <w:t>可能包含支持各种各样非</w:t>
      </w:r>
      <w:r>
        <w:t>ASCII</w:t>
      </w:r>
      <w:r>
        <w:t>字符的字体，并且是另外两种字体集的回退，如果你设置了一个默认字体而不是字体集的话。然而，它没有</w:t>
      </w:r>
      <w:r w:rsidR="00C22498">
        <w:rPr>
          <w:rFonts w:hint="eastAsia"/>
        </w:rPr>
        <w:t>指明</w:t>
      </w:r>
      <w:r>
        <w:t>字体系列的名字，</w:t>
      </w:r>
      <w:r w:rsidR="002F0C14">
        <w:t>所以直接使用它的话结果</w:t>
      </w:r>
      <w:r w:rsidR="00C22498">
        <w:rPr>
          <w:rFonts w:hint="eastAsia"/>
        </w:rPr>
        <w:t>可能</w:t>
      </w:r>
      <w:r w:rsidR="00C22498">
        <w:t>是随机的</w:t>
      </w:r>
      <w:r w:rsidR="002F0C14">
        <w:t>。在启动</w:t>
      </w:r>
      <w:r w:rsidR="002F0C14">
        <w:t>Emacs</w:t>
      </w:r>
      <w:r w:rsidR="002F0C14">
        <w:t>的时候可以用选项</w:t>
      </w:r>
      <w:r w:rsidR="002F0C14">
        <w:t>-fn</w:t>
      </w:r>
      <w:r w:rsidR="00C22498">
        <w:t>来制定使用一个特殊</w:t>
      </w:r>
      <w:r w:rsidR="002F0C14">
        <w:t>的字体集。例如，</w:t>
      </w:r>
    </w:p>
    <w:p w:rsidR="0061698C" w:rsidRDefault="002F0C14" w:rsidP="002F0C14">
      <w:pPr>
        <w:ind w:firstLineChars="0" w:firstLine="420"/>
      </w:pPr>
      <w:proofErr w:type="gramStart"/>
      <w:r>
        <w:t>emacs</w:t>
      </w:r>
      <w:proofErr w:type="gramEnd"/>
      <w:r>
        <w:t xml:space="preserve"> -fn fontset-standard</w:t>
      </w:r>
    </w:p>
    <w:p w:rsidR="002F0C14" w:rsidRDefault="002F0C14" w:rsidP="002F0C14">
      <w:pPr>
        <w:ind w:firstLineChars="0"/>
      </w:pPr>
      <w:r>
        <w:t>也可以使用</w:t>
      </w:r>
      <w:r>
        <w:t>“</w:t>
      </w:r>
      <w:r>
        <w:t>字体</w:t>
      </w:r>
      <w:r>
        <w:t>”</w:t>
      </w:r>
      <w:r>
        <w:t>资源来制定一个字体集（参见</w:t>
      </w:r>
      <w:r w:rsidRPr="0061698C">
        <w:rPr>
          <w:color w:val="943634" w:themeColor="accent2" w:themeShade="BF"/>
        </w:rPr>
        <w:t>Appendix D [X Resources], page 484</w:t>
      </w:r>
      <w:r>
        <w:t>）。</w:t>
      </w:r>
    </w:p>
    <w:p w:rsidR="00230803" w:rsidRDefault="00230803" w:rsidP="00230803">
      <w:pPr>
        <w:ind w:firstLineChars="0" w:firstLine="420"/>
      </w:pPr>
      <w:r>
        <w:t>If no fontset is specified for use, then Emacs uses an ASCII font, with ‘fontset-default’ as a fallback for characters the font does not cover. The standard fontset is only used if explicitly requested, despite its name.</w:t>
      </w:r>
    </w:p>
    <w:p w:rsidR="0061698C" w:rsidRDefault="002F0C14" w:rsidP="00230803">
      <w:pPr>
        <w:ind w:firstLineChars="0" w:firstLine="420"/>
      </w:pPr>
      <w:r>
        <w:t>如果没有制定使用的字体集，</w:t>
      </w:r>
      <w:r>
        <w:t>Emacs</w:t>
      </w:r>
      <w:r>
        <w:t>会使用一个</w:t>
      </w:r>
      <w:r>
        <w:t>ASCII</w:t>
      </w:r>
      <w:r>
        <w:t>字体，</w:t>
      </w:r>
      <w:r>
        <w:t>‘fontset-default’</w:t>
      </w:r>
      <w:r>
        <w:t>作为</w:t>
      </w:r>
      <w:r>
        <w:rPr>
          <w:rFonts w:hint="eastAsia"/>
        </w:rPr>
        <w:t>ASCII</w:t>
      </w:r>
      <w:r>
        <w:rPr>
          <w:rFonts w:hint="eastAsia"/>
        </w:rPr>
        <w:t>字体没有覆盖时候的回滚。标准字符集只有在明确要求的时候才会使用，尽管它的名字可能不让人这么认为。</w:t>
      </w:r>
    </w:p>
    <w:p w:rsidR="00EC3EA7" w:rsidRDefault="00230803" w:rsidP="00230803">
      <w:pPr>
        <w:ind w:firstLineChars="0" w:firstLine="420"/>
      </w:pPr>
      <w:r>
        <w:t xml:space="preserve">A fontset does not necessarily specify a font for every character code. If a fontset specifies no font for a certain character, or if it specifies a font that does not exist on your system, then it cannot display that character properly. It will display that character </w:t>
      </w:r>
      <w:r>
        <w:lastRenderedPageBreak/>
        <w:t>as a hex code or thin space or an empty box instead. (</w:t>
      </w:r>
      <w:r w:rsidRPr="0061698C">
        <w:rPr>
          <w:color w:val="943634" w:themeColor="accent2" w:themeShade="BF"/>
        </w:rPr>
        <w:t>See Section 11.19 [glyphless characters], page 83, for details.</w:t>
      </w:r>
      <w:r>
        <w:t>)</w:t>
      </w:r>
    </w:p>
    <w:p w:rsidR="002F0C14" w:rsidRDefault="002F0C14" w:rsidP="002F0C14">
      <w:pPr>
        <w:ind w:firstLineChars="0" w:firstLine="420"/>
      </w:pPr>
      <w:proofErr w:type="gramStart"/>
      <w:r>
        <w:t>字体集没必要</w:t>
      </w:r>
      <w:proofErr w:type="gramEnd"/>
      <w:r>
        <w:t>为每个字符代码指定一个字体。如果字体</w:t>
      </w:r>
      <w:proofErr w:type="gramStart"/>
      <w:r>
        <w:t>集没有</w:t>
      </w:r>
      <w:proofErr w:type="gramEnd"/>
      <w:r>
        <w:t>为某一字符制定字体，或者制定了一个在你的系统上不存在的字体，这类字符就不会正确的显示出来，他将会将这类字符显示为</w:t>
      </w:r>
      <w:r>
        <w:rPr>
          <w:rFonts w:hint="eastAsia"/>
        </w:rPr>
        <w:t>16</w:t>
      </w:r>
      <w:r>
        <w:rPr>
          <w:rFonts w:hint="eastAsia"/>
        </w:rPr>
        <w:t>进制代码或者</w:t>
      </w:r>
      <w:proofErr w:type="gramStart"/>
      <w:r>
        <w:rPr>
          <w:rFonts w:hint="eastAsia"/>
        </w:rPr>
        <w:t>窄</w:t>
      </w:r>
      <w:proofErr w:type="gramEnd"/>
      <w:r>
        <w:rPr>
          <w:rFonts w:hint="eastAsia"/>
        </w:rPr>
        <w:t>空格或者一个空的盒子</w:t>
      </w:r>
      <w:r>
        <w:t>。</w:t>
      </w:r>
    </w:p>
    <w:p w:rsidR="00625A71" w:rsidRDefault="00625A71" w:rsidP="00625A71">
      <w:pPr>
        <w:pStyle w:val="2"/>
      </w:pPr>
      <w:r>
        <w:t>Defining fontsets</w:t>
      </w:r>
      <w:r w:rsidR="0082586E">
        <w:t>（定义字符集）</w:t>
      </w:r>
    </w:p>
    <w:p w:rsidR="00625A71" w:rsidRDefault="00625A71" w:rsidP="00625A71">
      <w:pPr>
        <w:ind w:firstLineChars="0" w:firstLine="420"/>
      </w:pPr>
      <w:r>
        <w:t>When running on X, Emacs creates a standard fontset automatically according to the value of standard-fontset-spec. This fontset’s name is</w:t>
      </w:r>
    </w:p>
    <w:p w:rsidR="00C22498" w:rsidRPr="00A07551" w:rsidRDefault="00A07551" w:rsidP="00625A71">
      <w:pPr>
        <w:ind w:firstLineChars="0" w:firstLine="420"/>
      </w:pPr>
      <w:r>
        <w:t>当在</w:t>
      </w:r>
      <w:r>
        <w:t>X</w:t>
      </w:r>
      <w:r>
        <w:t>上运行是，</w:t>
      </w:r>
      <w:r>
        <w:t>Emacs</w:t>
      </w:r>
      <w:r>
        <w:t>能通过</w:t>
      </w:r>
      <w:r>
        <w:t>standard-fontset-spec</w:t>
      </w:r>
      <w:r>
        <w:t>的值自动创建标准字体集。该字体集的名字是：</w:t>
      </w:r>
    </w:p>
    <w:p w:rsidR="00625A71" w:rsidRDefault="00625A71" w:rsidP="00625A71">
      <w:pPr>
        <w:ind w:firstLineChars="0" w:firstLine="420"/>
      </w:pPr>
      <w:r>
        <w:t>-*-fixed-medium-r-normal-*-16-*-*-*-*-*-fontset-standard</w:t>
      </w:r>
    </w:p>
    <w:p w:rsidR="00625A71" w:rsidRDefault="00625A71" w:rsidP="00625A71">
      <w:pPr>
        <w:ind w:firstLineChars="0" w:firstLine="0"/>
      </w:pPr>
      <w:proofErr w:type="gramStart"/>
      <w:r>
        <w:t>or</w:t>
      </w:r>
      <w:proofErr w:type="gramEnd"/>
      <w:r>
        <w:t xml:space="preserve"> just ‘fontset-standard’ for short.</w:t>
      </w:r>
    </w:p>
    <w:p w:rsidR="00C22498" w:rsidRDefault="00A07551" w:rsidP="00625A71">
      <w:pPr>
        <w:ind w:firstLineChars="0" w:firstLine="0"/>
      </w:pPr>
      <w:r>
        <w:t>或者简写为</w:t>
      </w:r>
      <w:r>
        <w:t>‘fontset-standard’</w:t>
      </w:r>
      <w:r>
        <w:t>。</w:t>
      </w:r>
    </w:p>
    <w:p w:rsidR="00625A71" w:rsidRPr="00A07551" w:rsidRDefault="00625A71" w:rsidP="00625A71">
      <w:pPr>
        <w:ind w:firstLineChars="0" w:firstLine="420"/>
      </w:pPr>
      <w:r>
        <w:t xml:space="preserve">On GNUstep and Mac OS X, the standard fontset is created using the value of ns-standard-fontset-spec, and on MS Windows it is created using the value of w32-standard-fontset-spec. </w:t>
      </w:r>
    </w:p>
    <w:p w:rsidR="00C22498" w:rsidRPr="00A07551" w:rsidRDefault="00A07551" w:rsidP="00625A71">
      <w:pPr>
        <w:ind w:firstLineChars="0" w:firstLine="420"/>
      </w:pPr>
      <w:r>
        <w:t>GNUstep and Mac OS X</w:t>
      </w:r>
      <w:r>
        <w:t>中，使用</w:t>
      </w:r>
      <w:r>
        <w:t>ns-standard-fontset-spec</w:t>
      </w:r>
      <w:r>
        <w:t>创建标准字体集，在</w:t>
      </w:r>
      <w:r>
        <w:t>MS Windows</w:t>
      </w:r>
      <w:r>
        <w:t>中，使用</w:t>
      </w:r>
      <w:r>
        <w:t>w32-standard-fontset-spec</w:t>
      </w:r>
      <w:r>
        <w:t>来创建标准字体集。</w:t>
      </w:r>
    </w:p>
    <w:p w:rsidR="00625A71" w:rsidRDefault="00625A71" w:rsidP="00625A71">
      <w:pPr>
        <w:ind w:firstLineChars="0" w:firstLine="420"/>
      </w:pPr>
      <w:r>
        <w:t>Bold, italic, and bold-italic variants of the standard fontset are created automatically. Their names have ‘bold’ instead of ‘medium’, or ‘i’ instead of ‘r’, or both.</w:t>
      </w:r>
    </w:p>
    <w:p w:rsidR="00C22498" w:rsidRDefault="00A07551" w:rsidP="00625A71">
      <w:pPr>
        <w:ind w:firstLineChars="0" w:firstLine="420"/>
      </w:pPr>
      <w:r>
        <w:t>标准字体集的</w:t>
      </w:r>
      <w:r>
        <w:t>Bold, italic, and bold-italic</w:t>
      </w:r>
      <w:r>
        <w:t>会自动简历。它们的名字中使用</w:t>
      </w:r>
      <w:r>
        <w:t xml:space="preserve">‘bold’ </w:t>
      </w:r>
      <w:r>
        <w:rPr>
          <w:rFonts w:hint="eastAsia"/>
        </w:rPr>
        <w:t>代替</w:t>
      </w:r>
      <w:r>
        <w:t xml:space="preserve"> ‘medium’, or ‘i’ </w:t>
      </w:r>
      <w:r>
        <w:rPr>
          <w:rFonts w:hint="eastAsia"/>
        </w:rPr>
        <w:t>代替</w:t>
      </w:r>
      <w:r>
        <w:t xml:space="preserve">‘r’, </w:t>
      </w:r>
      <w:r>
        <w:t>或者两者都有。</w:t>
      </w:r>
    </w:p>
    <w:p w:rsidR="00625A71" w:rsidRDefault="00625A71" w:rsidP="00625A71">
      <w:pPr>
        <w:ind w:firstLineChars="0" w:firstLine="420"/>
      </w:pPr>
      <w:r>
        <w:t>Emacs generates a fontset automatically, based on any default ASCII font that you specify with the ‘Font’ resource or the ‘-</w:t>
      </w:r>
      <w:proofErr w:type="gramStart"/>
      <w:r>
        <w:t>fn</w:t>
      </w:r>
      <w:proofErr w:type="gramEnd"/>
      <w:r>
        <w:t>’ argument, or the default font that Emacs found when it started. This is the startup fontset and its name is fontset-startup. It does this by replacing the charset registry field with ‘fontset’, and replacing charset encoding field with ‘startup’, then using the resulting string to specify a fontset.</w:t>
      </w:r>
    </w:p>
    <w:p w:rsidR="00C22498" w:rsidRPr="00A07551" w:rsidRDefault="00A07551" w:rsidP="00625A71">
      <w:pPr>
        <w:ind w:firstLineChars="0" w:firstLine="420"/>
      </w:pPr>
      <w:r>
        <w:t>Emacs</w:t>
      </w:r>
      <w:r>
        <w:rPr>
          <w:rFonts w:hint="eastAsia"/>
        </w:rPr>
        <w:t>会根据</w:t>
      </w:r>
      <w:r>
        <w:t>你制定的默认的</w:t>
      </w:r>
      <w:r>
        <w:t>ASCII</w:t>
      </w:r>
      <w:r>
        <w:t>字体自动产生一个字体集，</w:t>
      </w:r>
      <w:r w:rsidR="00714C63">
        <w:rPr>
          <w:rFonts w:hint="eastAsia"/>
        </w:rPr>
        <w:t>该</w:t>
      </w:r>
      <w:r w:rsidR="00714C63">
        <w:t>ASCII</w:t>
      </w:r>
      <w:r w:rsidR="00714C63">
        <w:t>字体是你通过</w:t>
      </w:r>
      <w:r>
        <w:t>font</w:t>
      </w:r>
      <w:r>
        <w:t>资源或</w:t>
      </w:r>
      <w:r>
        <w:t>-fn</w:t>
      </w:r>
      <w:r>
        <w:t>参数指定</w:t>
      </w:r>
      <w:r w:rsidR="00714C63">
        <w:rPr>
          <w:rFonts w:hint="eastAsia"/>
        </w:rPr>
        <w:t>的，或者是当</w:t>
      </w:r>
      <w:r w:rsidR="00714C63">
        <w:rPr>
          <w:rFonts w:hint="eastAsia"/>
        </w:rPr>
        <w:t>Emacs</w:t>
      </w:r>
      <w:r w:rsidR="00714C63">
        <w:rPr>
          <w:rFonts w:hint="eastAsia"/>
        </w:rPr>
        <w:t>启动时候的默认字体。这是启动字体，它的名字是</w:t>
      </w:r>
      <w:r w:rsidR="00714C63">
        <w:rPr>
          <w:rFonts w:hint="eastAsia"/>
        </w:rPr>
        <w:t>fontset-startup</w:t>
      </w:r>
      <w:r w:rsidR="00714C63">
        <w:rPr>
          <w:rFonts w:hint="eastAsia"/>
        </w:rPr>
        <w:t>。他通过替换字符集注册表字段为</w:t>
      </w:r>
      <w:r w:rsidR="00714C63">
        <w:rPr>
          <w:rFonts w:hint="eastAsia"/>
        </w:rPr>
        <w:t>fontset</w:t>
      </w:r>
      <w:r w:rsidR="00714C63">
        <w:rPr>
          <w:rFonts w:hint="eastAsia"/>
        </w:rPr>
        <w:t>来做到这个。替换字符集编码字段为</w:t>
      </w:r>
      <w:r w:rsidR="00714C63">
        <w:rPr>
          <w:rFonts w:hint="eastAsia"/>
        </w:rPr>
        <w:t>startup</w:t>
      </w:r>
      <w:r w:rsidR="00714C63">
        <w:rPr>
          <w:rFonts w:hint="eastAsia"/>
        </w:rPr>
        <w:t>，然后通过生成字符串来制定一个字体集。</w:t>
      </w:r>
    </w:p>
    <w:p w:rsidR="00625A71" w:rsidRDefault="00625A71" w:rsidP="00625A71">
      <w:pPr>
        <w:ind w:firstLineChars="0" w:firstLine="420"/>
      </w:pPr>
      <w:r>
        <w:t>For instance, if you start Emacs with a font of this form,</w:t>
      </w:r>
    </w:p>
    <w:p w:rsidR="00714C63" w:rsidRDefault="00714C63" w:rsidP="00714C63">
      <w:pPr>
        <w:ind w:firstLineChars="0" w:firstLine="420"/>
      </w:pPr>
      <w:r>
        <w:lastRenderedPageBreak/>
        <w:t>例如，如果使用这种形式的字体启动</w:t>
      </w:r>
      <w:r>
        <w:t>Emacs</w:t>
      </w:r>
    </w:p>
    <w:p w:rsidR="00625A71" w:rsidRDefault="00625A71" w:rsidP="00625A71">
      <w:pPr>
        <w:ind w:left="420" w:firstLineChars="0" w:firstLine="420"/>
      </w:pPr>
      <w:proofErr w:type="gramStart"/>
      <w:r>
        <w:t>emacs</w:t>
      </w:r>
      <w:proofErr w:type="gramEnd"/>
      <w:r>
        <w:t xml:space="preserve"> -fn "*courier-medium-r-normal--14-140-*-iso8859-1"</w:t>
      </w:r>
    </w:p>
    <w:p w:rsidR="00C22498" w:rsidRDefault="00C22498" w:rsidP="00625A71">
      <w:pPr>
        <w:ind w:left="420" w:firstLineChars="0" w:firstLine="420"/>
      </w:pPr>
    </w:p>
    <w:p w:rsidR="00C22498" w:rsidRDefault="00625A71" w:rsidP="00625A71">
      <w:pPr>
        <w:ind w:firstLineChars="0" w:firstLine="0"/>
      </w:pPr>
      <w:r>
        <w:t>Emacs generates the following fontset and uses it for the initial X window frame:</w:t>
      </w:r>
    </w:p>
    <w:p w:rsidR="00714C63" w:rsidRPr="00714C63" w:rsidRDefault="00714C63" w:rsidP="00625A71">
      <w:pPr>
        <w:ind w:firstLineChars="0" w:firstLine="0"/>
      </w:pPr>
      <w:r>
        <w:t>Emacs</w:t>
      </w:r>
      <w:r>
        <w:t>会产生下面的字符集，并使用它来初始化</w:t>
      </w:r>
      <w:r>
        <w:t>X window frame</w:t>
      </w:r>
      <w:r>
        <w:t>。</w:t>
      </w:r>
    </w:p>
    <w:p w:rsidR="00D3156E" w:rsidRDefault="00D3156E" w:rsidP="00A60C6E">
      <w:pPr>
        <w:ind w:firstLineChars="0" w:firstLine="420"/>
      </w:pPr>
      <w:r>
        <w:t>-*-courier-medium-r-normal-*-14-140-*-*-*-*-fontset-startup</w:t>
      </w:r>
    </w:p>
    <w:p w:rsidR="00C22498" w:rsidRDefault="00C22498" w:rsidP="00A60C6E">
      <w:pPr>
        <w:ind w:firstLineChars="0" w:firstLine="420"/>
      </w:pPr>
    </w:p>
    <w:p w:rsidR="00D3156E" w:rsidRDefault="00D3156E" w:rsidP="00D3156E">
      <w:pPr>
        <w:ind w:firstLineChars="0" w:firstLine="0"/>
      </w:pPr>
      <w:r>
        <w:t>The startup fontset will use the font that you specify, or a variant with a different</w:t>
      </w:r>
      <w:r w:rsidR="00A60C6E">
        <w:t xml:space="preserve"> </w:t>
      </w:r>
      <w:r>
        <w:t>registry and encoding, for all the characters that are supported by that font, and fallback</w:t>
      </w:r>
      <w:r w:rsidR="00A60C6E">
        <w:t xml:space="preserve"> </w:t>
      </w:r>
      <w:r>
        <w:t>on ‘fontset-default’ for other characters.</w:t>
      </w:r>
    </w:p>
    <w:p w:rsidR="00C22498" w:rsidRDefault="00714C63" w:rsidP="00D3156E">
      <w:pPr>
        <w:ind w:firstLineChars="0" w:firstLine="0"/>
      </w:pPr>
      <w:r>
        <w:t>对于改字体支持的所有的字符，启动字体集将会使用你指定的字体，或者是一个使用不同注册字段和编码字段的变种。对于其他的字符则会回滚到</w:t>
      </w:r>
      <w:proofErr w:type="gramStart"/>
      <w:r>
        <w:t>”</w:t>
      </w:r>
      <w:proofErr w:type="gramEnd"/>
      <w:r>
        <w:t>fontset-default“</w:t>
      </w:r>
      <w:r>
        <w:t>。</w:t>
      </w:r>
    </w:p>
    <w:p w:rsidR="00D3156E" w:rsidRDefault="00D3156E" w:rsidP="00A611CA">
      <w:pPr>
        <w:ind w:firstLineChars="0" w:firstLine="420"/>
      </w:pPr>
      <w:r>
        <w:t>With the X resource ‘Emacs.Font’, you can specify a fontset name just like an actual font name. But be careful not to specify a fontset name in a wildcard resource</w:t>
      </w:r>
      <w:r w:rsidR="00A611CA">
        <w:t xml:space="preserve"> </w:t>
      </w:r>
      <w:r>
        <w:t>like ‘Emacs*Font’—that wildcard specification matches various other resources, such as</w:t>
      </w:r>
      <w:r w:rsidR="00A611CA">
        <w:t xml:space="preserve"> </w:t>
      </w:r>
      <w:r>
        <w:t xml:space="preserve">for menus, and menus cannot handle fontsets. </w:t>
      </w:r>
      <w:r w:rsidRPr="004772A0">
        <w:rPr>
          <w:color w:val="943634" w:themeColor="accent2" w:themeShade="BF"/>
        </w:rPr>
        <w:t>See Appendix D [X Resources], page 484</w:t>
      </w:r>
      <w:r>
        <w:t>.</w:t>
      </w:r>
      <w:r w:rsidR="00A611CA">
        <w:t xml:space="preserve"> </w:t>
      </w:r>
      <w:r>
        <w:t>You can specify additional fontsets using X resources named ‘Fontset-n’, where n is an</w:t>
      </w:r>
      <w:r w:rsidR="00A611CA">
        <w:t xml:space="preserve"> </w:t>
      </w:r>
      <w:r>
        <w:t>integer starting from 0. The resource value should have this form:</w:t>
      </w:r>
    </w:p>
    <w:p w:rsidR="00C22498" w:rsidRPr="004772A0" w:rsidRDefault="00714C63" w:rsidP="00A611CA">
      <w:pPr>
        <w:ind w:firstLineChars="0" w:firstLine="420"/>
      </w:pPr>
      <w:r>
        <w:t>使用</w:t>
      </w:r>
      <w:r>
        <w:t>X</w:t>
      </w:r>
      <w:r>
        <w:t>资源</w:t>
      </w:r>
      <w:r>
        <w:t>“Emacs.Font”</w:t>
      </w:r>
      <w:r>
        <w:t>，你可以就</w:t>
      </w:r>
      <w:proofErr w:type="gramStart"/>
      <w:r>
        <w:t>想实际</w:t>
      </w:r>
      <w:proofErr w:type="gramEnd"/>
      <w:r>
        <w:t>名</w:t>
      </w:r>
      <w:r w:rsidR="004772A0">
        <w:t>字一样制定一个字符集名字。但要小心，不要指定一个字符集名字</w:t>
      </w:r>
      <w:r w:rsidR="004772A0">
        <w:t xml:space="preserve"> </w:t>
      </w:r>
      <w:r w:rsidR="004772A0">
        <w:t>以通配符资源像</w:t>
      </w:r>
      <w:r w:rsidR="004772A0">
        <w:t>“Emacs*Font”---</w:t>
      </w:r>
      <w:r w:rsidR="004772A0">
        <w:t>通配符指定匹配各种其他资源，比如菜单，但是菜单不能处理字体集。参见</w:t>
      </w:r>
      <w:r w:rsidR="004772A0" w:rsidRPr="004772A0">
        <w:rPr>
          <w:color w:val="943634" w:themeColor="accent2" w:themeShade="BF"/>
        </w:rPr>
        <w:t>Appendix D [X Resources], page 484</w:t>
      </w:r>
      <w:r w:rsidR="004772A0">
        <w:t>。</w:t>
      </w:r>
      <w:r w:rsidR="00CC6776">
        <w:t>你可以制定额外的字体集使用</w:t>
      </w:r>
      <w:r w:rsidR="00CC6776">
        <w:t>X</w:t>
      </w:r>
      <w:r w:rsidR="00CC6776">
        <w:t>资源名为</w:t>
      </w:r>
      <w:r w:rsidR="00CC6776">
        <w:t>“Fontset-n”</w:t>
      </w:r>
      <w:r w:rsidR="00CC6776">
        <w:t>，</w:t>
      </w:r>
      <w:r w:rsidR="00CC6776">
        <w:t>n</w:t>
      </w:r>
      <w:r w:rsidR="00CC6776">
        <w:t>是一个从</w:t>
      </w:r>
      <w:r w:rsidR="00CC6776">
        <w:rPr>
          <w:rFonts w:hint="eastAsia"/>
        </w:rPr>
        <w:t>0</w:t>
      </w:r>
      <w:r w:rsidR="00CC6776">
        <w:rPr>
          <w:rFonts w:hint="eastAsia"/>
        </w:rPr>
        <w:t>开始的正数。资源的值应该是下面这种形式。</w:t>
      </w:r>
    </w:p>
    <w:p w:rsidR="00D3156E" w:rsidRDefault="00D3156E" w:rsidP="00A611CA">
      <w:pPr>
        <w:ind w:left="420" w:firstLineChars="0" w:firstLine="420"/>
      </w:pPr>
      <w:proofErr w:type="gramStart"/>
      <w:r>
        <w:t>fontpattern</w:t>
      </w:r>
      <w:proofErr w:type="gramEnd"/>
      <w:r>
        <w:t>, [charset:font]. . .</w:t>
      </w:r>
    </w:p>
    <w:p w:rsidR="00C22498" w:rsidRDefault="00C22498" w:rsidP="00A611CA">
      <w:pPr>
        <w:ind w:left="420" w:firstLineChars="0" w:firstLine="420"/>
      </w:pPr>
    </w:p>
    <w:p w:rsidR="00D3156E" w:rsidRDefault="00D3156E" w:rsidP="00D3156E">
      <w:pPr>
        <w:ind w:firstLineChars="0" w:firstLine="0"/>
      </w:pPr>
      <w:proofErr w:type="gramStart"/>
      <w:r>
        <w:t>fontpattern</w:t>
      </w:r>
      <w:proofErr w:type="gramEnd"/>
      <w:r>
        <w:t xml:space="preserve"> should have the form of a standard X font name (see the previous fontset-startup</w:t>
      </w:r>
      <w:r w:rsidR="00A611CA">
        <w:t xml:space="preserve"> </w:t>
      </w:r>
      <w:r>
        <w:t>example), except for the last two fields. They should have the form ‘fontset-alias’.</w:t>
      </w:r>
    </w:p>
    <w:p w:rsidR="00C22498" w:rsidRDefault="00C22498" w:rsidP="00D3156E">
      <w:pPr>
        <w:ind w:firstLineChars="0" w:firstLine="0"/>
      </w:pPr>
    </w:p>
    <w:p w:rsidR="00D3156E" w:rsidRDefault="00D3156E" w:rsidP="00A611CA">
      <w:pPr>
        <w:ind w:firstLineChars="0" w:firstLine="420"/>
      </w:pPr>
      <w:r>
        <w:t>The fontset has two names, one long and one short. The long name is fontpattern. The</w:t>
      </w:r>
      <w:r w:rsidR="00A611CA">
        <w:t xml:space="preserve"> </w:t>
      </w:r>
      <w:r>
        <w:t>short name is ‘fontset-alias’. You can refer to the fontset by either name.</w:t>
      </w:r>
    </w:p>
    <w:p w:rsidR="00C22498" w:rsidRDefault="00C22498" w:rsidP="00A611CA">
      <w:pPr>
        <w:ind w:firstLineChars="0" w:firstLine="420"/>
      </w:pPr>
    </w:p>
    <w:p w:rsidR="00D3156E" w:rsidRDefault="00D3156E" w:rsidP="00A611CA">
      <w:pPr>
        <w:ind w:firstLineChars="0" w:firstLine="420"/>
      </w:pPr>
      <w:r>
        <w:t>The construct ‘charset</w:t>
      </w:r>
      <w:proofErr w:type="gramStart"/>
      <w:r>
        <w:t>:font’</w:t>
      </w:r>
      <w:proofErr w:type="gramEnd"/>
      <w:r>
        <w:t xml:space="preserve"> specifies which font to use (in this fontset) for one </w:t>
      </w:r>
      <w:r>
        <w:lastRenderedPageBreak/>
        <w:t>particular character set. Here, charset is the name of a character set, and font is the font to</w:t>
      </w:r>
      <w:r w:rsidR="00A611CA">
        <w:t xml:space="preserve"> </w:t>
      </w:r>
      <w:r>
        <w:t>use for that character set. You can use this construct any number of times in defining one</w:t>
      </w:r>
      <w:r w:rsidR="00A611CA">
        <w:t xml:space="preserve"> </w:t>
      </w:r>
      <w:r>
        <w:t>fontset.</w:t>
      </w:r>
    </w:p>
    <w:p w:rsidR="00C22498" w:rsidRDefault="00C22498" w:rsidP="00A611CA">
      <w:pPr>
        <w:ind w:firstLineChars="0" w:firstLine="420"/>
      </w:pPr>
    </w:p>
    <w:p w:rsidR="00D3156E" w:rsidRDefault="00D3156E" w:rsidP="00A611CA">
      <w:pPr>
        <w:ind w:firstLineChars="0" w:firstLine="420"/>
      </w:pPr>
      <w:r>
        <w:t>For the other character sets, Emacs chooses a font based on fontpattern. It replaces</w:t>
      </w:r>
      <w:r w:rsidR="00A611CA">
        <w:t xml:space="preserve"> </w:t>
      </w:r>
      <w:r>
        <w:rPr>
          <w:rFonts w:hint="eastAsia"/>
        </w:rPr>
        <w:t>‘</w:t>
      </w:r>
      <w:r>
        <w:t>fontset-alias’ with values that describe the character set. For the ASCII character font,</w:t>
      </w:r>
      <w:r w:rsidR="00A611CA">
        <w:t xml:space="preserve"> </w:t>
      </w:r>
      <w:r>
        <w:rPr>
          <w:rFonts w:hint="eastAsia"/>
        </w:rPr>
        <w:t>‘</w:t>
      </w:r>
      <w:r>
        <w:t>fontset-alias’ is replaced with ‘ISO8859-1’.</w:t>
      </w:r>
    </w:p>
    <w:p w:rsidR="00C22498" w:rsidRDefault="00C22498" w:rsidP="00A611CA">
      <w:pPr>
        <w:ind w:firstLineChars="0" w:firstLine="420"/>
      </w:pPr>
    </w:p>
    <w:p w:rsidR="00D3156E" w:rsidRDefault="00D3156E" w:rsidP="00A611CA">
      <w:pPr>
        <w:ind w:firstLineChars="0" w:firstLine="420"/>
      </w:pPr>
      <w:r>
        <w:t>In addition, when several consecutive fields are wildcards, Emacs collapses them into a</w:t>
      </w:r>
      <w:r w:rsidR="00A611CA">
        <w:t xml:space="preserve"> </w:t>
      </w:r>
      <w:r>
        <w:t>single wildcard. This is to prevent use of auto-scaled fonts. Fonts made by scaling larger</w:t>
      </w:r>
      <w:r w:rsidR="00A611CA">
        <w:t xml:space="preserve"> </w:t>
      </w:r>
      <w:r>
        <w:t>fonts are not usable for editing, and scaling a smaller font is not also useful, because it is</w:t>
      </w:r>
      <w:r w:rsidR="00A611CA">
        <w:t xml:space="preserve"> </w:t>
      </w:r>
      <w:r>
        <w:t>better to use the smaller font in its own size, which is what Emacs does.</w:t>
      </w:r>
    </w:p>
    <w:p w:rsidR="00C22498" w:rsidRDefault="00C22498" w:rsidP="00A611CA">
      <w:pPr>
        <w:ind w:firstLineChars="0" w:firstLine="420"/>
      </w:pPr>
    </w:p>
    <w:p w:rsidR="00D3156E" w:rsidRDefault="00D3156E" w:rsidP="00A611CA">
      <w:pPr>
        <w:ind w:firstLineChars="0" w:firstLine="420"/>
      </w:pPr>
      <w:r>
        <w:t>Thus if fontpattern is this,</w:t>
      </w:r>
    </w:p>
    <w:p w:rsidR="00C22498" w:rsidRDefault="00C22498" w:rsidP="00A611CA">
      <w:pPr>
        <w:ind w:firstLineChars="0" w:firstLine="420"/>
      </w:pPr>
    </w:p>
    <w:p w:rsidR="00D3156E" w:rsidRDefault="00D3156E" w:rsidP="00A611CA">
      <w:pPr>
        <w:ind w:left="420" w:firstLineChars="0" w:firstLine="420"/>
      </w:pPr>
      <w:r>
        <w:t>-*-fixed-medium-r-normal-*-24-*-*-*-*-*-fontset-24</w:t>
      </w:r>
    </w:p>
    <w:p w:rsidR="00C22498" w:rsidRDefault="00C22498" w:rsidP="00A611CA">
      <w:pPr>
        <w:ind w:left="420" w:firstLineChars="0" w:firstLine="420"/>
      </w:pPr>
    </w:p>
    <w:p w:rsidR="00D3156E" w:rsidRDefault="00D3156E" w:rsidP="00A611CA">
      <w:pPr>
        <w:ind w:firstLineChars="0" w:firstLine="0"/>
      </w:pPr>
      <w:proofErr w:type="gramStart"/>
      <w:r>
        <w:t>the</w:t>
      </w:r>
      <w:proofErr w:type="gramEnd"/>
      <w:r>
        <w:t xml:space="preserve"> font specification for ASCII characters would be this:</w:t>
      </w:r>
    </w:p>
    <w:p w:rsidR="00C22498" w:rsidRDefault="00C22498" w:rsidP="00A611CA">
      <w:pPr>
        <w:ind w:firstLineChars="0" w:firstLine="0"/>
      </w:pPr>
    </w:p>
    <w:p w:rsidR="00D3156E" w:rsidRDefault="00D3156E" w:rsidP="00A611CA">
      <w:pPr>
        <w:ind w:left="420" w:firstLineChars="0" w:firstLine="420"/>
      </w:pPr>
      <w:r>
        <w:t>-*-fixed-medium-r-normal-*-24-*-ISO8859-1</w:t>
      </w:r>
    </w:p>
    <w:p w:rsidR="00C22498" w:rsidRDefault="00C22498" w:rsidP="00A611CA">
      <w:pPr>
        <w:ind w:left="420" w:firstLineChars="0" w:firstLine="420"/>
      </w:pPr>
    </w:p>
    <w:p w:rsidR="00D3156E" w:rsidRDefault="00D3156E" w:rsidP="00D3156E">
      <w:pPr>
        <w:ind w:firstLineChars="0" w:firstLine="0"/>
      </w:pPr>
      <w:proofErr w:type="gramStart"/>
      <w:r>
        <w:t>and</w:t>
      </w:r>
      <w:proofErr w:type="gramEnd"/>
      <w:r>
        <w:t xml:space="preserve"> the font specification for Chinese GB2312 characters would be this:</w:t>
      </w:r>
    </w:p>
    <w:p w:rsidR="00C22498" w:rsidRDefault="00C22498" w:rsidP="00D3156E">
      <w:pPr>
        <w:ind w:firstLineChars="0" w:firstLine="0"/>
      </w:pPr>
    </w:p>
    <w:p w:rsidR="00D3156E" w:rsidRDefault="00D3156E" w:rsidP="00A611CA">
      <w:pPr>
        <w:ind w:left="420" w:firstLineChars="0" w:firstLine="420"/>
      </w:pPr>
      <w:r>
        <w:t>-*-fixed-medium-r-normal-*-24-*-gb2312*-*</w:t>
      </w:r>
    </w:p>
    <w:p w:rsidR="00C22498" w:rsidRDefault="00C22498" w:rsidP="00A611CA">
      <w:pPr>
        <w:ind w:left="420" w:firstLineChars="0" w:firstLine="420"/>
      </w:pPr>
    </w:p>
    <w:p w:rsidR="00D3156E" w:rsidRDefault="00D3156E" w:rsidP="00A611CA">
      <w:pPr>
        <w:ind w:firstLineChars="0" w:firstLine="420"/>
      </w:pPr>
      <w:r>
        <w:t>You may not have any Chinese font matching the above font specification. Most X</w:t>
      </w:r>
      <w:r w:rsidR="00A611CA">
        <w:t xml:space="preserve"> </w:t>
      </w:r>
      <w:r>
        <w:t>distributions include only Chinese fonts that have ‘song ti’ or ‘fangsong ti’ in the family</w:t>
      </w:r>
      <w:r w:rsidR="00A611CA">
        <w:t xml:space="preserve"> </w:t>
      </w:r>
      <w:r>
        <w:t>field. In such a case, ‘Fontset-n’ can be specified as:</w:t>
      </w:r>
    </w:p>
    <w:p w:rsidR="00C22498" w:rsidRDefault="00C22498" w:rsidP="00A611CA">
      <w:pPr>
        <w:ind w:firstLineChars="0" w:firstLine="420"/>
      </w:pPr>
    </w:p>
    <w:p w:rsidR="00D3156E" w:rsidRDefault="00D3156E" w:rsidP="00A611CA">
      <w:pPr>
        <w:ind w:left="420" w:firstLineChars="0" w:firstLine="420"/>
      </w:pPr>
      <w:r>
        <w:t>Emacs.Fontset-0: -*-fixed-medium-r-normal-*-24-*-*-*-*-*-fontset-24</w:t>
      </w:r>
      <w:proofErr w:type="gramStart"/>
      <w:r>
        <w:t>,\</w:t>
      </w:r>
      <w:proofErr w:type="gramEnd"/>
    </w:p>
    <w:p w:rsidR="00C22498" w:rsidRDefault="00C22498" w:rsidP="00A611CA">
      <w:pPr>
        <w:ind w:left="420" w:firstLineChars="0" w:firstLine="420"/>
      </w:pPr>
    </w:p>
    <w:p w:rsidR="00D3156E" w:rsidRDefault="00D3156E" w:rsidP="00A611CA">
      <w:pPr>
        <w:ind w:left="840" w:firstLineChars="0" w:firstLine="420"/>
      </w:pPr>
      <w:proofErr w:type="gramStart"/>
      <w:r>
        <w:t>chinese-gb2312</w:t>
      </w:r>
      <w:proofErr w:type="gramEnd"/>
      <w:r>
        <w:t>:-*-*-medium-r-normal-*-24-*-gb2312*-*</w:t>
      </w:r>
    </w:p>
    <w:p w:rsidR="00C22498" w:rsidRDefault="00C22498" w:rsidP="00A611CA">
      <w:pPr>
        <w:ind w:left="840" w:firstLineChars="0" w:firstLine="420"/>
      </w:pPr>
    </w:p>
    <w:p w:rsidR="00D3156E" w:rsidRDefault="00D3156E" w:rsidP="00A611CA">
      <w:pPr>
        <w:ind w:firstLineChars="0" w:firstLine="420"/>
      </w:pPr>
      <w:r>
        <w:t xml:space="preserve">Then, the font specifications for all but Chinese GB2312 characters have ‘fixed’ in </w:t>
      </w:r>
      <w:r>
        <w:lastRenderedPageBreak/>
        <w:t>the</w:t>
      </w:r>
      <w:r w:rsidR="00A611CA">
        <w:t xml:space="preserve"> </w:t>
      </w:r>
      <w:r>
        <w:t>family field, and the font specification for Chinese GB2312 characters has a wild card ‘*’</w:t>
      </w:r>
      <w:r w:rsidR="00A611CA">
        <w:t xml:space="preserve"> </w:t>
      </w:r>
      <w:r>
        <w:t>in the family field.</w:t>
      </w:r>
    </w:p>
    <w:p w:rsidR="00C22498" w:rsidRDefault="00C22498" w:rsidP="00A611CA">
      <w:pPr>
        <w:ind w:firstLineChars="0" w:firstLine="420"/>
      </w:pPr>
    </w:p>
    <w:p w:rsidR="00D3156E" w:rsidRDefault="00D3156E" w:rsidP="00A611CA">
      <w:pPr>
        <w:ind w:firstLineChars="0" w:firstLine="420"/>
      </w:pPr>
      <w:r>
        <w:t>The function that processes the fontset resource value to create the fontset is called</w:t>
      </w:r>
      <w:r w:rsidR="00A611CA">
        <w:t xml:space="preserve"> </w:t>
      </w:r>
      <w:r>
        <w:t>create-fontset-from-fontset-spec. You can also call this function explicitly to create</w:t>
      </w:r>
      <w:r w:rsidR="00A611CA">
        <w:t xml:space="preserve"> </w:t>
      </w:r>
      <w:r>
        <w:t>a fontset.</w:t>
      </w:r>
      <w:r w:rsidR="00A611CA">
        <w:t xml:space="preserve"> </w:t>
      </w:r>
      <w:r>
        <w:t>See Section 18.8 [Fonts], page 162, for more information about font naming.</w:t>
      </w:r>
    </w:p>
    <w:p w:rsidR="00C22498" w:rsidRDefault="00C22498" w:rsidP="00A611CA">
      <w:pPr>
        <w:ind w:firstLineChars="0" w:firstLine="420"/>
      </w:pPr>
    </w:p>
    <w:p w:rsidR="00317098" w:rsidRDefault="00317098" w:rsidP="00317098">
      <w:pPr>
        <w:pStyle w:val="2"/>
      </w:pPr>
      <w:r>
        <w:t>Modifying Fontsets</w:t>
      </w:r>
      <w:r w:rsidR="0082586E">
        <w:t>（修改字符集）</w:t>
      </w:r>
    </w:p>
    <w:p w:rsidR="00317098" w:rsidRDefault="00317098" w:rsidP="001F275A">
      <w:pPr>
        <w:ind w:firstLineChars="0" w:firstLine="0"/>
      </w:pPr>
      <w:r>
        <w:t>Fontsets do not always have to be created from scratch. If only minor changes are required</w:t>
      </w:r>
      <w:r w:rsidR="001F275A">
        <w:t xml:space="preserve"> </w:t>
      </w:r>
      <w:r>
        <w:t>it may be easier to modify an existing fontset. Modifying ‘fontset-default’ will also affect</w:t>
      </w:r>
      <w:r w:rsidR="001F275A">
        <w:t xml:space="preserve"> </w:t>
      </w:r>
      <w:r>
        <w:t>other fontsets that use it as a fallback, so can be an effective way of fixing problems with</w:t>
      </w:r>
      <w:r w:rsidR="001F275A">
        <w:t xml:space="preserve"> </w:t>
      </w:r>
      <w:r>
        <w:t>the fonts that Emacs chooses for a particular script.</w:t>
      </w:r>
    </w:p>
    <w:p w:rsidR="00317098" w:rsidRDefault="00317098" w:rsidP="00317098">
      <w:pPr>
        <w:ind w:firstLineChars="0" w:firstLine="420"/>
      </w:pPr>
      <w:r>
        <w:t>Fontsets can be modified using the function set-fontset-font, specifying a character,</w:t>
      </w:r>
      <w:r w:rsidR="001F275A">
        <w:t xml:space="preserve"> </w:t>
      </w:r>
      <w:r>
        <w:t>a charset, a script, or a range of characters to modify the font for, and a font specification</w:t>
      </w:r>
      <w:r w:rsidR="001F275A">
        <w:t xml:space="preserve"> </w:t>
      </w:r>
      <w:r>
        <w:t>for the font to be used. Some examples are:</w:t>
      </w:r>
    </w:p>
    <w:p w:rsidR="00317098" w:rsidRDefault="00317098" w:rsidP="00317098">
      <w:pPr>
        <w:ind w:firstLineChars="0" w:firstLine="420"/>
      </w:pPr>
      <w:proofErr w:type="gramStart"/>
      <w:r>
        <w:t>;;</w:t>
      </w:r>
      <w:proofErr w:type="gramEnd"/>
      <w:r>
        <w:t xml:space="preserve"> Use Liberation Mono for latin-3 charset.</w:t>
      </w:r>
    </w:p>
    <w:p w:rsidR="00317098" w:rsidRDefault="00317098" w:rsidP="00317098">
      <w:pPr>
        <w:ind w:firstLineChars="0" w:firstLine="420"/>
      </w:pPr>
      <w:r>
        <w:t>(</w:t>
      </w:r>
      <w:proofErr w:type="gramStart"/>
      <w:r>
        <w:t>set-fontset-font</w:t>
      </w:r>
      <w:proofErr w:type="gramEnd"/>
      <w:r>
        <w:t xml:space="preserve"> "fontset-default" ’iso-8859-3</w:t>
      </w:r>
    </w:p>
    <w:p w:rsidR="00317098" w:rsidRDefault="00317098" w:rsidP="001F275A">
      <w:pPr>
        <w:ind w:left="1680" w:firstLineChars="0" w:firstLine="420"/>
      </w:pPr>
      <w:r>
        <w:t>"Liberation Mono")</w:t>
      </w:r>
    </w:p>
    <w:p w:rsidR="00317098" w:rsidRDefault="00317098" w:rsidP="00317098">
      <w:pPr>
        <w:ind w:firstLineChars="0" w:firstLine="420"/>
      </w:pPr>
      <w:proofErr w:type="gramStart"/>
      <w:r>
        <w:t>;;</w:t>
      </w:r>
      <w:proofErr w:type="gramEnd"/>
      <w:r>
        <w:t xml:space="preserve"> Prefer a big5 font for han characters</w:t>
      </w:r>
    </w:p>
    <w:p w:rsidR="00317098" w:rsidRDefault="00317098" w:rsidP="00317098">
      <w:pPr>
        <w:ind w:firstLineChars="0" w:firstLine="420"/>
      </w:pPr>
      <w:r>
        <w:t>(</w:t>
      </w:r>
      <w:proofErr w:type="gramStart"/>
      <w:r>
        <w:t>set-fontset-font</w:t>
      </w:r>
      <w:proofErr w:type="gramEnd"/>
      <w:r>
        <w:t xml:space="preserve"> "fontset-default"</w:t>
      </w:r>
    </w:p>
    <w:p w:rsidR="00317098" w:rsidRDefault="00317098" w:rsidP="001F275A">
      <w:pPr>
        <w:ind w:left="1680" w:firstLineChars="0" w:firstLine="420"/>
      </w:pPr>
      <w:r>
        <w:rPr>
          <w:rFonts w:hint="eastAsia"/>
        </w:rPr>
        <w:t>’</w:t>
      </w:r>
      <w:r>
        <w:t>han (font-spec :registry "big5")</w:t>
      </w:r>
    </w:p>
    <w:p w:rsidR="00317098" w:rsidRDefault="00317098" w:rsidP="001F275A">
      <w:pPr>
        <w:ind w:left="1680" w:firstLineChars="0" w:firstLine="420"/>
      </w:pPr>
      <w:proofErr w:type="gramStart"/>
      <w:r>
        <w:t>nil</w:t>
      </w:r>
      <w:proofErr w:type="gramEnd"/>
      <w:r>
        <w:t xml:space="preserve"> ’prepend)</w:t>
      </w:r>
    </w:p>
    <w:p w:rsidR="00317098" w:rsidRDefault="00317098" w:rsidP="00317098">
      <w:pPr>
        <w:ind w:firstLineChars="0" w:firstLine="420"/>
      </w:pPr>
      <w:proofErr w:type="gramStart"/>
      <w:r>
        <w:t>;;</w:t>
      </w:r>
      <w:proofErr w:type="gramEnd"/>
      <w:r>
        <w:t xml:space="preserve"> Use DejaVu Sans Mono as a fallback in fontset-startup</w:t>
      </w:r>
    </w:p>
    <w:p w:rsidR="00317098" w:rsidRDefault="00317098" w:rsidP="00317098">
      <w:pPr>
        <w:ind w:firstLineChars="0" w:firstLine="420"/>
      </w:pPr>
      <w:proofErr w:type="gramStart"/>
      <w:r>
        <w:t>;;</w:t>
      </w:r>
      <w:proofErr w:type="gramEnd"/>
      <w:r>
        <w:t xml:space="preserve"> before resorting to fontset-default.</w:t>
      </w:r>
    </w:p>
    <w:p w:rsidR="00317098" w:rsidRDefault="00317098" w:rsidP="00317098">
      <w:pPr>
        <w:ind w:firstLineChars="0" w:firstLine="420"/>
      </w:pPr>
      <w:r>
        <w:t>(</w:t>
      </w:r>
      <w:proofErr w:type="gramStart"/>
      <w:r>
        <w:t>set-fontset-font</w:t>
      </w:r>
      <w:proofErr w:type="gramEnd"/>
      <w:r>
        <w:t xml:space="preserve"> "fontset-startup" nil "DejaVu Sans Mono"</w:t>
      </w:r>
    </w:p>
    <w:p w:rsidR="00317098" w:rsidRDefault="00317098" w:rsidP="001F275A">
      <w:pPr>
        <w:ind w:left="1680" w:firstLineChars="0" w:firstLine="420"/>
      </w:pPr>
      <w:proofErr w:type="gramStart"/>
      <w:r>
        <w:t>nil</w:t>
      </w:r>
      <w:proofErr w:type="gramEnd"/>
      <w:r>
        <w:t xml:space="preserve"> ’append)</w:t>
      </w:r>
    </w:p>
    <w:p w:rsidR="00317098" w:rsidRDefault="00317098" w:rsidP="00317098">
      <w:pPr>
        <w:ind w:firstLineChars="0" w:firstLine="420"/>
      </w:pPr>
      <w:proofErr w:type="gramStart"/>
      <w:r>
        <w:t>;;</w:t>
      </w:r>
      <w:proofErr w:type="gramEnd"/>
      <w:r>
        <w:t xml:space="preserve"> Use MyPrivateFont for the Unicode private use area.</w:t>
      </w:r>
    </w:p>
    <w:p w:rsidR="00317098" w:rsidRDefault="00317098" w:rsidP="00317098">
      <w:pPr>
        <w:ind w:firstLineChars="0" w:firstLine="420"/>
      </w:pPr>
      <w:r>
        <w:t xml:space="preserve">(set-fontset-font "fontset-default" </w:t>
      </w:r>
      <w:proofErr w:type="gramStart"/>
      <w:r>
        <w:t>’(</w:t>
      </w:r>
      <w:proofErr w:type="gramEnd"/>
      <w:r>
        <w:t>#xe000 . #xf8ff)</w:t>
      </w:r>
    </w:p>
    <w:p w:rsidR="00317098" w:rsidRDefault="00317098" w:rsidP="001F275A">
      <w:pPr>
        <w:ind w:left="2100" w:firstLineChars="0" w:firstLine="0"/>
      </w:pPr>
      <w:r>
        <w:t>"MyPrivateFont")</w:t>
      </w:r>
    </w:p>
    <w:p w:rsidR="00317098" w:rsidRDefault="00317098" w:rsidP="001F275A">
      <w:pPr>
        <w:pStyle w:val="2"/>
      </w:pPr>
      <w:r>
        <w:t>Undisplayable Characters</w:t>
      </w:r>
      <w:r w:rsidR="00523CF1">
        <w:t>（不可显示的字符）</w:t>
      </w:r>
    </w:p>
    <w:p w:rsidR="00317098" w:rsidRDefault="00317098" w:rsidP="00317098">
      <w:pPr>
        <w:ind w:firstLineChars="0" w:firstLine="420"/>
      </w:pPr>
      <w:r>
        <w:t xml:space="preserve">There may be some non-ASCII characters that your terminal cannot display. Most </w:t>
      </w:r>
      <w:r>
        <w:lastRenderedPageBreak/>
        <w:t>text</w:t>
      </w:r>
      <w:r w:rsidR="00A17398">
        <w:t xml:space="preserve"> </w:t>
      </w:r>
      <w:r>
        <w:t>terminals support just a single character set (use the variable default-terminal-codingsystem to tell Emacs which one, Section 19.13 [Terminal Coding], page 185); characters</w:t>
      </w:r>
      <w:r w:rsidR="00A17398">
        <w:t xml:space="preserve"> </w:t>
      </w:r>
      <w:r>
        <w:t>that can’t be encoded in that coding system are displayed as ‘?’ by default.</w:t>
      </w:r>
    </w:p>
    <w:p w:rsidR="00317098" w:rsidRDefault="00317098" w:rsidP="00317098">
      <w:pPr>
        <w:ind w:firstLineChars="0" w:firstLine="420"/>
      </w:pPr>
      <w:r>
        <w:t>Graphical displays can display a broader range of characters, but you may not have fonts</w:t>
      </w:r>
      <w:r w:rsidR="00A17398">
        <w:t xml:space="preserve"> </w:t>
      </w:r>
      <w:r>
        <w:t>installed for all of them; characters that have no font appear as a hollow box.</w:t>
      </w:r>
    </w:p>
    <w:p w:rsidR="00317098" w:rsidRDefault="00317098" w:rsidP="00317098">
      <w:pPr>
        <w:ind w:firstLineChars="0" w:firstLine="420"/>
      </w:pPr>
      <w:r>
        <w:t>If you use Latin-1 characters but your terminal can’t display Latin-1, you can arrange</w:t>
      </w:r>
      <w:r w:rsidR="00A17398">
        <w:t xml:space="preserve"> </w:t>
      </w:r>
      <w:r>
        <w:t>to display mnemonic ASCII sequences instead, e.g., ‘"o’ for o-umlaut. Load the library</w:t>
      </w:r>
      <w:r w:rsidR="00A17398">
        <w:t xml:space="preserve"> </w:t>
      </w:r>
      <w:r>
        <w:t>iso-ascii to do this.</w:t>
      </w:r>
    </w:p>
    <w:p w:rsidR="00A611CA" w:rsidRDefault="00317098" w:rsidP="00317098">
      <w:pPr>
        <w:ind w:firstLineChars="0" w:firstLine="420"/>
      </w:pPr>
      <w:r>
        <w:t>If your terminal can display Latin-1, you can display characters from other European</w:t>
      </w:r>
      <w:r w:rsidR="00A17398">
        <w:t xml:space="preserve"> </w:t>
      </w:r>
      <w:r>
        <w:t>character sets using a mixture of equivalent Latin-1 characters and ASCII mnemonics. Customize the variable latin1-display to enable this. The mnemonic ASCII sequences mostly</w:t>
      </w:r>
      <w:r w:rsidR="00A17398">
        <w:t xml:space="preserve"> </w:t>
      </w:r>
      <w:r>
        <w:t>correspond to those of the prefix input methods.</w:t>
      </w:r>
    </w:p>
    <w:p w:rsidR="00A17398" w:rsidRDefault="00A17398" w:rsidP="00DB2FF7">
      <w:pPr>
        <w:pStyle w:val="2"/>
      </w:pPr>
      <w:r>
        <w:t>Unibyte Editing Mode</w:t>
      </w:r>
    </w:p>
    <w:p w:rsidR="00A17398" w:rsidRDefault="00A17398" w:rsidP="00A17398">
      <w:pPr>
        <w:ind w:firstLineChars="0" w:firstLine="420"/>
      </w:pPr>
      <w:r>
        <w:t>The ISO 8859 Latin-n character sets define character codes in the range 0240 to 0377 octal</w:t>
      </w:r>
      <w:r w:rsidR="00DB2FF7">
        <w:t xml:space="preserve"> </w:t>
      </w:r>
      <w:r>
        <w:t>(160 to 255 decimal) to handle the accented letters and punctuation needed by various</w:t>
      </w:r>
      <w:r w:rsidR="00DB2FF7">
        <w:t xml:space="preserve"> </w:t>
      </w:r>
      <w:r>
        <w:t>European languages (and some non-European ones). Note that Emacs considers bytes with</w:t>
      </w:r>
      <w:r w:rsidR="00DB2FF7">
        <w:t xml:space="preserve"> </w:t>
      </w:r>
      <w:r>
        <w:t>codes in this range as raw bytes, not as characters, even in a unibyte buffer, i.e., if you</w:t>
      </w:r>
      <w:r w:rsidR="00DB2FF7">
        <w:t xml:space="preserve"> </w:t>
      </w:r>
      <w:r>
        <w:t>disable multibyte characters. However, Emacs can still handle these character codes as</w:t>
      </w:r>
      <w:r w:rsidR="00DB2FF7">
        <w:t xml:space="preserve"> </w:t>
      </w:r>
      <w:r>
        <w:t>if they belonged to one of the single-byte character sets at a time. To specify which of</w:t>
      </w:r>
      <w:r w:rsidR="00DB2FF7">
        <w:t xml:space="preserve"> </w:t>
      </w:r>
      <w:r>
        <w:t>these codes to use, invoke M-x set-language-environment and specify a suitable language</w:t>
      </w:r>
      <w:r w:rsidR="00DB2FF7">
        <w:t xml:space="preserve"> </w:t>
      </w:r>
      <w:r>
        <w:t>environment such as ‘Latin-n’.</w:t>
      </w:r>
    </w:p>
    <w:p w:rsidR="00A17398" w:rsidRDefault="00A17398" w:rsidP="00A17398">
      <w:pPr>
        <w:ind w:firstLineChars="0" w:firstLine="420"/>
      </w:pPr>
      <w:r>
        <w:t>For more information about unibyte operation, see Section 19.2 [Disabling Multibyte],</w:t>
      </w:r>
      <w:r w:rsidR="00DB2FF7">
        <w:t xml:space="preserve"> </w:t>
      </w:r>
      <w:r>
        <w:t>page 173.</w:t>
      </w:r>
    </w:p>
    <w:p w:rsidR="00A17398" w:rsidRDefault="00A17398" w:rsidP="00A17398">
      <w:pPr>
        <w:ind w:firstLineChars="0" w:firstLine="420"/>
      </w:pPr>
      <w:r>
        <w:t>Emacs can also display bytes in the range 160 to 255 as readable characters, provided the</w:t>
      </w:r>
      <w:r w:rsidR="00DB2FF7">
        <w:t xml:space="preserve"> </w:t>
      </w:r>
      <w:r>
        <w:t>terminal or font in use supports them. This works automatically. On a graphical display,</w:t>
      </w:r>
      <w:r w:rsidR="00DB2FF7">
        <w:t xml:space="preserve"> </w:t>
      </w:r>
      <w:r>
        <w:t>Emacs can also display single-byte characters through fontsets, in effect by displaying the</w:t>
      </w:r>
      <w:r w:rsidR="00DB2FF7">
        <w:t xml:space="preserve"> </w:t>
      </w:r>
      <w:r>
        <w:t>equivalent multibyte characters according to the current language environment. To request</w:t>
      </w:r>
      <w:r w:rsidR="00F07BA2">
        <w:t xml:space="preserve"> </w:t>
      </w:r>
      <w:r>
        <w:t>this, set the variable unibyte-display-via-language-environment to a non-nil value.</w:t>
      </w:r>
      <w:r w:rsidR="00F07BA2">
        <w:t xml:space="preserve"> </w:t>
      </w:r>
      <w:r>
        <w:t>Note that setting this only affects how these bytes are displayed, but does not change the</w:t>
      </w:r>
      <w:r w:rsidR="00F07BA2">
        <w:t xml:space="preserve"> </w:t>
      </w:r>
      <w:r>
        <w:t>fundamental fact that Emacs treats them as raw bytes, not as characters.</w:t>
      </w:r>
    </w:p>
    <w:p w:rsidR="00A17398" w:rsidRDefault="00A17398" w:rsidP="00A17398">
      <w:pPr>
        <w:ind w:firstLineChars="0" w:firstLine="420"/>
      </w:pPr>
      <w:r>
        <w:t xml:space="preserve">If your terminal does not support display of the Latin-1 character set, Emacs can display these characters as ASCII sequences which at least give you a clear idea of what </w:t>
      </w:r>
      <w:r>
        <w:lastRenderedPageBreak/>
        <w:t>the</w:t>
      </w:r>
      <w:r w:rsidR="00F07BA2">
        <w:t xml:space="preserve"> </w:t>
      </w:r>
      <w:r>
        <w:t>characters are. To do this, load the library iso-ascii. Similar libraries for other Latin-n</w:t>
      </w:r>
      <w:r w:rsidR="00F07BA2">
        <w:t xml:space="preserve"> </w:t>
      </w:r>
      <w:r>
        <w:t>character sets could be implemented, but have not been so far.</w:t>
      </w:r>
    </w:p>
    <w:p w:rsidR="00A17398" w:rsidRDefault="00A17398" w:rsidP="00A17398">
      <w:pPr>
        <w:ind w:firstLineChars="0" w:firstLine="420"/>
      </w:pPr>
      <w:r>
        <w:t>Normally non-ISO-8859 characters (decimal codes between 128 and 159 inclusive) are</w:t>
      </w:r>
      <w:r w:rsidR="00F07BA2">
        <w:t xml:space="preserve"> </w:t>
      </w:r>
      <w:r>
        <w:t>displayed as octal escapes. You can change this for non-standard “extended” versions of</w:t>
      </w:r>
      <w:r w:rsidR="00F07BA2">
        <w:t xml:space="preserve"> </w:t>
      </w:r>
      <w:r>
        <w:t>ISO-8859 character sets by using the function standard-display-8bit in the disp-table</w:t>
      </w:r>
      <w:r w:rsidR="00F07BA2">
        <w:t xml:space="preserve"> </w:t>
      </w:r>
      <w:r>
        <w:t>library.</w:t>
      </w:r>
    </w:p>
    <w:p w:rsidR="00A17398" w:rsidRDefault="00A17398" w:rsidP="00A17398">
      <w:pPr>
        <w:ind w:firstLineChars="0" w:firstLine="420"/>
      </w:pPr>
      <w:r>
        <w:t>There are two ways to input single-byte non-ASCII characters:</w:t>
      </w:r>
    </w:p>
    <w:p w:rsidR="00A17398" w:rsidRDefault="00A17398" w:rsidP="00A17398">
      <w:pPr>
        <w:ind w:firstLineChars="0" w:firstLine="420"/>
      </w:pPr>
      <w:r>
        <w:t>You can use an input method for the selected language environment. See Section 19.4</w:t>
      </w:r>
      <w:r w:rsidR="00F07BA2">
        <w:t xml:space="preserve"> </w:t>
      </w:r>
      <w:r>
        <w:t>[Input Methods], page 175. When you use an input method in a unibyte buffer, the</w:t>
      </w:r>
      <w:r w:rsidR="00F07BA2">
        <w:t xml:space="preserve"> </w:t>
      </w:r>
      <w:r>
        <w:t>non-ASCII character you specify with it is converted to unibyte.</w:t>
      </w:r>
    </w:p>
    <w:p w:rsidR="00A17398" w:rsidRDefault="00A17398" w:rsidP="00A17398">
      <w:pPr>
        <w:ind w:firstLineChars="0" w:firstLine="420"/>
      </w:pPr>
      <w:r>
        <w:t>If your keyboard can generate character codes 128 (decimal) and up, representing nonASCII characters, you can type those character codes directly.</w:t>
      </w:r>
      <w:r w:rsidR="00F07BA2">
        <w:t xml:space="preserve"> </w:t>
      </w:r>
      <w:r>
        <w:t>On a graphical display, you should not need to do anything special to use these keys;</w:t>
      </w:r>
      <w:r w:rsidR="00F07BA2">
        <w:t xml:space="preserve"> </w:t>
      </w:r>
      <w:r>
        <w:t>they should simply work. On a text terminal, you should use the command M-x</w:t>
      </w:r>
      <w:r w:rsidR="00F07BA2">
        <w:t xml:space="preserve"> </w:t>
      </w:r>
      <w:r>
        <w:t>set-keyboard-coding-system or customize the variable keyboard-coding-system</w:t>
      </w:r>
      <w:r w:rsidR="00F07BA2">
        <w:t xml:space="preserve"> </w:t>
      </w:r>
      <w:r>
        <w:t>to specify which coding system your keyboard uses (see Section 19.13 [Terminal Coding], page 185). Enabling this feature will probably require you to use ESC to type</w:t>
      </w:r>
      <w:r w:rsidR="00F07BA2">
        <w:t xml:space="preserve"> </w:t>
      </w:r>
      <w:r>
        <w:t>Meta characters; however, on a console terminal or in xterm, you can arrange for Meta</w:t>
      </w:r>
      <w:r w:rsidR="00F07BA2">
        <w:t xml:space="preserve"> </w:t>
      </w:r>
      <w:r>
        <w:t>to be converted to ESC and still be able type 8-bit characters present directly on the</w:t>
      </w:r>
      <w:r w:rsidR="00F07BA2">
        <w:t xml:space="preserve"> </w:t>
      </w:r>
      <w:r>
        <w:t>keyboard or using Compose or AltGr keys. See Section 2.1 [User Input], page 11.</w:t>
      </w:r>
    </w:p>
    <w:p w:rsidR="00A17398" w:rsidRDefault="00A17398" w:rsidP="00A17398">
      <w:pPr>
        <w:ind w:firstLineChars="0" w:firstLine="420"/>
      </w:pPr>
      <w:r>
        <w:t>For Latin-1 only, you can use the key C-x 8 as a “compose character” prefix for entry</w:t>
      </w:r>
      <w:r w:rsidR="00F07BA2">
        <w:t xml:space="preserve"> </w:t>
      </w:r>
      <w:r>
        <w:t>of non-ASCII Latin-1 printing characters. C-x 8 is good for insertion (in the minibuffer</w:t>
      </w:r>
      <w:r w:rsidR="00F07BA2">
        <w:t xml:space="preserve"> </w:t>
      </w:r>
      <w:r>
        <w:t>as well as other buffers), for searching, and in any other context where a key sequence</w:t>
      </w:r>
      <w:r w:rsidR="00F07BA2">
        <w:t xml:space="preserve"> </w:t>
      </w:r>
      <w:r>
        <w:t>is allowed.</w:t>
      </w:r>
    </w:p>
    <w:p w:rsidR="00F07BA2" w:rsidRDefault="00F07BA2" w:rsidP="00F07BA2">
      <w:pPr>
        <w:ind w:firstLineChars="0" w:firstLine="420"/>
      </w:pPr>
      <w:r>
        <w:t xml:space="preserve">C-x 8 works by loading the iso-transl library. Once that library is loaded, the ALT </w:t>
      </w:r>
    </w:p>
    <w:p w:rsidR="00F07BA2" w:rsidRDefault="00F07BA2" w:rsidP="00F07BA2">
      <w:pPr>
        <w:ind w:firstLineChars="0" w:firstLine="420"/>
      </w:pPr>
      <w:proofErr w:type="gramStart"/>
      <w:r>
        <w:t>modifier</w:t>
      </w:r>
      <w:proofErr w:type="gramEnd"/>
      <w:r>
        <w:t xml:space="preserve"> key, if the keyboard has one, serves the same purpose as C-x 8: use ALT</w:t>
      </w:r>
    </w:p>
    <w:p w:rsidR="00F07BA2" w:rsidRDefault="00F07BA2" w:rsidP="00F07BA2">
      <w:pPr>
        <w:ind w:firstLineChars="0" w:firstLine="420"/>
      </w:pPr>
      <w:proofErr w:type="gramStart"/>
      <w:r>
        <w:t>together</w:t>
      </w:r>
      <w:proofErr w:type="gramEnd"/>
      <w:r>
        <w:t xml:space="preserve"> with an accent character to modify the following letter. In addition, if the</w:t>
      </w:r>
    </w:p>
    <w:p w:rsidR="00F07BA2" w:rsidRDefault="00F07BA2" w:rsidP="00F07BA2">
      <w:pPr>
        <w:ind w:firstLineChars="0" w:firstLine="420"/>
      </w:pPr>
      <w:proofErr w:type="gramStart"/>
      <w:r>
        <w:t>keyboard</w:t>
      </w:r>
      <w:proofErr w:type="gramEnd"/>
      <w:r>
        <w:t xml:space="preserve"> has keys for the Latin-1 “dead accent characters”, they too are defined to</w:t>
      </w:r>
    </w:p>
    <w:p w:rsidR="00F07BA2" w:rsidRDefault="00F07BA2" w:rsidP="00F07BA2">
      <w:pPr>
        <w:ind w:firstLineChars="0" w:firstLine="420"/>
      </w:pPr>
      <w:proofErr w:type="gramStart"/>
      <w:r>
        <w:t>compose</w:t>
      </w:r>
      <w:proofErr w:type="gramEnd"/>
      <w:r>
        <w:t xml:space="preserve"> with the following character, once iso-transl is loaded.</w:t>
      </w:r>
    </w:p>
    <w:p w:rsidR="00F07BA2" w:rsidRDefault="00F07BA2" w:rsidP="00F07BA2">
      <w:pPr>
        <w:ind w:firstLineChars="0" w:firstLine="420"/>
      </w:pPr>
      <w:r>
        <w:t>Use C-x 8 C-h to list all the available C-x 8 translations.</w:t>
      </w:r>
    </w:p>
    <w:p w:rsidR="00220592" w:rsidRDefault="00220592" w:rsidP="00220592">
      <w:pPr>
        <w:pStyle w:val="2"/>
      </w:pPr>
      <w:r>
        <w:tab/>
        <w:t>Charsets</w:t>
      </w:r>
    </w:p>
    <w:p w:rsidR="00220592" w:rsidRDefault="00220592" w:rsidP="00220592">
      <w:pPr>
        <w:ind w:firstLine="480"/>
      </w:pPr>
      <w:r>
        <w:t xml:space="preserve">In Emacs, charset is short for “character set”. Emacs supports most popular charsets (such as </w:t>
      </w:r>
      <w:proofErr w:type="gramStart"/>
      <w:r>
        <w:t>ascii</w:t>
      </w:r>
      <w:proofErr w:type="gramEnd"/>
      <w:r>
        <w:t xml:space="preserve">, iso-8859-1, cp1250, big5, and unicode), in addition to some </w:t>
      </w:r>
      <w:r>
        <w:lastRenderedPageBreak/>
        <w:t>charsets of its own (such as emacs, unicode-bmp, and eight-bit). All supported characters belong to one or more charsets.</w:t>
      </w:r>
    </w:p>
    <w:p w:rsidR="00220592" w:rsidRDefault="00220592" w:rsidP="00A1735E">
      <w:pPr>
        <w:ind w:firstLine="480"/>
      </w:pPr>
      <w:r>
        <w:t>Emacs normally “does the right thing” with respect to charsets, so that you don’t have to worry about them. However, it is sometimes helpful to know some of the underlying</w:t>
      </w:r>
      <w:r w:rsidR="00A1735E">
        <w:t xml:space="preserve"> </w:t>
      </w:r>
      <w:r>
        <w:t>details about charsets.</w:t>
      </w:r>
    </w:p>
    <w:p w:rsidR="00220592" w:rsidRDefault="00220592" w:rsidP="00A1735E">
      <w:pPr>
        <w:ind w:firstLine="480"/>
      </w:pPr>
      <w:r>
        <w:t>One example is font selection (see Section 18.8 [Fonts], page 162). Each language environment (see Section 19.3 [Language Environments], page 174) defines a “priority list” for</w:t>
      </w:r>
      <w:r w:rsidR="00A1735E">
        <w:t xml:space="preserve"> </w:t>
      </w:r>
      <w:r>
        <w:t>the various charsets. When searching for a font, Emacs initially attempts to find one that</w:t>
      </w:r>
      <w:r w:rsidR="00A1735E">
        <w:t xml:space="preserve"> </w:t>
      </w:r>
      <w:r>
        <w:t>can display the highest-priority charsets. For instance, in the Japanese language environment, the charset japanese-jisx0208 has the highest priority, so Emacs tries to use a font</w:t>
      </w:r>
      <w:r w:rsidR="00A1735E">
        <w:t xml:space="preserve"> </w:t>
      </w:r>
      <w:r>
        <w:t>whose registry property is ‘JISX0208.1983-0’.</w:t>
      </w:r>
    </w:p>
    <w:p w:rsidR="00220592" w:rsidRDefault="00220592" w:rsidP="00A1735E">
      <w:pPr>
        <w:ind w:firstLine="480"/>
      </w:pPr>
      <w:r>
        <w:t>There are two commands that can be used to obtain information about charsets. The</w:t>
      </w:r>
      <w:r w:rsidR="00A1735E">
        <w:t xml:space="preserve"> </w:t>
      </w:r>
      <w:r>
        <w:t>command M-x list-charset-chars prompts for a charset name, and displays all the characters in that character set. The command M-x describe-character-set prompts for a</w:t>
      </w:r>
      <w:r w:rsidR="00A1735E">
        <w:t xml:space="preserve"> </w:t>
      </w:r>
      <w:r>
        <w:t>charset name, and displays information about that charset, including its internal representation within Emacs.</w:t>
      </w:r>
    </w:p>
    <w:p w:rsidR="00220592" w:rsidRDefault="00220592" w:rsidP="00A1735E">
      <w:pPr>
        <w:ind w:firstLine="480"/>
      </w:pPr>
      <w:r>
        <w:t>M-x list-character-sets displays a list of all supported charsets. The list gives the</w:t>
      </w:r>
      <w:r w:rsidR="00A1735E">
        <w:t xml:space="preserve"> </w:t>
      </w:r>
      <w:r>
        <w:t>names of charsets and additional information to identity each charset; see the International Register of Coded Character Sets for more details. In this list, charsets are divided into two categories: normal charsets are listed first, followed by supplementary charsets. A supplementary charset is one that is used to define another charset (as a parent or a subset), or to provide backward-compatibility for older Emacs versions.</w:t>
      </w:r>
    </w:p>
    <w:p w:rsidR="00220592" w:rsidRDefault="00220592" w:rsidP="00220592">
      <w:pPr>
        <w:ind w:firstLineChars="0"/>
      </w:pPr>
      <w:r>
        <w:t>To find out which charset a character in the buffer belongs to, put point before it and</w:t>
      </w:r>
      <w:r w:rsidR="00A1735E">
        <w:t xml:space="preserve"> </w:t>
      </w:r>
      <w:r>
        <w:t>type C-u C-x = (see Section 19.1 [International Chars], page 171).</w:t>
      </w:r>
    </w:p>
    <w:p w:rsidR="00220592" w:rsidRDefault="00220592" w:rsidP="00A1735E">
      <w:pPr>
        <w:pStyle w:val="2"/>
      </w:pPr>
      <w:r>
        <w:t>Bidirectional Editing</w:t>
      </w:r>
    </w:p>
    <w:p w:rsidR="00220592" w:rsidRDefault="00220592" w:rsidP="00A1735E">
      <w:pPr>
        <w:ind w:firstLine="480"/>
      </w:pPr>
      <w:r>
        <w:t>Emacs supports editing text written in scripts, such as Arabic and Hebrew, whose natural</w:t>
      </w:r>
      <w:r w:rsidR="00A1735E">
        <w:t xml:space="preserve"> </w:t>
      </w:r>
      <w:r>
        <w:t>ordering of horizontal text for display is from right to left. However, digits and Latin text</w:t>
      </w:r>
      <w:r w:rsidR="00A1735E">
        <w:t xml:space="preserve"> </w:t>
      </w:r>
      <w:r>
        <w:t>embedded in these scripts are still displayed left to right. It is also not uncommon to have</w:t>
      </w:r>
      <w:r w:rsidR="00A1735E">
        <w:t xml:space="preserve"> </w:t>
      </w:r>
      <w:r>
        <w:t>small portions of text in Arabic or Hebrew embedded in an otherwise Latin document;</w:t>
      </w:r>
      <w:r w:rsidR="00A1735E">
        <w:t xml:space="preserve"> </w:t>
      </w:r>
      <w:r>
        <w:t>e.g., as comments and strings in a program source file. For these reasons, text that uses</w:t>
      </w:r>
      <w:r w:rsidR="00A1735E">
        <w:t xml:space="preserve"> </w:t>
      </w:r>
      <w:r>
        <w:t>these scripts is actually bidirectional: a mixture of runs of left-to-right and right-to-left</w:t>
      </w:r>
      <w:r w:rsidR="00A1735E">
        <w:t xml:space="preserve"> </w:t>
      </w:r>
      <w:r>
        <w:t>characters.</w:t>
      </w:r>
    </w:p>
    <w:p w:rsidR="00220592" w:rsidRDefault="00220592" w:rsidP="00A1735E">
      <w:pPr>
        <w:ind w:firstLine="480"/>
      </w:pPr>
      <w:r>
        <w:t xml:space="preserve">This section describes the facilities and options provided by Emacs for editing </w:t>
      </w:r>
      <w:r>
        <w:lastRenderedPageBreak/>
        <w:t>bidirectional text.</w:t>
      </w:r>
    </w:p>
    <w:p w:rsidR="00C137AE" w:rsidRDefault="00C137AE" w:rsidP="00C137AE">
      <w:pPr>
        <w:ind w:firstLine="480"/>
      </w:pPr>
      <w:r>
        <w:t xml:space="preserve">Emacs stores right-to-left and bidirectional text in the so-called logical (or </w:t>
      </w:r>
      <w:proofErr w:type="gramStart"/>
      <w:r>
        <w:t>reading )</w:t>
      </w:r>
      <w:proofErr w:type="gramEnd"/>
      <w:r>
        <w:t xml:space="preserve"> order: the buffer or string position of the first character you read precedes that of the next character. Reordering of bidirectional text into the visual order happens at display time. As result, character positions no longer increase monotonically with their positions on display. Emacs implements the Unicode Bidirectional Algorithm described in the Unicode Standard</w:t>
      </w:r>
      <w:r w:rsidR="000F45C6">
        <w:t xml:space="preserve"> </w:t>
      </w:r>
      <w:r>
        <w:t>Annex #9, for reordering of bidirectional text for display.</w:t>
      </w:r>
    </w:p>
    <w:p w:rsidR="00C137AE" w:rsidRDefault="00C137AE" w:rsidP="00C137AE">
      <w:pPr>
        <w:ind w:firstLine="480"/>
      </w:pPr>
      <w:r>
        <w:t>The buffer-local variable bidi-display-reordering controls whether text in the buffer</w:t>
      </w:r>
      <w:r w:rsidR="000F45C6">
        <w:t xml:space="preserve"> </w:t>
      </w:r>
      <w:r>
        <w:t>is reordered for display. If its value is non-nil, Emacs reorders characters that have rightto-left directionality when they are displayed. The default value is t.</w:t>
      </w:r>
      <w:r w:rsidR="000F45C6">
        <w:t xml:space="preserve"> </w:t>
      </w:r>
    </w:p>
    <w:p w:rsidR="00C137AE" w:rsidRDefault="00C137AE" w:rsidP="00C137AE">
      <w:pPr>
        <w:ind w:firstLine="480"/>
      </w:pPr>
      <w:r>
        <w:t>Each paragraph of bidirectional text can have its own base direction, either right-toleft or left-to-right. (Paragraph boundaries are empty lines, i.e., lines consisting entirely</w:t>
      </w:r>
      <w:r w:rsidR="000F45C6">
        <w:t xml:space="preserve"> </w:t>
      </w:r>
      <w:r>
        <w:t>of whitespace characters.) Text in left-to-right paragraphs begins on the screen at the left</w:t>
      </w:r>
      <w:r w:rsidR="000F45C6">
        <w:t xml:space="preserve"> </w:t>
      </w:r>
      <w:r>
        <w:t>margin of the window and is truncated or continued when it reaches the right margin. By</w:t>
      </w:r>
      <w:r w:rsidR="000F45C6">
        <w:t xml:space="preserve"> </w:t>
      </w:r>
      <w:r>
        <w:t>contrast, text in right-to-left paragraphs is displayed starting at the right margin and is</w:t>
      </w:r>
      <w:r w:rsidR="000F45C6">
        <w:t xml:space="preserve"> </w:t>
      </w:r>
      <w:r>
        <w:t>continued or truncated at the left margin.</w:t>
      </w:r>
    </w:p>
    <w:p w:rsidR="00C137AE" w:rsidRDefault="00C137AE" w:rsidP="00C137AE">
      <w:pPr>
        <w:ind w:firstLine="480"/>
      </w:pPr>
      <w:r>
        <w:t>Emacs determines the base direction of each paragraph dynamically, based on the text at</w:t>
      </w:r>
      <w:r w:rsidR="000F45C6">
        <w:t xml:space="preserve"> </w:t>
      </w:r>
      <w:r>
        <w:t>the beginning of the paragraph. However, sometimes a buffer may need to force a certain</w:t>
      </w:r>
      <w:r w:rsidR="000F45C6">
        <w:t xml:space="preserve"> </w:t>
      </w:r>
      <w:r>
        <w:t>base direction for its paragraphs. The variable bidi-paragraph-direction, if non-nil,</w:t>
      </w:r>
      <w:r w:rsidR="000F45C6">
        <w:t xml:space="preserve"> </w:t>
      </w:r>
      <w:r>
        <w:t>disables the dynamic determination of the base direction, and instead forces all paragraphs</w:t>
      </w:r>
      <w:r w:rsidR="000F45C6">
        <w:t xml:space="preserve"> </w:t>
      </w:r>
      <w:r>
        <w:t>in the buffer to have the direction specified by its buffer-local value. The value can be either</w:t>
      </w:r>
      <w:r w:rsidR="000F45C6">
        <w:t xml:space="preserve"> </w:t>
      </w:r>
      <w:r>
        <w:t>right-to-left or left-to-right. Any other value is interpreted as nil.</w:t>
      </w:r>
    </w:p>
    <w:p w:rsidR="00C137AE" w:rsidRDefault="00C137AE" w:rsidP="00C137AE">
      <w:pPr>
        <w:ind w:firstLine="480"/>
      </w:pPr>
      <w:r>
        <w:t>Alternatively, you can control the base direction of a paragraph by inserting special</w:t>
      </w:r>
      <w:r w:rsidR="000F45C6">
        <w:t xml:space="preserve"> </w:t>
      </w:r>
      <w:r>
        <w:t>formatting characters in front of the paragraph. The special character RIGHT-TO-LEFT</w:t>
      </w:r>
      <w:r w:rsidR="000F45C6">
        <w:t xml:space="preserve"> </w:t>
      </w:r>
      <w:r>
        <w:t>MARK, or rlm, forces the right-to-left direction on the following paragraph, while LEFTTO-RIGHT MARK, or lrm forces the left-to-right direction. (You can use C-x 8 RET to insert</w:t>
      </w:r>
      <w:r w:rsidR="000F45C6">
        <w:t xml:space="preserve"> </w:t>
      </w:r>
      <w:r>
        <w:t>these characters.) In a GUI session, the lrm and rlm characters display as very thin blank</w:t>
      </w:r>
      <w:r w:rsidR="000F45C6">
        <w:t xml:space="preserve"> </w:t>
      </w:r>
      <w:r>
        <w:t>characters; on text terminals they display as blanks.</w:t>
      </w:r>
      <w:r w:rsidR="000F45C6">
        <w:t xml:space="preserve"> </w:t>
      </w:r>
    </w:p>
    <w:p w:rsidR="00A1735E" w:rsidRDefault="00C137AE" w:rsidP="00C137AE">
      <w:pPr>
        <w:ind w:firstLine="480"/>
      </w:pPr>
      <w:r>
        <w:t>Because characters are reordered for display, Emacs commands that operate in the logical</w:t>
      </w:r>
      <w:r w:rsidR="000F45C6">
        <w:t xml:space="preserve"> </w:t>
      </w:r>
      <w:r>
        <w:t>order or on stretches of buffer positions may produce unusual effects. For example, C-f and</w:t>
      </w:r>
      <w:r w:rsidR="000F45C6">
        <w:t xml:space="preserve"> </w:t>
      </w:r>
      <w:r>
        <w:t>C-b commands move point in the logical order, so the cursor will sometimes jump when point</w:t>
      </w:r>
      <w:r w:rsidR="000F45C6">
        <w:t xml:space="preserve"> </w:t>
      </w:r>
      <w:r>
        <w:t>traverses reordered bidirectional text. Similarly, a highlighted region covering a contiguous</w:t>
      </w:r>
      <w:r w:rsidR="000F45C6">
        <w:t xml:space="preserve"> </w:t>
      </w:r>
      <w:r>
        <w:t>range of character positions may look discontinuous if the region spans reordered text. This</w:t>
      </w:r>
      <w:r w:rsidR="000F45C6">
        <w:t xml:space="preserve"> </w:t>
      </w:r>
      <w:r>
        <w:t xml:space="preserve">is normal and similar to the </w:t>
      </w:r>
      <w:r>
        <w:lastRenderedPageBreak/>
        <w:t>behavior of other programs that support bidirectional text.</w:t>
      </w:r>
    </w:p>
    <w:p w:rsidR="00AC7851" w:rsidRPr="00F07BA2" w:rsidRDefault="00AC7851" w:rsidP="00F453A7">
      <w:pPr>
        <w:ind w:firstLine="480"/>
        <w:sectPr w:rsidR="00AC7851" w:rsidRPr="00F07BA2" w:rsidSect="00F75983">
          <w:headerReference w:type="default" r:id="rId33"/>
          <w:pgSz w:w="11906" w:h="16838"/>
          <w:pgMar w:top="1440" w:right="1800" w:bottom="1440" w:left="1800" w:header="851" w:footer="992" w:gutter="0"/>
          <w:cols w:space="425"/>
          <w:docGrid w:type="lines" w:linePitch="312"/>
        </w:sectPr>
      </w:pPr>
    </w:p>
    <w:p w:rsidR="00542F88" w:rsidRDefault="00542F88" w:rsidP="00542F88">
      <w:pPr>
        <w:pStyle w:val="1"/>
        <w:sectPr w:rsidR="00542F88" w:rsidSect="00F75983">
          <w:pgSz w:w="11906" w:h="16838"/>
          <w:pgMar w:top="1440" w:right="1800" w:bottom="1440" w:left="1800" w:header="851" w:footer="992" w:gutter="0"/>
          <w:cols w:space="425"/>
          <w:docGrid w:type="lines" w:linePitch="312"/>
        </w:sectPr>
      </w:pPr>
      <w:r w:rsidRPr="00542F88">
        <w:rPr>
          <w:rStyle w:val="a8"/>
          <w:b/>
          <w:bCs/>
        </w:rPr>
        <w:lastRenderedPageBreak/>
        <w:t>Major and Minor Modes</w:t>
      </w:r>
      <w:r w:rsidRPr="00542F88">
        <w:t xml:space="preserve"> </w:t>
      </w:r>
      <w:r w:rsidR="001E0790">
        <w:rPr>
          <w:rFonts w:hint="eastAsia"/>
        </w:rPr>
        <w:t>（主模式和辅助模式）</w:t>
      </w:r>
    </w:p>
    <w:p w:rsidR="00726374" w:rsidRDefault="00542F88" w:rsidP="00726374">
      <w:pPr>
        <w:pStyle w:val="1"/>
      </w:pPr>
      <w:r w:rsidRPr="00542F88">
        <w:rPr>
          <w:rStyle w:val="a8"/>
          <w:b/>
          <w:bCs/>
        </w:rPr>
        <w:lastRenderedPageBreak/>
        <w:t>Indentation</w:t>
      </w:r>
      <w:r w:rsidR="00726374" w:rsidRPr="00726374">
        <w:t xml:space="preserve"> </w:t>
      </w:r>
      <w:r w:rsidR="00C37045">
        <w:t>（缩进）</w:t>
      </w:r>
    </w:p>
    <w:p w:rsidR="001052C2" w:rsidRDefault="001052C2" w:rsidP="000014E3">
      <w:pPr>
        <w:ind w:firstLineChars="0" w:firstLine="0"/>
      </w:pPr>
      <w:r>
        <w:t>Indentation refers to inserting or adjusting whitespace characters (space and/or tab characters) at the beginning of a line of text. This chapter documents indentation commands</w:t>
      </w:r>
      <w:r w:rsidR="000014E3">
        <w:t xml:space="preserve"> </w:t>
      </w:r>
      <w:r>
        <w:t>and options which are common to Text mode and related modes, as well as programming</w:t>
      </w:r>
      <w:r w:rsidR="000014E3">
        <w:t xml:space="preserve"> </w:t>
      </w:r>
      <w:r>
        <w:t xml:space="preserve">language modes. See </w:t>
      </w:r>
      <w:r w:rsidRPr="000014E3">
        <w:rPr>
          <w:color w:val="943634" w:themeColor="accent2" w:themeShade="BF"/>
        </w:rPr>
        <w:t>Section 23.3 [Program Indent], page 237</w:t>
      </w:r>
      <w:r>
        <w:t>, for additional documentation</w:t>
      </w:r>
      <w:r w:rsidR="000014E3">
        <w:t xml:space="preserve"> </w:t>
      </w:r>
      <w:r>
        <w:t>about indenting in programming modes.</w:t>
      </w:r>
    </w:p>
    <w:p w:rsidR="00FA6B77" w:rsidRDefault="00FA6B77" w:rsidP="000014E3">
      <w:pPr>
        <w:ind w:firstLineChars="0" w:firstLine="0"/>
      </w:pPr>
      <w:r>
        <w:tab/>
      </w:r>
      <w:r>
        <w:t>缩进是指在文本的开头的一行中插入或调整空白字符（空格和</w:t>
      </w:r>
      <w:r>
        <w:rPr>
          <w:rFonts w:hint="eastAsia"/>
        </w:rPr>
        <w:t>/</w:t>
      </w:r>
      <w:r>
        <w:rPr>
          <w:rFonts w:hint="eastAsia"/>
        </w:rPr>
        <w:t>或制表符）。本章说明缩进命令和选项，常见于</w:t>
      </w:r>
      <w:r>
        <w:rPr>
          <w:rFonts w:hint="eastAsia"/>
        </w:rPr>
        <w:t>Text</w:t>
      </w:r>
      <w:r>
        <w:t xml:space="preserve"> mode</w:t>
      </w:r>
      <w:r>
        <w:t>和相关</w:t>
      </w:r>
      <w:r>
        <w:t>modes</w:t>
      </w:r>
      <w:r>
        <w:t>，</w:t>
      </w:r>
      <w:r>
        <w:rPr>
          <w:rFonts w:hint="eastAsia"/>
        </w:rPr>
        <w:t>以及</w:t>
      </w:r>
      <w:r>
        <w:t>编程语言</w:t>
      </w:r>
      <w:r>
        <w:t>modes</w:t>
      </w:r>
      <w:r>
        <w:t>。参见</w:t>
      </w:r>
      <w:r w:rsidRPr="000014E3">
        <w:rPr>
          <w:color w:val="943634" w:themeColor="accent2" w:themeShade="BF"/>
        </w:rPr>
        <w:t>Section 23.3 [Program Indent], page 237</w:t>
      </w:r>
      <w:r w:rsidRPr="00FA6B77">
        <w:t>，</w:t>
      </w:r>
      <w:r>
        <w:t>来了解关于编程语言</w:t>
      </w:r>
      <w:r>
        <w:t>modes</w:t>
      </w:r>
      <w:r>
        <w:t>中关于缩进的额外说明。</w:t>
      </w:r>
    </w:p>
    <w:p w:rsidR="001052C2" w:rsidRDefault="001052C2" w:rsidP="001052C2">
      <w:pPr>
        <w:ind w:firstLine="480"/>
      </w:pPr>
      <w:r>
        <w:t>The simplest way to perform indentation is the TAB key. In most major modes, this runs</w:t>
      </w:r>
      <w:r w:rsidR="000014E3">
        <w:t xml:space="preserve"> </w:t>
      </w:r>
      <w:r>
        <w:t>the command indent-for-tab-command. (In C and related modes, TAB runs the command</w:t>
      </w:r>
      <w:r w:rsidR="000014E3">
        <w:t xml:space="preserve"> </w:t>
      </w:r>
      <w:r>
        <w:t>c-indent-line-or-region, which behaves similarly).</w:t>
      </w:r>
    </w:p>
    <w:p w:rsidR="000014E3" w:rsidRDefault="00FA6B77" w:rsidP="000014E3">
      <w:pPr>
        <w:ind w:firstLine="480"/>
      </w:pPr>
      <w:r>
        <w:t>执行缩进最简单的方法是</w:t>
      </w:r>
      <w:r>
        <w:t>TAB</w:t>
      </w:r>
      <w:r>
        <w:t>键。在大多数的</w:t>
      </w:r>
      <w:r>
        <w:t>major</w:t>
      </w:r>
      <w:r>
        <w:rPr>
          <w:rFonts w:hint="eastAsia"/>
        </w:rPr>
        <w:t xml:space="preserve"> modes</w:t>
      </w:r>
      <w:r>
        <w:rPr>
          <w:rFonts w:hint="eastAsia"/>
        </w:rPr>
        <w:t>中，它会执行命令</w:t>
      </w:r>
      <w:r>
        <w:t>indent-for-tab-command</w:t>
      </w:r>
      <w:r>
        <w:t>。（在</w:t>
      </w:r>
      <w:r>
        <w:t>C</w:t>
      </w:r>
      <w:r>
        <w:t>和相关</w:t>
      </w:r>
      <w:r>
        <w:t>modes</w:t>
      </w:r>
      <w:r>
        <w:t>中，</w:t>
      </w:r>
      <w:r>
        <w:t>TAB</w:t>
      </w:r>
      <w:r>
        <w:t>执行命令</w:t>
      </w:r>
      <w:r>
        <w:t>c-indent-line-or-region</w:t>
      </w:r>
      <w:r>
        <w:t>，其行为类似）。</w:t>
      </w:r>
    </w:p>
    <w:tbl>
      <w:tblPr>
        <w:tblStyle w:val="af"/>
        <w:tblW w:w="0" w:type="auto"/>
        <w:tblLook w:val="04A0" w:firstRow="1" w:lastRow="0" w:firstColumn="1" w:lastColumn="0" w:noHBand="0" w:noVBand="1"/>
      </w:tblPr>
      <w:tblGrid>
        <w:gridCol w:w="812"/>
        <w:gridCol w:w="7484"/>
      </w:tblGrid>
      <w:tr w:rsidR="0024683C" w:rsidTr="0024683C">
        <w:tc>
          <w:tcPr>
            <w:tcW w:w="817" w:type="dxa"/>
          </w:tcPr>
          <w:p w:rsidR="0024683C" w:rsidRDefault="0024683C" w:rsidP="000014E3">
            <w:pPr>
              <w:ind w:firstLineChars="0" w:firstLine="0"/>
            </w:pPr>
            <w:r>
              <w:t>TAB</w:t>
            </w:r>
          </w:p>
        </w:tc>
        <w:tc>
          <w:tcPr>
            <w:tcW w:w="7705" w:type="dxa"/>
          </w:tcPr>
          <w:p w:rsidR="00440A75" w:rsidRDefault="0024683C" w:rsidP="000014E3">
            <w:pPr>
              <w:ind w:firstLineChars="0" w:firstLine="0"/>
            </w:pPr>
            <w:r w:rsidRPr="0024683C">
              <w:t>Insert whitespace, or indent the current line, in a mode-appropriate way (indent-for-tab-command). If the region is active, indent all the lines within it.</w:t>
            </w:r>
            <w:r w:rsidR="00440A75" w:rsidRPr="0024683C">
              <w:rPr>
                <w:rFonts w:hint="eastAsia"/>
              </w:rPr>
              <w:t xml:space="preserve"> </w:t>
            </w:r>
          </w:p>
          <w:p w:rsidR="0024683C" w:rsidRDefault="00440A75" w:rsidP="000014E3">
            <w:pPr>
              <w:ind w:firstLineChars="0" w:firstLine="0"/>
            </w:pPr>
            <w:proofErr w:type="gramStart"/>
            <w:r w:rsidRPr="0024683C">
              <w:rPr>
                <w:rFonts w:hint="eastAsia"/>
              </w:rPr>
              <w:t>以模式</w:t>
            </w:r>
            <w:proofErr w:type="gramEnd"/>
            <w:r w:rsidRPr="0024683C">
              <w:rPr>
                <w:rFonts w:hint="eastAsia"/>
              </w:rPr>
              <w:t>恰当的方式</w:t>
            </w:r>
            <w:r w:rsidRPr="0024683C">
              <w:rPr>
                <w:rFonts w:hint="eastAsia"/>
              </w:rPr>
              <w:t>(indent-for-tab-command)</w:t>
            </w:r>
            <w:r w:rsidRPr="0024683C">
              <w:rPr>
                <w:rFonts w:hint="eastAsia"/>
              </w:rPr>
              <w:t>插入空白符，或缩进当前行。如果区域是激活的，用它缩进所有的行。</w:t>
            </w:r>
          </w:p>
        </w:tc>
      </w:tr>
    </w:tbl>
    <w:p w:rsidR="0024683C" w:rsidRDefault="0024683C" w:rsidP="0024683C">
      <w:pPr>
        <w:ind w:firstLineChars="0" w:firstLine="0"/>
      </w:pPr>
    </w:p>
    <w:p w:rsidR="0024683C" w:rsidRDefault="0024683C" w:rsidP="000014E3">
      <w:pPr>
        <w:ind w:firstLine="480"/>
        <w:sectPr w:rsidR="0024683C" w:rsidSect="00F75983">
          <w:headerReference w:type="default" r:id="rId34"/>
          <w:pgSz w:w="11906" w:h="16838"/>
          <w:pgMar w:top="1440" w:right="1800" w:bottom="1440" w:left="1800" w:header="851" w:footer="992" w:gutter="0"/>
          <w:cols w:space="425"/>
          <w:docGrid w:type="lines" w:linePitch="312"/>
        </w:sectPr>
      </w:pPr>
    </w:p>
    <w:p w:rsidR="001052C2" w:rsidRDefault="001052C2" w:rsidP="001052C2">
      <w:pPr>
        <w:ind w:firstLine="480"/>
      </w:pPr>
      <w:r>
        <w:lastRenderedPageBreak/>
        <w:t>The exact behavior of TAB depends on the major mode. In Text mode and related major</w:t>
      </w:r>
      <w:r w:rsidR="000014E3">
        <w:t xml:space="preserve"> </w:t>
      </w:r>
      <w:r>
        <w:t>modes, TAB normally inserts some combination of space and tab characters to advance point</w:t>
      </w:r>
      <w:r w:rsidR="000014E3">
        <w:t xml:space="preserve"> </w:t>
      </w:r>
      <w:r>
        <w:t xml:space="preserve">to the next tab stop (see </w:t>
      </w:r>
      <w:r w:rsidRPr="000014E3">
        <w:rPr>
          <w:color w:val="943634" w:themeColor="accent2" w:themeShade="BF"/>
        </w:rPr>
        <w:t>Section 21.2 [Tab Stops], page 200</w:t>
      </w:r>
      <w:r>
        <w:t>). For this purpose, the position</w:t>
      </w:r>
      <w:r w:rsidR="000014E3">
        <w:t xml:space="preserve"> </w:t>
      </w:r>
      <w:r>
        <w:t>of the first non-whitespace character on the preceding line is treated as an additional tab</w:t>
      </w:r>
      <w:r w:rsidR="000014E3">
        <w:t xml:space="preserve"> </w:t>
      </w:r>
      <w:r>
        <w:t>stop, so you can use TAB to “align” point with the preceding line. If the region is active (see</w:t>
      </w:r>
      <w:r w:rsidR="000014E3">
        <w:t xml:space="preserve"> </w:t>
      </w:r>
      <w:r w:rsidRPr="000014E3">
        <w:rPr>
          <w:color w:val="943634" w:themeColor="accent2" w:themeShade="BF"/>
        </w:rPr>
        <w:t>Section 8.3 [Using Region], page 47</w:t>
      </w:r>
      <w:r>
        <w:t>), TAB acts specially: it indents each line in the region</w:t>
      </w:r>
      <w:r w:rsidR="000014E3">
        <w:t xml:space="preserve"> </w:t>
      </w:r>
      <w:r>
        <w:t>so that its first non-whitespace character is aligned with the preceding line.</w:t>
      </w:r>
    </w:p>
    <w:p w:rsidR="009716CD" w:rsidRDefault="009716CD" w:rsidP="001052C2">
      <w:pPr>
        <w:ind w:firstLine="480"/>
      </w:pPr>
      <w:r>
        <w:t>TAB</w:t>
      </w:r>
      <w:r>
        <w:t>键的确切行为取决于</w:t>
      </w:r>
      <w:r>
        <w:t>major mode</w:t>
      </w:r>
      <w:r>
        <w:t>。在</w:t>
      </w:r>
      <w:r>
        <w:t>Text mdoe</w:t>
      </w:r>
      <w:r>
        <w:t>和相关的</w:t>
      </w:r>
      <w:r>
        <w:t>mode</w:t>
      </w:r>
      <w:r>
        <w:t>中，</w:t>
      </w:r>
      <w:r>
        <w:t>TAB</w:t>
      </w:r>
      <w:r>
        <w:t>通常会插入一些空格符和制表符的组合来将</w:t>
      </w:r>
      <w:r>
        <w:t>point</w:t>
      </w:r>
      <w:r>
        <w:t>推进到下一个</w:t>
      </w:r>
      <w:r>
        <w:t>tab stop</w:t>
      </w:r>
      <w:r>
        <w:t>（参见</w:t>
      </w:r>
      <w:r w:rsidRPr="000014E3">
        <w:rPr>
          <w:color w:val="943634" w:themeColor="accent2" w:themeShade="BF"/>
        </w:rPr>
        <w:t>Section 21.2 [Tab Stops], page 200</w:t>
      </w:r>
      <w:r>
        <w:t>）。为了这个目的，上一行中第一个非空白字</w:t>
      </w:r>
      <w:r>
        <w:lastRenderedPageBreak/>
        <w:t>符的位置被视为一个额外的</w:t>
      </w:r>
      <w:r>
        <w:t>tab stop</w:t>
      </w:r>
      <w:r>
        <w:t>，所以你可以使用</w:t>
      </w:r>
      <w:r>
        <w:t>TAB</w:t>
      </w:r>
      <w:r>
        <w:t>来与上一行进行</w:t>
      </w:r>
      <w:r>
        <w:t>“</w:t>
      </w:r>
      <w:r>
        <w:t>对齐</w:t>
      </w:r>
      <w:r>
        <w:t>”</w:t>
      </w:r>
      <w:r>
        <w:t>。如果区域是活跃的（参见</w:t>
      </w:r>
      <w:r w:rsidRPr="000014E3">
        <w:rPr>
          <w:color w:val="943634" w:themeColor="accent2" w:themeShade="BF"/>
        </w:rPr>
        <w:t>Section 21.2 [Tab Stops], page 200</w:t>
      </w:r>
      <w:r>
        <w:t>），</w:t>
      </w:r>
      <w:r>
        <w:t>TAB</w:t>
      </w:r>
      <w:r>
        <w:t>会特别表现：它缩进该区域的每一行，那样它的第一个非空白字符和上一行对齐。</w:t>
      </w:r>
    </w:p>
    <w:p w:rsidR="001052C2" w:rsidRDefault="001052C2" w:rsidP="001052C2">
      <w:pPr>
        <w:ind w:firstLine="480"/>
      </w:pPr>
      <w:r>
        <w:t>In programming modes, TAB indents the current line of code in a way that makes sense</w:t>
      </w:r>
      <w:r w:rsidR="000014E3">
        <w:t xml:space="preserve"> </w:t>
      </w:r>
      <w:r>
        <w:t>given the code in the preceding lines. If the region is active, all the lines in the region</w:t>
      </w:r>
      <w:r w:rsidR="000014E3">
        <w:t xml:space="preserve"> </w:t>
      </w:r>
      <w:r>
        <w:t>are indented this way. If point was initially within the current line’s indentation, it is</w:t>
      </w:r>
      <w:r w:rsidR="000014E3">
        <w:t xml:space="preserve"> </w:t>
      </w:r>
      <w:r>
        <w:t>repositioned to the first non-whitespace character on the line.</w:t>
      </w:r>
    </w:p>
    <w:p w:rsidR="009716CD" w:rsidRDefault="009716CD" w:rsidP="001052C2">
      <w:pPr>
        <w:ind w:firstLine="480"/>
      </w:pPr>
      <w:r>
        <w:t>在编程模式中，</w:t>
      </w:r>
      <w:r>
        <w:t>TAB</w:t>
      </w:r>
      <w:r>
        <w:t>以这样一种方式</w:t>
      </w:r>
      <w:r w:rsidR="008A220E">
        <w:t>缩进当前代码行，上一行中给出的代码。如果区域是活跃的，区域中所有行以这种方式缩进。如果</w:t>
      </w:r>
      <w:r w:rsidR="008A220E">
        <w:t>point</w:t>
      </w:r>
      <w:r w:rsidR="008A220E">
        <w:t>被使用当前行的缩进初始化，它重定位在行上的第一个非空白字符。</w:t>
      </w:r>
    </w:p>
    <w:p w:rsidR="001052C2" w:rsidRDefault="001052C2" w:rsidP="001052C2">
      <w:pPr>
        <w:ind w:firstLine="480"/>
      </w:pPr>
      <w:r>
        <w:t xml:space="preserve">If you just want to insert a tab character in the buffer, type C-q TAB (see </w:t>
      </w:r>
      <w:r w:rsidRPr="000014E3">
        <w:rPr>
          <w:color w:val="943634" w:themeColor="accent2" w:themeShade="BF"/>
        </w:rPr>
        <w:t>Section 4.1</w:t>
      </w:r>
      <w:r w:rsidR="000014E3" w:rsidRPr="000014E3">
        <w:rPr>
          <w:color w:val="943634" w:themeColor="accent2" w:themeShade="BF"/>
        </w:rPr>
        <w:t xml:space="preserve"> </w:t>
      </w:r>
      <w:r w:rsidRPr="000014E3">
        <w:rPr>
          <w:color w:val="943634" w:themeColor="accent2" w:themeShade="BF"/>
        </w:rPr>
        <w:t>[Inserting Text], page 16</w:t>
      </w:r>
      <w:r>
        <w:t>).</w:t>
      </w:r>
    </w:p>
    <w:p w:rsidR="008A220E" w:rsidRDefault="00AA5CA3" w:rsidP="001052C2">
      <w:pPr>
        <w:ind w:firstLine="480"/>
      </w:pPr>
      <w:r>
        <w:t>如果</w:t>
      </w:r>
      <w:r w:rsidR="008A220E">
        <w:t>只是想插入一个制表符，键入</w:t>
      </w:r>
      <w:r w:rsidR="008A220E">
        <w:t>C-q TAB</w:t>
      </w:r>
      <w:r w:rsidR="008A220E">
        <w:t>（参见</w:t>
      </w:r>
      <w:r w:rsidR="008A220E" w:rsidRPr="000014E3">
        <w:rPr>
          <w:color w:val="943634" w:themeColor="accent2" w:themeShade="BF"/>
        </w:rPr>
        <w:t>Section 4.1 [Inserting Text], page 16</w:t>
      </w:r>
      <w:r w:rsidR="008A220E">
        <w:t>）。</w:t>
      </w:r>
    </w:p>
    <w:p w:rsidR="001A789B" w:rsidRDefault="001A789B" w:rsidP="001A789B">
      <w:pPr>
        <w:pStyle w:val="2"/>
      </w:pPr>
      <w:r>
        <w:t>Indentation Commands</w:t>
      </w:r>
      <w:r w:rsidR="00806B33">
        <w:t>（缩进命令）</w:t>
      </w:r>
    </w:p>
    <w:p w:rsidR="001A789B" w:rsidRDefault="001A789B" w:rsidP="001A789B">
      <w:pPr>
        <w:ind w:firstLine="480"/>
      </w:pPr>
      <w:r>
        <w:t>Apart from the TAB (indent-for-tab-command) command, Emacs provides a variety of commands to perform indentation in other ways.</w:t>
      </w:r>
    </w:p>
    <w:p w:rsidR="00E43988" w:rsidRDefault="00E43988" w:rsidP="001A789B">
      <w:pPr>
        <w:ind w:firstLine="480"/>
      </w:pPr>
      <w:r>
        <w:rPr>
          <w:rFonts w:hint="eastAsia"/>
        </w:rPr>
        <w:t>除了</w:t>
      </w:r>
      <w:r>
        <w:rPr>
          <w:rFonts w:hint="eastAsia"/>
        </w:rPr>
        <w:t>TAB</w:t>
      </w:r>
      <w:r>
        <w:rPr>
          <w:rFonts w:hint="eastAsia"/>
        </w:rPr>
        <w:t>（</w:t>
      </w:r>
      <w:r>
        <w:t>indent-for-tab-command</w:t>
      </w:r>
      <w:r>
        <w:t>）命令，</w:t>
      </w:r>
      <w:r>
        <w:t>Emacs</w:t>
      </w:r>
      <w:r>
        <w:t>还提供了很多命令来以其他方式执行缩进。</w:t>
      </w:r>
    </w:p>
    <w:tbl>
      <w:tblPr>
        <w:tblStyle w:val="af"/>
        <w:tblW w:w="0" w:type="auto"/>
        <w:tblLook w:val="04A0" w:firstRow="1" w:lastRow="0" w:firstColumn="1" w:lastColumn="0" w:noHBand="0" w:noVBand="1"/>
      </w:tblPr>
      <w:tblGrid>
        <w:gridCol w:w="2263"/>
        <w:gridCol w:w="6033"/>
      </w:tblGrid>
      <w:tr w:rsidR="00941090" w:rsidTr="00484A15">
        <w:tc>
          <w:tcPr>
            <w:tcW w:w="2263" w:type="dxa"/>
          </w:tcPr>
          <w:p w:rsidR="00941090" w:rsidRDefault="00941090" w:rsidP="00941090">
            <w:pPr>
              <w:ind w:firstLineChars="0" w:firstLine="0"/>
            </w:pPr>
            <w:r>
              <w:t>C-j</w:t>
            </w:r>
          </w:p>
        </w:tc>
        <w:tc>
          <w:tcPr>
            <w:tcW w:w="6033" w:type="dxa"/>
          </w:tcPr>
          <w:p w:rsidR="00941090" w:rsidRDefault="00941090" w:rsidP="00941090">
            <w:pPr>
              <w:ind w:firstLineChars="0" w:firstLine="0"/>
            </w:pPr>
            <w:r>
              <w:t>Perform RET followed by TAB (newline-and-indent).</w:t>
            </w:r>
          </w:p>
          <w:p w:rsidR="00E43988" w:rsidRDefault="00E43988" w:rsidP="00941090">
            <w:pPr>
              <w:ind w:firstLineChars="0" w:firstLine="0"/>
            </w:pPr>
            <w:r>
              <w:t>执行先回车然后缩进</w:t>
            </w:r>
            <w:r>
              <w:rPr>
                <w:rFonts w:hint="eastAsia"/>
              </w:rPr>
              <w:t>（</w:t>
            </w:r>
            <w:r>
              <w:t>newline-and-indent</w:t>
            </w:r>
            <w:r>
              <w:rPr>
                <w:rFonts w:hint="eastAsia"/>
              </w:rPr>
              <w:t>）</w:t>
            </w:r>
            <w:r>
              <w:t>。</w:t>
            </w:r>
          </w:p>
        </w:tc>
      </w:tr>
      <w:tr w:rsidR="00941090" w:rsidTr="00484A15">
        <w:tc>
          <w:tcPr>
            <w:tcW w:w="2263" w:type="dxa"/>
          </w:tcPr>
          <w:p w:rsidR="00941090" w:rsidRDefault="00941090" w:rsidP="00941090">
            <w:pPr>
              <w:ind w:firstLineChars="0" w:firstLine="0"/>
            </w:pPr>
            <w:r>
              <w:t>C-M-o</w:t>
            </w:r>
          </w:p>
        </w:tc>
        <w:tc>
          <w:tcPr>
            <w:tcW w:w="6033" w:type="dxa"/>
          </w:tcPr>
          <w:p w:rsidR="00941090" w:rsidRDefault="00941090" w:rsidP="00941090">
            <w:pPr>
              <w:ind w:firstLineChars="0" w:firstLine="0"/>
            </w:pPr>
            <w:r w:rsidRPr="00941090">
              <w:t>Split the current line at point (split-line). The text on the line after point becomes a new line, indented to the same column where point is located. This command first moves point forward over any spaces and tabs. Afterward, point is positioned before the inserted newline.</w:t>
            </w:r>
          </w:p>
          <w:p w:rsidR="001C0B69" w:rsidRDefault="001C0B69" w:rsidP="00941090">
            <w:pPr>
              <w:ind w:firstLineChars="0" w:firstLine="0"/>
            </w:pPr>
            <w:r>
              <w:t>在</w:t>
            </w:r>
            <w:r>
              <w:t>point</w:t>
            </w:r>
            <w:r>
              <w:t>上分割当前行（</w:t>
            </w:r>
            <w:r>
              <w:t>split-line</w:t>
            </w:r>
            <w:r>
              <w:t>）。行上</w:t>
            </w:r>
            <w:r>
              <w:t>point</w:t>
            </w:r>
            <w:r>
              <w:t>之后的文本将会成为一个新行，</w:t>
            </w:r>
            <w:r>
              <w:rPr>
                <w:rFonts w:hint="eastAsia"/>
              </w:rPr>
              <w:t>和</w:t>
            </w:r>
            <w:r>
              <w:rPr>
                <w:rFonts w:hint="eastAsia"/>
              </w:rPr>
              <w:t>point</w:t>
            </w:r>
            <w:r>
              <w:rPr>
                <w:rFonts w:hint="eastAsia"/>
              </w:rPr>
              <w:t>所在的</w:t>
            </w:r>
            <w:proofErr w:type="gramStart"/>
            <w:r>
              <w:rPr>
                <w:rFonts w:hint="eastAsia"/>
              </w:rPr>
              <w:t>列进行</w:t>
            </w:r>
            <w:proofErr w:type="gramEnd"/>
            <w:r>
              <w:rPr>
                <w:rFonts w:hint="eastAsia"/>
              </w:rPr>
              <w:t>对</w:t>
            </w:r>
            <w:proofErr w:type="gramStart"/>
            <w:r>
              <w:rPr>
                <w:rFonts w:hint="eastAsia"/>
              </w:rPr>
              <w:t>其</w:t>
            </w:r>
            <w:proofErr w:type="gramEnd"/>
            <w:r>
              <w:rPr>
                <w:rFonts w:hint="eastAsia"/>
              </w:rPr>
              <w:t>。该命令首先向前移动，越过所有的空格和制表符。随后，</w:t>
            </w:r>
            <w:r>
              <w:rPr>
                <w:rFonts w:hint="eastAsia"/>
              </w:rPr>
              <w:t>point</w:t>
            </w:r>
            <w:r>
              <w:rPr>
                <w:rFonts w:hint="eastAsia"/>
              </w:rPr>
              <w:t>放置在插入的新行前面。</w:t>
            </w:r>
          </w:p>
        </w:tc>
      </w:tr>
      <w:tr w:rsidR="00941090" w:rsidTr="00484A15">
        <w:tc>
          <w:tcPr>
            <w:tcW w:w="2263" w:type="dxa"/>
          </w:tcPr>
          <w:p w:rsidR="00941090" w:rsidRDefault="00941090" w:rsidP="00941090">
            <w:pPr>
              <w:ind w:firstLineChars="0" w:firstLine="0"/>
            </w:pPr>
            <w:r>
              <w:t>M-m</w:t>
            </w:r>
          </w:p>
        </w:tc>
        <w:tc>
          <w:tcPr>
            <w:tcW w:w="6033" w:type="dxa"/>
          </w:tcPr>
          <w:p w:rsidR="00941090" w:rsidRDefault="00941090" w:rsidP="00941090">
            <w:pPr>
              <w:ind w:firstLineChars="0" w:firstLine="0"/>
            </w:pPr>
            <w:r>
              <w:t>Move (forward or back) to the first non-whitespace character on the current line (back-to-indentation). If there are no non-whitespace characters on the line, move to the end of the line.</w:t>
            </w:r>
          </w:p>
          <w:p w:rsidR="00484A15" w:rsidRDefault="00484A15" w:rsidP="00941090">
            <w:pPr>
              <w:ind w:firstLineChars="0" w:firstLine="0"/>
            </w:pPr>
            <w:r>
              <w:lastRenderedPageBreak/>
              <w:t>移动（向前或向后）移动到当前行第一个非空白字符（</w:t>
            </w:r>
            <w:r>
              <w:t>back-to-indentation</w:t>
            </w:r>
            <w:r>
              <w:t>）。如果行上没有非空白字符，就移动到行末尾。</w:t>
            </w:r>
          </w:p>
        </w:tc>
      </w:tr>
      <w:tr w:rsidR="00941090" w:rsidTr="00484A15">
        <w:tc>
          <w:tcPr>
            <w:tcW w:w="2263" w:type="dxa"/>
          </w:tcPr>
          <w:p w:rsidR="00941090" w:rsidRDefault="00941090" w:rsidP="00941090">
            <w:pPr>
              <w:ind w:firstLineChars="0" w:firstLine="0"/>
            </w:pPr>
            <w:r>
              <w:lastRenderedPageBreak/>
              <w:t>M-i</w:t>
            </w:r>
          </w:p>
        </w:tc>
        <w:tc>
          <w:tcPr>
            <w:tcW w:w="6033" w:type="dxa"/>
          </w:tcPr>
          <w:p w:rsidR="00941090" w:rsidRDefault="00941090" w:rsidP="00941090">
            <w:pPr>
              <w:ind w:firstLineChars="0" w:firstLine="0"/>
            </w:pPr>
            <w:r w:rsidRPr="00941090">
              <w:t xml:space="preserve">Indent whitespace at point, up to the next tab stop (tab-to-tab-stop). </w:t>
            </w:r>
            <w:r w:rsidRPr="00484A15">
              <w:rPr>
                <w:color w:val="943634" w:themeColor="accent2" w:themeShade="BF"/>
              </w:rPr>
              <w:t>See Section 21.2 [Tab Stops], page 200</w:t>
            </w:r>
            <w:r w:rsidRPr="00941090">
              <w:t>.</w:t>
            </w:r>
          </w:p>
          <w:p w:rsidR="00484A15" w:rsidRDefault="00484A15" w:rsidP="00941090">
            <w:pPr>
              <w:ind w:firstLineChars="0" w:firstLine="0"/>
            </w:pPr>
            <w:r>
              <w:t>在</w:t>
            </w:r>
            <w:r>
              <w:t>point</w:t>
            </w:r>
            <w:r>
              <w:t>处缩进空白字符，直到下一个</w:t>
            </w:r>
            <w:r>
              <w:t>tab stop</w:t>
            </w:r>
            <w:r>
              <w:t>（</w:t>
            </w:r>
            <w:r w:rsidRPr="00941090">
              <w:t>tab-to-tab-stop</w:t>
            </w:r>
            <w:r>
              <w:t>）。参见</w:t>
            </w:r>
            <w:r w:rsidRPr="00484A15">
              <w:rPr>
                <w:color w:val="943634" w:themeColor="accent2" w:themeShade="BF"/>
              </w:rPr>
              <w:t>Section 21.2 [Tab Stops], page 200</w:t>
            </w:r>
            <w:r>
              <w:t>。</w:t>
            </w:r>
          </w:p>
        </w:tc>
      </w:tr>
      <w:tr w:rsidR="00941090" w:rsidTr="00484A15">
        <w:tc>
          <w:tcPr>
            <w:tcW w:w="2263" w:type="dxa"/>
          </w:tcPr>
          <w:p w:rsidR="00941090" w:rsidRDefault="00941090" w:rsidP="00484A15">
            <w:pPr>
              <w:ind w:firstLineChars="0" w:firstLine="0"/>
              <w:jc w:val="left"/>
            </w:pPr>
            <w:r>
              <w:t>M-x indent-relative</w:t>
            </w:r>
          </w:p>
        </w:tc>
        <w:tc>
          <w:tcPr>
            <w:tcW w:w="6033" w:type="dxa"/>
          </w:tcPr>
          <w:p w:rsidR="00941090" w:rsidRDefault="00941090" w:rsidP="00484A15">
            <w:pPr>
              <w:ind w:firstLineChars="0" w:firstLine="0"/>
              <w:jc w:val="left"/>
            </w:pPr>
            <w:r w:rsidRPr="00941090">
              <w:t>Insert whitespace at point, until point is aligned with the first non-whitespace character on the previous line (actually, the last non-blank line). If point is already farther right than that, run tab-to-tab-stop instead—unless called with a numeric argument, in which case do nothing.</w:t>
            </w:r>
          </w:p>
          <w:p w:rsidR="00484A15" w:rsidRDefault="00484A15" w:rsidP="00484A15">
            <w:pPr>
              <w:ind w:firstLineChars="0" w:firstLine="0"/>
              <w:jc w:val="left"/>
            </w:pPr>
            <w:r>
              <w:t>在</w:t>
            </w:r>
            <w:r>
              <w:t>point</w:t>
            </w:r>
            <w:r>
              <w:t>处插入空白字符，直到</w:t>
            </w:r>
            <w:r>
              <w:t>point</w:t>
            </w:r>
            <w:r>
              <w:t>与前一行第一个非空白字符对齐为止（实际上是最后一个非空行）。如果</w:t>
            </w:r>
            <w:r>
              <w:t>point</w:t>
            </w:r>
            <w:r>
              <w:t>过于靠右了，反而执行</w:t>
            </w:r>
            <w:r w:rsidRPr="00941090">
              <w:t>tab-to-tab-stop</w:t>
            </w:r>
            <w:r>
              <w:t>除非通过一个数字参数调用，这种情况下什么都不做。</w:t>
            </w:r>
          </w:p>
        </w:tc>
      </w:tr>
      <w:tr w:rsidR="00941090" w:rsidTr="00484A15">
        <w:tc>
          <w:tcPr>
            <w:tcW w:w="2263" w:type="dxa"/>
          </w:tcPr>
          <w:p w:rsidR="00941090" w:rsidRDefault="00941090" w:rsidP="00941090">
            <w:pPr>
              <w:ind w:firstLineChars="0" w:firstLine="0"/>
            </w:pPr>
            <w:r>
              <w:t>M-^</w:t>
            </w:r>
          </w:p>
        </w:tc>
        <w:tc>
          <w:tcPr>
            <w:tcW w:w="6033" w:type="dxa"/>
          </w:tcPr>
          <w:p w:rsidR="00941090" w:rsidRDefault="00941090" w:rsidP="00941090">
            <w:pPr>
              <w:ind w:firstLineChars="0" w:firstLine="0"/>
            </w:pPr>
            <w:r>
              <w:t xml:space="preserve">Merge the previous and the current line (delete-indentation). This “joins” the two lines cleanly, by replacing any indentation at the front of the current line, together with the line boundary, with a single space. As a special case (useful for Lisp code), the single space is omitted if the characters to be joined are consecutive opening and closing parentheses, or if the junction follows another newline. If there is a fill prefix, M-^ deletes the fill prefix if it appears after the newline that is deleted. See </w:t>
            </w:r>
            <w:r w:rsidRPr="00484A15">
              <w:rPr>
                <w:color w:val="943634" w:themeColor="accent2" w:themeShade="BF"/>
              </w:rPr>
              <w:t>Section 22.5.3 [Fill Prefix], page 208</w:t>
            </w:r>
            <w:r>
              <w:t>.</w:t>
            </w:r>
          </w:p>
          <w:p w:rsidR="00484A15" w:rsidRDefault="00484A15" w:rsidP="00941090">
            <w:pPr>
              <w:ind w:firstLineChars="0" w:firstLine="0"/>
            </w:pPr>
            <w:r>
              <w:t>合并前一行和当前行（</w:t>
            </w:r>
            <w:r w:rsidR="00237DF1">
              <w:t>delete-indentation</w:t>
            </w:r>
            <w:r w:rsidR="00237DF1">
              <w:t>）。这样通过</w:t>
            </w:r>
            <w:r w:rsidR="00237DF1">
              <w:rPr>
                <w:rFonts w:hint="eastAsia"/>
              </w:rPr>
              <w:t>将</w:t>
            </w:r>
            <w:r w:rsidR="00237DF1">
              <w:t>当前行前面的缩进和行边界替换为单一的空格符，来将两行干净的连接在一起。特殊情况下（对</w:t>
            </w:r>
            <w:r w:rsidR="00237DF1">
              <w:t>Lisp mode</w:t>
            </w:r>
            <w:r w:rsidR="00237DF1">
              <w:t>有用），如果被连接的连续的开或闭括号，或者连接后面跟着的是另一个换行符，单一的空格符会被删除。如果有一个填充前缀，如果它出现在删除的换行符后面，</w:t>
            </w:r>
            <w:r w:rsidR="00237DF1">
              <w:t>M-^</w:t>
            </w:r>
            <w:r w:rsidR="00237DF1">
              <w:t>会删除填充前缀。参见</w:t>
            </w:r>
            <w:r w:rsidR="00237DF1" w:rsidRPr="00484A15">
              <w:rPr>
                <w:color w:val="943634" w:themeColor="accent2" w:themeShade="BF"/>
              </w:rPr>
              <w:t>Section 22.5.3 [Fill Prefix], page 208</w:t>
            </w:r>
            <w:r w:rsidR="00237DF1">
              <w:t>。</w:t>
            </w:r>
          </w:p>
        </w:tc>
      </w:tr>
      <w:tr w:rsidR="00941090" w:rsidTr="00484A15">
        <w:tc>
          <w:tcPr>
            <w:tcW w:w="2263" w:type="dxa"/>
          </w:tcPr>
          <w:p w:rsidR="00941090" w:rsidRDefault="00941090" w:rsidP="00941090">
            <w:pPr>
              <w:ind w:firstLineChars="0" w:firstLine="0"/>
            </w:pPr>
            <w:r>
              <w:t>C-M-\</w:t>
            </w:r>
          </w:p>
        </w:tc>
        <w:tc>
          <w:tcPr>
            <w:tcW w:w="6033" w:type="dxa"/>
          </w:tcPr>
          <w:p w:rsidR="00941090" w:rsidRDefault="00941090" w:rsidP="00941090">
            <w:pPr>
              <w:ind w:firstLineChars="0" w:firstLine="0"/>
            </w:pPr>
            <w:r>
              <w:t xml:space="preserve">Indent all the lines in the region, as though you had typed </w:t>
            </w:r>
            <w:r>
              <w:lastRenderedPageBreak/>
              <w:t>TAB at the beginning of each line (indent-region). If a numeric argument is supplied, indent every line in the region to that column number.</w:t>
            </w:r>
          </w:p>
          <w:p w:rsidR="00484A15" w:rsidRDefault="008519A9" w:rsidP="00941090">
            <w:pPr>
              <w:ind w:firstLineChars="0" w:firstLine="0"/>
            </w:pPr>
            <w:r>
              <w:t>缩进</w:t>
            </w:r>
            <w:r>
              <w:t>region</w:t>
            </w:r>
            <w:r>
              <w:t>内所有的行，就想你已经在每行的前面都按下</w:t>
            </w:r>
            <w:r>
              <w:t>TAB</w:t>
            </w:r>
            <w:r>
              <w:t>键一样。如果提供一个数字参数缩进</w:t>
            </w:r>
            <w:r>
              <w:t>region</w:t>
            </w:r>
            <w:r>
              <w:t>内的所有</w:t>
            </w:r>
            <w:proofErr w:type="gramStart"/>
            <w:r>
              <w:t>行那么</w:t>
            </w:r>
            <w:proofErr w:type="gramEnd"/>
            <w:r>
              <w:t>多列。</w:t>
            </w:r>
          </w:p>
        </w:tc>
      </w:tr>
      <w:tr w:rsidR="00941090" w:rsidTr="00484A15">
        <w:tc>
          <w:tcPr>
            <w:tcW w:w="2263" w:type="dxa"/>
          </w:tcPr>
          <w:p w:rsidR="00941090" w:rsidRDefault="00941090" w:rsidP="00941090">
            <w:pPr>
              <w:ind w:firstLineChars="0" w:firstLine="0"/>
            </w:pPr>
            <w:r>
              <w:lastRenderedPageBreak/>
              <w:t>C-x TAB</w:t>
            </w:r>
          </w:p>
        </w:tc>
        <w:tc>
          <w:tcPr>
            <w:tcW w:w="6033" w:type="dxa"/>
          </w:tcPr>
          <w:p w:rsidR="00941090" w:rsidRDefault="00941090" w:rsidP="00941090">
            <w:pPr>
              <w:ind w:firstLineChars="0" w:firstLine="0"/>
            </w:pPr>
            <w:r>
              <w:t>Shift each line in the region by a fixed distance, to the right or left (indent</w:t>
            </w:r>
            <w:r w:rsidR="0067277E">
              <w:t>-</w:t>
            </w:r>
            <w:r>
              <w:t>rigidly). The distance to move is determined by the numeric argument (positive to move rightward, negative to move leftward). This command can be used to remove all indentation from the lines in the region, by invoking it with a large negative argument, e.g., C-u -1000 C-x TAB.</w:t>
            </w:r>
          </w:p>
          <w:p w:rsidR="00484A15" w:rsidRDefault="0067277E" w:rsidP="0067277E">
            <w:pPr>
              <w:ind w:firstLineChars="0" w:firstLine="0"/>
            </w:pPr>
            <w:r>
              <w:t>向右或向左缩进</w:t>
            </w:r>
            <w:r>
              <w:t>region</w:t>
            </w:r>
            <w:r>
              <w:t>内的每一行一个固定的距离</w:t>
            </w:r>
            <w:r>
              <w:t>(indent-rigidly)</w:t>
            </w:r>
            <w:r>
              <w:t>。移动的距离取决于数字参数（正数向右，负数向左）。该命令在调用时指定一个大的负数，能够用来</w:t>
            </w:r>
            <w:r>
              <w:rPr>
                <w:rFonts w:hint="eastAsia"/>
              </w:rPr>
              <w:t>移除</w:t>
            </w:r>
            <w:r>
              <w:t>region</w:t>
            </w:r>
            <w:r>
              <w:t>内所有行的缩进。例如，</w:t>
            </w:r>
            <w:r>
              <w:t>C-u -1000 C-x TAB</w:t>
            </w:r>
            <w:r>
              <w:t>。</w:t>
            </w:r>
          </w:p>
        </w:tc>
      </w:tr>
    </w:tbl>
    <w:p w:rsidR="00E577C5" w:rsidRDefault="00E577C5" w:rsidP="00E577C5">
      <w:pPr>
        <w:pStyle w:val="2"/>
      </w:pPr>
      <w:r>
        <w:t>Tab Stops</w:t>
      </w:r>
      <w:r w:rsidR="00806B33">
        <w:t>（）</w:t>
      </w:r>
    </w:p>
    <w:p w:rsidR="00E577C5" w:rsidRDefault="00E577C5" w:rsidP="00E577C5">
      <w:pPr>
        <w:ind w:firstLineChars="0" w:firstLine="0"/>
      </w:pPr>
      <w:r>
        <w:t xml:space="preserve">Emacs defines certain column numbers to be tab stops. These are used as stopping points by TAB when inserting whitespace in Text mode and related modes (see </w:t>
      </w:r>
      <w:r w:rsidRPr="00F57420">
        <w:rPr>
          <w:color w:val="943634" w:themeColor="accent2" w:themeShade="BF"/>
        </w:rPr>
        <w:t>Chapter 21 [Indentation], page 199</w:t>
      </w:r>
      <w:r>
        <w:t xml:space="preserve">), and by commands like M-i (see </w:t>
      </w:r>
      <w:r w:rsidRPr="00F57420">
        <w:rPr>
          <w:color w:val="943634" w:themeColor="accent2" w:themeShade="BF"/>
        </w:rPr>
        <w:t>Section 21.1 [Indentation Commands], page 199</w:t>
      </w:r>
      <w:r>
        <w:t>). By default, tab stops are located every 8 columns. These positions are stored in the variable tab-stop-list, whose value is a list of column numbers in increasing order.</w:t>
      </w:r>
    </w:p>
    <w:p w:rsidR="008E0EF3" w:rsidRPr="008E0EF3" w:rsidRDefault="003306B4" w:rsidP="00E577C5">
      <w:pPr>
        <w:ind w:firstLineChars="0" w:firstLine="0"/>
      </w:pPr>
      <w:r>
        <w:t>Emacs</w:t>
      </w:r>
      <w:r>
        <w:t>定义了</w:t>
      </w:r>
      <w:r>
        <w:rPr>
          <w:rFonts w:hint="eastAsia"/>
        </w:rPr>
        <w:t>特定</w:t>
      </w:r>
      <w:r>
        <w:t>的列数目作为</w:t>
      </w:r>
      <w:r>
        <w:t>tab stops</w:t>
      </w:r>
      <w:r>
        <w:t>。当在</w:t>
      </w:r>
      <w:r>
        <w:t>Text mode</w:t>
      </w:r>
      <w:r>
        <w:t>和相关</w:t>
      </w:r>
      <w:r>
        <w:t>modes</w:t>
      </w:r>
      <w:r w:rsidR="008E0EF3">
        <w:t>中插入空白符</w:t>
      </w:r>
      <w:r w:rsidR="008E0EF3">
        <w:rPr>
          <w:rFonts w:hint="eastAsia"/>
        </w:rPr>
        <w:t>（参见</w:t>
      </w:r>
      <w:r w:rsidR="008E0EF3" w:rsidRPr="00F57420">
        <w:rPr>
          <w:color w:val="943634" w:themeColor="accent2" w:themeShade="BF"/>
        </w:rPr>
        <w:t>Chapter 21 [Indentation], page 199</w:t>
      </w:r>
      <w:r w:rsidR="008E0EF3">
        <w:rPr>
          <w:rFonts w:hint="eastAsia"/>
        </w:rPr>
        <w:t>）</w:t>
      </w:r>
      <w:r>
        <w:t>，</w:t>
      </w:r>
      <w:r>
        <w:t>TAB</w:t>
      </w:r>
      <w:r>
        <w:t>键</w:t>
      </w:r>
      <w:r w:rsidR="008E0EF3">
        <w:rPr>
          <w:rFonts w:hint="eastAsia"/>
        </w:rPr>
        <w:t>或者像</w:t>
      </w:r>
      <w:r w:rsidR="008E0EF3">
        <w:t>M-i</w:t>
      </w:r>
      <w:r w:rsidR="008E0EF3">
        <w:rPr>
          <w:rFonts w:hint="eastAsia"/>
        </w:rPr>
        <w:t>的命令</w:t>
      </w:r>
      <w:r w:rsidR="008E0EF3">
        <w:t xml:space="preserve"> (see </w:t>
      </w:r>
      <w:r w:rsidR="008E0EF3" w:rsidRPr="00F57420">
        <w:rPr>
          <w:color w:val="943634" w:themeColor="accent2" w:themeShade="BF"/>
        </w:rPr>
        <w:t>Section 21.1 [Indentation Commands], page 199</w:t>
      </w:r>
      <w:r w:rsidR="008E0EF3">
        <w:t>)</w:t>
      </w:r>
      <w:r>
        <w:t>使用这些</w:t>
      </w:r>
      <w:r>
        <w:t>tab stops</w:t>
      </w:r>
      <w:r w:rsidR="008E0EF3">
        <w:t>用来</w:t>
      </w:r>
      <w:proofErr w:type="gramStart"/>
      <w:r w:rsidR="008E0EF3">
        <w:t>做停止</w:t>
      </w:r>
      <w:proofErr w:type="gramEnd"/>
      <w:r w:rsidR="008E0EF3">
        <w:t>的</w:t>
      </w:r>
      <w:r w:rsidR="008E0EF3">
        <w:t>points</w:t>
      </w:r>
      <w:r w:rsidR="008E0EF3">
        <w:rPr>
          <w:rFonts w:hint="eastAsia"/>
        </w:rPr>
        <w:t>。默认情况下，</w:t>
      </w:r>
      <w:r w:rsidR="008E0EF3">
        <w:rPr>
          <w:rFonts w:hint="eastAsia"/>
        </w:rPr>
        <w:t>tab</w:t>
      </w:r>
      <w:r w:rsidR="008E0EF3">
        <w:t xml:space="preserve"> </w:t>
      </w:r>
      <w:r w:rsidR="008E0EF3">
        <w:rPr>
          <w:rFonts w:hint="eastAsia"/>
        </w:rPr>
        <w:t>stops</w:t>
      </w:r>
      <w:r w:rsidR="008E0EF3">
        <w:rPr>
          <w:rFonts w:hint="eastAsia"/>
        </w:rPr>
        <w:t>被设定为每</w:t>
      </w:r>
      <w:r w:rsidR="008E0EF3">
        <w:rPr>
          <w:rFonts w:hint="eastAsia"/>
        </w:rPr>
        <w:t>8</w:t>
      </w:r>
      <w:r w:rsidR="008E0EF3">
        <w:rPr>
          <w:rFonts w:hint="eastAsia"/>
        </w:rPr>
        <w:t>列。这些位置存储在变量</w:t>
      </w:r>
      <w:r w:rsidR="008E0EF3">
        <w:t>tab-stop-list</w:t>
      </w:r>
      <w:r w:rsidR="008E0EF3">
        <w:rPr>
          <w:rFonts w:hint="eastAsia"/>
        </w:rPr>
        <w:t>中，该变量的值是一个递增的列数目的列表。</w:t>
      </w:r>
    </w:p>
    <w:p w:rsidR="001A789B" w:rsidRDefault="00E577C5" w:rsidP="00E577C5">
      <w:pPr>
        <w:ind w:firstLine="480"/>
      </w:pPr>
      <w:r>
        <w:t>Instead of customizing the variable tab-stop-list directly, a convenient way to view and set tab stops is via the command M-x edit-tab-stops. This switches to a buffer containing a description of the tab stop settings, which looks like this:</w:t>
      </w:r>
    </w:p>
    <w:p w:rsidR="008E0EF3" w:rsidRDefault="00FB0D69" w:rsidP="00E577C5">
      <w:pPr>
        <w:ind w:firstLine="480"/>
      </w:pPr>
      <w:r>
        <w:rPr>
          <w:rFonts w:hint="eastAsia"/>
        </w:rPr>
        <w:t>不要直接定制</w:t>
      </w:r>
      <w:r>
        <w:t>tab-stop-list</w:t>
      </w:r>
      <w:r>
        <w:rPr>
          <w:rFonts w:hint="eastAsia"/>
        </w:rPr>
        <w:t>变量，通过命令</w:t>
      </w:r>
      <w:r>
        <w:t>M-x edit-tab-stops</w:t>
      </w:r>
      <w:r>
        <w:rPr>
          <w:rFonts w:hint="eastAsia"/>
        </w:rPr>
        <w:t>可以方便的查</w:t>
      </w:r>
      <w:r>
        <w:rPr>
          <w:rFonts w:hint="eastAsia"/>
        </w:rPr>
        <w:lastRenderedPageBreak/>
        <w:t>看和设置</w:t>
      </w:r>
      <w:r>
        <w:rPr>
          <w:rFonts w:hint="eastAsia"/>
        </w:rPr>
        <w:t>tab</w:t>
      </w:r>
      <w:r>
        <w:t xml:space="preserve"> </w:t>
      </w:r>
      <w:r>
        <w:rPr>
          <w:rFonts w:hint="eastAsia"/>
        </w:rPr>
        <w:t>stops</w:t>
      </w:r>
      <w:r>
        <w:rPr>
          <w:rFonts w:hint="eastAsia"/>
        </w:rPr>
        <w:t>。他回切换到一个描述</w:t>
      </w:r>
      <w:r>
        <w:rPr>
          <w:rFonts w:hint="eastAsia"/>
        </w:rPr>
        <w:t>tab</w:t>
      </w:r>
      <w:r>
        <w:t xml:space="preserve"> </w:t>
      </w:r>
      <w:r>
        <w:rPr>
          <w:rFonts w:hint="eastAsia"/>
        </w:rPr>
        <w:t>stop</w:t>
      </w:r>
      <w:r>
        <w:rPr>
          <w:rFonts w:hint="eastAsia"/>
        </w:rPr>
        <w:t>设置的</w:t>
      </w:r>
      <w:r>
        <w:rPr>
          <w:rFonts w:hint="eastAsia"/>
        </w:rPr>
        <w:t>buffer</w:t>
      </w:r>
      <w:r>
        <w:rPr>
          <w:rFonts w:hint="eastAsia"/>
        </w:rPr>
        <w:t>，看起来像这样：</w:t>
      </w:r>
    </w:p>
    <w:p w:rsidR="00E577C5" w:rsidRDefault="00E577C5" w:rsidP="00F57420">
      <w:pPr>
        <w:ind w:left="780" w:firstLineChars="300" w:firstLine="720"/>
      </w:pPr>
      <w:r>
        <w:t>:</w:t>
      </w:r>
      <w:r w:rsidR="00E35771">
        <w:tab/>
      </w:r>
      <w:r w:rsidR="00E35771">
        <w:tab/>
      </w:r>
      <w:r w:rsidR="00F57420">
        <w:t xml:space="preserve">   </w:t>
      </w:r>
      <w:r>
        <w:t>:</w:t>
      </w:r>
      <w:r w:rsidR="00E35771">
        <w:tab/>
      </w:r>
      <w:r w:rsidR="00E35771">
        <w:tab/>
      </w:r>
      <w:r>
        <w:t xml:space="preserve"> : </w:t>
      </w:r>
      <w:r w:rsidR="00E35771">
        <w:tab/>
      </w:r>
      <w:r w:rsidR="00E35771">
        <w:tab/>
      </w:r>
      <w:r w:rsidR="00F57420">
        <w:t xml:space="preserve"> </w:t>
      </w:r>
      <w:r>
        <w:t>:</w:t>
      </w:r>
      <w:r w:rsidR="00E35771">
        <w:tab/>
      </w:r>
      <w:r w:rsidR="00E35771">
        <w:tab/>
      </w:r>
      <w:r>
        <w:t xml:space="preserve"> </w:t>
      </w:r>
      <w:r w:rsidR="00F57420">
        <w:t xml:space="preserve"> </w:t>
      </w:r>
      <w:r>
        <w:t>:</w:t>
      </w:r>
      <w:r w:rsidR="00E35771">
        <w:tab/>
      </w:r>
      <w:r>
        <w:t xml:space="preserve"> </w:t>
      </w:r>
      <w:r w:rsidR="00E35771">
        <w:tab/>
      </w:r>
      <w:r w:rsidR="00F57420">
        <w:t xml:space="preserve">   </w:t>
      </w:r>
      <w:r>
        <w:t>:</w:t>
      </w:r>
    </w:p>
    <w:p w:rsidR="00E577C5" w:rsidRDefault="00E577C5" w:rsidP="00E577C5">
      <w:pPr>
        <w:ind w:firstLine="480"/>
      </w:pPr>
      <w:r>
        <w:t xml:space="preserve">0 </w:t>
      </w:r>
      <w:r w:rsidR="00E35771">
        <w:tab/>
      </w:r>
      <w:r w:rsidR="00E35771">
        <w:tab/>
        <w:t xml:space="preserve">  </w:t>
      </w:r>
      <w:r w:rsidR="00F57420">
        <w:t xml:space="preserve">  </w:t>
      </w:r>
      <w:r>
        <w:t>1</w:t>
      </w:r>
      <w:r w:rsidR="00E35771">
        <w:tab/>
      </w:r>
      <w:r w:rsidR="00E35771">
        <w:tab/>
      </w:r>
      <w:r>
        <w:t xml:space="preserve"> </w:t>
      </w:r>
      <w:r w:rsidR="00E35771">
        <w:t xml:space="preserve"> </w:t>
      </w:r>
      <w:r w:rsidR="00F57420">
        <w:t xml:space="preserve"> </w:t>
      </w:r>
      <w:r>
        <w:t xml:space="preserve">2 </w:t>
      </w:r>
      <w:r w:rsidR="00E35771">
        <w:tab/>
      </w:r>
      <w:r w:rsidR="00E35771">
        <w:tab/>
      </w:r>
      <w:r w:rsidR="00F57420">
        <w:t xml:space="preserve">  </w:t>
      </w:r>
      <w:r>
        <w:t xml:space="preserve">3 </w:t>
      </w:r>
      <w:r w:rsidR="00F57420">
        <w:tab/>
      </w:r>
      <w:r w:rsidR="00F57420">
        <w:tab/>
        <w:t xml:space="preserve">  </w:t>
      </w:r>
      <w:r>
        <w:t>4</w:t>
      </w:r>
    </w:p>
    <w:p w:rsidR="00E577C5" w:rsidRDefault="00E577C5" w:rsidP="00E577C5">
      <w:pPr>
        <w:ind w:firstLine="480"/>
      </w:pPr>
      <w:r>
        <w:t>0123456789012345678901234567890123456789012345678</w:t>
      </w:r>
      <w:r w:rsidR="00F57420">
        <w:t>0123456789</w:t>
      </w:r>
    </w:p>
    <w:p w:rsidR="00E577C5" w:rsidRDefault="00E577C5" w:rsidP="00E577C5">
      <w:pPr>
        <w:ind w:firstLine="480"/>
      </w:pPr>
      <w:r>
        <w:t>To install changes, type C-c C-c</w:t>
      </w:r>
    </w:p>
    <w:p w:rsidR="00FB0D69" w:rsidRDefault="00FB0D69" w:rsidP="00E577C5">
      <w:pPr>
        <w:ind w:firstLine="480"/>
      </w:pPr>
      <w:r>
        <w:rPr>
          <w:rFonts w:hint="eastAsia"/>
        </w:rPr>
        <w:t>如果安装更改，键入</w:t>
      </w:r>
      <w:r>
        <w:t>C-c C-c</w:t>
      </w:r>
    </w:p>
    <w:p w:rsidR="00E35771" w:rsidRDefault="00E35771" w:rsidP="00E35771">
      <w:pPr>
        <w:ind w:firstLine="480"/>
      </w:pPr>
      <w:r>
        <w:t>The first line contains a colon at each tab stop. The numbers on the next two lines are present just to indicate where the colons are.</w:t>
      </w:r>
    </w:p>
    <w:p w:rsidR="00FB0D69" w:rsidRDefault="00FB0D69" w:rsidP="00E35771">
      <w:pPr>
        <w:ind w:firstLine="480"/>
      </w:pPr>
      <w:r>
        <w:rPr>
          <w:rFonts w:hint="eastAsia"/>
        </w:rPr>
        <w:t>第一行在每个</w:t>
      </w:r>
      <w:r>
        <w:rPr>
          <w:rFonts w:hint="eastAsia"/>
        </w:rPr>
        <w:t>tab</w:t>
      </w:r>
      <w:r>
        <w:t xml:space="preserve"> </w:t>
      </w:r>
      <w:r>
        <w:rPr>
          <w:rFonts w:hint="eastAsia"/>
        </w:rPr>
        <w:t>stop</w:t>
      </w:r>
      <w:r>
        <w:rPr>
          <w:rFonts w:hint="eastAsia"/>
        </w:rPr>
        <w:t>处包含一个冒号。接下来两行上出现的数字只是待变每个冒号的位置。</w:t>
      </w:r>
    </w:p>
    <w:p w:rsidR="00E35771" w:rsidRDefault="00E35771" w:rsidP="00E35771">
      <w:pPr>
        <w:ind w:firstLine="480"/>
      </w:pPr>
      <w:r>
        <w:t>You can edit this buffer to specify different tab stops by placing colons on the desired columns. The buffer uses Overwrite mode (</w:t>
      </w:r>
      <w:r w:rsidRPr="00F57420">
        <w:rPr>
          <w:color w:val="943634" w:themeColor="accent2" w:themeShade="BF"/>
        </w:rPr>
        <w:t>see Section 20.2 [Minor Modes], page 194</w:t>
      </w:r>
      <w:r>
        <w:t>). When you are done, type C-c C-c to make the new tab stops take effect. Normally, the new tab stop settings apply to all buffers. However, if you have made the tab-stop</w:t>
      </w:r>
      <w:r w:rsidR="002C6CD6">
        <w:t>-</w:t>
      </w:r>
      <w:r>
        <w:t>list variable local to the buffer where you called M-x edit-tab-stops (</w:t>
      </w:r>
      <w:r w:rsidRPr="00F57420">
        <w:rPr>
          <w:color w:val="943634" w:themeColor="accent2" w:themeShade="BF"/>
        </w:rPr>
        <w:t>see Section 33.2.3 [Locals], page 415</w:t>
      </w:r>
      <w:r>
        <w:t>), then the new tab stop settings apply only to that buffer. To save the tab stop settings for future Emacs sessions, use the Customize interface to save the value of tab-stop-list (</w:t>
      </w:r>
      <w:r w:rsidRPr="00F57420">
        <w:rPr>
          <w:color w:val="943634" w:themeColor="accent2" w:themeShade="BF"/>
        </w:rPr>
        <w:t>see Section 33.1 [Easy Customization], page 404</w:t>
      </w:r>
      <w:r>
        <w:t xml:space="preserve">). </w:t>
      </w:r>
    </w:p>
    <w:p w:rsidR="00FB0D69" w:rsidRDefault="00FB0D69" w:rsidP="00E35771">
      <w:pPr>
        <w:ind w:firstLine="480"/>
      </w:pPr>
      <w:r>
        <w:rPr>
          <w:rFonts w:hint="eastAsia"/>
        </w:rPr>
        <w:t>你可以编辑这个</w:t>
      </w:r>
      <w:r>
        <w:rPr>
          <w:rFonts w:hint="eastAsia"/>
        </w:rPr>
        <w:t>buffer</w:t>
      </w:r>
      <w:r>
        <w:rPr>
          <w:rFonts w:hint="eastAsia"/>
        </w:rPr>
        <w:t>来制定的不同的</w:t>
      </w:r>
      <w:r>
        <w:rPr>
          <w:rFonts w:hint="eastAsia"/>
        </w:rPr>
        <w:t>tab</w:t>
      </w:r>
      <w:r>
        <w:t xml:space="preserve"> </w:t>
      </w:r>
      <w:r>
        <w:rPr>
          <w:rFonts w:hint="eastAsia"/>
        </w:rPr>
        <w:t>stops</w:t>
      </w:r>
      <w:r>
        <w:rPr>
          <w:rFonts w:hint="eastAsia"/>
        </w:rPr>
        <w:t>，只需要将冒号放在所需要的列上。</w:t>
      </w:r>
      <w:r w:rsidR="00262086">
        <w:rPr>
          <w:rFonts w:hint="eastAsia"/>
        </w:rPr>
        <w:t>该</w:t>
      </w:r>
      <w:r w:rsidR="00262086">
        <w:rPr>
          <w:rFonts w:hint="eastAsia"/>
        </w:rPr>
        <w:t>buffer</w:t>
      </w:r>
      <w:r w:rsidR="00262086">
        <w:rPr>
          <w:rFonts w:hint="eastAsia"/>
        </w:rPr>
        <w:t>使用了</w:t>
      </w:r>
      <w:r w:rsidR="00262086">
        <w:t>Overwrite mode (</w:t>
      </w:r>
      <w:r w:rsidR="00262086" w:rsidRPr="00262086">
        <w:rPr>
          <w:rFonts w:hint="eastAsia"/>
        </w:rPr>
        <w:t>参见</w:t>
      </w:r>
      <w:r w:rsidR="00262086" w:rsidRPr="00F57420">
        <w:rPr>
          <w:color w:val="943634" w:themeColor="accent2" w:themeShade="BF"/>
        </w:rPr>
        <w:t>Section 20.2 [Minor Modes], page 194</w:t>
      </w:r>
      <w:r w:rsidR="00262086">
        <w:t>)</w:t>
      </w:r>
      <w:r w:rsidR="00262086">
        <w:rPr>
          <w:rFonts w:hint="eastAsia"/>
        </w:rPr>
        <w:t>。当你做完以后，按下</w:t>
      </w:r>
      <w:r w:rsidR="00262086">
        <w:t>C-c C-c</w:t>
      </w:r>
      <w:r w:rsidR="00262086">
        <w:rPr>
          <w:rFonts w:hint="eastAsia"/>
        </w:rPr>
        <w:t>来使新的</w:t>
      </w:r>
      <w:r w:rsidR="00262086">
        <w:rPr>
          <w:rFonts w:hint="eastAsia"/>
        </w:rPr>
        <w:t>tab</w:t>
      </w:r>
      <w:r w:rsidR="00262086">
        <w:t xml:space="preserve"> </w:t>
      </w:r>
      <w:r w:rsidR="00262086">
        <w:rPr>
          <w:rFonts w:hint="eastAsia"/>
        </w:rPr>
        <w:t>stops</w:t>
      </w:r>
      <w:r w:rsidR="00262086">
        <w:rPr>
          <w:rFonts w:hint="eastAsia"/>
        </w:rPr>
        <w:t>生效。一般，新的</w:t>
      </w:r>
      <w:r w:rsidR="00262086">
        <w:rPr>
          <w:rFonts w:hint="eastAsia"/>
        </w:rPr>
        <w:t>tab</w:t>
      </w:r>
      <w:r w:rsidR="00262086">
        <w:t xml:space="preserve"> </w:t>
      </w:r>
      <w:r w:rsidR="00262086">
        <w:rPr>
          <w:rFonts w:hint="eastAsia"/>
        </w:rPr>
        <w:t>stop</w:t>
      </w:r>
      <w:r w:rsidR="00262086">
        <w:rPr>
          <w:rFonts w:hint="eastAsia"/>
        </w:rPr>
        <w:t>设置会应用到所有的</w:t>
      </w:r>
      <w:r w:rsidR="00262086">
        <w:rPr>
          <w:rFonts w:hint="eastAsia"/>
        </w:rPr>
        <w:t>buffer</w:t>
      </w:r>
      <w:r w:rsidR="002C6CD6">
        <w:rPr>
          <w:rFonts w:hint="eastAsia"/>
        </w:rPr>
        <w:t>。然而，如果将</w:t>
      </w:r>
      <w:r w:rsidR="002C6CD6">
        <w:t>tab-stop-list</w:t>
      </w:r>
      <w:r w:rsidR="002C6CD6">
        <w:t>变量设置为只对你调用</w:t>
      </w:r>
      <w:r w:rsidR="002C6CD6">
        <w:t>M-x edit-tab-stops</w:t>
      </w:r>
      <w:r w:rsidR="002C6CD6">
        <w:t>的</w:t>
      </w:r>
      <w:r w:rsidR="002C6CD6">
        <w:t>buffer</w:t>
      </w:r>
      <w:r w:rsidR="002C6CD6">
        <w:t>本地化（参见</w:t>
      </w:r>
      <w:r w:rsidR="002C6CD6" w:rsidRPr="00F57420">
        <w:rPr>
          <w:color w:val="943634" w:themeColor="accent2" w:themeShade="BF"/>
        </w:rPr>
        <w:t>Section 33.2.3 [Locals], page 415</w:t>
      </w:r>
      <w:r w:rsidR="002C6CD6">
        <w:t>），新的</w:t>
      </w:r>
      <w:r w:rsidR="002C6CD6">
        <w:t>tab stop</w:t>
      </w:r>
      <w:r w:rsidR="002C6CD6">
        <w:t>设置就会只应用在该</w:t>
      </w:r>
      <w:r w:rsidR="002C6CD6">
        <w:t>buffer</w:t>
      </w:r>
      <w:r w:rsidR="002C6CD6">
        <w:t>。</w:t>
      </w:r>
      <w:r w:rsidR="00092FB2">
        <w:t>为将来的</w:t>
      </w:r>
      <w:r w:rsidR="00092FB2">
        <w:t xml:space="preserve">Emacs </w:t>
      </w:r>
      <w:r w:rsidR="00092FB2">
        <w:t>会话保存</w:t>
      </w:r>
      <w:r w:rsidR="00092FB2">
        <w:t>tab stop</w:t>
      </w:r>
      <w:r w:rsidR="00092FB2">
        <w:t>设置，使用定制界面来保存</w:t>
      </w:r>
      <w:r w:rsidR="00092FB2">
        <w:t>tab-stop-list</w:t>
      </w:r>
      <w:r w:rsidR="00092FB2">
        <w:t>的值（参见</w:t>
      </w:r>
      <w:r w:rsidR="00092FB2" w:rsidRPr="00F57420">
        <w:rPr>
          <w:color w:val="943634" w:themeColor="accent2" w:themeShade="BF"/>
        </w:rPr>
        <w:t>Section 33.1 [Easy Customization], page 404</w:t>
      </w:r>
      <w:r w:rsidR="00092FB2">
        <w:t>）。</w:t>
      </w:r>
    </w:p>
    <w:p w:rsidR="00E35771" w:rsidRDefault="00E35771" w:rsidP="00E35771">
      <w:pPr>
        <w:ind w:firstLine="480"/>
      </w:pPr>
      <w:r>
        <w:t xml:space="preserve">Note that the tab stops discussed in this section have nothing to do with how tab characters are displayed in the buffer. Tab characters are always displayed as empty spaces extending to the next display tab stop. </w:t>
      </w:r>
      <w:r w:rsidRPr="00F57420">
        <w:rPr>
          <w:color w:val="943634" w:themeColor="accent2" w:themeShade="BF"/>
        </w:rPr>
        <w:t>See Section 11.19 [Text Display], page 83</w:t>
      </w:r>
      <w:r>
        <w:t>.</w:t>
      </w:r>
    </w:p>
    <w:p w:rsidR="00092FB2" w:rsidRDefault="00092FB2" w:rsidP="00E35771">
      <w:pPr>
        <w:ind w:firstLine="480"/>
      </w:pPr>
      <w:r>
        <w:t>请注意本节所讨论的</w:t>
      </w:r>
      <w:r>
        <w:t>tab stops</w:t>
      </w:r>
      <w:r>
        <w:t>和</w:t>
      </w:r>
      <w:r>
        <w:t>buffer</w:t>
      </w:r>
      <w:r>
        <w:t>中</w:t>
      </w:r>
      <w:r>
        <w:t>tab</w:t>
      </w:r>
      <w:r>
        <w:t>字符如何显示没有任何关系。</w:t>
      </w:r>
      <w:r>
        <w:t xml:space="preserve">Tab </w:t>
      </w:r>
      <w:r>
        <w:t>字符总是显示为空白直到下一个</w:t>
      </w:r>
      <w:r>
        <w:t>tab stop</w:t>
      </w:r>
      <w:r>
        <w:t>。参见</w:t>
      </w:r>
      <w:r w:rsidRPr="00F57420">
        <w:rPr>
          <w:color w:val="943634" w:themeColor="accent2" w:themeShade="BF"/>
        </w:rPr>
        <w:t>Section 11.19 [Text Display], page 83</w:t>
      </w:r>
      <w:r>
        <w:t>。</w:t>
      </w:r>
    </w:p>
    <w:p w:rsidR="00E35771" w:rsidRDefault="00E35771" w:rsidP="00E35771">
      <w:pPr>
        <w:pStyle w:val="2"/>
      </w:pPr>
      <w:r>
        <w:lastRenderedPageBreak/>
        <w:t>Tabs vs. Spaces</w:t>
      </w:r>
      <w:r w:rsidR="00092FB2">
        <w:t>（制表符</w:t>
      </w:r>
      <w:r w:rsidR="00092FB2">
        <w:t>VS.</w:t>
      </w:r>
      <w:r w:rsidR="00092FB2">
        <w:t>空格符）</w:t>
      </w:r>
    </w:p>
    <w:p w:rsidR="00E35771" w:rsidRDefault="00E35771" w:rsidP="00E35771">
      <w:pPr>
        <w:ind w:firstLineChars="0" w:firstLine="0"/>
      </w:pPr>
      <w:r>
        <w:t xml:space="preserve">Normally, indentation commands insert (or remove) an optimal mix of space characters and tab characters to align to the desired column. Tab characters are displayed as a stretch of empty space extending to the next display tab stop. By default, there is one display tab stop every tab-width columns (the default is 8). </w:t>
      </w:r>
      <w:r w:rsidRPr="009D2501">
        <w:rPr>
          <w:color w:val="943634" w:themeColor="accent2" w:themeShade="BF"/>
        </w:rPr>
        <w:t>See Section 11.19 [Text Display], page 83</w:t>
      </w:r>
      <w:r>
        <w:t>.</w:t>
      </w:r>
    </w:p>
    <w:p w:rsidR="00092FB2" w:rsidRDefault="00092FB2" w:rsidP="00E35771">
      <w:pPr>
        <w:ind w:firstLineChars="0" w:firstLine="0"/>
      </w:pPr>
      <w:r>
        <w:t>通常情况下，缩进命令插入（或移除）空格符和制表符的最佳组合已达到对齐到所需列的目的。制表符直到下一个</w:t>
      </w:r>
      <w:r>
        <w:t>tab stop</w:t>
      </w:r>
      <w:r>
        <w:t>都会显示为一片的空格符。默认情况下，</w:t>
      </w:r>
      <w:r w:rsidR="00491F01">
        <w:t>每</w:t>
      </w:r>
      <w:r w:rsidR="00491F01">
        <w:t>tab-width</w:t>
      </w:r>
      <w:proofErr w:type="gramStart"/>
      <w:r w:rsidR="00491F01">
        <w:t>个列显示</w:t>
      </w:r>
      <w:proofErr w:type="gramEnd"/>
      <w:r w:rsidR="00491F01">
        <w:t>为一个</w:t>
      </w:r>
      <w:r w:rsidR="00491F01">
        <w:t>tab top</w:t>
      </w:r>
      <w:r w:rsidR="00491F01">
        <w:t>。参见</w:t>
      </w:r>
      <w:r w:rsidR="00491F01" w:rsidRPr="009D2501">
        <w:rPr>
          <w:color w:val="943634" w:themeColor="accent2" w:themeShade="BF"/>
        </w:rPr>
        <w:t>Section 11.19 [Text Display], page 83</w:t>
      </w:r>
      <w:r w:rsidR="00491F01">
        <w:t>。</w:t>
      </w:r>
    </w:p>
    <w:p w:rsidR="00E35771" w:rsidRDefault="00E35771" w:rsidP="00E35771">
      <w:pPr>
        <w:ind w:firstLine="480"/>
      </w:pPr>
      <w:r>
        <w:t xml:space="preserve">If you prefer, all indentation can be made from spaces only. To request this, set the buffer-local variable indent-tabs-mode to nil. </w:t>
      </w:r>
      <w:r w:rsidRPr="009D2501">
        <w:rPr>
          <w:color w:val="943634" w:themeColor="accent2" w:themeShade="BF"/>
        </w:rPr>
        <w:t>See Section 33.2.3 [Locals], page 415</w:t>
      </w:r>
      <w:r>
        <w:t>, for information about setting buffer-local variables. Note, however, that C-q TAB always inserts a tab character, regardless of the value of indent-tabs-mode.</w:t>
      </w:r>
    </w:p>
    <w:p w:rsidR="00491F01" w:rsidRDefault="00491F01" w:rsidP="00E35771">
      <w:pPr>
        <w:ind w:firstLine="480"/>
      </w:pPr>
      <w:r>
        <w:t>如你所愿，</w:t>
      </w:r>
      <w:r>
        <w:rPr>
          <w:rFonts w:hint="eastAsia"/>
        </w:rPr>
        <w:t>只需要</w:t>
      </w:r>
      <w:r>
        <w:t>空格符就能完成所有的缩进。要这样做，设置</w:t>
      </w:r>
      <w:r>
        <w:t>buffer-local</w:t>
      </w:r>
      <w:r>
        <w:t>变量</w:t>
      </w:r>
      <w:r>
        <w:t>indent-tabs-mode</w:t>
      </w:r>
      <w:r>
        <w:t>为</w:t>
      </w:r>
      <w:r>
        <w:t>nil</w:t>
      </w:r>
      <w:r>
        <w:t>。参见</w:t>
      </w:r>
      <w:r w:rsidRPr="009D2501">
        <w:rPr>
          <w:color w:val="943634" w:themeColor="accent2" w:themeShade="BF"/>
        </w:rPr>
        <w:t>See Section 33.2.3 [Locals], page 415</w:t>
      </w:r>
      <w:r>
        <w:t>，来获得关于设置</w:t>
      </w:r>
      <w:r>
        <w:t>buffer-local</w:t>
      </w:r>
      <w:r>
        <w:t>变量的信息。请注意，然而，</w:t>
      </w:r>
      <w:r>
        <w:t>C-q TAB</w:t>
      </w:r>
      <w:r>
        <w:t>总是插入一个制表符，无视</w:t>
      </w:r>
      <w:r>
        <w:t>indent-tabs-mode</w:t>
      </w:r>
      <w:r>
        <w:t>值。</w:t>
      </w:r>
    </w:p>
    <w:p w:rsidR="00E35771" w:rsidRDefault="00E35771" w:rsidP="00E35771">
      <w:pPr>
        <w:ind w:firstLine="480"/>
      </w:pPr>
      <w:r>
        <w:t>One reason to set indent-tabs-mode to nil is that not all editors display tab characters in the same way. Emacs users, too, may have different customized values of tab-width. By using spaces only, you can make sure that your file always looks the same. If you only care about how it looks within Emacs, another way to tackle this problem is to set the tab-width variable in a file-local variable (</w:t>
      </w:r>
      <w:r w:rsidRPr="009D2501">
        <w:rPr>
          <w:color w:val="943634" w:themeColor="accent2" w:themeShade="BF"/>
        </w:rPr>
        <w:t>see Section 33.2.4 [File Variables], page 416</w:t>
      </w:r>
      <w:r>
        <w:t>).</w:t>
      </w:r>
    </w:p>
    <w:p w:rsidR="00491F01" w:rsidRPr="00491F01" w:rsidRDefault="00491F01" w:rsidP="00E35771">
      <w:pPr>
        <w:ind w:firstLine="480"/>
      </w:pPr>
      <w:r>
        <w:t>将</w:t>
      </w:r>
      <w:r>
        <w:t>indent-tabs-mode</w:t>
      </w:r>
      <w:r>
        <w:t>设置为</w:t>
      </w:r>
      <w:r>
        <w:t>nil</w:t>
      </w:r>
      <w:r>
        <w:t>的原因之一是并不是所有的编辑器都以相同的方式来显示制表符。</w:t>
      </w:r>
      <w:r>
        <w:t>Emacs</w:t>
      </w:r>
      <w:r>
        <w:t>用户同样对</w:t>
      </w:r>
      <w:r>
        <w:t>tab-width</w:t>
      </w:r>
      <w:r>
        <w:t>有各种各样的定制。只是用空格符，可以确保文件总是看起来相同。如果只是关心文件如何在</w:t>
      </w:r>
      <w:r>
        <w:t>Emacs</w:t>
      </w:r>
      <w:r>
        <w:t>中显示，解决这个问题的另一种方法是在</w:t>
      </w:r>
      <w:r>
        <w:t>file-local</w:t>
      </w:r>
      <w:r>
        <w:t>变量中设置</w:t>
      </w:r>
      <w:r>
        <w:t>tab-width</w:t>
      </w:r>
      <w:r>
        <w:t>（参见</w:t>
      </w:r>
      <w:r w:rsidRPr="009D2501">
        <w:rPr>
          <w:color w:val="943634" w:themeColor="accent2" w:themeShade="BF"/>
        </w:rPr>
        <w:t>Section 33.2.4 [File Variables], page 416</w:t>
      </w:r>
      <w:r>
        <w:t>）。</w:t>
      </w:r>
    </w:p>
    <w:p w:rsidR="00E35771" w:rsidRDefault="00E35771" w:rsidP="00E35771">
      <w:pPr>
        <w:ind w:firstLine="480"/>
      </w:pPr>
      <w:r>
        <w:t>There are also commands to convert tabs to spaces or vice versa, always preserving the columns of all non-whitespace text. M-x tabify scans the region for sequences of spaces, and converts sequences of at least two spaces to tabs if that can be done without changing indentation. M-x untabify changes all tabs in the region to appropriate numbers of spaces.</w:t>
      </w:r>
    </w:p>
    <w:p w:rsidR="0035153B" w:rsidRDefault="0035153B" w:rsidP="00E35771">
      <w:pPr>
        <w:ind w:firstLine="480"/>
      </w:pPr>
      <w:r>
        <w:lastRenderedPageBreak/>
        <w:t>有些命令可以将制表符转变为空格符，反之亦然，</w:t>
      </w:r>
      <w:r w:rsidR="002922D1">
        <w:t>它们总是</w:t>
      </w:r>
      <w:proofErr w:type="gramStart"/>
      <w:r w:rsidR="002922D1">
        <w:t>保存非</w:t>
      </w:r>
      <w:proofErr w:type="gramEnd"/>
      <w:r w:rsidR="002922D1">
        <w:t>空白字符文本的列数。</w:t>
      </w:r>
      <w:r w:rsidR="002922D1">
        <w:t>M-x tabify</w:t>
      </w:r>
      <w:r w:rsidR="002922D1">
        <w:t>扫描</w:t>
      </w:r>
      <w:r w:rsidR="002922D1">
        <w:t>region</w:t>
      </w:r>
      <w:r w:rsidR="002922D1">
        <w:t>来获得空格符的序列，并将至少两个空格符转换为一个制表符，如果这么做不会影响缩进的话。</w:t>
      </w:r>
      <w:r w:rsidR="002922D1">
        <w:t>M-x untabify</w:t>
      </w:r>
      <w:r w:rsidR="002922D1">
        <w:t>将</w:t>
      </w:r>
      <w:r w:rsidR="002922D1">
        <w:t>region</w:t>
      </w:r>
      <w:r w:rsidR="002922D1">
        <w:t>内的所有的制表符转换为恰当数量的空格符。</w:t>
      </w:r>
    </w:p>
    <w:p w:rsidR="00E35771" w:rsidRDefault="00E35771" w:rsidP="00E35771">
      <w:pPr>
        <w:pStyle w:val="2"/>
      </w:pPr>
      <w:r>
        <w:t>Convenience Features for Indentation</w:t>
      </w:r>
      <w:r w:rsidR="00806B33">
        <w:t>（</w:t>
      </w:r>
      <w:r w:rsidR="00C52429">
        <w:t>方便缩进的函数</w:t>
      </w:r>
      <w:r w:rsidR="00806B33">
        <w:t>）</w:t>
      </w:r>
    </w:p>
    <w:p w:rsidR="00E35771" w:rsidRDefault="00E35771" w:rsidP="00E35771">
      <w:pPr>
        <w:ind w:firstLine="480"/>
      </w:pPr>
      <w:r>
        <w:t>The variable tab-always-indent tweaks the behavior of the TAB (indent-for-tab</w:t>
      </w:r>
      <w:r w:rsidR="009D2501">
        <w:t>-</w:t>
      </w:r>
      <w:r>
        <w:t xml:space="preserve">command) command. The default value, t, gives the behavior described in </w:t>
      </w:r>
      <w:r w:rsidRPr="009D2501">
        <w:rPr>
          <w:color w:val="943634" w:themeColor="accent2" w:themeShade="BF"/>
        </w:rPr>
        <w:t>Chapter 21 [Indentation], page 199</w:t>
      </w:r>
      <w:r>
        <w:t>. If you change the value to the symbol complete, then TAB first tries to indent the current line, and if the line was already indented, it tries to complete the text at point (</w:t>
      </w:r>
      <w:r w:rsidRPr="009D2501">
        <w:rPr>
          <w:color w:val="943634" w:themeColor="accent2" w:themeShade="BF"/>
        </w:rPr>
        <w:t>see Section 23.8 [Symbol Completion], page 248</w:t>
      </w:r>
      <w:r>
        <w:t>). If the value is nil, then TAB indents the current line only if point is at the left margin or in the line’s indentation; otherwise, it inserts a tab character.</w:t>
      </w:r>
    </w:p>
    <w:p w:rsidR="00C52429" w:rsidRPr="008E6FF4" w:rsidRDefault="00C52429" w:rsidP="00E35771">
      <w:pPr>
        <w:ind w:firstLine="480"/>
      </w:pPr>
      <w:r>
        <w:t>变量</w:t>
      </w:r>
      <w:r>
        <w:t>tab-always-indent</w:t>
      </w:r>
      <w:r>
        <w:t>会对</w:t>
      </w:r>
      <w:r>
        <w:t>TAB</w:t>
      </w:r>
      <w:r>
        <w:t>（</w:t>
      </w:r>
      <w:r>
        <w:t>indent-for-tab-command</w:t>
      </w:r>
      <w:r>
        <w:t>）的行为进行微调。</w:t>
      </w:r>
      <w:r w:rsidR="008E6FF4">
        <w:t>该变量默认值是</w:t>
      </w:r>
      <w:r w:rsidR="008E6FF4">
        <w:t>t</w:t>
      </w:r>
      <w:r w:rsidR="008E6FF4">
        <w:t>，</w:t>
      </w:r>
      <w:r w:rsidR="008E6FF4" w:rsidRPr="009D2501">
        <w:rPr>
          <w:color w:val="943634" w:themeColor="accent2" w:themeShade="BF"/>
        </w:rPr>
        <w:t>Chapter 21 [Indentation], page 199</w:t>
      </w:r>
      <w:r w:rsidR="008E6FF4">
        <w:t>给出了它对应的行为。如果将它的值变为</w:t>
      </w:r>
      <w:r w:rsidR="008E6FF4">
        <w:rPr>
          <w:rFonts w:hint="eastAsia"/>
        </w:rPr>
        <w:t>符号补全</w:t>
      </w:r>
      <w:r w:rsidR="008E6FF4">
        <w:t>，然后</w:t>
      </w:r>
      <w:r w:rsidR="008E6FF4">
        <w:t>TAB</w:t>
      </w:r>
      <w:r w:rsidR="008E6FF4">
        <w:t>首先尝试</w:t>
      </w:r>
      <w:r w:rsidR="008E6FF4">
        <w:rPr>
          <w:rFonts w:hint="eastAsia"/>
        </w:rPr>
        <w:t>缩进</w:t>
      </w:r>
      <w:r w:rsidR="008E6FF4">
        <w:t>该行，然后，如果该行已经缩进，他就会尝试补全该</w:t>
      </w:r>
      <w:r w:rsidR="008E6FF4">
        <w:t>point</w:t>
      </w:r>
      <w:r w:rsidR="008E6FF4">
        <w:t>处的文本（参见</w:t>
      </w:r>
      <w:r w:rsidR="008E6FF4" w:rsidRPr="009D2501">
        <w:rPr>
          <w:color w:val="943634" w:themeColor="accent2" w:themeShade="BF"/>
        </w:rPr>
        <w:t>Section 23.8 [Symbol Completion], page 248</w:t>
      </w:r>
      <w:r w:rsidR="008E6FF4">
        <w:t>）。如果该值是</w:t>
      </w:r>
      <w:r w:rsidR="008E6FF4">
        <w:t>nil</w:t>
      </w:r>
      <w:r w:rsidR="008E6FF4">
        <w:t>，只有在</w:t>
      </w:r>
      <w:r w:rsidR="008E6FF4">
        <w:t>point</w:t>
      </w:r>
      <w:r w:rsidR="008E6FF4">
        <w:t>处于该行左边缘的时候才</w:t>
      </w:r>
      <w:r w:rsidR="008E6FF4">
        <w:t>TAB</w:t>
      </w:r>
      <w:r w:rsidR="008E6FF4">
        <w:t>键才会缩进该行；否则，就插入一个制表符。</w:t>
      </w:r>
    </w:p>
    <w:p w:rsidR="00E35771" w:rsidRDefault="00E35771" w:rsidP="00E35771">
      <w:pPr>
        <w:ind w:firstLine="480"/>
      </w:pPr>
      <w:r>
        <w:t>Electric Indent mode is a global minor mode that automatically indents the line after every RET you type. To toggle this minor mode, type M-x electric-indent-mode.</w:t>
      </w:r>
    </w:p>
    <w:p w:rsidR="00C52429" w:rsidRPr="0024683C" w:rsidRDefault="00C52429" w:rsidP="00E35771">
      <w:pPr>
        <w:ind w:firstLine="480"/>
      </w:pPr>
      <w:r>
        <w:t>Electric Indent mode</w:t>
      </w:r>
      <w:r>
        <w:t>是一个全局</w:t>
      </w:r>
      <w:r>
        <w:t>minor mode</w:t>
      </w:r>
      <w:r>
        <w:t>，可以在按下回车键之后自动缩进每一行。输入</w:t>
      </w:r>
      <w:r>
        <w:t>M-x electric-indent-mode</w:t>
      </w:r>
      <w:r>
        <w:t>可以切换到这个</w:t>
      </w:r>
      <w:r>
        <w:t>minor mode</w:t>
      </w:r>
      <w:r>
        <w:t>。</w:t>
      </w:r>
    </w:p>
    <w:p w:rsidR="001052C2" w:rsidRPr="00E577C5" w:rsidRDefault="001052C2" w:rsidP="00117ECD">
      <w:pPr>
        <w:ind w:firstLineChars="0" w:firstLine="0"/>
        <w:sectPr w:rsidR="001052C2" w:rsidRPr="00E577C5" w:rsidSect="000014E3">
          <w:type w:val="continuous"/>
          <w:pgSz w:w="11906" w:h="16838"/>
          <w:pgMar w:top="1440" w:right="1800" w:bottom="1440" w:left="1800" w:header="851" w:footer="992" w:gutter="0"/>
          <w:cols w:space="425"/>
          <w:docGrid w:type="lines" w:linePitch="312"/>
        </w:sectPr>
      </w:pPr>
    </w:p>
    <w:p w:rsidR="00726374" w:rsidRDefault="00726374" w:rsidP="00726374">
      <w:pPr>
        <w:pStyle w:val="1"/>
        <w:sectPr w:rsidR="00726374" w:rsidSect="00F75983">
          <w:pgSz w:w="11906" w:h="16838"/>
          <w:pgMar w:top="1440" w:right="1800" w:bottom="1440" w:left="1800" w:header="851" w:footer="992" w:gutter="0"/>
          <w:cols w:space="425"/>
          <w:docGrid w:type="lines" w:linePitch="312"/>
        </w:sectPr>
      </w:pPr>
      <w:r w:rsidRPr="00726374">
        <w:rPr>
          <w:rStyle w:val="a8"/>
          <w:b/>
          <w:bCs/>
        </w:rPr>
        <w:lastRenderedPageBreak/>
        <w:t>Commands for Human Languages</w:t>
      </w:r>
      <w:r w:rsidRPr="00726374">
        <w:t xml:space="preserve"> </w:t>
      </w:r>
    </w:p>
    <w:p w:rsidR="00726374" w:rsidRDefault="00726374" w:rsidP="00726374">
      <w:pPr>
        <w:pStyle w:val="1"/>
      </w:pPr>
      <w:r w:rsidRPr="00726374">
        <w:rPr>
          <w:rStyle w:val="a8"/>
          <w:b/>
          <w:bCs/>
        </w:rPr>
        <w:lastRenderedPageBreak/>
        <w:t>Editing Programs</w:t>
      </w:r>
      <w:r w:rsidRPr="00726374">
        <w:t xml:space="preserve"> </w:t>
      </w:r>
      <w:r w:rsidR="001E0790">
        <w:rPr>
          <w:rFonts w:hint="eastAsia"/>
        </w:rPr>
        <w:t>（编辑程序）</w:t>
      </w:r>
    </w:p>
    <w:p w:rsidR="00440A75" w:rsidRDefault="00440A75" w:rsidP="00440A75">
      <w:pPr>
        <w:ind w:firstLine="480"/>
      </w:pPr>
      <w:r>
        <w:t>This chapter describes Emacs features for facilitating editing programs. Some of the things</w:t>
      </w:r>
      <w:r w:rsidR="00392F2E">
        <w:t xml:space="preserve"> </w:t>
      </w:r>
      <w:r>
        <w:t>these features can do are:</w:t>
      </w:r>
    </w:p>
    <w:p w:rsidR="00392F2E" w:rsidRDefault="00440A75" w:rsidP="00392F2E">
      <w:pPr>
        <w:pStyle w:val="a5"/>
        <w:numPr>
          <w:ilvl w:val="0"/>
          <w:numId w:val="19"/>
        </w:numPr>
        <w:ind w:firstLineChars="0"/>
      </w:pPr>
      <w:r>
        <w:t xml:space="preserve">Find or move over top-level definitions (see </w:t>
      </w:r>
      <w:r w:rsidRPr="00392F2E">
        <w:rPr>
          <w:color w:val="943634" w:themeColor="accent2" w:themeShade="BF"/>
        </w:rPr>
        <w:t>Section 23.2 [Defuns], page 235</w:t>
      </w:r>
      <w:r>
        <w:t>).</w:t>
      </w:r>
    </w:p>
    <w:p w:rsidR="00392F2E" w:rsidRDefault="00440A75" w:rsidP="00392F2E">
      <w:pPr>
        <w:pStyle w:val="a5"/>
        <w:numPr>
          <w:ilvl w:val="0"/>
          <w:numId w:val="19"/>
        </w:numPr>
        <w:ind w:firstLineChars="0"/>
      </w:pPr>
      <w:r>
        <w:t xml:space="preserve">Apply the usual indentation conventions of the language (see </w:t>
      </w:r>
      <w:r w:rsidRPr="00392F2E">
        <w:rPr>
          <w:color w:val="943634" w:themeColor="accent2" w:themeShade="BF"/>
        </w:rPr>
        <w:t>Section 23.3 [Program</w:t>
      </w:r>
      <w:r w:rsidR="00392F2E" w:rsidRPr="00392F2E">
        <w:rPr>
          <w:color w:val="943634" w:themeColor="accent2" w:themeShade="BF"/>
        </w:rPr>
        <w:t xml:space="preserve"> </w:t>
      </w:r>
      <w:r w:rsidRPr="00392F2E">
        <w:rPr>
          <w:color w:val="943634" w:themeColor="accent2" w:themeShade="BF"/>
        </w:rPr>
        <w:t>Indent], page 237</w:t>
      </w:r>
      <w:r>
        <w:t>).</w:t>
      </w:r>
    </w:p>
    <w:p w:rsidR="00392F2E" w:rsidRDefault="00440A75" w:rsidP="00392F2E">
      <w:pPr>
        <w:pStyle w:val="a5"/>
        <w:numPr>
          <w:ilvl w:val="0"/>
          <w:numId w:val="19"/>
        </w:numPr>
        <w:ind w:firstLineChars="0"/>
      </w:pPr>
      <w:r>
        <w:t xml:space="preserve">Balance parentheses (see </w:t>
      </w:r>
      <w:r w:rsidRPr="00392F2E">
        <w:rPr>
          <w:color w:val="943634" w:themeColor="accent2" w:themeShade="BF"/>
        </w:rPr>
        <w:t>Section 23.4 [Parentheses], page 240</w:t>
      </w:r>
      <w:r>
        <w:t>).</w:t>
      </w:r>
    </w:p>
    <w:p w:rsidR="00392F2E" w:rsidRDefault="00440A75" w:rsidP="00392F2E">
      <w:pPr>
        <w:pStyle w:val="a5"/>
        <w:numPr>
          <w:ilvl w:val="0"/>
          <w:numId w:val="19"/>
        </w:numPr>
        <w:ind w:firstLineChars="0"/>
      </w:pPr>
      <w:r>
        <w:t xml:space="preserve">Insert, kill or align comments (see </w:t>
      </w:r>
      <w:r w:rsidRPr="00392F2E">
        <w:rPr>
          <w:color w:val="943634" w:themeColor="accent2" w:themeShade="BF"/>
        </w:rPr>
        <w:t>Section 23.5 [Comments], page 243</w:t>
      </w:r>
      <w:r>
        <w:t>).</w:t>
      </w:r>
    </w:p>
    <w:p w:rsidR="00440A75" w:rsidRDefault="00440A75" w:rsidP="00392F2E">
      <w:pPr>
        <w:pStyle w:val="a5"/>
        <w:numPr>
          <w:ilvl w:val="0"/>
          <w:numId w:val="19"/>
        </w:numPr>
        <w:ind w:firstLineChars="0"/>
      </w:pPr>
      <w:r>
        <w:t>Highlight program syntax (see</w:t>
      </w:r>
      <w:r w:rsidRPr="00392F2E">
        <w:rPr>
          <w:color w:val="943634" w:themeColor="accent2" w:themeShade="BF"/>
        </w:rPr>
        <w:t xml:space="preserve"> Section 11.12 [Font Lock], page 76</w:t>
      </w:r>
      <w:r>
        <w:t>).</w:t>
      </w:r>
    </w:p>
    <w:p w:rsidR="00440A75" w:rsidRDefault="00440A75" w:rsidP="000636CB">
      <w:pPr>
        <w:pStyle w:val="2"/>
      </w:pPr>
      <w:r>
        <w:t>Major Modes for Programming Languages</w:t>
      </w:r>
    </w:p>
    <w:p w:rsidR="00440A75" w:rsidRDefault="00440A75" w:rsidP="00440A75">
      <w:pPr>
        <w:ind w:firstLine="480"/>
      </w:pPr>
      <w:r>
        <w:t xml:space="preserve">Emacs has specialized major modes (see </w:t>
      </w:r>
      <w:r w:rsidRPr="00392F2E">
        <w:rPr>
          <w:color w:val="943634" w:themeColor="accent2" w:themeShade="BF"/>
        </w:rPr>
        <w:t>Section 20.1 [Major Modes], page 193</w:t>
      </w:r>
      <w:r>
        <w:t>) for many</w:t>
      </w:r>
      <w:r w:rsidR="00392F2E">
        <w:t xml:space="preserve"> </w:t>
      </w:r>
      <w:r>
        <w:t>programming languages. A programming language mode typically specifies the syntax of</w:t>
      </w:r>
      <w:r w:rsidR="00392F2E">
        <w:t xml:space="preserve"> </w:t>
      </w:r>
      <w:r>
        <w:t>expressions, the customary rules for indentation, how to do syntax highlighting for the</w:t>
      </w:r>
      <w:r w:rsidR="00392F2E">
        <w:t xml:space="preserve"> </w:t>
      </w:r>
      <w:r>
        <w:t>language, and how to find the beginning or end of a function definition. It often has</w:t>
      </w:r>
      <w:r w:rsidR="00392F2E">
        <w:t xml:space="preserve"> </w:t>
      </w:r>
      <w:r>
        <w:t>features for compiling and debugging programs as well. The major mode for each language</w:t>
      </w:r>
      <w:r w:rsidR="00392F2E">
        <w:t xml:space="preserve"> </w:t>
      </w:r>
      <w:r>
        <w:t>is named after the language; for instance, the major mode for the C programming language</w:t>
      </w:r>
      <w:r w:rsidR="00392F2E">
        <w:t xml:space="preserve"> </w:t>
      </w:r>
      <w:r>
        <w:t>is c-mode.</w:t>
      </w:r>
    </w:p>
    <w:p w:rsidR="00440A75" w:rsidRDefault="00440A75" w:rsidP="00440A75">
      <w:pPr>
        <w:ind w:firstLine="480"/>
      </w:pPr>
      <w:r>
        <w:t>Emacs has programming language modes for Lisp, Scheme, the Scheme-based DSSSL</w:t>
      </w:r>
      <w:r w:rsidR="00392F2E">
        <w:t xml:space="preserve"> </w:t>
      </w:r>
      <w:r>
        <w:t>expression language, Ada, ASM, AWK, C, C++, Delphi, Fortran, Icon, IDL (CORBA),</w:t>
      </w:r>
      <w:r w:rsidR="00392F2E">
        <w:t xml:space="preserve"> </w:t>
      </w:r>
      <w:r>
        <w:t>IDLWAVE, Java, Javascript, Metafont (T</w:t>
      </w:r>
      <w:r w:rsidRPr="00392F2E">
        <w:rPr>
          <w:vertAlign w:val="subscript"/>
        </w:rPr>
        <w:t>E</w:t>
      </w:r>
      <w:r>
        <w:t>X’s companion for font creation), Modula2,</w:t>
      </w:r>
      <w:r w:rsidR="00392F2E">
        <w:t xml:space="preserve"> </w:t>
      </w:r>
      <w:r>
        <w:t>Objective-C, Octave, Pascal, Perl, Pike, PostScript, Prolog, Python, Ruby, Simula, Tcl,</w:t>
      </w:r>
      <w:r w:rsidR="00392F2E">
        <w:t xml:space="preserve"> </w:t>
      </w:r>
      <w:r>
        <w:t>and VHDL. An alternative mode for Perl is called CPerl mode. Modes are also available</w:t>
      </w:r>
      <w:r w:rsidR="00392F2E">
        <w:t xml:space="preserve"> </w:t>
      </w:r>
      <w:r>
        <w:t xml:space="preserve">for the scripting languages of the common GNU and </w:t>
      </w:r>
      <w:proofErr w:type="gramStart"/>
      <w:r>
        <w:t>Unix</w:t>
      </w:r>
      <w:proofErr w:type="gramEnd"/>
      <w:r>
        <w:t xml:space="preserve"> shells, VMS DCL, and MSDOS/MS-Windows ‘BAT’ files, and for makefiles, DNS master files, and various sorts of</w:t>
      </w:r>
      <w:r w:rsidR="00392F2E">
        <w:t xml:space="preserve"> </w:t>
      </w:r>
      <w:r>
        <w:t>configuration files.</w:t>
      </w:r>
    </w:p>
    <w:p w:rsidR="00440A75" w:rsidRDefault="00440A75" w:rsidP="00440A75">
      <w:pPr>
        <w:ind w:firstLine="480"/>
      </w:pPr>
      <w:r>
        <w:t>Ideally, Emacs should have a major mode for each programming language that you</w:t>
      </w:r>
      <w:r w:rsidR="00392F2E">
        <w:t xml:space="preserve"> </w:t>
      </w:r>
      <w:r>
        <w:t>might want to edit. If it doesn’t have a mode for your favorite language, the mode might be</w:t>
      </w:r>
      <w:r w:rsidR="00392F2E">
        <w:t xml:space="preserve"> </w:t>
      </w:r>
      <w:r>
        <w:t xml:space="preserve">implemented in a package not distributed with Emacs (see </w:t>
      </w:r>
      <w:r w:rsidRPr="00392F2E">
        <w:rPr>
          <w:color w:val="943634" w:themeColor="accent2" w:themeShade="BF"/>
        </w:rPr>
        <w:t>Chapter 32 [Packages], page 400</w:t>
      </w:r>
      <w:r>
        <w:t>);</w:t>
      </w:r>
      <w:r w:rsidR="00392F2E">
        <w:t xml:space="preserve"> </w:t>
      </w:r>
      <w:r>
        <w:t>or you can contribute one.</w:t>
      </w:r>
    </w:p>
    <w:p w:rsidR="00440A75" w:rsidRDefault="00440A75" w:rsidP="00440A75">
      <w:pPr>
        <w:ind w:firstLine="480"/>
      </w:pPr>
      <w:r>
        <w:t>In most programming languages, indentation should vary from line to line to illustrate</w:t>
      </w:r>
      <w:r w:rsidR="00392F2E">
        <w:t xml:space="preserve"> </w:t>
      </w:r>
      <w:r>
        <w:t xml:space="preserve">the structure of the program. Therefore, in most programming language modes, </w:t>
      </w:r>
      <w:r>
        <w:lastRenderedPageBreak/>
        <w:t>typing TAB</w:t>
      </w:r>
      <w:r w:rsidR="00392F2E">
        <w:t xml:space="preserve"> </w:t>
      </w:r>
      <w:r>
        <w:t xml:space="preserve">updates the indentation of the current line (see </w:t>
      </w:r>
      <w:r w:rsidRPr="00392F2E">
        <w:rPr>
          <w:color w:val="943634" w:themeColor="accent2" w:themeShade="BF"/>
        </w:rPr>
        <w:t>Section 23.3 [Program Indent], page 237</w:t>
      </w:r>
      <w:r>
        <w:t>).</w:t>
      </w:r>
      <w:r w:rsidR="00392F2E">
        <w:t xml:space="preserve"> </w:t>
      </w:r>
      <w:r>
        <w:t>Furthermore, DEL is usually bound to backward-delete-char-untabify, which deletes</w:t>
      </w:r>
      <w:r w:rsidR="00392F2E">
        <w:t xml:space="preserve"> </w:t>
      </w:r>
      <w:r>
        <w:t>backward treating each tab as if it were the equivalent number of spaces, so that you can</w:t>
      </w:r>
      <w:r w:rsidR="00392F2E">
        <w:t xml:space="preserve"> </w:t>
      </w:r>
      <w:r>
        <w:t>delete one column of indentation without worrying whether the whitespace consists of spaces</w:t>
      </w:r>
      <w:r w:rsidR="00392F2E">
        <w:t xml:space="preserve"> </w:t>
      </w:r>
      <w:r>
        <w:t>or tabs.</w:t>
      </w:r>
    </w:p>
    <w:p w:rsidR="00440A75" w:rsidRDefault="00440A75" w:rsidP="00440A75">
      <w:pPr>
        <w:ind w:firstLine="480"/>
      </w:pPr>
      <w:r>
        <w:t>Entering a programming language mode runs the custom Lisp functions specified in the</w:t>
      </w:r>
      <w:r w:rsidR="00392F2E">
        <w:t xml:space="preserve"> </w:t>
      </w:r>
      <w:r>
        <w:t>hook variable prog-mode-hook, followed by those specified in the mode’s own mode hook</w:t>
      </w:r>
      <w:r w:rsidR="00392F2E">
        <w:t xml:space="preserve"> </w:t>
      </w:r>
      <w:r>
        <w:t>(see</w:t>
      </w:r>
      <w:r w:rsidRPr="00392F2E">
        <w:rPr>
          <w:color w:val="943634" w:themeColor="accent2" w:themeShade="BF"/>
        </w:rPr>
        <w:t xml:space="preserve"> Section 20.1 [Major Modes], page 193</w:t>
      </w:r>
      <w:r>
        <w:t>). For instance, entering C mode runs the hooks</w:t>
      </w:r>
      <w:r w:rsidR="00392F2E">
        <w:t xml:space="preserve"> </w:t>
      </w:r>
      <w:r>
        <w:t xml:space="preserve">prog-mode-hook and c-mode-hook. See </w:t>
      </w:r>
      <w:r w:rsidRPr="00392F2E">
        <w:rPr>
          <w:color w:val="943634" w:themeColor="accent2" w:themeShade="BF"/>
        </w:rPr>
        <w:t>Section 33.2.2 [Hooks], page 414</w:t>
      </w:r>
      <w:r>
        <w:t>, for information</w:t>
      </w:r>
      <w:r w:rsidR="00392F2E">
        <w:t xml:space="preserve"> </w:t>
      </w:r>
      <w:r>
        <w:t>about hooks.</w:t>
      </w:r>
    </w:p>
    <w:p w:rsidR="00F820B4" w:rsidRDefault="00F820B4" w:rsidP="00F820B4">
      <w:pPr>
        <w:ind w:firstLine="480"/>
      </w:pPr>
      <w:r>
        <w:t>The Emacs distribution contains Info manuals for the major modes for Ada,</w:t>
      </w:r>
      <w:r w:rsidR="000636CB">
        <w:t xml:space="preserve"> </w:t>
      </w:r>
      <w:r>
        <w:t xml:space="preserve">C/C++/Objective C/Java/Corba IDL/Pike/AWK, and IDLWAVE. For </w:t>
      </w:r>
      <w:proofErr w:type="gramStart"/>
      <w:r>
        <w:t>Fortran</w:t>
      </w:r>
      <w:proofErr w:type="gramEnd"/>
      <w:r>
        <w:t xml:space="preserve"> mode, see</w:t>
      </w:r>
      <w:r w:rsidR="000636CB">
        <w:t xml:space="preserve"> </w:t>
      </w:r>
      <w:r>
        <w:t>Section “Fortran” in Specialized Emacs Features.</w:t>
      </w:r>
    </w:p>
    <w:p w:rsidR="00F820B4" w:rsidRDefault="00F820B4" w:rsidP="00B35F3F">
      <w:pPr>
        <w:pStyle w:val="2"/>
      </w:pPr>
      <w:r>
        <w:t>Top-Level Definitions, or Defuns</w:t>
      </w:r>
    </w:p>
    <w:p w:rsidR="00F820B4" w:rsidRDefault="00F820B4" w:rsidP="00F820B4">
      <w:pPr>
        <w:ind w:firstLine="480"/>
      </w:pPr>
      <w:r>
        <w:t xml:space="preserve">In Emacs, a major definition at the top level in the buffer, such as a function, is called </w:t>
      </w:r>
      <w:proofErr w:type="gramStart"/>
      <w:r>
        <w:t>a</w:t>
      </w:r>
      <w:r w:rsidR="00B35F3F">
        <w:t xml:space="preserve"> </w:t>
      </w:r>
      <w:r>
        <w:t>defun</w:t>
      </w:r>
      <w:proofErr w:type="gramEnd"/>
      <w:r>
        <w:t>. The name comes from Lisp, but in Emacs we use it for all languages.</w:t>
      </w:r>
    </w:p>
    <w:p w:rsidR="00F820B4" w:rsidRDefault="00F820B4" w:rsidP="00B35F3F">
      <w:pPr>
        <w:pStyle w:val="3"/>
      </w:pPr>
      <w:r>
        <w:t>Left Margin Convention</w:t>
      </w:r>
    </w:p>
    <w:p w:rsidR="00F820B4" w:rsidRDefault="00F820B4" w:rsidP="00F820B4">
      <w:pPr>
        <w:ind w:firstLine="480"/>
      </w:pPr>
      <w:r>
        <w:t>Many programming-language modes assume by default that any opening delimiter found</w:t>
      </w:r>
      <w:r w:rsidR="00B35F3F">
        <w:t xml:space="preserve"> </w:t>
      </w:r>
      <w:r>
        <w:t>at the left margin is the start of a top-level definition, or defun. Therefore, don’t put an</w:t>
      </w:r>
      <w:r w:rsidR="00B35F3F">
        <w:t xml:space="preserve"> </w:t>
      </w:r>
      <w:r>
        <w:t>opening delimiter at the left margin unless it should have that significance. For instance,</w:t>
      </w:r>
      <w:r w:rsidR="00D91B91">
        <w:t xml:space="preserve"> </w:t>
      </w:r>
      <w:r>
        <w:t>never put an open-parenthesis at the left margin in a Lisp file unless it is the start of a</w:t>
      </w:r>
      <w:r w:rsidR="00D91B91">
        <w:t xml:space="preserve"> </w:t>
      </w:r>
      <w:r>
        <w:t>top-level list.</w:t>
      </w:r>
    </w:p>
    <w:p w:rsidR="00D91B91" w:rsidRDefault="00D91B91" w:rsidP="00F820B4">
      <w:pPr>
        <w:ind w:firstLine="480"/>
      </w:pPr>
      <w:r>
        <w:t>很多编程语言模式默认假设</w:t>
      </w:r>
    </w:p>
    <w:p w:rsidR="00F820B4" w:rsidRDefault="00F820B4" w:rsidP="00F820B4">
      <w:pPr>
        <w:ind w:firstLine="480"/>
      </w:pPr>
      <w:r>
        <w:t>The convention speeds up many Emacs operations, which would otherwise have to scan</w:t>
      </w:r>
      <w:r w:rsidR="00D91B91">
        <w:t xml:space="preserve"> </w:t>
      </w:r>
      <w:r>
        <w:t>back to the beginning of the buffer to analyze the syntax of the code.</w:t>
      </w:r>
    </w:p>
    <w:p w:rsidR="00F820B4" w:rsidRDefault="00F820B4" w:rsidP="00F820B4">
      <w:pPr>
        <w:ind w:firstLine="480"/>
      </w:pPr>
      <w:r>
        <w:t>If you don’t follow this convention, not only will you have trouble when you explicitly use</w:t>
      </w:r>
      <w:r w:rsidR="00D91B91">
        <w:t xml:space="preserve"> </w:t>
      </w:r>
      <w:r>
        <w:t>the commands for motion by defuns; other features that use them will also give you trouble.</w:t>
      </w:r>
      <w:r w:rsidR="00D91B91">
        <w:t xml:space="preserve"> </w:t>
      </w:r>
      <w:r>
        <w:t xml:space="preserve">This includes the indentation commands (see </w:t>
      </w:r>
      <w:r w:rsidRPr="00D91B91">
        <w:rPr>
          <w:color w:val="943634" w:themeColor="accent2" w:themeShade="BF"/>
        </w:rPr>
        <w:t>Section 23.3 [Program Indent], page 237</w:t>
      </w:r>
      <w:r>
        <w:t>) and</w:t>
      </w:r>
      <w:r w:rsidR="00D91B91">
        <w:t xml:space="preserve"> </w:t>
      </w:r>
      <w:r>
        <w:t xml:space="preserve">Font Lock mode (see </w:t>
      </w:r>
      <w:r w:rsidRPr="00D91B91">
        <w:rPr>
          <w:color w:val="943634" w:themeColor="accent2" w:themeShade="BF"/>
        </w:rPr>
        <w:t>Section 11.12 [Font Lock], page 76</w:t>
      </w:r>
      <w:r>
        <w:t>).</w:t>
      </w:r>
    </w:p>
    <w:p w:rsidR="00F820B4" w:rsidRDefault="00F820B4" w:rsidP="00F820B4">
      <w:pPr>
        <w:ind w:firstLine="480"/>
      </w:pPr>
      <w:r>
        <w:t>The most likely problem case is when you want an opening delimiter at the start of a line</w:t>
      </w:r>
      <w:r w:rsidR="00D91B91">
        <w:t xml:space="preserve"> </w:t>
      </w:r>
      <w:r>
        <w:t xml:space="preserve">inside a string. To avoid trouble, put an escape character (‘\’, in C and Emacs </w:t>
      </w:r>
      <w:r>
        <w:lastRenderedPageBreak/>
        <w:t>Lisp, ‘/’ in</w:t>
      </w:r>
      <w:r w:rsidR="00D91B91">
        <w:t xml:space="preserve"> </w:t>
      </w:r>
      <w:r>
        <w:t>some other Lisp dialects) before the opening delimiter. This will not affect the contents of</w:t>
      </w:r>
      <w:r w:rsidR="00D91B91">
        <w:t xml:space="preserve"> </w:t>
      </w:r>
      <w:r>
        <w:t xml:space="preserve">the string, but will prevent that opening delimiter from starting </w:t>
      </w:r>
      <w:proofErr w:type="gramStart"/>
      <w:r>
        <w:t>a defun</w:t>
      </w:r>
      <w:proofErr w:type="gramEnd"/>
      <w:r>
        <w:t>. Here’s an example:</w:t>
      </w:r>
    </w:p>
    <w:p w:rsidR="00F820B4" w:rsidRDefault="00F820B4" w:rsidP="00D91B91">
      <w:pPr>
        <w:ind w:firstLineChars="300" w:firstLine="720"/>
      </w:pPr>
      <w:r>
        <w:t>(</w:t>
      </w:r>
      <w:proofErr w:type="gramStart"/>
      <w:r>
        <w:t>insert</w:t>
      </w:r>
      <w:proofErr w:type="gramEnd"/>
      <w:r>
        <w:t xml:space="preserve"> "Foo:</w:t>
      </w:r>
    </w:p>
    <w:p w:rsidR="00F820B4" w:rsidRDefault="00F820B4" w:rsidP="00F820B4">
      <w:pPr>
        <w:ind w:firstLine="480"/>
      </w:pPr>
      <w:proofErr w:type="gramStart"/>
      <w:r>
        <w:t>\(</w:t>
      </w:r>
      <w:proofErr w:type="gramEnd"/>
      <w:r>
        <w:t>bar)</w:t>
      </w:r>
    </w:p>
    <w:p w:rsidR="00F820B4" w:rsidRDefault="00F820B4" w:rsidP="00F820B4">
      <w:pPr>
        <w:ind w:firstLine="480"/>
      </w:pPr>
      <w:r>
        <w:t>")</w:t>
      </w:r>
    </w:p>
    <w:p w:rsidR="00F820B4" w:rsidRDefault="00F820B4" w:rsidP="00F820B4">
      <w:pPr>
        <w:ind w:firstLine="480"/>
      </w:pPr>
      <w:r>
        <w:t>To help you catch violations of this convention, Font Lock mode highlights confusing</w:t>
      </w:r>
      <w:r w:rsidR="00D91B91">
        <w:t xml:space="preserve"> </w:t>
      </w:r>
      <w:r>
        <w:t>opening delimiters (those that ought to be quoted) in bold red.</w:t>
      </w:r>
    </w:p>
    <w:p w:rsidR="00F820B4" w:rsidRDefault="00F820B4" w:rsidP="00F820B4">
      <w:pPr>
        <w:ind w:firstLine="480"/>
      </w:pPr>
      <w:r>
        <w:t>If you need to override this convention, you can do so by setting the variable openparen-in-column-0-is-defun-start. If this user option is set to t (the default), opening</w:t>
      </w:r>
      <w:r w:rsidR="00D91B91">
        <w:t xml:space="preserve"> </w:t>
      </w:r>
      <w:r>
        <w:t>parentheses or braces at column zero always start defuns. When it is nil, defuns are found</w:t>
      </w:r>
      <w:r w:rsidR="00D91B91">
        <w:t xml:space="preserve"> </w:t>
      </w:r>
      <w:r>
        <w:t>by searching for parens or braces at the outermost level.</w:t>
      </w:r>
    </w:p>
    <w:p w:rsidR="00F820B4" w:rsidRDefault="00F820B4" w:rsidP="00F820B4">
      <w:pPr>
        <w:ind w:firstLine="480"/>
      </w:pPr>
      <w:r>
        <w:t>Usually, you should leave this option at its default value of t. If your buffer contains</w:t>
      </w:r>
      <w:r w:rsidR="00D91B91">
        <w:t xml:space="preserve"> </w:t>
      </w:r>
      <w:r>
        <w:t>parentheses or braces in column zero which don’t start defuns, and it is somehow impractical</w:t>
      </w:r>
      <w:r w:rsidR="00D91B91">
        <w:t xml:space="preserve"> </w:t>
      </w:r>
      <w:r>
        <w:t>to remove these parentheses or braces, it might be helpful to set the option to nil. Be aware</w:t>
      </w:r>
      <w:r w:rsidR="00D91B91">
        <w:t xml:space="preserve"> </w:t>
      </w:r>
      <w:r>
        <w:t>that this might make scrolling and display in large buffers quite sluggish. Furthermore, the</w:t>
      </w:r>
      <w:r w:rsidR="00D91B91">
        <w:t xml:space="preserve"> </w:t>
      </w:r>
      <w:r>
        <w:t>parentheses and braces must be correctly matched throughout the buffer for it to work</w:t>
      </w:r>
      <w:r w:rsidR="00D91B91">
        <w:t xml:space="preserve"> </w:t>
      </w:r>
      <w:r>
        <w:t>properly.</w:t>
      </w:r>
    </w:p>
    <w:p w:rsidR="00F820B4" w:rsidRDefault="00F820B4" w:rsidP="00D91B91">
      <w:pPr>
        <w:pStyle w:val="3"/>
      </w:pPr>
      <w:r>
        <w:t>Moving by Defuns</w:t>
      </w:r>
    </w:p>
    <w:p w:rsidR="00F820B4" w:rsidRDefault="00F820B4" w:rsidP="00F820B4">
      <w:pPr>
        <w:ind w:firstLine="480"/>
      </w:pPr>
      <w:r>
        <w:t>These commands move point or set up the region based on top-level major definitions, also</w:t>
      </w:r>
      <w:r w:rsidR="00D91B91">
        <w:t xml:space="preserve"> </w:t>
      </w:r>
      <w:r>
        <w:t>called defuns.</w:t>
      </w:r>
    </w:p>
    <w:tbl>
      <w:tblPr>
        <w:tblStyle w:val="af"/>
        <w:tblW w:w="0" w:type="auto"/>
        <w:tblLook w:val="04A0" w:firstRow="1" w:lastRow="0" w:firstColumn="1" w:lastColumn="0" w:noHBand="0" w:noVBand="1"/>
      </w:tblPr>
      <w:tblGrid>
        <w:gridCol w:w="988"/>
        <w:gridCol w:w="7308"/>
      </w:tblGrid>
      <w:tr w:rsidR="00D91B91" w:rsidTr="00555862">
        <w:tc>
          <w:tcPr>
            <w:tcW w:w="988" w:type="dxa"/>
          </w:tcPr>
          <w:p w:rsidR="00D91B91" w:rsidRDefault="00D91B91" w:rsidP="00F820B4">
            <w:pPr>
              <w:ind w:firstLineChars="0" w:firstLine="0"/>
            </w:pPr>
            <w:r>
              <w:t>C-M-a</w:t>
            </w:r>
          </w:p>
        </w:tc>
        <w:tc>
          <w:tcPr>
            <w:tcW w:w="7308" w:type="dxa"/>
          </w:tcPr>
          <w:p w:rsidR="00D91B91" w:rsidRDefault="00D91B91" w:rsidP="00F820B4">
            <w:pPr>
              <w:ind w:firstLineChars="0" w:firstLine="0"/>
            </w:pPr>
            <w:r>
              <w:t>Move to beginning of current or preceding defun (beginning-of-defun).</w:t>
            </w:r>
          </w:p>
        </w:tc>
      </w:tr>
      <w:tr w:rsidR="00D91B91" w:rsidTr="00555862">
        <w:tc>
          <w:tcPr>
            <w:tcW w:w="988" w:type="dxa"/>
          </w:tcPr>
          <w:p w:rsidR="00D91B91" w:rsidRDefault="00555862" w:rsidP="00F820B4">
            <w:pPr>
              <w:ind w:firstLineChars="0" w:firstLine="0"/>
            </w:pPr>
            <w:r>
              <w:t>C-M-e</w:t>
            </w:r>
          </w:p>
        </w:tc>
        <w:tc>
          <w:tcPr>
            <w:tcW w:w="7308" w:type="dxa"/>
          </w:tcPr>
          <w:p w:rsidR="00D91B91" w:rsidRDefault="00555862" w:rsidP="00555862">
            <w:pPr>
              <w:ind w:firstLineChars="0" w:firstLine="0"/>
            </w:pPr>
            <w:r>
              <w:t>Move to end of current or following defun (end-of-defun).</w:t>
            </w:r>
          </w:p>
        </w:tc>
      </w:tr>
      <w:tr w:rsidR="00D91B91" w:rsidTr="00555862">
        <w:tc>
          <w:tcPr>
            <w:tcW w:w="988" w:type="dxa"/>
          </w:tcPr>
          <w:p w:rsidR="00D91B91" w:rsidRDefault="00555862" w:rsidP="00F820B4">
            <w:pPr>
              <w:ind w:firstLineChars="0" w:firstLine="0"/>
            </w:pPr>
            <w:r>
              <w:t>C-M-h</w:t>
            </w:r>
          </w:p>
        </w:tc>
        <w:tc>
          <w:tcPr>
            <w:tcW w:w="7308" w:type="dxa"/>
          </w:tcPr>
          <w:p w:rsidR="00D91B91" w:rsidRDefault="00555862" w:rsidP="00F820B4">
            <w:pPr>
              <w:ind w:firstLineChars="0" w:firstLine="0"/>
            </w:pPr>
            <w:r>
              <w:t>Put region around whole current or following defun (mark-defun).</w:t>
            </w:r>
          </w:p>
        </w:tc>
      </w:tr>
    </w:tbl>
    <w:p w:rsidR="00D91B91" w:rsidRDefault="00D91B91" w:rsidP="00555862">
      <w:pPr>
        <w:ind w:firstLineChars="0" w:firstLine="420"/>
      </w:pPr>
      <w:r>
        <w:t>The commands to move to the beginning and end of the current defun are C-M-a</w:t>
      </w:r>
      <w:r w:rsidR="00555862">
        <w:t xml:space="preserve"> </w:t>
      </w:r>
      <w:r>
        <w:t>(beginning-of-defun) and C-M-e (end-of-defun). If you repeat one of these commands,</w:t>
      </w:r>
      <w:r w:rsidR="00555862">
        <w:t xml:space="preserve"> </w:t>
      </w:r>
      <w:r>
        <w:t>or use a positive numeric argument, each repetition moves to the next defun in the direction</w:t>
      </w:r>
      <w:r w:rsidR="00555862">
        <w:t xml:space="preserve"> </w:t>
      </w:r>
      <w:r>
        <w:t>of motion.</w:t>
      </w:r>
    </w:p>
    <w:p w:rsidR="00D91B91" w:rsidRDefault="00D91B91" w:rsidP="00D91B91">
      <w:pPr>
        <w:ind w:firstLine="480"/>
      </w:pPr>
      <w:r>
        <w:t>C-M-a with a negative argument</w:t>
      </w:r>
      <w:r w:rsidR="00024AC7">
        <w:rPr>
          <w:rFonts w:hint="eastAsia"/>
        </w:rPr>
        <w:t>-</w:t>
      </w:r>
      <w:r w:rsidR="00024AC7">
        <w:t>-</w:t>
      </w:r>
      <w:r>
        <w:t xml:space="preserve">n moves forward n times to the next beginning of </w:t>
      </w:r>
      <w:proofErr w:type="gramStart"/>
      <w:r>
        <w:t>a</w:t>
      </w:r>
      <w:r w:rsidR="00024AC7">
        <w:t xml:space="preserve"> </w:t>
      </w:r>
      <w:r>
        <w:t>defun</w:t>
      </w:r>
      <w:proofErr w:type="gramEnd"/>
      <w:r>
        <w:t>. This is not exactly the same place that C-M-e with argument n would move to; the</w:t>
      </w:r>
      <w:r w:rsidR="00024AC7">
        <w:t xml:space="preserve"> </w:t>
      </w:r>
      <w:r>
        <w:t>end of this defun is not usually exactly the same place as the beginning of the following</w:t>
      </w:r>
      <w:r w:rsidR="00024AC7">
        <w:t xml:space="preserve"> </w:t>
      </w:r>
      <w:r>
        <w:t>defun. (Whitespace, comments, and perhaps declarations can separate them.) Likewise,</w:t>
      </w:r>
      <w:r w:rsidR="00024AC7">
        <w:t xml:space="preserve"> </w:t>
      </w:r>
      <w:r>
        <w:t xml:space="preserve">C-M-e with a negative argument moves back to an end of </w:t>
      </w:r>
      <w:proofErr w:type="gramStart"/>
      <w:r>
        <w:t>a defun</w:t>
      </w:r>
      <w:proofErr w:type="gramEnd"/>
      <w:r>
        <w:t>, which is not quite the</w:t>
      </w:r>
      <w:r w:rsidR="00024AC7">
        <w:t xml:space="preserve"> </w:t>
      </w:r>
      <w:r>
        <w:t>same as C-M-a with a positive argument.</w:t>
      </w:r>
    </w:p>
    <w:p w:rsidR="00D91B91" w:rsidRDefault="00D91B91" w:rsidP="00D91B91">
      <w:pPr>
        <w:ind w:firstLine="480"/>
      </w:pPr>
      <w:r>
        <w:lastRenderedPageBreak/>
        <w:t>To operate on the current defun, use C-M-h (mark-defun), which sets the mark at the end</w:t>
      </w:r>
      <w:r w:rsidR="00024AC7">
        <w:t xml:space="preserve"> </w:t>
      </w:r>
      <w:r>
        <w:t>of the current defun and puts point at its beginning. See</w:t>
      </w:r>
      <w:r w:rsidRPr="00024AC7">
        <w:rPr>
          <w:color w:val="943634" w:themeColor="accent2" w:themeShade="BF"/>
        </w:rPr>
        <w:t xml:space="preserve"> Section 8.2 [Marking Objects],</w:t>
      </w:r>
      <w:r w:rsidR="00024AC7" w:rsidRPr="00024AC7">
        <w:rPr>
          <w:color w:val="943634" w:themeColor="accent2" w:themeShade="BF"/>
        </w:rPr>
        <w:t xml:space="preserve"> </w:t>
      </w:r>
      <w:r w:rsidRPr="00024AC7">
        <w:rPr>
          <w:color w:val="943634" w:themeColor="accent2" w:themeShade="BF"/>
        </w:rPr>
        <w:t>page 46</w:t>
      </w:r>
      <w:r>
        <w:t xml:space="preserve">. This is the easiest way to get ready to kill </w:t>
      </w:r>
      <w:proofErr w:type="gramStart"/>
      <w:r>
        <w:t>the defun</w:t>
      </w:r>
      <w:proofErr w:type="gramEnd"/>
      <w:r>
        <w:t xml:space="preserve"> in order to move it to a</w:t>
      </w:r>
      <w:r w:rsidR="00024AC7">
        <w:t xml:space="preserve"> </w:t>
      </w:r>
      <w:r>
        <w:t>different place in the file. If you use the command while point is between defuns, it uses</w:t>
      </w:r>
      <w:r w:rsidR="00024AC7">
        <w:t xml:space="preserve"> </w:t>
      </w:r>
      <w:r>
        <w:t>the following defun. If you use the command while the mark is already active, it sets the</w:t>
      </w:r>
      <w:r w:rsidR="00024AC7">
        <w:t xml:space="preserve"> </w:t>
      </w:r>
      <w:r>
        <w:t>mark but does not move point; furthermore, each successive use of C-M-h extends the end</w:t>
      </w:r>
      <w:r w:rsidR="00024AC7">
        <w:t xml:space="preserve"> </w:t>
      </w:r>
      <w:r>
        <w:t>of the region to include one more defun.</w:t>
      </w:r>
    </w:p>
    <w:p w:rsidR="00D91B91" w:rsidRDefault="00D91B91" w:rsidP="00D91B91">
      <w:pPr>
        <w:ind w:firstLine="480"/>
      </w:pPr>
      <w:r>
        <w:t>In C mode, C-M-h runs the function c-mark-function, which is almost the same as</w:t>
      </w:r>
      <w:r w:rsidR="00024AC7">
        <w:t xml:space="preserve"> </w:t>
      </w:r>
      <w:r>
        <w:t>mark-defun; the difference is that it backs up over the argument declarations, function</w:t>
      </w:r>
      <w:r w:rsidR="00024AC7">
        <w:t xml:space="preserve"> </w:t>
      </w:r>
      <w:r>
        <w:t>name and returned data type so that the entire C function is inside the region. This is</w:t>
      </w:r>
      <w:r w:rsidR="00024AC7">
        <w:t xml:space="preserve"> </w:t>
      </w:r>
      <w:r>
        <w:t>an example of how major modes adjust the standard key bindings so that they do their</w:t>
      </w:r>
      <w:r w:rsidR="00024AC7">
        <w:t xml:space="preserve"> </w:t>
      </w:r>
      <w:r>
        <w:t>standard jobs in a way better fitting a particular language. Other major modes may replace</w:t>
      </w:r>
      <w:r w:rsidR="00024AC7">
        <w:t xml:space="preserve"> </w:t>
      </w:r>
      <w:r>
        <w:t>any or all of these key bindings for that purpose.</w:t>
      </w:r>
    </w:p>
    <w:p w:rsidR="00905498" w:rsidRDefault="00905498" w:rsidP="00905498">
      <w:pPr>
        <w:pStyle w:val="3"/>
      </w:pPr>
      <w:r>
        <w:t>Imenu</w:t>
      </w:r>
    </w:p>
    <w:p w:rsidR="00905498" w:rsidRDefault="00905498" w:rsidP="00905498">
      <w:pPr>
        <w:ind w:firstLine="480"/>
      </w:pPr>
      <w:r>
        <w:t>The Imenu facility offers a way to find the major definitions in a file by name. It is also useful in text formatter major modes, where it treats each chapter, section, etc., as a definition. (See</w:t>
      </w:r>
      <w:r w:rsidRPr="00905498">
        <w:rPr>
          <w:color w:val="943634" w:themeColor="accent2" w:themeShade="BF"/>
        </w:rPr>
        <w:t xml:space="preserve"> Section 25.3 [Tags], page 291</w:t>
      </w:r>
      <w:r>
        <w:t>, for a more powerful feature that handles multiple files together.)</w:t>
      </w:r>
    </w:p>
    <w:p w:rsidR="00905498" w:rsidRDefault="00905498" w:rsidP="00905498">
      <w:pPr>
        <w:ind w:firstLine="480"/>
      </w:pPr>
      <w:r>
        <w:t>If you type M-x imenu, it reads the name of a definition using the minibuffer, then moves point to that definition. You can use completion to specify the name; the command always</w:t>
      </w:r>
      <w:r w:rsidR="007F00DB">
        <w:t xml:space="preserve"> </w:t>
      </w:r>
      <w:r>
        <w:t>displays the whole list of valid names.</w:t>
      </w:r>
    </w:p>
    <w:p w:rsidR="00905498" w:rsidRDefault="00905498" w:rsidP="00905498">
      <w:pPr>
        <w:ind w:firstLine="480"/>
      </w:pPr>
      <w:r>
        <w:t>Alternatively, you can bind the command imenu to a mouse click. Then it displays</w:t>
      </w:r>
      <w:r w:rsidR="007F00DB">
        <w:t xml:space="preserve"> </w:t>
      </w:r>
      <w:r>
        <w:t>mouse menus for you to select a definition name. You can also add the buffer’s index to the</w:t>
      </w:r>
      <w:r w:rsidR="007F00DB">
        <w:t xml:space="preserve"> </w:t>
      </w:r>
      <w:r>
        <w:t>menu bar by calling imenu-add-menubar-index. If you want to have this menu bar item</w:t>
      </w:r>
      <w:r w:rsidR="007F00DB">
        <w:t xml:space="preserve"> </w:t>
      </w:r>
      <w:r>
        <w:t>available for all buffers in a certain major mode, you can do this by adding imenu-addmenubar-index to its mode hook. But if you have done that, you will have to wait a little</w:t>
      </w:r>
      <w:r w:rsidR="007F45E5">
        <w:t xml:space="preserve"> </w:t>
      </w:r>
      <w:r>
        <w:t>while each time you visit a file in that mode, while Emacs finds all the definitions in that</w:t>
      </w:r>
      <w:r w:rsidR="007F45E5">
        <w:t xml:space="preserve"> </w:t>
      </w:r>
      <w:r>
        <w:t>buffer.</w:t>
      </w:r>
    </w:p>
    <w:p w:rsidR="00905498" w:rsidRDefault="00905498" w:rsidP="00905498">
      <w:pPr>
        <w:ind w:firstLine="480"/>
      </w:pPr>
      <w:r>
        <w:t>When you change the contents of a buffer, if you add or delete definitions, you can</w:t>
      </w:r>
      <w:r w:rsidR="007F45E5">
        <w:t xml:space="preserve"> </w:t>
      </w:r>
      <w:r>
        <w:t>update the buffer’s index based on the new contents by invoking the ‘*Rescan*’ item in</w:t>
      </w:r>
      <w:r w:rsidR="007F45E5">
        <w:t xml:space="preserve"> </w:t>
      </w:r>
      <w:r>
        <w:t>the menu. Rescanning happens automatically if you set imenu-auto-rescan to a non-nil</w:t>
      </w:r>
      <w:r w:rsidR="007F45E5">
        <w:t xml:space="preserve"> </w:t>
      </w:r>
      <w:r>
        <w:t>value. There is no need to rescan because of small changes in the text.</w:t>
      </w:r>
    </w:p>
    <w:p w:rsidR="00AD0D24" w:rsidRDefault="00AD0D24" w:rsidP="00AD0D24">
      <w:pPr>
        <w:ind w:firstLine="480"/>
      </w:pPr>
      <w:r>
        <w:t xml:space="preserve">You can customize the way the menus are sorted by setting the variable imenu-sortfunction. By default, names are ordered as they occur in the buffer; if you want </w:t>
      </w:r>
      <w:r>
        <w:lastRenderedPageBreak/>
        <w:t>alphabetic</w:t>
      </w:r>
      <w:r w:rsidR="00FB0BFD">
        <w:t xml:space="preserve"> </w:t>
      </w:r>
      <w:r>
        <w:t>sorting, use the symbol imenu--sort-by-name as the value. You can also define your own</w:t>
      </w:r>
      <w:r w:rsidR="00FB0BFD">
        <w:t xml:space="preserve"> </w:t>
      </w:r>
      <w:r>
        <w:t>comparison function by writing Lisp code.</w:t>
      </w:r>
    </w:p>
    <w:p w:rsidR="00AD0D24" w:rsidRDefault="00AD0D24" w:rsidP="00AD0D24">
      <w:pPr>
        <w:ind w:firstLine="480"/>
      </w:pPr>
      <w:r>
        <w:t xml:space="preserve">Imenu provides the information to guide Which Function mode (see below). The Speedbar can also use it (see </w:t>
      </w:r>
      <w:r w:rsidRPr="00FB0BFD">
        <w:rPr>
          <w:color w:val="943634" w:themeColor="accent2" w:themeShade="BF"/>
        </w:rPr>
        <w:t>Section 18.9 [Speedbar], page 165</w:t>
      </w:r>
      <w:r>
        <w:t>).</w:t>
      </w:r>
    </w:p>
    <w:p w:rsidR="00AD0D24" w:rsidRDefault="00AD0D24" w:rsidP="00FB0BFD">
      <w:pPr>
        <w:pStyle w:val="3"/>
      </w:pPr>
      <w:r>
        <w:t>Which Function Mode</w:t>
      </w:r>
    </w:p>
    <w:p w:rsidR="00AD0D24" w:rsidRDefault="00AD0D24" w:rsidP="00FB0BFD">
      <w:pPr>
        <w:ind w:firstLineChars="0" w:firstLine="0"/>
      </w:pPr>
      <w:r>
        <w:t>Which Function mode is a global minor mode (see</w:t>
      </w:r>
      <w:r w:rsidRPr="00FB0BFD">
        <w:rPr>
          <w:color w:val="943634" w:themeColor="accent2" w:themeShade="BF"/>
        </w:rPr>
        <w:t xml:space="preserve"> Section 20.2 [Minor Modes], page 194</w:t>
      </w:r>
      <w:r>
        <w:t>)</w:t>
      </w:r>
      <w:r w:rsidR="00FB0BFD">
        <w:t xml:space="preserve"> </w:t>
      </w:r>
      <w:r>
        <w:t>which displays the current function name in the mode line, updating it as you move around</w:t>
      </w:r>
      <w:r w:rsidR="00FB0BFD">
        <w:t xml:space="preserve"> </w:t>
      </w:r>
      <w:r>
        <w:t xml:space="preserve">in a </w:t>
      </w:r>
      <w:proofErr w:type="gramStart"/>
      <w:r>
        <w:t>buffer.</w:t>
      </w:r>
      <w:proofErr w:type="gramEnd"/>
    </w:p>
    <w:p w:rsidR="00AD0D24" w:rsidRDefault="00AD0D24" w:rsidP="00AD0D24">
      <w:pPr>
        <w:ind w:firstLine="480"/>
      </w:pPr>
      <w:r>
        <w:t>To either enable or disable Which Function mode, use the command M-x</w:t>
      </w:r>
      <w:r w:rsidR="00FB0BFD">
        <w:t xml:space="preserve"> </w:t>
      </w:r>
      <w:r>
        <w:t xml:space="preserve">which-function-mode. Which Function mode is a global minor </w:t>
      </w:r>
      <w:proofErr w:type="gramStart"/>
      <w:r>
        <w:t>mode.</w:t>
      </w:r>
      <w:proofErr w:type="gramEnd"/>
      <w:r>
        <w:t xml:space="preserve"> By default, it</w:t>
      </w:r>
      <w:r w:rsidR="00FB0BFD">
        <w:t xml:space="preserve"> </w:t>
      </w:r>
      <w:r>
        <w:t>takes effect in all major modes major modes that know how to support it (i.e., all the</w:t>
      </w:r>
      <w:r w:rsidR="00FB0BFD">
        <w:t xml:space="preserve"> </w:t>
      </w:r>
      <w:r>
        <w:t>major modes that support Imenu). You can restrict it to a specific list of major modes by</w:t>
      </w:r>
      <w:r w:rsidR="00FB0BFD">
        <w:t xml:space="preserve"> </w:t>
      </w:r>
      <w:r>
        <w:t>changing the value of the variable which-func-modes from t (which means to support all</w:t>
      </w:r>
      <w:r w:rsidR="00FB0BFD">
        <w:t xml:space="preserve"> </w:t>
      </w:r>
      <w:r>
        <w:t>available major modes) to a list of major mode names.</w:t>
      </w:r>
    </w:p>
    <w:p w:rsidR="00AD0D24" w:rsidRDefault="00AD0D24" w:rsidP="00FB0BFD">
      <w:pPr>
        <w:pStyle w:val="2"/>
      </w:pPr>
      <w:r>
        <w:t>Indentation for Programs</w:t>
      </w:r>
    </w:p>
    <w:p w:rsidR="00AD0D24" w:rsidRDefault="00AD0D24" w:rsidP="00AD0D24">
      <w:pPr>
        <w:ind w:firstLine="480"/>
      </w:pPr>
      <w:r>
        <w:t>The best way to keep a program properly indented is to use Emacs to reindent it as you</w:t>
      </w:r>
      <w:r w:rsidR="00FB0BFD">
        <w:t xml:space="preserve"> </w:t>
      </w:r>
      <w:r>
        <w:t>change it. Emacs has commands to indent either a single line, a specified number of lines,</w:t>
      </w:r>
      <w:r w:rsidR="00FB0BFD">
        <w:t xml:space="preserve"> </w:t>
      </w:r>
      <w:r>
        <w:t>or all of the lines inside a single parenthetical grouping.</w:t>
      </w:r>
    </w:p>
    <w:p w:rsidR="00BE26C0" w:rsidRPr="00BE26C0" w:rsidRDefault="00BE26C0" w:rsidP="00AD0D24">
      <w:pPr>
        <w:ind w:firstLine="480"/>
      </w:pPr>
      <w:r>
        <w:t>保持程序正确缩进的最好方法就是通过</w:t>
      </w:r>
      <w:r>
        <w:t>Emacs</w:t>
      </w:r>
      <w:r>
        <w:t>重新缩进来改变它。</w:t>
      </w:r>
      <w:r>
        <w:t>Emacs</w:t>
      </w:r>
      <w:r>
        <w:t>有一些命令能够缩进单独的一行或者几行，或者一个括号分组之内的所有行。</w:t>
      </w:r>
    </w:p>
    <w:p w:rsidR="00AD0D24" w:rsidRDefault="00AD0D24" w:rsidP="00AD0D24">
      <w:pPr>
        <w:ind w:firstLine="480"/>
      </w:pPr>
      <w:r>
        <w:t xml:space="preserve">See </w:t>
      </w:r>
      <w:r w:rsidRPr="00FB0BFD">
        <w:rPr>
          <w:color w:val="943634" w:themeColor="accent2" w:themeShade="BF"/>
        </w:rPr>
        <w:t>Chapter 21 [Indentation], page 199</w:t>
      </w:r>
      <w:r>
        <w:t>, for general information about indentation. This</w:t>
      </w:r>
      <w:r w:rsidR="00FB0BFD">
        <w:t xml:space="preserve"> </w:t>
      </w:r>
      <w:r>
        <w:t>section describes indentation features specific to programming language modes.</w:t>
      </w:r>
    </w:p>
    <w:p w:rsidR="00BE26C0" w:rsidRDefault="00BE26C0" w:rsidP="00AD0D24">
      <w:pPr>
        <w:ind w:firstLine="480"/>
      </w:pPr>
      <w:r>
        <w:t>参见</w:t>
      </w:r>
      <w:r w:rsidRPr="00FB0BFD">
        <w:rPr>
          <w:color w:val="943634" w:themeColor="accent2" w:themeShade="BF"/>
        </w:rPr>
        <w:t>Chapter 21 [Indentation], page 199</w:t>
      </w:r>
      <w:r>
        <w:rPr>
          <w:color w:val="943634" w:themeColor="accent2" w:themeShade="BF"/>
        </w:rPr>
        <w:t>，了解有关缩进的概要信息。本节描述和编程语言模式相关的特定缩进。</w:t>
      </w:r>
    </w:p>
    <w:p w:rsidR="008E426B" w:rsidRDefault="00AD0D24" w:rsidP="00AD0D24">
      <w:pPr>
        <w:ind w:firstLine="480"/>
      </w:pPr>
      <w:r>
        <w:t>Emacs also provides a Lisp pretty-printer in the pp package, which reformats Lisp objects</w:t>
      </w:r>
      <w:r w:rsidR="00FB0BFD">
        <w:t xml:space="preserve"> </w:t>
      </w:r>
      <w:r>
        <w:t>with nice-looking indentation.</w:t>
      </w:r>
    </w:p>
    <w:p w:rsidR="00AD0D24" w:rsidRPr="00BE26C0" w:rsidRDefault="00BE26C0" w:rsidP="00AD0D24">
      <w:pPr>
        <w:ind w:firstLine="480"/>
      </w:pPr>
      <w:r>
        <w:t>Emacs</w:t>
      </w:r>
      <w:r>
        <w:t>还在</w:t>
      </w:r>
      <w:r>
        <w:t>pp</w:t>
      </w:r>
      <w:r>
        <w:t>包中提供了一个</w:t>
      </w:r>
      <w:r>
        <w:t xml:space="preserve">lisp </w:t>
      </w:r>
      <w:r>
        <w:t>漂亮的打印机，</w:t>
      </w:r>
      <w:r w:rsidR="008E426B">
        <w:t>可以使用好看的缩进来重新格式化</w:t>
      </w:r>
      <w:r w:rsidR="008E426B">
        <w:t>lisp</w:t>
      </w:r>
      <w:r w:rsidR="008E426B">
        <w:t>对象。</w:t>
      </w:r>
    </w:p>
    <w:p w:rsidR="00AD0D24" w:rsidRDefault="00AD0D24" w:rsidP="00FB0BFD">
      <w:pPr>
        <w:pStyle w:val="3"/>
      </w:pPr>
      <w:r>
        <w:t>Basic Program Indentation Commands</w:t>
      </w:r>
    </w:p>
    <w:tbl>
      <w:tblPr>
        <w:tblStyle w:val="af"/>
        <w:tblW w:w="0" w:type="auto"/>
        <w:tblLook w:val="04A0" w:firstRow="1" w:lastRow="0" w:firstColumn="1" w:lastColumn="0" w:noHBand="0" w:noVBand="1"/>
      </w:tblPr>
      <w:tblGrid>
        <w:gridCol w:w="704"/>
        <w:gridCol w:w="7592"/>
      </w:tblGrid>
      <w:tr w:rsidR="00FB0BFD" w:rsidTr="00FB0BFD">
        <w:tc>
          <w:tcPr>
            <w:tcW w:w="704" w:type="dxa"/>
          </w:tcPr>
          <w:p w:rsidR="00FB0BFD" w:rsidRDefault="00FB0BFD" w:rsidP="00AD0D24">
            <w:pPr>
              <w:ind w:firstLineChars="0" w:firstLine="0"/>
            </w:pPr>
            <w:r>
              <w:t>TAB</w:t>
            </w:r>
          </w:p>
        </w:tc>
        <w:tc>
          <w:tcPr>
            <w:tcW w:w="7592" w:type="dxa"/>
          </w:tcPr>
          <w:p w:rsidR="00FB0BFD" w:rsidRDefault="00FB0BFD" w:rsidP="00AD0D24">
            <w:pPr>
              <w:ind w:firstLineChars="0" w:firstLine="0"/>
            </w:pPr>
            <w:r>
              <w:t>Adjust indentation of current line (indent-for-tab-command).</w:t>
            </w:r>
          </w:p>
        </w:tc>
      </w:tr>
      <w:tr w:rsidR="00FB0BFD" w:rsidTr="00FB0BFD">
        <w:tc>
          <w:tcPr>
            <w:tcW w:w="704" w:type="dxa"/>
          </w:tcPr>
          <w:p w:rsidR="00FB0BFD" w:rsidRDefault="00FB0BFD" w:rsidP="00AD0D24">
            <w:pPr>
              <w:ind w:firstLineChars="0" w:firstLine="0"/>
            </w:pPr>
            <w:r>
              <w:t>C-j</w:t>
            </w:r>
          </w:p>
        </w:tc>
        <w:tc>
          <w:tcPr>
            <w:tcW w:w="7592" w:type="dxa"/>
          </w:tcPr>
          <w:p w:rsidR="00FB0BFD" w:rsidRDefault="00FB0BFD" w:rsidP="00AD0D24">
            <w:pPr>
              <w:ind w:firstLineChars="0" w:firstLine="0"/>
            </w:pPr>
            <w:r>
              <w:t>Insert a newline, then adjust indentation of following line (newline-and-indent)</w:t>
            </w:r>
          </w:p>
        </w:tc>
      </w:tr>
    </w:tbl>
    <w:p w:rsidR="00AD0D24" w:rsidRDefault="00AD0D24" w:rsidP="00AD0D24">
      <w:pPr>
        <w:ind w:firstLine="480"/>
      </w:pPr>
      <w:r>
        <w:lastRenderedPageBreak/>
        <w:t xml:space="preserve">The basic indentation command is TAB (indent-for-tab-command), which was documented in </w:t>
      </w:r>
      <w:r w:rsidRPr="00FB0BFD">
        <w:rPr>
          <w:color w:val="943634" w:themeColor="accent2" w:themeShade="BF"/>
        </w:rPr>
        <w:t>Chapter 21 [Indentation], page 199</w:t>
      </w:r>
      <w:r>
        <w:t>. In programming language modes, TAB indents</w:t>
      </w:r>
      <w:r w:rsidR="00FB0BFD">
        <w:t xml:space="preserve"> </w:t>
      </w:r>
      <w:r>
        <w:t>the current line, based on the indentation and syntactic content of the preceding lines; if</w:t>
      </w:r>
      <w:r w:rsidR="00FB0BFD">
        <w:t xml:space="preserve"> </w:t>
      </w:r>
      <w:r>
        <w:t>the region is active, TAB indents each line within the region, not just the current line.</w:t>
      </w:r>
    </w:p>
    <w:p w:rsidR="008E426B" w:rsidRPr="008E426B" w:rsidRDefault="008E426B" w:rsidP="00AD0D24">
      <w:pPr>
        <w:ind w:firstLine="480"/>
      </w:pPr>
      <w:r>
        <w:t>基本的缩进命令式</w:t>
      </w:r>
      <w:r>
        <w:t>TAB</w:t>
      </w:r>
      <w:r>
        <w:t>（</w:t>
      </w:r>
      <w:r>
        <w:t>indent-for-tab-command</w:t>
      </w:r>
      <w:r>
        <w:t>），在</w:t>
      </w:r>
      <w:r w:rsidRPr="00FB0BFD">
        <w:rPr>
          <w:color w:val="943634" w:themeColor="accent2" w:themeShade="BF"/>
        </w:rPr>
        <w:t>Chapter 21 [Indentation], page 199</w:t>
      </w:r>
      <w:r w:rsidRPr="008E426B">
        <w:t>有说明。</w:t>
      </w:r>
      <w:r>
        <w:t>在编程语言模式中，</w:t>
      </w:r>
      <w:r>
        <w:t>TAB</w:t>
      </w:r>
      <w:r>
        <w:t>缩进当前航，基于前一行的格式或者语法内容；如果区域是活跃的，</w:t>
      </w:r>
      <w:r>
        <w:t>TAB</w:t>
      </w:r>
      <w:r>
        <w:t>缩进区域内的所有行，而不只是当前行。</w:t>
      </w:r>
    </w:p>
    <w:p w:rsidR="00AD0D24" w:rsidRDefault="00AD0D24" w:rsidP="00AD0D24">
      <w:pPr>
        <w:ind w:firstLine="480"/>
      </w:pPr>
      <w:r>
        <w:t xml:space="preserve">The command C-j (newline-and-indent), which was documented in </w:t>
      </w:r>
      <w:r w:rsidRPr="00FB0BFD">
        <w:rPr>
          <w:color w:val="943634" w:themeColor="accent2" w:themeShade="BF"/>
        </w:rPr>
        <w:t>Section 21.1 [Indentation Commands], page 199</w:t>
      </w:r>
      <w:r>
        <w:t>, does the same as RET followed by TAB: it inserts a new</w:t>
      </w:r>
      <w:r w:rsidR="00FB0BFD">
        <w:t xml:space="preserve"> </w:t>
      </w:r>
      <w:r>
        <w:t>line, then adjusts the line’s indentation.</w:t>
      </w:r>
    </w:p>
    <w:p w:rsidR="008E426B" w:rsidRDefault="008E426B" w:rsidP="00AD0D24">
      <w:pPr>
        <w:ind w:firstLine="480"/>
      </w:pPr>
      <w:r>
        <w:t>命令</w:t>
      </w:r>
      <w:r>
        <w:t>C-j</w:t>
      </w:r>
      <w:r>
        <w:t>（</w:t>
      </w:r>
      <w:r>
        <w:t>newline-and-indent</w:t>
      </w:r>
      <w:r>
        <w:t>），在</w:t>
      </w:r>
      <w:r w:rsidRPr="00FB0BFD">
        <w:rPr>
          <w:color w:val="943634" w:themeColor="accent2" w:themeShade="BF"/>
        </w:rPr>
        <w:t>Section 21.1 [Indentation Commands], page 199</w:t>
      </w:r>
      <w:r>
        <w:t>描述，相当于回车之后按</w:t>
      </w:r>
      <w:r>
        <w:t>TAB</w:t>
      </w:r>
      <w:r>
        <w:t>键：它插入一个新行，然后调整新行的缩进。</w:t>
      </w:r>
    </w:p>
    <w:p w:rsidR="00AD0D24" w:rsidRDefault="00AD0D24" w:rsidP="00AD0D24">
      <w:pPr>
        <w:ind w:firstLine="480"/>
      </w:pPr>
      <w:r>
        <w:t>When indenting a line that starts within a parenthetical grouping, Emacs usually places</w:t>
      </w:r>
      <w:r w:rsidR="00FB0BFD">
        <w:t xml:space="preserve"> </w:t>
      </w:r>
      <w:r>
        <w:t>the start of the line under the preceding line within the group, or under the text after the</w:t>
      </w:r>
      <w:r w:rsidR="00FB0BFD">
        <w:t xml:space="preserve"> </w:t>
      </w:r>
      <w:r>
        <w:t>parenthesis. If you manually give one of these lines a nonstandard indentation (e.g., for</w:t>
      </w:r>
      <w:r w:rsidR="00FB0BFD">
        <w:t xml:space="preserve"> </w:t>
      </w:r>
      <w:r>
        <w:t>aesthetic purposes), the lines below will follow it.</w:t>
      </w:r>
    </w:p>
    <w:p w:rsidR="008E426B" w:rsidRDefault="008E426B" w:rsidP="00AD0D24">
      <w:pPr>
        <w:ind w:firstLine="480"/>
      </w:pPr>
      <w:r>
        <w:t>当缩进括号分组内的</w:t>
      </w:r>
    </w:p>
    <w:p w:rsidR="00FB0BFD" w:rsidRDefault="00AD0D24" w:rsidP="00FB0BFD">
      <w:pPr>
        <w:ind w:firstLine="480"/>
      </w:pPr>
      <w:r>
        <w:t xml:space="preserve">The indentation commands for most programming language modes assume that </w:t>
      </w:r>
      <w:proofErr w:type="gramStart"/>
      <w:r>
        <w:t>a</w:t>
      </w:r>
      <w:proofErr w:type="gramEnd"/>
      <w:r>
        <w:t xml:space="preserve"> openparenthesis, open-brace or other opening delimiter at the left margin is the start of a</w:t>
      </w:r>
      <w:r w:rsidR="00FB0BFD">
        <w:t xml:space="preserve"> function. If the code you are editing violates this assumption—even if the delimiters occur in strings or comments—you must set open-paren-in-column-0-is-defun-start to nil for indentation to work properly. See</w:t>
      </w:r>
      <w:r w:rsidR="00FB0BFD" w:rsidRPr="00FB0BFD">
        <w:rPr>
          <w:color w:val="943634" w:themeColor="accent2" w:themeShade="BF"/>
        </w:rPr>
        <w:t xml:space="preserve"> Section 23.2.1 [Left Margin Paren], page 235</w:t>
      </w:r>
      <w:r w:rsidR="00FB0BFD">
        <w:t>.</w:t>
      </w:r>
    </w:p>
    <w:p w:rsidR="008E426B" w:rsidRDefault="008E426B" w:rsidP="00FB0BFD">
      <w:pPr>
        <w:ind w:firstLine="480"/>
      </w:pPr>
    </w:p>
    <w:p w:rsidR="00FB0BFD" w:rsidRDefault="00FB0BFD" w:rsidP="00FB0BFD">
      <w:pPr>
        <w:pStyle w:val="3"/>
      </w:pPr>
      <w:r>
        <w:t>Indenting Several Lines</w:t>
      </w:r>
    </w:p>
    <w:p w:rsidR="00FB0BFD" w:rsidRDefault="00FB0BFD" w:rsidP="00FB0BFD">
      <w:pPr>
        <w:ind w:firstLine="480"/>
      </w:pPr>
      <w:r>
        <w:t xml:space="preserve">Sometimes, you may want to reindent several lines of code at a time. One way to do this is to use the mark; when the mark is active and the region is non-empty, TAB indents every line in the region. Alternatively, the command C-M-\ (indent-region) indents every line in the region, whether or not the mark is active (see </w:t>
      </w:r>
      <w:r w:rsidRPr="00FB0BFD">
        <w:rPr>
          <w:color w:val="943634" w:themeColor="accent2" w:themeShade="BF"/>
        </w:rPr>
        <w:t>Section 21.1 [Indentation Commands], page 199</w:t>
      </w:r>
      <w:r>
        <w:t>).</w:t>
      </w:r>
    </w:p>
    <w:p w:rsidR="00651844" w:rsidRDefault="00FB0BFD" w:rsidP="00FB0BFD">
      <w:pPr>
        <w:ind w:firstLine="480"/>
      </w:pPr>
      <w:r>
        <w:t xml:space="preserve">In addition, Emacs provides the following commands for indenting large chunks of code: </w:t>
      </w:r>
    </w:p>
    <w:tbl>
      <w:tblPr>
        <w:tblStyle w:val="af"/>
        <w:tblW w:w="0" w:type="auto"/>
        <w:tblLook w:val="04A0" w:firstRow="1" w:lastRow="0" w:firstColumn="1" w:lastColumn="0" w:noHBand="0" w:noVBand="1"/>
      </w:tblPr>
      <w:tblGrid>
        <w:gridCol w:w="2689"/>
        <w:gridCol w:w="5607"/>
      </w:tblGrid>
      <w:tr w:rsidR="00651844" w:rsidTr="00651844">
        <w:tc>
          <w:tcPr>
            <w:tcW w:w="2689" w:type="dxa"/>
          </w:tcPr>
          <w:p w:rsidR="00651844" w:rsidRDefault="00651844" w:rsidP="00FB0BFD">
            <w:pPr>
              <w:ind w:firstLineChars="0" w:firstLine="0"/>
            </w:pPr>
            <w:r>
              <w:t>C-M-q</w:t>
            </w:r>
          </w:p>
        </w:tc>
        <w:tc>
          <w:tcPr>
            <w:tcW w:w="5607" w:type="dxa"/>
          </w:tcPr>
          <w:p w:rsidR="00651844" w:rsidRDefault="00651844" w:rsidP="00FB0BFD">
            <w:pPr>
              <w:ind w:firstLineChars="0" w:firstLine="0"/>
            </w:pPr>
            <w:r>
              <w:t>Reindent all the lines within one parenthetical grouping.</w:t>
            </w:r>
          </w:p>
        </w:tc>
      </w:tr>
      <w:tr w:rsidR="00651844" w:rsidTr="00651844">
        <w:tc>
          <w:tcPr>
            <w:tcW w:w="2689" w:type="dxa"/>
          </w:tcPr>
          <w:p w:rsidR="00651844" w:rsidRDefault="00651844" w:rsidP="00FB0BFD">
            <w:pPr>
              <w:ind w:firstLineChars="0" w:firstLine="0"/>
            </w:pPr>
            <w:r>
              <w:t>C-u TAB</w:t>
            </w:r>
          </w:p>
        </w:tc>
        <w:tc>
          <w:tcPr>
            <w:tcW w:w="5607" w:type="dxa"/>
          </w:tcPr>
          <w:p w:rsidR="00651844" w:rsidRDefault="00651844" w:rsidP="00FB0BFD">
            <w:pPr>
              <w:ind w:firstLineChars="0" w:firstLine="0"/>
            </w:pPr>
            <w:r>
              <w:t xml:space="preserve">Shift an entire parenthetical grouping rigidly sideways </w:t>
            </w:r>
            <w:r>
              <w:lastRenderedPageBreak/>
              <w:t>so that its first line is properly indented.</w:t>
            </w:r>
          </w:p>
        </w:tc>
      </w:tr>
      <w:tr w:rsidR="00651844" w:rsidTr="00651844">
        <w:tc>
          <w:tcPr>
            <w:tcW w:w="2689" w:type="dxa"/>
          </w:tcPr>
          <w:p w:rsidR="00651844" w:rsidRDefault="00651844" w:rsidP="00FB0BFD">
            <w:pPr>
              <w:ind w:firstLineChars="0" w:firstLine="0"/>
            </w:pPr>
            <w:r>
              <w:lastRenderedPageBreak/>
              <w:t>M-x indent-code-rigidly</w:t>
            </w:r>
          </w:p>
        </w:tc>
        <w:tc>
          <w:tcPr>
            <w:tcW w:w="5607" w:type="dxa"/>
          </w:tcPr>
          <w:p w:rsidR="00651844" w:rsidRDefault="00651844" w:rsidP="00FB0BFD">
            <w:pPr>
              <w:ind w:firstLineChars="0" w:firstLine="0"/>
            </w:pPr>
            <w:r>
              <w:t>Shift all the lines in the region rigidly sideways, but do not alter lines that start inside comments and strings.</w:t>
            </w:r>
          </w:p>
        </w:tc>
      </w:tr>
    </w:tbl>
    <w:p w:rsidR="00FB0BFD" w:rsidRDefault="00FB0BFD" w:rsidP="00FB0BFD">
      <w:pPr>
        <w:ind w:firstLine="480"/>
      </w:pPr>
      <w:r>
        <w:t>To reindent the contents of a single parenthetical grouping, position point before the</w:t>
      </w:r>
      <w:r w:rsidR="00651844">
        <w:t xml:space="preserve"> </w:t>
      </w:r>
      <w:r>
        <w:t>beginning of the grouping and type C-M-q. This changes the relative indentation within the</w:t>
      </w:r>
      <w:r w:rsidR="00651844">
        <w:t xml:space="preserve"> </w:t>
      </w:r>
      <w:r>
        <w:t>grouping, without affecting its overall indentation (i.e., the indentation of the line where the</w:t>
      </w:r>
      <w:r w:rsidR="00651844">
        <w:t xml:space="preserve"> </w:t>
      </w:r>
      <w:r>
        <w:t>grouping starts). The function that C-M-q runs depends on the major mode; it is indentpp-sexp in Lisp mode, c-indent-exp in C mode, etc. To correct the overall indentation</w:t>
      </w:r>
      <w:r w:rsidR="00651844">
        <w:t xml:space="preserve"> </w:t>
      </w:r>
      <w:r>
        <w:t>as well, type TAB first.</w:t>
      </w:r>
    </w:p>
    <w:p w:rsidR="00FB0BFD" w:rsidRDefault="00FB0BFD" w:rsidP="00FB0BFD">
      <w:pPr>
        <w:ind w:firstLine="480"/>
      </w:pPr>
      <w:r>
        <w:t>If you like the relative indentation within a grouping but not the indentation of its first</w:t>
      </w:r>
      <w:r w:rsidR="00651844">
        <w:t xml:space="preserve"> </w:t>
      </w:r>
      <w:r>
        <w:t>line, move point to that first line and type C-u TAB. In Lisp, C, and some other major</w:t>
      </w:r>
      <w:r w:rsidR="00651844">
        <w:t xml:space="preserve"> </w:t>
      </w:r>
      <w:r>
        <w:t>modes, TAB with a numeric argument reindents the current line as usual, then reindents by</w:t>
      </w:r>
      <w:r w:rsidR="00651844">
        <w:t xml:space="preserve"> </w:t>
      </w:r>
      <w:r>
        <w:t>the same amount all the lines in the parenthetical grouping starting on the current line. It</w:t>
      </w:r>
      <w:r w:rsidR="00651844">
        <w:t xml:space="preserve"> </w:t>
      </w:r>
      <w:r>
        <w:t>is clever, though, and does not alter lines that start inside strings. Neither does it alter C</w:t>
      </w:r>
      <w:r w:rsidR="00651844">
        <w:t xml:space="preserve"> </w:t>
      </w:r>
      <w:r>
        <w:t>preprocessor lines when in C mode, but it does reindent any continuation lines that may</w:t>
      </w:r>
      <w:r w:rsidR="00651844">
        <w:t xml:space="preserve"> </w:t>
      </w:r>
      <w:r>
        <w:t>be attached to them.</w:t>
      </w:r>
    </w:p>
    <w:p w:rsidR="00FB0BFD" w:rsidRDefault="00FB0BFD" w:rsidP="00FB0BFD">
      <w:pPr>
        <w:ind w:firstLine="480"/>
      </w:pPr>
      <w:r>
        <w:t xml:space="preserve">The command M-x indent-code-rigidly rigidly shifts all the lines in the region sideways, like indent-rigidly does (see </w:t>
      </w:r>
      <w:r w:rsidRPr="00651844">
        <w:rPr>
          <w:color w:val="943634" w:themeColor="accent2" w:themeShade="BF"/>
        </w:rPr>
        <w:t>Section 21.1 [Indentation Commands], page 199</w:t>
      </w:r>
      <w:r>
        <w:t>). It</w:t>
      </w:r>
      <w:r w:rsidR="00651844">
        <w:t xml:space="preserve"> </w:t>
      </w:r>
      <w:r>
        <w:t>doesn’t alter the indentation of lines that start inside a string, unless the region also starts</w:t>
      </w:r>
      <w:r w:rsidR="00651844">
        <w:t xml:space="preserve"> </w:t>
      </w:r>
      <w:r>
        <w:t>inside that string. The prefix arg specifies the number of columns to indent.</w:t>
      </w:r>
    </w:p>
    <w:p w:rsidR="00FB0BFD" w:rsidRDefault="00FB0BFD" w:rsidP="00651844">
      <w:pPr>
        <w:pStyle w:val="3"/>
      </w:pPr>
      <w:r>
        <w:t>Customizing Lisp Indentation</w:t>
      </w:r>
    </w:p>
    <w:p w:rsidR="00FB0BFD" w:rsidRDefault="00FB0BFD" w:rsidP="00FB0BFD">
      <w:pPr>
        <w:ind w:firstLine="480"/>
      </w:pPr>
      <w:r>
        <w:t>The indentation pattern for a Lisp expression can depend on the function called by the</w:t>
      </w:r>
      <w:r w:rsidR="00651844">
        <w:t xml:space="preserve"> </w:t>
      </w:r>
      <w:r>
        <w:t>expression. For each Lisp function, you can choose among several predefined patterns of</w:t>
      </w:r>
      <w:r w:rsidR="00651844">
        <w:t xml:space="preserve"> </w:t>
      </w:r>
      <w:r>
        <w:t>indentation, or define an arbitrary one with a Lisp program.</w:t>
      </w:r>
    </w:p>
    <w:p w:rsidR="00AD0D24" w:rsidRDefault="00FB0BFD" w:rsidP="00FB0BFD">
      <w:pPr>
        <w:ind w:firstLine="480"/>
      </w:pPr>
      <w:r>
        <w:t>The standard pattern of indentation is as follows: the second line of the expression</w:t>
      </w:r>
      <w:r w:rsidR="00651844">
        <w:t xml:space="preserve"> </w:t>
      </w:r>
      <w:r>
        <w:t>is indented under the first argument, if that is on the same line as the beginning of the</w:t>
      </w:r>
      <w:r w:rsidR="00651844">
        <w:t xml:space="preserve"> </w:t>
      </w:r>
      <w:r>
        <w:t>expression; otherwise, the second line is indented underneath the function name. Each</w:t>
      </w:r>
      <w:r w:rsidR="00651844">
        <w:t xml:space="preserve"> </w:t>
      </w:r>
      <w:r>
        <w:t>following line is indented under the previous line whose nesting depth is the same.</w:t>
      </w:r>
    </w:p>
    <w:p w:rsidR="00651844" w:rsidRDefault="00651844" w:rsidP="00651844">
      <w:pPr>
        <w:ind w:firstLine="480"/>
      </w:pPr>
      <w:r>
        <w:t>If the variable lisp-indent-offset is non-nil, it overrides the usual indentation pattern for the second line of an expression, so that such lines are always indented lisp-indent-offset more columns than the containing list.</w:t>
      </w:r>
    </w:p>
    <w:p w:rsidR="00651844" w:rsidRDefault="00651844" w:rsidP="00651844">
      <w:pPr>
        <w:ind w:firstLine="480"/>
      </w:pPr>
      <w:r>
        <w:t>Certain functions override the standard pattern. Functions whose names start with def treat the second lines as the start of a body, by indenting the second line lisp-body-indent additional columns beyond the open-parenthesis that starts the expression.</w:t>
      </w:r>
    </w:p>
    <w:p w:rsidR="00651844" w:rsidRDefault="00651844" w:rsidP="00651844">
      <w:pPr>
        <w:ind w:firstLine="480"/>
      </w:pPr>
      <w:r>
        <w:lastRenderedPageBreak/>
        <w:t xml:space="preserve">You can override the standard pattern in various ways for individual functions, according to the lisp-indent-function property of the function name. This is normally done for macro definitions, using the declare construct. See </w:t>
      </w:r>
      <w:r w:rsidRPr="00651844">
        <w:rPr>
          <w:color w:val="943634" w:themeColor="accent2" w:themeShade="BF"/>
        </w:rPr>
        <w:t>Section “Defining Macros” in the Emacs Lisp Reference Manual.</w:t>
      </w:r>
    </w:p>
    <w:p w:rsidR="00651844" w:rsidRDefault="00651844" w:rsidP="00651844">
      <w:pPr>
        <w:pStyle w:val="3"/>
      </w:pPr>
      <w:r>
        <w:t>Commands for C Indentation</w:t>
      </w:r>
    </w:p>
    <w:p w:rsidR="00651844" w:rsidRDefault="00651844" w:rsidP="00651844">
      <w:pPr>
        <w:ind w:firstLine="480"/>
      </w:pPr>
      <w:r>
        <w:t>Here are special features for indentation in C mode and related modes:</w:t>
      </w:r>
    </w:p>
    <w:tbl>
      <w:tblPr>
        <w:tblStyle w:val="af"/>
        <w:tblW w:w="0" w:type="auto"/>
        <w:tblLook w:val="04A0" w:firstRow="1" w:lastRow="0" w:firstColumn="1" w:lastColumn="0" w:noHBand="0" w:noVBand="1"/>
      </w:tblPr>
      <w:tblGrid>
        <w:gridCol w:w="1129"/>
        <w:gridCol w:w="7167"/>
      </w:tblGrid>
      <w:tr w:rsidR="00651844" w:rsidTr="00651844">
        <w:tc>
          <w:tcPr>
            <w:tcW w:w="1129" w:type="dxa"/>
          </w:tcPr>
          <w:p w:rsidR="00651844" w:rsidRDefault="00651844" w:rsidP="00651844">
            <w:pPr>
              <w:ind w:firstLineChars="0" w:firstLine="0"/>
            </w:pPr>
            <w:r>
              <w:t>C-c C-q</w:t>
            </w:r>
          </w:p>
        </w:tc>
        <w:tc>
          <w:tcPr>
            <w:tcW w:w="7167" w:type="dxa"/>
          </w:tcPr>
          <w:p w:rsidR="00651844" w:rsidRDefault="00651844" w:rsidP="00651844">
            <w:pPr>
              <w:ind w:firstLineChars="0" w:firstLine="0"/>
            </w:pPr>
            <w:r>
              <w:t>Reindent the current top-level function definition or aggregate type declaration (c-indent-defun).</w:t>
            </w:r>
          </w:p>
        </w:tc>
      </w:tr>
      <w:tr w:rsidR="00651844" w:rsidTr="00651844">
        <w:tc>
          <w:tcPr>
            <w:tcW w:w="1129" w:type="dxa"/>
          </w:tcPr>
          <w:p w:rsidR="00651844" w:rsidRDefault="00651844" w:rsidP="00651844">
            <w:pPr>
              <w:ind w:firstLineChars="0" w:firstLine="0"/>
            </w:pPr>
            <w:r>
              <w:t>C-M-q</w:t>
            </w:r>
          </w:p>
        </w:tc>
        <w:tc>
          <w:tcPr>
            <w:tcW w:w="7167" w:type="dxa"/>
          </w:tcPr>
          <w:p w:rsidR="00651844" w:rsidRDefault="00651844" w:rsidP="00651844">
            <w:pPr>
              <w:ind w:firstLineChars="0" w:firstLine="0"/>
            </w:pPr>
            <w:r>
              <w:t>Reindent each line in the balanced expression that follows point (c-indent-exp). A prefix argument inhibits warning messages about invalid syntax.</w:t>
            </w:r>
          </w:p>
        </w:tc>
      </w:tr>
      <w:tr w:rsidR="00651844" w:rsidTr="00651844">
        <w:tc>
          <w:tcPr>
            <w:tcW w:w="1129" w:type="dxa"/>
          </w:tcPr>
          <w:p w:rsidR="00651844" w:rsidRDefault="00651844" w:rsidP="00651844">
            <w:pPr>
              <w:ind w:firstLineChars="0" w:firstLine="0"/>
            </w:pPr>
            <w:r>
              <w:t>TAB</w:t>
            </w:r>
          </w:p>
        </w:tc>
        <w:tc>
          <w:tcPr>
            <w:tcW w:w="7167" w:type="dxa"/>
          </w:tcPr>
          <w:p w:rsidR="00651844" w:rsidRDefault="00651844" w:rsidP="00651844">
            <w:pPr>
              <w:ind w:firstLineChars="0" w:firstLine="0"/>
            </w:pPr>
            <w:r>
              <w:t>Reindent the current line, and/or in some cases insert a tab character (cindent-command).</w:t>
            </w:r>
          </w:p>
          <w:p w:rsidR="00651844" w:rsidRDefault="00651844" w:rsidP="00651844">
            <w:pPr>
              <w:ind w:firstLineChars="0" w:firstLine="0"/>
            </w:pPr>
            <w:r>
              <w:t>If c-tab-always-indent is t, this command always reindents the current line and does nothing else. This is the default.</w:t>
            </w:r>
          </w:p>
          <w:p w:rsidR="00651844" w:rsidRDefault="00651844" w:rsidP="00651844">
            <w:pPr>
              <w:ind w:firstLineChars="0" w:firstLine="0"/>
            </w:pPr>
            <w:r>
              <w:t>If that variable is nil, this command reindents the current line only if point is at the left margin or in the line’s indentation; otherwise, it inserts a tab (or the equivalent number of spaces, if indent-tabs-mode is nil).</w:t>
            </w:r>
          </w:p>
          <w:p w:rsidR="00651844" w:rsidRDefault="00651844" w:rsidP="00651844">
            <w:pPr>
              <w:ind w:firstLineChars="0" w:firstLine="0"/>
            </w:pPr>
            <w:r>
              <w:t>Any other value (not nil or t) means always reindent the line, and also insert a tab if within a comment or a string.</w:t>
            </w:r>
          </w:p>
        </w:tc>
      </w:tr>
    </w:tbl>
    <w:p w:rsidR="00651844" w:rsidRDefault="00651844" w:rsidP="00651844">
      <w:pPr>
        <w:ind w:firstLine="480"/>
      </w:pPr>
    </w:p>
    <w:p w:rsidR="00651844" w:rsidRDefault="00651844" w:rsidP="00651844">
      <w:pPr>
        <w:ind w:firstLine="480"/>
      </w:pPr>
      <w:r>
        <w:t>To reindent the whole current buffer, type C-x h C-M-\. This first selects the whole buffer as the region, then reindents that region.</w:t>
      </w:r>
    </w:p>
    <w:p w:rsidR="00651844" w:rsidRDefault="00651844" w:rsidP="00651844">
      <w:pPr>
        <w:ind w:firstLine="480"/>
      </w:pPr>
      <w:r>
        <w:t>To reindent the current block, use C-M-u C-M-q. This moves to the front of the block and then reindents it all.</w:t>
      </w:r>
    </w:p>
    <w:p w:rsidR="00651844" w:rsidRDefault="00651844" w:rsidP="00651844">
      <w:pPr>
        <w:pStyle w:val="3"/>
      </w:pPr>
      <w:r>
        <w:t>Customizing C Indentation</w:t>
      </w:r>
    </w:p>
    <w:p w:rsidR="00651844" w:rsidRDefault="00651844" w:rsidP="00651844">
      <w:pPr>
        <w:ind w:firstLine="480"/>
      </w:pPr>
      <w:r>
        <w:t>C mode and related modes use a flexible mechanism for customizing indentation. C mode indents a source line in two steps: first it classifies the line syntactically according to</w:t>
      </w:r>
      <w:r w:rsidR="0092131C">
        <w:t xml:space="preserve"> </w:t>
      </w:r>
      <w:r>
        <w:t>its contents and context; second, it determines the indentation offset associated by your</w:t>
      </w:r>
      <w:r w:rsidR="0092131C">
        <w:t xml:space="preserve"> </w:t>
      </w:r>
      <w:r>
        <w:t>selected style with the syntactic construct and adds this onto the indentation of the anchor</w:t>
      </w:r>
      <w:r w:rsidR="0092131C">
        <w:t xml:space="preserve"> </w:t>
      </w:r>
      <w:r>
        <w:t>statement.</w:t>
      </w:r>
    </w:p>
    <w:p w:rsidR="00651844" w:rsidRDefault="00651844" w:rsidP="00651844">
      <w:pPr>
        <w:ind w:firstLine="480"/>
      </w:pPr>
      <w:r>
        <w:t>C-</w:t>
      </w:r>
      <w:proofErr w:type="gramStart"/>
      <w:r>
        <w:t>c .</w:t>
      </w:r>
      <w:proofErr w:type="gramEnd"/>
      <w:r>
        <w:t xml:space="preserve"> RET style RET</w:t>
      </w:r>
    </w:p>
    <w:p w:rsidR="00651844" w:rsidRDefault="00651844" w:rsidP="0092131C">
      <w:pPr>
        <w:ind w:left="1200" w:firstLine="480"/>
      </w:pPr>
      <w:r>
        <w:t>Select a predefined style style (c-set-style).</w:t>
      </w:r>
    </w:p>
    <w:p w:rsidR="00651844" w:rsidRDefault="00651844" w:rsidP="00651844">
      <w:pPr>
        <w:ind w:firstLine="480"/>
      </w:pPr>
      <w:r>
        <w:lastRenderedPageBreak/>
        <w:t>A style is a named collection of customizations that can be used in C mode and the</w:t>
      </w:r>
      <w:r w:rsidR="0092131C">
        <w:t xml:space="preserve"> </w:t>
      </w:r>
      <w:r>
        <w:t>related modes.</w:t>
      </w:r>
      <w:r w:rsidRPr="0092131C">
        <w:rPr>
          <w:color w:val="943634" w:themeColor="accent2" w:themeShade="BF"/>
        </w:rPr>
        <w:t xml:space="preserve"> Section “Styles” in The CC Mode Manual</w:t>
      </w:r>
      <w:r>
        <w:t>, for a complete description.</w:t>
      </w:r>
    </w:p>
    <w:p w:rsidR="00651844" w:rsidRDefault="00651844" w:rsidP="00651844">
      <w:pPr>
        <w:ind w:firstLine="480"/>
      </w:pPr>
      <w:r>
        <w:t>Emacs comes with several predefined styles, including gnu, k&amp;r, bsd, stroustrup, linux,</w:t>
      </w:r>
      <w:r w:rsidR="0092131C">
        <w:t xml:space="preserve"> </w:t>
      </w:r>
      <w:r>
        <w:t>python, java, whitesmith, ellemtel, and awk. Some of thes</w:t>
      </w:r>
      <w:r w:rsidR="0092131C">
        <w:t>e styles are primarily intended</w:t>
      </w:r>
      <w:r w:rsidR="0092131C">
        <w:rPr>
          <w:rFonts w:hint="eastAsia"/>
        </w:rPr>
        <w:t xml:space="preserve"> </w:t>
      </w:r>
      <w:r>
        <w:t>for one language, but any of them can be used with any of the languages supported by these</w:t>
      </w:r>
      <w:r w:rsidR="0092131C">
        <w:t xml:space="preserve"> </w:t>
      </w:r>
      <w:r>
        <w:t>modes. To find out what a style looks like, select it and reindent some code, e.g., by typing</w:t>
      </w:r>
    </w:p>
    <w:p w:rsidR="00651844" w:rsidRDefault="00651844" w:rsidP="00651844">
      <w:pPr>
        <w:ind w:firstLine="480"/>
      </w:pPr>
      <w:r>
        <w:t>C-M-q at the start of a function definition.</w:t>
      </w:r>
    </w:p>
    <w:p w:rsidR="00651844" w:rsidRDefault="00651844" w:rsidP="00651844">
      <w:pPr>
        <w:ind w:firstLine="480"/>
      </w:pPr>
      <w:r>
        <w:t>To choose a style for the current buffer, use the command C-</w:t>
      </w:r>
      <w:proofErr w:type="gramStart"/>
      <w:r>
        <w:t>c ..</w:t>
      </w:r>
      <w:proofErr w:type="gramEnd"/>
      <w:r>
        <w:t xml:space="preserve"> Specify a style name as</w:t>
      </w:r>
      <w:r w:rsidR="0092131C">
        <w:t xml:space="preserve"> </w:t>
      </w:r>
      <w:r>
        <w:t>an argument (case is not significant). This command affects the current buffer only, and it</w:t>
      </w:r>
      <w:r w:rsidR="0092131C">
        <w:t xml:space="preserve"> </w:t>
      </w:r>
      <w:r>
        <w:t>affects only future invocations of the indentation commands; it does not reindent the code</w:t>
      </w:r>
      <w:r w:rsidR="0092131C">
        <w:t xml:space="preserve"> </w:t>
      </w:r>
      <w:r>
        <w:t>already in the buffer. To reindent the whole buffer in the new style, you can type C-x h</w:t>
      </w:r>
      <w:r w:rsidR="0092131C">
        <w:t xml:space="preserve"> </w:t>
      </w:r>
      <w:r>
        <w:t>C-M-\.</w:t>
      </w:r>
    </w:p>
    <w:p w:rsidR="00651844" w:rsidRDefault="00651844" w:rsidP="00651844">
      <w:pPr>
        <w:ind w:firstLine="480"/>
      </w:pPr>
      <w:r>
        <w:t>You can also set the variable c-default-style to specify the default style for various</w:t>
      </w:r>
      <w:r w:rsidR="0092131C">
        <w:t xml:space="preserve"> </w:t>
      </w:r>
      <w:r>
        <w:t>major modes. Its value should be either the style’s name (a string) or an alist, in which each</w:t>
      </w:r>
      <w:r w:rsidR="0092131C">
        <w:t xml:space="preserve"> </w:t>
      </w:r>
      <w:r>
        <w:t>element specifies one major mode and which indentation style to use for it. For example,</w:t>
      </w:r>
    </w:p>
    <w:p w:rsidR="00651844" w:rsidRDefault="00651844" w:rsidP="0092131C">
      <w:pPr>
        <w:ind w:leftChars="300" w:left="720" w:firstLine="480"/>
      </w:pPr>
      <w:r>
        <w:t>(</w:t>
      </w:r>
      <w:proofErr w:type="gramStart"/>
      <w:r>
        <w:t>setq</w:t>
      </w:r>
      <w:proofErr w:type="gramEnd"/>
      <w:r>
        <w:t xml:space="preserve"> c-default-style</w:t>
      </w:r>
    </w:p>
    <w:p w:rsidR="00651844" w:rsidRDefault="00651844" w:rsidP="0092131C">
      <w:pPr>
        <w:ind w:leftChars="525" w:left="1260" w:firstLine="480"/>
      </w:pPr>
      <w:r>
        <w:rPr>
          <w:rFonts w:hint="eastAsia"/>
        </w:rPr>
        <w:t>’</w:t>
      </w:r>
      <w:r>
        <w:t>((java-mode . "java")</w:t>
      </w:r>
    </w:p>
    <w:p w:rsidR="00651844" w:rsidRDefault="00651844" w:rsidP="0092131C">
      <w:pPr>
        <w:ind w:leftChars="525" w:left="1260" w:firstLine="480"/>
      </w:pPr>
      <w:r>
        <w:t>(awk-</w:t>
      </w:r>
      <w:proofErr w:type="gramStart"/>
      <w:r>
        <w:t>mode .</w:t>
      </w:r>
      <w:proofErr w:type="gramEnd"/>
      <w:r>
        <w:t xml:space="preserve"> "</w:t>
      </w:r>
      <w:proofErr w:type="gramStart"/>
      <w:r>
        <w:t>awk</w:t>
      </w:r>
      <w:proofErr w:type="gramEnd"/>
      <w:r>
        <w:t>")</w:t>
      </w:r>
    </w:p>
    <w:p w:rsidR="00651844" w:rsidRDefault="00651844" w:rsidP="0092131C">
      <w:pPr>
        <w:ind w:leftChars="525" w:left="1260" w:firstLine="480"/>
      </w:pPr>
      <w:r>
        <w:t>(</w:t>
      </w:r>
      <w:proofErr w:type="gramStart"/>
      <w:r>
        <w:t>other .</w:t>
      </w:r>
      <w:proofErr w:type="gramEnd"/>
      <w:r>
        <w:t xml:space="preserve"> "</w:t>
      </w:r>
      <w:proofErr w:type="gramStart"/>
      <w:r>
        <w:t>gnu</w:t>
      </w:r>
      <w:proofErr w:type="gramEnd"/>
      <w:r>
        <w:t>")))</w:t>
      </w:r>
    </w:p>
    <w:p w:rsidR="00651844" w:rsidRDefault="00651844" w:rsidP="0092131C">
      <w:pPr>
        <w:ind w:firstLineChars="0" w:firstLine="0"/>
      </w:pPr>
      <w:proofErr w:type="gramStart"/>
      <w:r>
        <w:t>specifies</w:t>
      </w:r>
      <w:proofErr w:type="gramEnd"/>
      <w:r>
        <w:t xml:space="preserve"> explicit choices for Java and AWK modes, and the default ‘gnu’ style for the other</w:t>
      </w:r>
      <w:r w:rsidR="0092131C">
        <w:t xml:space="preserve"> </w:t>
      </w:r>
      <w:r>
        <w:t>C-like modes. (These settings are actually the defaults.) This variable takes effect when</w:t>
      </w:r>
      <w:r w:rsidR="0092131C">
        <w:t xml:space="preserve"> </w:t>
      </w:r>
      <w:r>
        <w:t>you select one of the C-like major modes; thus, if you specify a new default style for Java</w:t>
      </w:r>
      <w:r w:rsidR="0092131C">
        <w:t xml:space="preserve"> </w:t>
      </w:r>
      <w:r>
        <w:t>mode, you can make it take effect in an existing Java mode buffer by typing M-x java-mode</w:t>
      </w:r>
      <w:r w:rsidR="0092131C">
        <w:t xml:space="preserve"> </w:t>
      </w:r>
      <w:r>
        <w:t>there.</w:t>
      </w:r>
    </w:p>
    <w:p w:rsidR="00651844" w:rsidRDefault="00651844" w:rsidP="00651844">
      <w:pPr>
        <w:ind w:firstLine="480"/>
      </w:pPr>
      <w:r>
        <w:t>The gnu style specifies the formatting recommended by the GNU Project for C; it is the</w:t>
      </w:r>
      <w:r w:rsidR="0092131C">
        <w:t xml:space="preserve"> </w:t>
      </w:r>
      <w:r>
        <w:t>default, so as to encourage use of our recommended style.</w:t>
      </w:r>
    </w:p>
    <w:p w:rsidR="00651844" w:rsidRDefault="00651844" w:rsidP="00651844">
      <w:pPr>
        <w:ind w:firstLine="480"/>
      </w:pPr>
      <w:r>
        <w:t xml:space="preserve">See </w:t>
      </w:r>
      <w:r w:rsidRPr="0092131C">
        <w:rPr>
          <w:color w:val="943634" w:themeColor="accent2" w:themeShade="BF"/>
        </w:rPr>
        <w:t xml:space="preserve">Section “Indentation Engine Basics” in the CC Mode </w:t>
      </w:r>
      <w:proofErr w:type="gramStart"/>
      <w:r w:rsidRPr="0092131C">
        <w:rPr>
          <w:color w:val="943634" w:themeColor="accent2" w:themeShade="BF"/>
        </w:rPr>
        <w:t>Manual</w:t>
      </w:r>
      <w:r>
        <w:t xml:space="preserve"> ,</w:t>
      </w:r>
      <w:proofErr w:type="gramEnd"/>
      <w:r>
        <w:t xml:space="preserve"> and </w:t>
      </w:r>
      <w:r w:rsidRPr="0092131C">
        <w:rPr>
          <w:color w:val="943634" w:themeColor="accent2" w:themeShade="BF"/>
        </w:rPr>
        <w:t>Section “Customizing Indentation” in the CC Mode Manual</w:t>
      </w:r>
      <w:r>
        <w:t xml:space="preserve"> , for more information on customizing indentation for C and related modes, including how to override parts of an existing style and</w:t>
      </w:r>
      <w:r w:rsidR="0092131C">
        <w:t xml:space="preserve"> </w:t>
      </w:r>
      <w:r>
        <w:t>how to define your own styles.</w:t>
      </w:r>
    </w:p>
    <w:p w:rsidR="00651844" w:rsidRDefault="00651844" w:rsidP="00651844">
      <w:pPr>
        <w:ind w:firstLine="480"/>
      </w:pPr>
      <w:r>
        <w:t>As an alternative to specifying a style, you can tell Emacs to guess a style by typing</w:t>
      </w:r>
      <w:r w:rsidR="0092131C">
        <w:t xml:space="preserve"> </w:t>
      </w:r>
      <w:r>
        <w:t xml:space="preserve">M-x c-guess in a sample code buffer. You can then apply the guessed style to other </w:t>
      </w:r>
      <w:r>
        <w:lastRenderedPageBreak/>
        <w:t>buffers</w:t>
      </w:r>
      <w:r w:rsidR="0092131C">
        <w:t xml:space="preserve"> </w:t>
      </w:r>
      <w:r>
        <w:t xml:space="preserve">with M-x c-guess-install. See </w:t>
      </w:r>
      <w:r w:rsidRPr="0092131C">
        <w:rPr>
          <w:color w:val="943634" w:themeColor="accent2" w:themeShade="BF"/>
        </w:rPr>
        <w:t>Section “Guessing t</w:t>
      </w:r>
      <w:r w:rsidR="0092131C">
        <w:rPr>
          <w:color w:val="943634" w:themeColor="accent2" w:themeShade="BF"/>
        </w:rPr>
        <w:t>he Style” in the CC Mode Manual</w:t>
      </w:r>
      <w:r>
        <w:t>, for</w:t>
      </w:r>
      <w:r w:rsidR="0092131C">
        <w:t xml:space="preserve"> </w:t>
      </w:r>
      <w:r>
        <w:t>details.</w:t>
      </w:r>
    </w:p>
    <w:p w:rsidR="0092131C" w:rsidRDefault="0092131C" w:rsidP="0092131C">
      <w:pPr>
        <w:pStyle w:val="2"/>
      </w:pPr>
      <w:r>
        <w:t>Commands for Editing with Parentheses</w:t>
      </w:r>
    </w:p>
    <w:p w:rsidR="0092131C" w:rsidRDefault="0092131C" w:rsidP="0092131C">
      <w:pPr>
        <w:ind w:firstLine="480"/>
      </w:pPr>
      <w:r>
        <w:t>This section describes the commands and features that take advantage of the parenthesis structure in a program, or help you keep it balanced.</w:t>
      </w:r>
    </w:p>
    <w:p w:rsidR="0092131C" w:rsidRDefault="0092131C" w:rsidP="0092131C">
      <w:pPr>
        <w:ind w:firstLine="480"/>
      </w:pPr>
      <w:r>
        <w:t xml:space="preserve">When talking about these facilities, the term “parenthesis” also includes braces, brackets, or whatever delimiters are defined to match in pairs. The major mode controls which delimiters are significant, through the syntax table (see </w:t>
      </w:r>
      <w:r w:rsidRPr="0092131C">
        <w:rPr>
          <w:color w:val="943634" w:themeColor="accent2" w:themeShade="BF"/>
        </w:rPr>
        <w:t>Section “Syntax Tables” in The Emacs Lisp Reference Manual</w:t>
      </w:r>
      <w:r>
        <w:t>). In Lisp, only parentheses count; in C, these commands apply to braces and brackets too.</w:t>
      </w:r>
    </w:p>
    <w:p w:rsidR="0092131C" w:rsidRDefault="0092131C" w:rsidP="0092131C">
      <w:pPr>
        <w:ind w:firstLine="480"/>
      </w:pPr>
      <w:r>
        <w:t>You can use M-x check-parens to find any unbalanced parentheses and unbalanced string quotes in the buffer.</w:t>
      </w:r>
    </w:p>
    <w:p w:rsidR="0092131C" w:rsidRDefault="0092131C" w:rsidP="0092131C">
      <w:pPr>
        <w:pStyle w:val="3"/>
      </w:pPr>
      <w:r>
        <w:t>Expressions with Balanced Parentheses</w:t>
      </w:r>
    </w:p>
    <w:p w:rsidR="0092131C" w:rsidRDefault="0092131C" w:rsidP="0092131C">
      <w:pPr>
        <w:ind w:firstLine="480"/>
      </w:pPr>
      <w:r>
        <w:t xml:space="preserve">Each programming language mode has its own definition of a balanced expression. Balanced expressions typically include individual symbols, numbers, and string constants, as well as pieces of code enclosed in a matching pair of delimiters. The following commands deal with balanced expressions (in Emacs, such expressions are referred to internally as sexps </w:t>
      </w:r>
      <w:proofErr w:type="gramStart"/>
      <w:r w:rsidRPr="0092131C">
        <w:rPr>
          <w:vertAlign w:val="superscript"/>
        </w:rPr>
        <w:t>1</w:t>
      </w:r>
      <w:r>
        <w:t xml:space="preserve"> )</w:t>
      </w:r>
      <w:proofErr w:type="gramEnd"/>
      <w:r>
        <w:t>.</w:t>
      </w:r>
    </w:p>
    <w:p w:rsidR="00F55B74" w:rsidRDefault="00F55B74" w:rsidP="0092131C">
      <w:pPr>
        <w:ind w:firstLine="480"/>
      </w:pPr>
      <w:r w:rsidRPr="00F55B74">
        <w:rPr>
          <w:vertAlign w:val="superscript"/>
        </w:rPr>
        <w:t>1</w:t>
      </w:r>
      <w:r>
        <w:t>The word “sexp” is used to refer to an expression in Lisp.</w:t>
      </w:r>
    </w:p>
    <w:tbl>
      <w:tblPr>
        <w:tblStyle w:val="af"/>
        <w:tblW w:w="0" w:type="auto"/>
        <w:tblLook w:val="04A0" w:firstRow="1" w:lastRow="0" w:firstColumn="1" w:lastColumn="0" w:noHBand="0" w:noVBand="1"/>
      </w:tblPr>
      <w:tblGrid>
        <w:gridCol w:w="1413"/>
        <w:gridCol w:w="6883"/>
      </w:tblGrid>
      <w:tr w:rsidR="0092131C" w:rsidTr="0092131C">
        <w:tc>
          <w:tcPr>
            <w:tcW w:w="1413" w:type="dxa"/>
          </w:tcPr>
          <w:p w:rsidR="0092131C" w:rsidRDefault="0092131C" w:rsidP="0092131C">
            <w:pPr>
              <w:ind w:firstLineChars="0" w:firstLine="0"/>
            </w:pPr>
            <w:r>
              <w:t>C-M-f</w:t>
            </w:r>
          </w:p>
        </w:tc>
        <w:tc>
          <w:tcPr>
            <w:tcW w:w="6883" w:type="dxa"/>
          </w:tcPr>
          <w:p w:rsidR="0092131C" w:rsidRDefault="0092131C" w:rsidP="0092131C">
            <w:pPr>
              <w:ind w:firstLineChars="0" w:firstLine="0"/>
            </w:pPr>
            <w:r>
              <w:t>Move forward over a balanced expression (forward-sexp).</w:t>
            </w:r>
          </w:p>
        </w:tc>
      </w:tr>
      <w:tr w:rsidR="0092131C" w:rsidTr="0092131C">
        <w:tc>
          <w:tcPr>
            <w:tcW w:w="1413" w:type="dxa"/>
          </w:tcPr>
          <w:p w:rsidR="0092131C" w:rsidRDefault="0092131C" w:rsidP="0092131C">
            <w:pPr>
              <w:ind w:firstLineChars="0" w:firstLine="0"/>
            </w:pPr>
            <w:r>
              <w:t>C-M-b</w:t>
            </w:r>
          </w:p>
        </w:tc>
        <w:tc>
          <w:tcPr>
            <w:tcW w:w="6883" w:type="dxa"/>
          </w:tcPr>
          <w:p w:rsidR="0092131C" w:rsidRDefault="0092131C" w:rsidP="0092131C">
            <w:pPr>
              <w:ind w:firstLineChars="0" w:firstLine="0"/>
            </w:pPr>
            <w:r>
              <w:t>Move backward over a balanced expression (backward-sexp).</w:t>
            </w:r>
          </w:p>
        </w:tc>
      </w:tr>
      <w:tr w:rsidR="0092131C" w:rsidTr="0092131C">
        <w:tc>
          <w:tcPr>
            <w:tcW w:w="1413" w:type="dxa"/>
          </w:tcPr>
          <w:p w:rsidR="0092131C" w:rsidRDefault="0092131C" w:rsidP="0092131C">
            <w:pPr>
              <w:ind w:firstLineChars="0" w:firstLine="0"/>
            </w:pPr>
            <w:r>
              <w:t>C-M-k</w:t>
            </w:r>
          </w:p>
        </w:tc>
        <w:tc>
          <w:tcPr>
            <w:tcW w:w="6883" w:type="dxa"/>
          </w:tcPr>
          <w:p w:rsidR="0092131C" w:rsidRDefault="0092131C" w:rsidP="0092131C">
            <w:pPr>
              <w:ind w:firstLineChars="0" w:firstLine="0"/>
            </w:pPr>
            <w:r>
              <w:t>Kill balanced expression forward (kill-sexp).</w:t>
            </w:r>
          </w:p>
        </w:tc>
      </w:tr>
      <w:tr w:rsidR="0092131C" w:rsidTr="0092131C">
        <w:tc>
          <w:tcPr>
            <w:tcW w:w="1413" w:type="dxa"/>
          </w:tcPr>
          <w:p w:rsidR="0092131C" w:rsidRDefault="0092131C" w:rsidP="0092131C">
            <w:pPr>
              <w:ind w:firstLineChars="0" w:firstLine="0"/>
            </w:pPr>
            <w:r>
              <w:t>C-M-t</w:t>
            </w:r>
          </w:p>
        </w:tc>
        <w:tc>
          <w:tcPr>
            <w:tcW w:w="6883" w:type="dxa"/>
          </w:tcPr>
          <w:p w:rsidR="0092131C" w:rsidRDefault="0092131C" w:rsidP="0092131C">
            <w:pPr>
              <w:ind w:firstLineChars="0" w:firstLine="0"/>
            </w:pPr>
            <w:r>
              <w:t>Transpose expressions (transpose-sexps).</w:t>
            </w:r>
          </w:p>
        </w:tc>
      </w:tr>
      <w:tr w:rsidR="0092131C" w:rsidTr="0092131C">
        <w:tc>
          <w:tcPr>
            <w:tcW w:w="1413" w:type="dxa"/>
          </w:tcPr>
          <w:p w:rsidR="0092131C" w:rsidRDefault="0092131C" w:rsidP="0092131C">
            <w:pPr>
              <w:ind w:firstLineChars="0" w:firstLine="0"/>
            </w:pPr>
            <w:r>
              <w:t>C-M-@</w:t>
            </w:r>
          </w:p>
          <w:p w:rsidR="0092131C" w:rsidRDefault="0092131C" w:rsidP="0092131C">
            <w:pPr>
              <w:ind w:firstLineChars="0" w:firstLine="0"/>
            </w:pPr>
            <w:r>
              <w:t>C-M-SPC</w:t>
            </w:r>
          </w:p>
        </w:tc>
        <w:tc>
          <w:tcPr>
            <w:tcW w:w="6883" w:type="dxa"/>
          </w:tcPr>
          <w:p w:rsidR="0092131C" w:rsidRDefault="0092131C" w:rsidP="0092131C">
            <w:pPr>
              <w:ind w:firstLineChars="0" w:firstLine="0"/>
            </w:pPr>
            <w:r>
              <w:t>Put mark after following expression (mark-sexp).</w:t>
            </w:r>
          </w:p>
        </w:tc>
      </w:tr>
    </w:tbl>
    <w:p w:rsidR="0092131C" w:rsidRDefault="0092131C" w:rsidP="0092131C">
      <w:pPr>
        <w:ind w:firstLine="480"/>
      </w:pPr>
      <w:r>
        <w:t>To move forward over a balanced expression, use C-M-f (forward-sexp). If the first significant character after point is an opening delimiter (e.g., ‘(’, ‘[’ or ‘{’ in C), this command moves past the matching closing delimiter. If the character begins a symbol, string, or number, the command moves over that.</w:t>
      </w:r>
    </w:p>
    <w:p w:rsidR="0092131C" w:rsidRDefault="0092131C" w:rsidP="0092131C">
      <w:pPr>
        <w:ind w:firstLine="480"/>
      </w:pPr>
      <w:r>
        <w:t xml:space="preserve">The command C-M-b (backward-sexp) moves backward over a balanced expression—like C-M-f, but in the reverse direction. If the expression is preceded by any prefix characters (single-quote, backquote and comma, in Lisp), the command </w:t>
      </w:r>
      <w:r>
        <w:lastRenderedPageBreak/>
        <w:t>moves back over them as well.</w:t>
      </w:r>
    </w:p>
    <w:p w:rsidR="0092131C" w:rsidRDefault="0092131C" w:rsidP="0092131C">
      <w:pPr>
        <w:ind w:firstLine="480"/>
      </w:pPr>
      <w:r>
        <w:t>C-M-f or C-M-b with an argument repeats that operation the specified number of times; with a negative argument means to move in the opposite direction. In most modes, these two commands move across comments as if they were whitespace. Note that their keys,</w:t>
      </w:r>
      <w:r w:rsidR="00F55B74">
        <w:t xml:space="preserve"> </w:t>
      </w:r>
      <w:r>
        <w:t xml:space="preserve">C-M-f and C-M-b, are analogous to C-f and C-b, which move by characters (see </w:t>
      </w:r>
      <w:r w:rsidRPr="00F55B74">
        <w:rPr>
          <w:color w:val="943634" w:themeColor="accent2" w:themeShade="BF"/>
        </w:rPr>
        <w:t>Section 4.2</w:t>
      </w:r>
      <w:r w:rsidR="00F55B74" w:rsidRPr="00F55B74">
        <w:rPr>
          <w:color w:val="943634" w:themeColor="accent2" w:themeShade="BF"/>
        </w:rPr>
        <w:t xml:space="preserve"> </w:t>
      </w:r>
      <w:r w:rsidRPr="00F55B74">
        <w:rPr>
          <w:color w:val="943634" w:themeColor="accent2" w:themeShade="BF"/>
        </w:rPr>
        <w:t>[Moving Point], page 17</w:t>
      </w:r>
      <w:r>
        <w:t xml:space="preserve">), and M-f and M-b, which move by words (see </w:t>
      </w:r>
      <w:r w:rsidRPr="00F55B74">
        <w:rPr>
          <w:color w:val="943634" w:themeColor="accent2" w:themeShade="BF"/>
        </w:rPr>
        <w:t>Section 22.1 [Words],</w:t>
      </w:r>
      <w:r w:rsidR="00F55B74" w:rsidRPr="00F55B74">
        <w:rPr>
          <w:color w:val="943634" w:themeColor="accent2" w:themeShade="BF"/>
        </w:rPr>
        <w:t xml:space="preserve"> </w:t>
      </w:r>
      <w:r w:rsidRPr="00F55B74">
        <w:rPr>
          <w:color w:val="943634" w:themeColor="accent2" w:themeShade="BF"/>
        </w:rPr>
        <w:t>page 202</w:t>
      </w:r>
      <w:r>
        <w:t>).</w:t>
      </w:r>
    </w:p>
    <w:p w:rsidR="0092131C" w:rsidRDefault="0092131C" w:rsidP="0092131C">
      <w:pPr>
        <w:ind w:firstLine="480"/>
      </w:pPr>
      <w:r>
        <w:t>To kill a whole balanced expression, type C-M-k (kill-sexp). This kills the text that</w:t>
      </w:r>
      <w:r w:rsidR="00F55B74">
        <w:t xml:space="preserve"> </w:t>
      </w:r>
      <w:r>
        <w:t>C-M-f would move over.</w:t>
      </w:r>
    </w:p>
    <w:p w:rsidR="0092131C" w:rsidRDefault="0092131C" w:rsidP="0092131C">
      <w:pPr>
        <w:ind w:firstLine="480"/>
      </w:pPr>
      <w:r>
        <w:t>C-M-t (transpose-sexps) switches the positions of the previous balanced expression</w:t>
      </w:r>
      <w:r w:rsidR="00F55B74">
        <w:t xml:space="preserve"> </w:t>
      </w:r>
      <w:r>
        <w:t>and the next one. It is analogous to the C-t command, which transposes characters (see</w:t>
      </w:r>
      <w:r w:rsidR="00F55B74">
        <w:t xml:space="preserve"> </w:t>
      </w:r>
      <w:r w:rsidRPr="00F55B74">
        <w:rPr>
          <w:color w:val="943634" w:themeColor="accent2" w:themeShade="BF"/>
        </w:rPr>
        <w:t>Section 13.2 [Transpose], page 106</w:t>
      </w:r>
      <w:r>
        <w:t>). An argument to C-M-t serves as a repeat count,</w:t>
      </w:r>
      <w:r w:rsidR="00F55B74">
        <w:t xml:space="preserve"> </w:t>
      </w:r>
      <w:r>
        <w:t>moving the previous expression over that many following ones. A negative argument moves</w:t>
      </w:r>
      <w:r w:rsidR="00F55B74">
        <w:t xml:space="preserve"> </w:t>
      </w:r>
      <w:r>
        <w:t>the previous balanced expression backwards across those before it. An argument of zero,</w:t>
      </w:r>
      <w:r w:rsidR="00F55B74">
        <w:t xml:space="preserve"> </w:t>
      </w:r>
      <w:r>
        <w:t>rather than doing nothing, transposes the balanced expressions ending at or after point and</w:t>
      </w:r>
      <w:r w:rsidR="00F55B74">
        <w:t xml:space="preserve"> </w:t>
      </w:r>
      <w:r>
        <w:t>the mark.</w:t>
      </w:r>
    </w:p>
    <w:p w:rsidR="0092131C" w:rsidRDefault="0092131C" w:rsidP="0092131C">
      <w:pPr>
        <w:ind w:firstLine="480"/>
      </w:pPr>
      <w:r>
        <w:t>To operate on balanced expressions with a command which acts on the region, type</w:t>
      </w:r>
      <w:r w:rsidR="00F55B74">
        <w:t xml:space="preserve"> </w:t>
      </w:r>
      <w:r>
        <w:t>C-M-SPC (mark-sexp). This sets the mark where C-M-f would move to. While the mark</w:t>
      </w:r>
      <w:r w:rsidR="00F55B74">
        <w:t xml:space="preserve"> </w:t>
      </w:r>
      <w:r>
        <w:t>is active, each successive call to this command extends the region by shifting the mark</w:t>
      </w:r>
      <w:r w:rsidR="00F55B74">
        <w:t xml:space="preserve"> </w:t>
      </w:r>
      <w:r>
        <w:t>by one expression. Positive or negative numeric arguments move the mark forward or</w:t>
      </w:r>
      <w:r w:rsidR="00F55B74">
        <w:t xml:space="preserve"> </w:t>
      </w:r>
      <w:r>
        <w:t>backward by the specified number of expressions. The alias C-M-@ is equivalent to C-M-SPC.</w:t>
      </w:r>
      <w:r w:rsidR="00133A87">
        <w:t xml:space="preserve"> </w:t>
      </w:r>
      <w:r>
        <w:t xml:space="preserve">See </w:t>
      </w:r>
      <w:r w:rsidRPr="00133A87">
        <w:rPr>
          <w:color w:val="943634" w:themeColor="accent2" w:themeShade="BF"/>
        </w:rPr>
        <w:t>Section 8.2 [Marking Objects], page 46</w:t>
      </w:r>
      <w:r>
        <w:t>, for more information about this and related</w:t>
      </w:r>
      <w:r w:rsidR="00133A87">
        <w:t xml:space="preserve"> </w:t>
      </w:r>
      <w:r>
        <w:t>commands.</w:t>
      </w:r>
    </w:p>
    <w:p w:rsidR="0092131C" w:rsidRDefault="0092131C" w:rsidP="00133A87">
      <w:pPr>
        <w:ind w:firstLine="480"/>
      </w:pPr>
      <w:r>
        <w:t>In languages that use infix operators, such as C, it is not possible to recognize all balanced</w:t>
      </w:r>
      <w:r w:rsidR="00133A87">
        <w:t xml:space="preserve"> </w:t>
      </w:r>
      <w:r>
        <w:t>expressions because there can be multiple possibilities at a given position. For example, C</w:t>
      </w:r>
      <w:r w:rsidR="00133A87">
        <w:t xml:space="preserve"> </w:t>
      </w:r>
      <w:r>
        <w:t>mode does not treat ‘foo + bar’ as a single expression, even though it is one C expression;</w:t>
      </w:r>
      <w:r w:rsidR="00133A87">
        <w:t xml:space="preserve"> instead, it recognizes ‘foo’ as one expression and ‘bar’ as another, with the ‘+’ as punctuation between them. However, C mode recognizes ‘(foo + bar)’ as a single expression, because of the parentheses.</w:t>
      </w:r>
    </w:p>
    <w:p w:rsidR="00133A87" w:rsidRDefault="00133A87" w:rsidP="003C3E37">
      <w:pPr>
        <w:pStyle w:val="3"/>
      </w:pPr>
      <w:r>
        <w:t>Moving in the Parenthesis Structure</w:t>
      </w:r>
    </w:p>
    <w:p w:rsidR="00133A87" w:rsidRDefault="00133A87" w:rsidP="00133A87">
      <w:pPr>
        <w:ind w:firstLine="480"/>
      </w:pPr>
      <w:r>
        <w:t>The following commands move over groupings delimited by parentheses (or whatever else</w:t>
      </w:r>
      <w:r w:rsidR="003C3E37">
        <w:t xml:space="preserve"> </w:t>
      </w:r>
      <w:r>
        <w:t>serves as delimiters in the language you are working with). They ignore strings and comments, including any parentheses within them, and also ignore parentheses that are “quoted”</w:t>
      </w:r>
      <w:r w:rsidR="003C3E37">
        <w:t xml:space="preserve"> </w:t>
      </w:r>
      <w:r>
        <w:t xml:space="preserve">with an escape character. These commands are mainly </w:t>
      </w:r>
      <w:r>
        <w:lastRenderedPageBreak/>
        <w:t>intended for editing programs, but</w:t>
      </w:r>
      <w:r w:rsidR="003C3E37">
        <w:t xml:space="preserve"> </w:t>
      </w:r>
      <w:r>
        <w:t>can be useful for editing any text containing parentheses. They are referred to internally</w:t>
      </w:r>
      <w:r w:rsidR="003C3E37">
        <w:t xml:space="preserve"> </w:t>
      </w:r>
      <w:r>
        <w:t>as “list” commands because in Lisp these groupings are lists.</w:t>
      </w:r>
    </w:p>
    <w:p w:rsidR="00133A87" w:rsidRDefault="00133A87" w:rsidP="00133A87">
      <w:pPr>
        <w:ind w:firstLine="480"/>
      </w:pPr>
      <w:r>
        <w:t>These commands assume that the starting point is not inside a string or a comment. If</w:t>
      </w:r>
      <w:r w:rsidR="003C3E37">
        <w:t xml:space="preserve"> </w:t>
      </w:r>
      <w:r>
        <w:t>you invoke them from inside a string or comment, the results are unreliable.</w:t>
      </w:r>
    </w:p>
    <w:tbl>
      <w:tblPr>
        <w:tblStyle w:val="af"/>
        <w:tblW w:w="0" w:type="auto"/>
        <w:tblLook w:val="04A0" w:firstRow="1" w:lastRow="0" w:firstColumn="1" w:lastColumn="0" w:noHBand="0" w:noVBand="1"/>
      </w:tblPr>
      <w:tblGrid>
        <w:gridCol w:w="988"/>
        <w:gridCol w:w="7308"/>
      </w:tblGrid>
      <w:tr w:rsidR="003C3E37" w:rsidTr="003C3E37">
        <w:tc>
          <w:tcPr>
            <w:tcW w:w="988" w:type="dxa"/>
          </w:tcPr>
          <w:p w:rsidR="003C3E37" w:rsidRDefault="003C3E37" w:rsidP="00133A87">
            <w:pPr>
              <w:ind w:firstLineChars="0" w:firstLine="0"/>
            </w:pPr>
            <w:r>
              <w:t>C-M-n</w:t>
            </w:r>
          </w:p>
        </w:tc>
        <w:tc>
          <w:tcPr>
            <w:tcW w:w="7308" w:type="dxa"/>
          </w:tcPr>
          <w:p w:rsidR="003C3E37" w:rsidRDefault="003C3E37" w:rsidP="00133A87">
            <w:pPr>
              <w:ind w:firstLineChars="0" w:firstLine="0"/>
            </w:pPr>
            <w:r>
              <w:t>Move forward over a parenthetical group (forward-list).</w:t>
            </w:r>
          </w:p>
        </w:tc>
      </w:tr>
      <w:tr w:rsidR="003C3E37" w:rsidTr="003C3E37">
        <w:tc>
          <w:tcPr>
            <w:tcW w:w="988" w:type="dxa"/>
          </w:tcPr>
          <w:p w:rsidR="003C3E37" w:rsidRDefault="003C3E37" w:rsidP="00133A87">
            <w:pPr>
              <w:ind w:firstLineChars="0" w:firstLine="0"/>
            </w:pPr>
            <w:r>
              <w:t>C-M-p</w:t>
            </w:r>
          </w:p>
        </w:tc>
        <w:tc>
          <w:tcPr>
            <w:tcW w:w="7308" w:type="dxa"/>
          </w:tcPr>
          <w:p w:rsidR="003C3E37" w:rsidRDefault="003C3E37" w:rsidP="00133A87">
            <w:pPr>
              <w:ind w:firstLineChars="0" w:firstLine="0"/>
            </w:pPr>
            <w:r>
              <w:t>Move backward over a parenthetical group (backward-list).</w:t>
            </w:r>
          </w:p>
        </w:tc>
      </w:tr>
      <w:tr w:rsidR="003C3E37" w:rsidTr="003C3E37">
        <w:tc>
          <w:tcPr>
            <w:tcW w:w="988" w:type="dxa"/>
          </w:tcPr>
          <w:p w:rsidR="003C3E37" w:rsidRDefault="003C3E37" w:rsidP="00133A87">
            <w:pPr>
              <w:ind w:firstLineChars="0" w:firstLine="0"/>
            </w:pPr>
            <w:r>
              <w:t>C-M-u</w:t>
            </w:r>
          </w:p>
        </w:tc>
        <w:tc>
          <w:tcPr>
            <w:tcW w:w="7308" w:type="dxa"/>
          </w:tcPr>
          <w:p w:rsidR="003C3E37" w:rsidRDefault="003C3E37" w:rsidP="00133A87">
            <w:pPr>
              <w:ind w:firstLineChars="0" w:firstLine="0"/>
            </w:pPr>
            <w:r>
              <w:t>Move up in parenthesis structure (backward-up-list).</w:t>
            </w:r>
          </w:p>
        </w:tc>
      </w:tr>
      <w:tr w:rsidR="003C3E37" w:rsidTr="003C3E37">
        <w:tc>
          <w:tcPr>
            <w:tcW w:w="988" w:type="dxa"/>
          </w:tcPr>
          <w:p w:rsidR="003C3E37" w:rsidRDefault="003C3E37" w:rsidP="00133A87">
            <w:pPr>
              <w:ind w:firstLineChars="0" w:firstLine="0"/>
            </w:pPr>
            <w:r>
              <w:t>C-M-d</w:t>
            </w:r>
          </w:p>
        </w:tc>
        <w:tc>
          <w:tcPr>
            <w:tcW w:w="7308" w:type="dxa"/>
          </w:tcPr>
          <w:p w:rsidR="003C3E37" w:rsidRDefault="003C3E37" w:rsidP="00133A87">
            <w:pPr>
              <w:ind w:firstLineChars="0" w:firstLine="0"/>
            </w:pPr>
            <w:r>
              <w:t>Move down in parenthesis structure (down-list).</w:t>
            </w:r>
          </w:p>
        </w:tc>
      </w:tr>
    </w:tbl>
    <w:p w:rsidR="00133A87" w:rsidRDefault="00133A87" w:rsidP="00133A87">
      <w:pPr>
        <w:ind w:firstLine="480"/>
      </w:pPr>
      <w:r>
        <w:t>The “list” commands C-M-n (forward-list) and C-M-p (backward-list) move forward</w:t>
      </w:r>
      <w:r w:rsidR="003C3E37">
        <w:t xml:space="preserve"> </w:t>
      </w:r>
      <w:r>
        <w:t>or backward over one (or n) parenthetical groupings.</w:t>
      </w:r>
    </w:p>
    <w:p w:rsidR="00133A87" w:rsidRDefault="00133A87" w:rsidP="00133A87">
      <w:pPr>
        <w:ind w:firstLine="480"/>
      </w:pPr>
      <w:r>
        <w:t>C-M-n and C-M-p try to stay at the same level in the parenthesis structure. To move</w:t>
      </w:r>
      <w:r w:rsidR="003C3E37">
        <w:t xml:space="preserve"> </w:t>
      </w:r>
      <w:r>
        <w:t>up one (or n) levels, use C-M-u (backward-up-list). C-M-u moves backward up past one</w:t>
      </w:r>
      <w:r w:rsidR="003C3E37">
        <w:t xml:space="preserve"> </w:t>
      </w:r>
      <w:r>
        <w:t>unmatched opening delimiter. A positive argument serves as a repeat count; a negative</w:t>
      </w:r>
      <w:r w:rsidR="003C3E37">
        <w:t xml:space="preserve"> </w:t>
      </w:r>
      <w:r>
        <w:t>argument reverses the direction of motion, so that the command moves forward and up one</w:t>
      </w:r>
      <w:r w:rsidR="003C3E37">
        <w:t xml:space="preserve"> </w:t>
      </w:r>
      <w:r>
        <w:t>or more levels.</w:t>
      </w:r>
    </w:p>
    <w:p w:rsidR="00133A87" w:rsidRDefault="00133A87" w:rsidP="00133A87">
      <w:pPr>
        <w:ind w:firstLine="480"/>
      </w:pPr>
      <w:r>
        <w:t>To move down in the parenthesis structure, use C-M-d (down-list). In Lisp mode, where</w:t>
      </w:r>
      <w:r w:rsidR="003C3E37">
        <w:t xml:space="preserve"> </w:t>
      </w:r>
      <w:r>
        <w:rPr>
          <w:rFonts w:hint="eastAsia"/>
        </w:rPr>
        <w:t>‘</w:t>
      </w:r>
      <w:r>
        <w:t>(’ is the only opening delimiter, this is nearly the same as searching for a ‘ (’. An argument</w:t>
      </w:r>
      <w:r w:rsidR="003C3E37">
        <w:t xml:space="preserve"> </w:t>
      </w:r>
      <w:r>
        <w:t>specifies the number of levels to go down.</w:t>
      </w:r>
    </w:p>
    <w:p w:rsidR="00133A87" w:rsidRDefault="00133A87" w:rsidP="003C3E37">
      <w:pPr>
        <w:pStyle w:val="3"/>
      </w:pPr>
      <w:r>
        <w:t>Matching Parentheses</w:t>
      </w:r>
    </w:p>
    <w:p w:rsidR="00133A87" w:rsidRDefault="00133A87" w:rsidP="00133A87">
      <w:pPr>
        <w:ind w:firstLine="480"/>
      </w:pPr>
      <w:r>
        <w:t>Emacs has a number of parenthesis matching features, which make it easy to see how and</w:t>
      </w:r>
      <w:r w:rsidR="003C3E37">
        <w:t xml:space="preserve"> </w:t>
      </w:r>
      <w:r>
        <w:t>whether parentheses (or other delimiters) match up.</w:t>
      </w:r>
    </w:p>
    <w:p w:rsidR="00133A87" w:rsidRDefault="00133A87" w:rsidP="00133A87">
      <w:pPr>
        <w:ind w:firstLine="480"/>
      </w:pPr>
      <w:r>
        <w:t>Whenever you type a self-inserting character that is a closing delimiter, the cursor moves</w:t>
      </w:r>
      <w:r w:rsidR="003C3E37">
        <w:t xml:space="preserve"> </w:t>
      </w:r>
      <w:r>
        <w:t>momentarily to the location of the matching opening delimiter, provided that is on the</w:t>
      </w:r>
      <w:r w:rsidR="003C3E37">
        <w:t xml:space="preserve"> </w:t>
      </w:r>
      <w:r>
        <w:t>screen. If it is not on the screen, Emacs displays some of the text near it in the echo area.</w:t>
      </w:r>
      <w:r w:rsidR="003C3E37">
        <w:t xml:space="preserve"> </w:t>
      </w:r>
      <w:r>
        <w:t>Either way, you can tell which grouping you are closing off. If the opening delimiter and</w:t>
      </w:r>
      <w:r w:rsidR="003C3E37">
        <w:t xml:space="preserve"> </w:t>
      </w:r>
      <w:r>
        <w:t>closing delimiter are mismatched—such as in ‘[x)’—a warning message is displayed in the</w:t>
      </w:r>
      <w:r w:rsidR="003C3E37">
        <w:t xml:space="preserve"> </w:t>
      </w:r>
      <w:r>
        <w:t>echo area.</w:t>
      </w:r>
    </w:p>
    <w:p w:rsidR="00133A87" w:rsidRDefault="00133A87" w:rsidP="00133A87">
      <w:pPr>
        <w:ind w:firstLine="480"/>
      </w:pPr>
      <w:r>
        <w:t>Three variables control the display of matching parentheses:</w:t>
      </w:r>
    </w:p>
    <w:p w:rsidR="00133A87" w:rsidRDefault="00133A87" w:rsidP="003C3E37">
      <w:pPr>
        <w:pStyle w:val="a5"/>
        <w:numPr>
          <w:ilvl w:val="0"/>
          <w:numId w:val="26"/>
        </w:numPr>
        <w:ind w:firstLineChars="0"/>
      </w:pPr>
      <w:proofErr w:type="gramStart"/>
      <w:r>
        <w:t>blink-matching-paren</w:t>
      </w:r>
      <w:proofErr w:type="gramEnd"/>
      <w:r>
        <w:t xml:space="preserve"> turns the feature on or off: nil disables it, but the default is</w:t>
      </w:r>
      <w:r w:rsidR="003C3E37">
        <w:t xml:space="preserve"> </w:t>
      </w:r>
      <w:r>
        <w:t>t to enable it.</w:t>
      </w:r>
    </w:p>
    <w:p w:rsidR="0092131C" w:rsidRDefault="00133A87" w:rsidP="003C3E37">
      <w:pPr>
        <w:pStyle w:val="a5"/>
        <w:numPr>
          <w:ilvl w:val="0"/>
          <w:numId w:val="26"/>
        </w:numPr>
        <w:ind w:firstLineChars="0"/>
      </w:pPr>
      <w:proofErr w:type="gramStart"/>
      <w:r>
        <w:t>blink-matching-delay</w:t>
      </w:r>
      <w:proofErr w:type="gramEnd"/>
      <w:r>
        <w:t xml:space="preserve"> says how many seconds to leave the cursor on the matching</w:t>
      </w:r>
      <w:r w:rsidR="003C3E37">
        <w:t xml:space="preserve"> </w:t>
      </w:r>
      <w:r>
        <w:t>opening delimiter, before bringing it back to the real location of point. This may be</w:t>
      </w:r>
      <w:r w:rsidR="003C3E37">
        <w:t xml:space="preserve"> </w:t>
      </w:r>
      <w:r>
        <w:t>an integer or floating-point number; the default is 1.</w:t>
      </w:r>
    </w:p>
    <w:p w:rsidR="003C3E37" w:rsidRDefault="003C3E37" w:rsidP="003C3E37">
      <w:pPr>
        <w:pStyle w:val="a5"/>
        <w:numPr>
          <w:ilvl w:val="0"/>
          <w:numId w:val="26"/>
        </w:numPr>
        <w:ind w:firstLineChars="0"/>
      </w:pPr>
      <w:proofErr w:type="gramStart"/>
      <w:r>
        <w:lastRenderedPageBreak/>
        <w:t>blink-matching-paren-distance</w:t>
      </w:r>
      <w:proofErr w:type="gramEnd"/>
      <w:r>
        <w:t xml:space="preserve"> specifies how many characters back to search to find the matching opening delimiter. If the match is not found in that distance, Emacs stops scanning and nothing is displayed. The default is 102400.</w:t>
      </w:r>
    </w:p>
    <w:p w:rsidR="003C3E37" w:rsidRDefault="003C3E37" w:rsidP="003C3E37">
      <w:pPr>
        <w:ind w:firstLine="480"/>
      </w:pPr>
      <w:r>
        <w:t>Show Paren mode, a global minor mode, provides a more powerful kind of automatic matching. Whenever point is before an opening delimiter or after a closing delimiter, both that delimiter and its opposite delimiter are highlighted. To toggle Show Paren mode, type M-x show-paren-mode.</w:t>
      </w:r>
    </w:p>
    <w:p w:rsidR="003C3E37" w:rsidRDefault="003C3E37" w:rsidP="003C3E37">
      <w:pPr>
        <w:ind w:firstLine="480"/>
      </w:pPr>
      <w:r>
        <w:t>Electric Pair mode, a global minor mode, provides a way to easily insert matching delimiters. Whenever you insert an opening delimiter, the matching closing delimiter is automatically inserted as well, leaving point between the two. To toggle Electric Pair</w:t>
      </w:r>
      <w:r w:rsidR="00E25C98">
        <w:t xml:space="preserve"> </w:t>
      </w:r>
      <w:r>
        <w:t>mode, type M-x electric-pair-mode.</w:t>
      </w:r>
    </w:p>
    <w:p w:rsidR="00BA5C46" w:rsidRDefault="00BA5C46" w:rsidP="00BA5C46">
      <w:pPr>
        <w:pStyle w:val="2"/>
      </w:pPr>
      <w:r>
        <w:t>Manipulating Comments</w:t>
      </w:r>
    </w:p>
    <w:p w:rsidR="00BA5C46" w:rsidRDefault="00BA5C46" w:rsidP="00BA5C46">
      <w:pPr>
        <w:ind w:firstLine="480"/>
      </w:pPr>
      <w:r>
        <w:t xml:space="preserve">Because comments are such an important part of programming, Emacs provides special commands for editing and inserting comments. It can also do spell checking on comments with Flyspell Prog mode (see </w:t>
      </w:r>
      <w:r w:rsidRPr="00BA5C46">
        <w:rPr>
          <w:color w:val="943634" w:themeColor="accent2" w:themeShade="BF"/>
        </w:rPr>
        <w:t>Section 13.4 [Spelling], page 107</w:t>
      </w:r>
      <w:r>
        <w:t>).</w:t>
      </w:r>
    </w:p>
    <w:p w:rsidR="00BA5C46" w:rsidRDefault="00BA5C46" w:rsidP="00BA5C46">
      <w:pPr>
        <w:ind w:firstLine="480"/>
      </w:pPr>
      <w:r>
        <w:t>Some major modes have special rules for indenting different kinds of comments. For example, in Lisp code, comments starting with two semicolons are indented as if they were lines of code, while those starting with three semicolons are supposed to be aligned to the left margin and are often used for sectioning purposes. Emacs understand these conventions; for instance, typing TAB on a comment line will indent the comment to the appropriate position.</w:t>
      </w:r>
    </w:p>
    <w:p w:rsidR="00BA5C46" w:rsidRDefault="00BA5C46" w:rsidP="00BA5C46">
      <w:pPr>
        <w:ind w:firstLine="480"/>
      </w:pPr>
      <w:proofErr w:type="gramStart"/>
      <w:r>
        <w:t>;;</w:t>
      </w:r>
      <w:proofErr w:type="gramEnd"/>
      <w:r>
        <w:t xml:space="preserve"> This function is just an example.</w:t>
      </w:r>
    </w:p>
    <w:p w:rsidR="00BA5C46" w:rsidRDefault="00BA5C46" w:rsidP="00BA5C46">
      <w:pPr>
        <w:ind w:firstLine="480"/>
      </w:pPr>
      <w:proofErr w:type="gramStart"/>
      <w:r>
        <w:t>;;;</w:t>
      </w:r>
      <w:proofErr w:type="gramEnd"/>
      <w:r>
        <w:t xml:space="preserve"> Here either two or three semicolons are appropriate.</w:t>
      </w:r>
    </w:p>
    <w:p w:rsidR="00BA5C46" w:rsidRDefault="00BA5C46" w:rsidP="00BA5C46">
      <w:pPr>
        <w:ind w:firstLine="480"/>
      </w:pPr>
      <w:r>
        <w:t>(</w:t>
      </w:r>
      <w:proofErr w:type="gramStart"/>
      <w:r>
        <w:t>defun</w:t>
      </w:r>
      <w:proofErr w:type="gramEnd"/>
      <w:r>
        <w:t xml:space="preserve"> foo (x)</w:t>
      </w:r>
    </w:p>
    <w:p w:rsidR="00BA5C46" w:rsidRDefault="00BA5C46" w:rsidP="00BA5C46">
      <w:pPr>
        <w:ind w:firstLine="480"/>
      </w:pPr>
      <w:proofErr w:type="gramStart"/>
      <w:r>
        <w:t>;;;</w:t>
      </w:r>
      <w:proofErr w:type="gramEnd"/>
      <w:r>
        <w:t xml:space="preserve"> And now, the first part of the function:</w:t>
      </w:r>
    </w:p>
    <w:p w:rsidR="00BA5C46" w:rsidRDefault="00BA5C46" w:rsidP="00BA5C46">
      <w:pPr>
        <w:ind w:left="360" w:firstLine="480"/>
      </w:pPr>
      <w:proofErr w:type="gramStart"/>
      <w:r>
        <w:t>;;</w:t>
      </w:r>
      <w:proofErr w:type="gramEnd"/>
      <w:r>
        <w:t xml:space="preserve"> The following line adds one.</w:t>
      </w:r>
    </w:p>
    <w:p w:rsidR="00BA5C46" w:rsidRDefault="00BA5C46" w:rsidP="00BA5C46">
      <w:pPr>
        <w:ind w:left="360" w:firstLine="480"/>
      </w:pPr>
      <w:r>
        <w:t>(1+ x)) ; This line adds one.</w:t>
      </w:r>
    </w:p>
    <w:p w:rsidR="00BA5C46" w:rsidRDefault="00BA5C46" w:rsidP="00BA5C46">
      <w:pPr>
        <w:pStyle w:val="3"/>
      </w:pPr>
      <w:r>
        <w:t>Comment Commands</w:t>
      </w:r>
    </w:p>
    <w:p w:rsidR="00BA5C46" w:rsidRDefault="00BA5C46" w:rsidP="00BA5C46">
      <w:pPr>
        <w:ind w:firstLine="480"/>
      </w:pPr>
      <w:r>
        <w:t>The following commands operate on comments:</w:t>
      </w:r>
    </w:p>
    <w:tbl>
      <w:tblPr>
        <w:tblStyle w:val="af"/>
        <w:tblW w:w="0" w:type="auto"/>
        <w:tblLook w:val="04A0" w:firstRow="1" w:lastRow="0" w:firstColumn="1" w:lastColumn="0" w:noHBand="0" w:noVBand="1"/>
      </w:tblPr>
      <w:tblGrid>
        <w:gridCol w:w="2263"/>
        <w:gridCol w:w="6033"/>
      </w:tblGrid>
      <w:tr w:rsidR="00BA5C46" w:rsidTr="00BA5C46">
        <w:tc>
          <w:tcPr>
            <w:tcW w:w="2263" w:type="dxa"/>
          </w:tcPr>
          <w:p w:rsidR="00BA5C46" w:rsidRDefault="00BA5C46" w:rsidP="00BA5C46">
            <w:pPr>
              <w:ind w:firstLineChars="0" w:firstLine="0"/>
            </w:pPr>
            <w:r>
              <w:t>M-;</w:t>
            </w:r>
          </w:p>
        </w:tc>
        <w:tc>
          <w:tcPr>
            <w:tcW w:w="6033" w:type="dxa"/>
          </w:tcPr>
          <w:p w:rsidR="00BA5C46" w:rsidRDefault="00BA5C46" w:rsidP="00BA5C46">
            <w:pPr>
              <w:ind w:firstLineChars="0" w:firstLine="0"/>
            </w:pPr>
            <w:r>
              <w:t>Insert or realign comment on current line; if the region is active, comment or uncomment the region instead (comment-</w:t>
            </w:r>
            <w:r>
              <w:lastRenderedPageBreak/>
              <w:t>dwim).</w:t>
            </w:r>
          </w:p>
        </w:tc>
      </w:tr>
      <w:tr w:rsidR="00BA5C46" w:rsidTr="00BA5C46">
        <w:tc>
          <w:tcPr>
            <w:tcW w:w="2263" w:type="dxa"/>
          </w:tcPr>
          <w:p w:rsidR="00BA5C46" w:rsidRDefault="00BA5C46" w:rsidP="00BA5C46">
            <w:pPr>
              <w:ind w:firstLineChars="0" w:firstLine="0"/>
            </w:pPr>
            <w:r>
              <w:lastRenderedPageBreak/>
              <w:t>C-u M-;</w:t>
            </w:r>
          </w:p>
        </w:tc>
        <w:tc>
          <w:tcPr>
            <w:tcW w:w="6033" w:type="dxa"/>
          </w:tcPr>
          <w:p w:rsidR="00BA5C46" w:rsidRDefault="00BA5C46" w:rsidP="00BA5C46">
            <w:pPr>
              <w:ind w:firstLineChars="0" w:firstLine="0"/>
            </w:pPr>
            <w:r>
              <w:t>Kill comment on current line (comment-kill).</w:t>
            </w:r>
          </w:p>
        </w:tc>
      </w:tr>
      <w:tr w:rsidR="00BA5C46" w:rsidTr="00BA5C46">
        <w:tc>
          <w:tcPr>
            <w:tcW w:w="2263" w:type="dxa"/>
          </w:tcPr>
          <w:p w:rsidR="00BA5C46" w:rsidRDefault="00BA5C46" w:rsidP="00BA5C46">
            <w:pPr>
              <w:ind w:firstLineChars="0" w:firstLine="0"/>
            </w:pPr>
            <w:r>
              <w:t>C-x ;</w:t>
            </w:r>
          </w:p>
        </w:tc>
        <w:tc>
          <w:tcPr>
            <w:tcW w:w="6033" w:type="dxa"/>
          </w:tcPr>
          <w:p w:rsidR="00BA5C46" w:rsidRDefault="00BA5C46" w:rsidP="00BA5C46">
            <w:pPr>
              <w:ind w:firstLineChars="0" w:firstLine="0"/>
            </w:pPr>
            <w:r>
              <w:t>Set comment column (comment-set-column).</w:t>
            </w:r>
          </w:p>
        </w:tc>
      </w:tr>
      <w:tr w:rsidR="00BA5C46" w:rsidTr="00BA5C46">
        <w:tc>
          <w:tcPr>
            <w:tcW w:w="2263" w:type="dxa"/>
          </w:tcPr>
          <w:p w:rsidR="00BA5C46" w:rsidRDefault="00BA5C46" w:rsidP="00BA5C46">
            <w:pPr>
              <w:ind w:firstLineChars="0" w:firstLine="0"/>
            </w:pPr>
            <w:r>
              <w:t>C-M-j</w:t>
            </w:r>
          </w:p>
          <w:p w:rsidR="00BA5C46" w:rsidRDefault="00BA5C46" w:rsidP="00BA5C46">
            <w:pPr>
              <w:ind w:firstLineChars="0" w:firstLine="0"/>
            </w:pPr>
            <w:r>
              <w:t>M-j</w:t>
            </w:r>
          </w:p>
        </w:tc>
        <w:tc>
          <w:tcPr>
            <w:tcW w:w="6033" w:type="dxa"/>
          </w:tcPr>
          <w:p w:rsidR="00BA5C46" w:rsidRDefault="00BA5C46" w:rsidP="00BA5C46">
            <w:pPr>
              <w:ind w:firstLineChars="0" w:firstLine="0"/>
            </w:pPr>
            <w:r>
              <w:t xml:space="preserve">Like RET followed by inserting and aligning a comment (comment-indent-newline). See </w:t>
            </w:r>
            <w:r w:rsidRPr="00BA5C46">
              <w:rPr>
                <w:color w:val="943634" w:themeColor="accent2" w:themeShade="BF"/>
              </w:rPr>
              <w:t>Section 23.5.2 [Multi-Line Comments], page 245.</w:t>
            </w:r>
          </w:p>
        </w:tc>
      </w:tr>
      <w:tr w:rsidR="00BA5C46" w:rsidTr="00BA5C46">
        <w:tc>
          <w:tcPr>
            <w:tcW w:w="2263" w:type="dxa"/>
          </w:tcPr>
          <w:p w:rsidR="00BA5C46" w:rsidRDefault="00BA5C46" w:rsidP="00BA5C46">
            <w:pPr>
              <w:ind w:firstLineChars="0" w:firstLine="0"/>
            </w:pPr>
            <w:r>
              <w:t>M-x comment-region</w:t>
            </w:r>
          </w:p>
          <w:p w:rsidR="00BA5C46" w:rsidRDefault="00BA5C46" w:rsidP="00BA5C46">
            <w:pPr>
              <w:ind w:firstLineChars="0" w:firstLine="0"/>
            </w:pPr>
            <w:r>
              <w:t>C-c C-c (in C-like modes)</w:t>
            </w:r>
          </w:p>
        </w:tc>
        <w:tc>
          <w:tcPr>
            <w:tcW w:w="6033" w:type="dxa"/>
          </w:tcPr>
          <w:p w:rsidR="00BA5C46" w:rsidRDefault="00BA5C46" w:rsidP="00BA5C46">
            <w:pPr>
              <w:ind w:firstLineChars="0" w:firstLine="0"/>
            </w:pPr>
            <w:r>
              <w:t>Add comment delimiters to all the lines in the region.</w:t>
            </w:r>
          </w:p>
        </w:tc>
      </w:tr>
    </w:tbl>
    <w:p w:rsidR="00BA5C46" w:rsidRDefault="00BA5C46" w:rsidP="00BA5C46">
      <w:pPr>
        <w:ind w:firstLine="480"/>
      </w:pPr>
      <w:r>
        <w:t>The command to create or align a comment is M-; (comment-dwim). The word “dwim” is an acronym for “Do What I Mean”; it indicates that this command can be used for many different jobs relating to comments, depending on the situation where you use it.</w:t>
      </w:r>
    </w:p>
    <w:p w:rsidR="00BA5C46" w:rsidRDefault="00BA5C46" w:rsidP="00BA5C46">
      <w:pPr>
        <w:ind w:firstLine="480"/>
      </w:pPr>
      <w:r>
        <w:t xml:space="preserve">When a region is active (see </w:t>
      </w:r>
      <w:r w:rsidRPr="00BA5C46">
        <w:rPr>
          <w:color w:val="943634" w:themeColor="accent2" w:themeShade="BF"/>
        </w:rPr>
        <w:t>Chapter 8 [Mark], page 45</w:t>
      </w:r>
      <w:r>
        <w:t>), M-; either adds comment delimiters to the region, or removes them. If every line in the region is already a comment, it “uncomments” each of those lines by removing their comment delimiters. Otherwise, it adds comment delimiters to enclose the text in the region.</w:t>
      </w:r>
    </w:p>
    <w:p w:rsidR="00BA5C46" w:rsidRDefault="00BA5C46" w:rsidP="00BA5C46">
      <w:pPr>
        <w:ind w:firstLine="480"/>
      </w:pPr>
      <w:r>
        <w:t>If you supply a prefix argument to M-; when a region is active, that specifies the number of comment delimiters to add or delete. A positive argument n adds n delimiters, while a negative argument -n removes n delimiters.</w:t>
      </w:r>
    </w:p>
    <w:p w:rsidR="00BA5C46" w:rsidRDefault="00BA5C46" w:rsidP="00BA5C46">
      <w:pPr>
        <w:ind w:firstLine="480"/>
      </w:pPr>
      <w:r>
        <w:t>If the region is not active, and there is no existing comment on the current line, M-; adds a new comment to the current line. If the line is blank (i.e., empty or containing only whitespace characters), the comment is indented to the same position where TAB would indent to (see Section 23.3.1 [Basic Indent], page 237). If the line is non-blank, the comment is placed after the last non-whitespace character on the line; normally, Emacs tries putting it at the column specified by the variable comment-column (see Section 23.5.3 [Options for Comments], page 245), but if the line already extends past that column, it puts the comment at some suitable position, usually separated from the non-comment text by at least one space. In each case, Emacs places point after the comment’s starting delimiter, so that you can start typing the comment text right away.</w:t>
      </w:r>
    </w:p>
    <w:p w:rsidR="00BA5C46" w:rsidRDefault="00BA5C46" w:rsidP="00BA5C46">
      <w:pPr>
        <w:ind w:firstLine="480"/>
      </w:pPr>
      <w:r>
        <w:t xml:space="preserve">You can also use M-; to align an existing comment. If a line already contains the comment-start string, M-; realigns it to the conventional alignment and moves point after the comment’s starting delimiter. As an exception, comments starting in column 0 are not moved. Even when an existing comment is properly aligned, M-; is still useful </w:t>
      </w:r>
      <w:r>
        <w:lastRenderedPageBreak/>
        <w:t>for moving directly to the start of the comment text.</w:t>
      </w:r>
    </w:p>
    <w:p w:rsidR="00BA5C46" w:rsidRDefault="00BA5C46" w:rsidP="00BA5C46">
      <w:pPr>
        <w:ind w:firstLine="480"/>
      </w:pPr>
      <w:r>
        <w:t>C-u M-; (comment-dwim with a prefix argument) kills any comment on the current line, along with the whitespace before it. Since the comment is saved to the kill ring, you can reinsert it on another line by moving to the end of that line, doing C-y, and then M-; to realign the comment. You can achieve the same effect as C-u M-; by typing M-x comment-kill (comment-dwim actually calls comment-kill as a subroutine when it is given a prefix argument).</w:t>
      </w:r>
    </w:p>
    <w:p w:rsidR="00BA5C46" w:rsidRDefault="00BA5C46" w:rsidP="00BA5C46">
      <w:pPr>
        <w:ind w:firstLine="480"/>
      </w:pPr>
      <w:r>
        <w:t>The command M-x comment-region is equivalent to calling M-; on an active region, except that it always acts on the region, even if the mark is inactive. In C mode and related modes, this command is bound to C-c C-c. The command M-x uncomment-region uncomments each line in the region; a numeric prefix argument specifies the number of comment delimiters to remove (negative arguments specify the number of comment to delimiters to add).</w:t>
      </w:r>
    </w:p>
    <w:p w:rsidR="00BA5C46" w:rsidRPr="00BA5C46" w:rsidRDefault="00BA5C46" w:rsidP="00BA5C46">
      <w:pPr>
        <w:ind w:firstLine="480"/>
      </w:pPr>
      <w:r>
        <w:t>For C-like modes, you can configure the exact effect of M-; by setting the variables cindent-comment-alist and c-indent-comments-syntactically-p. For example, on a</w:t>
      </w:r>
      <w:r w:rsidR="00B56550">
        <w:t xml:space="preserve"> </w:t>
      </w:r>
      <w:r>
        <w:t>line ending in a closing brace, M-; puts the comment one space after the brace rather than</w:t>
      </w:r>
      <w:r w:rsidR="00B56550">
        <w:t xml:space="preserve"> </w:t>
      </w:r>
      <w:r>
        <w:t>at comment-column. For full details see Section “Comment Commands” in The CC Mode</w:t>
      </w:r>
      <w:r w:rsidR="00B56550">
        <w:t xml:space="preserve"> </w:t>
      </w:r>
      <w:r>
        <w:t>Manual.</w:t>
      </w:r>
    </w:p>
    <w:p w:rsidR="00BA5C46" w:rsidRDefault="00BA5C46" w:rsidP="00BA5C46">
      <w:pPr>
        <w:ind w:firstLine="480"/>
      </w:pPr>
    </w:p>
    <w:p w:rsidR="00E25C98" w:rsidRDefault="00E25C98" w:rsidP="00BA5C46">
      <w:pPr>
        <w:ind w:firstLine="480"/>
      </w:pPr>
    </w:p>
    <w:p w:rsidR="00440A75" w:rsidRDefault="00440A75" w:rsidP="00726374">
      <w:pPr>
        <w:pStyle w:val="1"/>
        <w:sectPr w:rsidR="00440A75" w:rsidSect="00F75983">
          <w:pgSz w:w="11906" w:h="16838"/>
          <w:pgMar w:top="1440" w:right="1800" w:bottom="1440" w:left="1800" w:header="851" w:footer="992" w:gutter="0"/>
          <w:cols w:space="425"/>
          <w:docGrid w:type="lines" w:linePitch="312"/>
        </w:sectPr>
      </w:pPr>
    </w:p>
    <w:p w:rsidR="00D86B86" w:rsidRDefault="00726374" w:rsidP="00D86B86">
      <w:pPr>
        <w:pStyle w:val="1"/>
        <w:sectPr w:rsidR="00D86B86" w:rsidSect="00F75983">
          <w:pgSz w:w="11906" w:h="16838"/>
          <w:pgMar w:top="1440" w:right="1800" w:bottom="1440" w:left="1800" w:header="851" w:footer="992" w:gutter="0"/>
          <w:cols w:space="425"/>
          <w:docGrid w:type="lines" w:linePitch="312"/>
        </w:sectPr>
      </w:pPr>
      <w:r w:rsidRPr="00726374">
        <w:rPr>
          <w:rStyle w:val="a8"/>
          <w:b/>
          <w:bCs/>
        </w:rPr>
        <w:lastRenderedPageBreak/>
        <w:t>Compiling and Testing Programs</w:t>
      </w:r>
      <w:r w:rsidR="00D86B86" w:rsidRPr="00D86B86">
        <w:t xml:space="preserve"> </w:t>
      </w:r>
      <w:r w:rsidR="00EB29AC">
        <w:rPr>
          <w:rFonts w:hint="eastAsia"/>
        </w:rPr>
        <w:t>（编译和运行程序）</w:t>
      </w:r>
    </w:p>
    <w:p w:rsidR="00D86B86" w:rsidRDefault="00D86B86" w:rsidP="00D86B86">
      <w:pPr>
        <w:pStyle w:val="1"/>
        <w:sectPr w:rsidR="00D86B86" w:rsidSect="00F75983">
          <w:pgSz w:w="11906" w:h="16838"/>
          <w:pgMar w:top="1440" w:right="1800" w:bottom="1440" w:left="1800" w:header="851" w:footer="992" w:gutter="0"/>
          <w:cols w:space="425"/>
          <w:docGrid w:type="lines" w:linePitch="312"/>
        </w:sectPr>
      </w:pPr>
      <w:r w:rsidRPr="00D86B86">
        <w:rPr>
          <w:rStyle w:val="a8"/>
          <w:b/>
          <w:bCs/>
        </w:rPr>
        <w:lastRenderedPageBreak/>
        <w:t>Maintaining Large Programs</w:t>
      </w:r>
      <w:r w:rsidRPr="00D86B86">
        <w:t xml:space="preserve"> </w:t>
      </w:r>
      <w:r w:rsidR="00444B1B">
        <w:rPr>
          <w:rFonts w:hint="eastAsia"/>
        </w:rPr>
        <w:t>（维护大型程序）</w:t>
      </w:r>
    </w:p>
    <w:p w:rsidR="00D86B86" w:rsidRDefault="00D86B86" w:rsidP="00D86B86">
      <w:pPr>
        <w:pStyle w:val="1"/>
        <w:sectPr w:rsidR="00D86B86" w:rsidSect="00F75983">
          <w:pgSz w:w="11906" w:h="16838"/>
          <w:pgMar w:top="1440" w:right="1800" w:bottom="1440" w:left="1800" w:header="851" w:footer="992" w:gutter="0"/>
          <w:cols w:space="425"/>
          <w:docGrid w:type="lines" w:linePitch="312"/>
        </w:sectPr>
      </w:pPr>
      <w:r w:rsidRPr="00D86B86">
        <w:rPr>
          <w:rStyle w:val="a8"/>
          <w:b/>
          <w:bCs/>
        </w:rPr>
        <w:lastRenderedPageBreak/>
        <w:t>Abbrevs</w:t>
      </w:r>
      <w:r w:rsidRPr="00D86B86">
        <w:t xml:space="preserve"> </w:t>
      </w:r>
    </w:p>
    <w:p w:rsidR="00D86B86" w:rsidRDefault="00D86B86" w:rsidP="00D86B86">
      <w:pPr>
        <w:pStyle w:val="1"/>
        <w:sectPr w:rsidR="00D86B86" w:rsidSect="00F75983">
          <w:pgSz w:w="11906" w:h="16838"/>
          <w:pgMar w:top="1440" w:right="1800" w:bottom="1440" w:left="1800" w:header="851" w:footer="992" w:gutter="0"/>
          <w:cols w:space="425"/>
          <w:docGrid w:type="lines" w:linePitch="312"/>
        </w:sectPr>
      </w:pPr>
      <w:r w:rsidRPr="00D86B86">
        <w:rPr>
          <w:rStyle w:val="a8"/>
          <w:b/>
          <w:bCs/>
        </w:rPr>
        <w:lastRenderedPageBreak/>
        <w:t>Dired, the Directory Editor</w:t>
      </w:r>
      <w:r w:rsidRPr="00D86B86">
        <w:t xml:space="preserve"> </w:t>
      </w:r>
      <w:r w:rsidR="0049785D">
        <w:rPr>
          <w:rFonts w:hint="eastAsia"/>
        </w:rPr>
        <w:t>（</w:t>
      </w:r>
      <w:r w:rsidR="0049785D">
        <w:rPr>
          <w:rFonts w:hint="eastAsia"/>
        </w:rPr>
        <w:t>Dired</w:t>
      </w:r>
      <w:r w:rsidR="0049785D">
        <w:rPr>
          <w:rFonts w:hint="eastAsia"/>
        </w:rPr>
        <w:t>，目录编辑器）</w:t>
      </w:r>
    </w:p>
    <w:p w:rsidR="00CA4174" w:rsidRDefault="00D86B86" w:rsidP="00D86B86">
      <w:pPr>
        <w:pStyle w:val="1"/>
        <w:rPr>
          <w:rStyle w:val="a8"/>
          <w:b/>
          <w:bCs/>
        </w:rPr>
        <w:sectPr w:rsidR="00CA4174" w:rsidSect="00F75983">
          <w:pgSz w:w="11906" w:h="16838"/>
          <w:pgMar w:top="1440" w:right="1800" w:bottom="1440" w:left="1800" w:header="851" w:footer="992" w:gutter="0"/>
          <w:cols w:space="425"/>
          <w:docGrid w:type="lines" w:linePitch="312"/>
        </w:sectPr>
      </w:pPr>
      <w:r w:rsidRPr="00D86B86">
        <w:rPr>
          <w:rStyle w:val="a8"/>
          <w:b/>
          <w:bCs/>
        </w:rPr>
        <w:lastRenderedPageBreak/>
        <w:t>The Calendar and the Diary</w:t>
      </w:r>
    </w:p>
    <w:p w:rsidR="00AA2321" w:rsidRDefault="00CA4174" w:rsidP="00CA4174">
      <w:pPr>
        <w:pStyle w:val="1"/>
        <w:rPr>
          <w:rStyle w:val="a8"/>
          <w:b/>
          <w:bCs/>
        </w:rPr>
        <w:sectPr w:rsidR="00AA2321" w:rsidSect="00F75983">
          <w:pgSz w:w="11906" w:h="16838"/>
          <w:pgMar w:top="1440" w:right="1800" w:bottom="1440" w:left="1800" w:header="851" w:footer="992" w:gutter="0"/>
          <w:cols w:space="425"/>
          <w:docGrid w:type="lines" w:linePitch="312"/>
        </w:sectPr>
      </w:pPr>
      <w:r w:rsidRPr="00CA4174">
        <w:rPr>
          <w:rStyle w:val="a8"/>
          <w:b/>
          <w:bCs/>
        </w:rPr>
        <w:lastRenderedPageBreak/>
        <w:t>Sending Mail</w:t>
      </w:r>
    </w:p>
    <w:p w:rsidR="00BA66AB" w:rsidRDefault="00AA2321" w:rsidP="00AA2321">
      <w:pPr>
        <w:pStyle w:val="1"/>
        <w:rPr>
          <w:rStyle w:val="a8"/>
          <w:b/>
          <w:bCs/>
        </w:rPr>
        <w:sectPr w:rsidR="00BA66AB" w:rsidSect="00F75983">
          <w:pgSz w:w="11906" w:h="16838"/>
          <w:pgMar w:top="1440" w:right="1800" w:bottom="1440" w:left="1800" w:header="851" w:footer="992" w:gutter="0"/>
          <w:cols w:space="425"/>
          <w:docGrid w:type="lines" w:linePitch="312"/>
        </w:sectPr>
      </w:pPr>
      <w:r w:rsidRPr="00AA2321">
        <w:rPr>
          <w:rStyle w:val="a8"/>
          <w:b/>
          <w:bCs/>
        </w:rPr>
        <w:lastRenderedPageBreak/>
        <w:t>Reading Mail with Rmail</w:t>
      </w:r>
    </w:p>
    <w:p w:rsidR="00E961A8" w:rsidRDefault="00BA66AB" w:rsidP="00BA66AB">
      <w:pPr>
        <w:pStyle w:val="1"/>
        <w:rPr>
          <w:rStyle w:val="a8"/>
          <w:b/>
          <w:bCs/>
        </w:rPr>
        <w:sectPr w:rsidR="00E961A8" w:rsidSect="00F75983">
          <w:pgSz w:w="11906" w:h="16838"/>
          <w:pgMar w:top="1440" w:right="1800" w:bottom="1440" w:left="1800" w:header="851" w:footer="992" w:gutter="0"/>
          <w:cols w:space="425"/>
          <w:docGrid w:type="lines" w:linePitch="312"/>
        </w:sectPr>
      </w:pPr>
      <w:r w:rsidRPr="00BA66AB">
        <w:rPr>
          <w:rStyle w:val="a8"/>
          <w:b/>
          <w:bCs/>
        </w:rPr>
        <w:lastRenderedPageBreak/>
        <w:t>Miscellaneous Commands</w:t>
      </w:r>
    </w:p>
    <w:p w:rsidR="0098171A" w:rsidRDefault="00E961A8" w:rsidP="00E961A8">
      <w:pPr>
        <w:pStyle w:val="1"/>
        <w:rPr>
          <w:rStyle w:val="a8"/>
          <w:b/>
          <w:bCs/>
        </w:rPr>
      </w:pPr>
      <w:r w:rsidRPr="00E961A8">
        <w:rPr>
          <w:rStyle w:val="a8"/>
          <w:b/>
          <w:bCs/>
        </w:rPr>
        <w:lastRenderedPageBreak/>
        <w:t>Emacs Lisp Packages</w:t>
      </w:r>
      <w:r w:rsidR="007007DF">
        <w:rPr>
          <w:rStyle w:val="a8"/>
          <w:rFonts w:hint="eastAsia"/>
          <w:b/>
          <w:bCs/>
        </w:rPr>
        <w:t>（</w:t>
      </w:r>
      <w:r w:rsidR="007007DF">
        <w:rPr>
          <w:rStyle w:val="a8"/>
          <w:rFonts w:hint="eastAsia"/>
          <w:b/>
          <w:bCs/>
        </w:rPr>
        <w:t>Emacs</w:t>
      </w:r>
      <w:r w:rsidR="007007DF">
        <w:rPr>
          <w:rStyle w:val="a8"/>
          <w:b/>
          <w:bCs/>
        </w:rPr>
        <w:t xml:space="preserve"> </w:t>
      </w:r>
      <w:r w:rsidR="007007DF">
        <w:rPr>
          <w:rStyle w:val="a8"/>
          <w:rFonts w:hint="eastAsia"/>
          <w:b/>
          <w:bCs/>
        </w:rPr>
        <w:t>lisp</w:t>
      </w:r>
      <w:r w:rsidR="007007DF">
        <w:rPr>
          <w:rStyle w:val="a8"/>
          <w:rFonts w:hint="eastAsia"/>
          <w:b/>
          <w:bCs/>
        </w:rPr>
        <w:t>包）</w:t>
      </w:r>
    </w:p>
    <w:p w:rsidR="009A2927" w:rsidRDefault="009A2927" w:rsidP="009A2927">
      <w:pPr>
        <w:ind w:firstLineChars="0" w:firstLine="0"/>
        <w:rPr>
          <w:rStyle w:val="a8"/>
          <w:b w:val="0"/>
          <w:bCs w:val="0"/>
        </w:rPr>
      </w:pPr>
      <w:r w:rsidRPr="009A2927">
        <w:rPr>
          <w:rStyle w:val="a8"/>
          <w:b w:val="0"/>
          <w:bCs w:val="0"/>
        </w:rPr>
        <w:t>Emacs includes a facility that lets you easily download and install packages that implement</w:t>
      </w:r>
      <w:r>
        <w:rPr>
          <w:rStyle w:val="a8"/>
          <w:b w:val="0"/>
          <w:bCs w:val="0"/>
        </w:rPr>
        <w:t xml:space="preserve"> </w:t>
      </w:r>
      <w:r w:rsidRPr="009A2927">
        <w:rPr>
          <w:rStyle w:val="a8"/>
          <w:b w:val="0"/>
          <w:bCs w:val="0"/>
        </w:rPr>
        <w:t>additional features. Each package is a separate Emacs Lisp program, sometimes including</w:t>
      </w:r>
      <w:r>
        <w:rPr>
          <w:rStyle w:val="a8"/>
          <w:b w:val="0"/>
          <w:bCs w:val="0"/>
        </w:rPr>
        <w:t xml:space="preserve"> </w:t>
      </w:r>
      <w:r w:rsidRPr="009A2927">
        <w:rPr>
          <w:rStyle w:val="a8"/>
          <w:b w:val="0"/>
          <w:bCs w:val="0"/>
        </w:rPr>
        <w:t>other components such as an Info manual.</w:t>
      </w:r>
    </w:p>
    <w:p w:rsidR="009914DC" w:rsidRPr="009A2927" w:rsidRDefault="009914DC" w:rsidP="009A2927">
      <w:pPr>
        <w:ind w:firstLineChars="0" w:firstLine="0"/>
        <w:rPr>
          <w:rStyle w:val="a8"/>
          <w:b w:val="0"/>
          <w:bCs w:val="0"/>
        </w:rPr>
      </w:pPr>
      <w:r>
        <w:rPr>
          <w:rStyle w:val="a8"/>
          <w:b w:val="0"/>
          <w:bCs w:val="0"/>
        </w:rPr>
        <w:tab/>
        <w:t>Emacs</w:t>
      </w:r>
      <w:r>
        <w:rPr>
          <w:rStyle w:val="a8"/>
          <w:b w:val="0"/>
          <w:bCs w:val="0"/>
        </w:rPr>
        <w:t>包含了一个功能，可以让你轻松的下载并安装软件包，这样可以实现额外的功能。每个软件包都是一个单独的</w:t>
      </w:r>
      <w:r>
        <w:rPr>
          <w:rStyle w:val="a8"/>
          <w:b w:val="0"/>
          <w:bCs w:val="0"/>
        </w:rPr>
        <w:t>Emacs Lisp</w:t>
      </w:r>
      <w:r>
        <w:rPr>
          <w:rStyle w:val="a8"/>
          <w:b w:val="0"/>
          <w:bCs w:val="0"/>
        </w:rPr>
        <w:t>程序，有时候还包括其他部分，比如信息手册。</w:t>
      </w:r>
    </w:p>
    <w:p w:rsidR="009A2927" w:rsidRDefault="009A2927" w:rsidP="009A2927">
      <w:pPr>
        <w:ind w:firstLine="480"/>
        <w:rPr>
          <w:rStyle w:val="a8"/>
          <w:b w:val="0"/>
          <w:bCs w:val="0"/>
        </w:rPr>
      </w:pPr>
      <w:r w:rsidRPr="009A2927">
        <w:rPr>
          <w:rStyle w:val="a8"/>
          <w:b w:val="0"/>
          <w:bCs w:val="0"/>
        </w:rPr>
        <w:t>M-x list-packages brings up a buffer named *Packages* with a list of all packages.</w:t>
      </w:r>
      <w:r>
        <w:rPr>
          <w:rStyle w:val="a8"/>
          <w:b w:val="0"/>
          <w:bCs w:val="0"/>
        </w:rPr>
        <w:t xml:space="preserve"> </w:t>
      </w:r>
      <w:r w:rsidRPr="009A2927">
        <w:rPr>
          <w:rStyle w:val="a8"/>
          <w:b w:val="0"/>
          <w:bCs w:val="0"/>
        </w:rPr>
        <w:t xml:space="preserve">You can install or uninstall packages via this buffer. See </w:t>
      </w:r>
      <w:r w:rsidRPr="009A2927">
        <w:rPr>
          <w:rStyle w:val="a8"/>
          <w:b w:val="0"/>
          <w:bCs w:val="0"/>
          <w:color w:val="943634" w:themeColor="accent2" w:themeShade="BF"/>
        </w:rPr>
        <w:t>Section 32.1 [Package Menu], page 400</w:t>
      </w:r>
      <w:r w:rsidRPr="009A2927">
        <w:rPr>
          <w:rStyle w:val="a8"/>
          <w:b w:val="0"/>
          <w:bCs w:val="0"/>
        </w:rPr>
        <w:t>.The command C-h P (describe-package) prompts for the name of a package, and displays a help buffer describing the attributes of the package and the features that it implements.</w:t>
      </w:r>
    </w:p>
    <w:p w:rsidR="009914DC" w:rsidRPr="009A2927" w:rsidRDefault="009914DC" w:rsidP="009A2927">
      <w:pPr>
        <w:ind w:firstLine="480"/>
        <w:rPr>
          <w:rStyle w:val="a8"/>
          <w:b w:val="0"/>
          <w:bCs w:val="0"/>
        </w:rPr>
      </w:pPr>
      <w:r w:rsidRPr="009A2927">
        <w:rPr>
          <w:rStyle w:val="a8"/>
          <w:b w:val="0"/>
          <w:bCs w:val="0"/>
        </w:rPr>
        <w:t>M-x list-packages</w:t>
      </w:r>
      <w:r>
        <w:rPr>
          <w:rStyle w:val="a8"/>
          <w:b w:val="0"/>
          <w:bCs w:val="0"/>
        </w:rPr>
        <w:t>产生一个包含有软件包列表的名叫</w:t>
      </w:r>
      <w:r w:rsidRPr="009A2927">
        <w:rPr>
          <w:rStyle w:val="a8"/>
          <w:b w:val="0"/>
          <w:bCs w:val="0"/>
        </w:rPr>
        <w:t>*Packages*</w:t>
      </w:r>
      <w:r>
        <w:rPr>
          <w:rStyle w:val="a8"/>
          <w:b w:val="0"/>
          <w:bCs w:val="0"/>
        </w:rPr>
        <w:t>的</w:t>
      </w:r>
      <w:r>
        <w:rPr>
          <w:rStyle w:val="a8"/>
          <w:b w:val="0"/>
          <w:bCs w:val="0"/>
        </w:rPr>
        <w:t>buffer</w:t>
      </w:r>
      <w:r>
        <w:rPr>
          <w:rStyle w:val="a8"/>
          <w:b w:val="0"/>
          <w:bCs w:val="0"/>
        </w:rPr>
        <w:t>。你可以通过这个</w:t>
      </w:r>
      <w:r>
        <w:rPr>
          <w:rStyle w:val="a8"/>
          <w:b w:val="0"/>
          <w:bCs w:val="0"/>
        </w:rPr>
        <w:t>buffer</w:t>
      </w:r>
      <w:r>
        <w:rPr>
          <w:rStyle w:val="a8"/>
          <w:b w:val="0"/>
          <w:bCs w:val="0"/>
        </w:rPr>
        <w:t>来安装或卸载软件包。参见</w:t>
      </w:r>
      <w:r w:rsidRPr="009A2927">
        <w:rPr>
          <w:rStyle w:val="a8"/>
          <w:b w:val="0"/>
          <w:bCs w:val="0"/>
          <w:color w:val="943634" w:themeColor="accent2" w:themeShade="BF"/>
        </w:rPr>
        <w:t>Section 32.1 [Package Menu], page 400</w:t>
      </w:r>
      <w:r>
        <w:rPr>
          <w:rStyle w:val="a8"/>
          <w:b w:val="0"/>
          <w:bCs w:val="0"/>
        </w:rPr>
        <w:t>。命令</w:t>
      </w:r>
      <w:r w:rsidRPr="009A2927">
        <w:rPr>
          <w:rStyle w:val="a8"/>
          <w:b w:val="0"/>
          <w:bCs w:val="0"/>
        </w:rPr>
        <w:t>C-h P (describe-package)</w:t>
      </w:r>
      <w:r>
        <w:rPr>
          <w:rStyle w:val="a8"/>
          <w:b w:val="0"/>
          <w:bCs w:val="0"/>
        </w:rPr>
        <w:t>会提示软件包的名字，并显示</w:t>
      </w:r>
      <w:r>
        <w:rPr>
          <w:rStyle w:val="a8"/>
          <w:b w:val="0"/>
          <w:bCs w:val="0"/>
        </w:rPr>
        <w:t>help buffer</w:t>
      </w:r>
      <w:r>
        <w:rPr>
          <w:rStyle w:val="a8"/>
          <w:b w:val="0"/>
          <w:bCs w:val="0"/>
        </w:rPr>
        <w:t>来描述软件包的属性和它实现的功能。</w:t>
      </w:r>
    </w:p>
    <w:p w:rsidR="009A2927" w:rsidRDefault="009A2927" w:rsidP="009A2927">
      <w:pPr>
        <w:ind w:firstLine="480"/>
        <w:rPr>
          <w:rStyle w:val="a8"/>
          <w:b w:val="0"/>
          <w:bCs w:val="0"/>
        </w:rPr>
      </w:pPr>
      <w:r w:rsidRPr="009A2927">
        <w:rPr>
          <w:rStyle w:val="a8"/>
          <w:b w:val="0"/>
          <w:bCs w:val="0"/>
        </w:rPr>
        <w:t>By default, Emacs downloads packages from a package archive maintained by the Emacs</w:t>
      </w:r>
      <w:r>
        <w:rPr>
          <w:rStyle w:val="a8"/>
          <w:b w:val="0"/>
          <w:bCs w:val="0"/>
        </w:rPr>
        <w:t xml:space="preserve"> </w:t>
      </w:r>
      <w:r w:rsidRPr="009A2927">
        <w:rPr>
          <w:rStyle w:val="a8"/>
          <w:b w:val="0"/>
          <w:bCs w:val="0"/>
        </w:rPr>
        <w:t>developers and hosted by the GNU project. Optionally, you can also download packages</w:t>
      </w:r>
      <w:r>
        <w:rPr>
          <w:rStyle w:val="a8"/>
          <w:b w:val="0"/>
          <w:bCs w:val="0"/>
        </w:rPr>
        <w:t xml:space="preserve"> </w:t>
      </w:r>
      <w:r w:rsidRPr="009A2927">
        <w:rPr>
          <w:rStyle w:val="a8"/>
          <w:b w:val="0"/>
          <w:bCs w:val="0"/>
        </w:rPr>
        <w:t xml:space="preserve">from archives maintained by third parties. See </w:t>
      </w:r>
      <w:r w:rsidRPr="009A2927">
        <w:rPr>
          <w:rStyle w:val="a8"/>
          <w:b w:val="0"/>
          <w:bCs w:val="0"/>
          <w:color w:val="943634" w:themeColor="accent2" w:themeShade="BF"/>
        </w:rPr>
        <w:t>Section 32.2 [Package Installation], page 401</w:t>
      </w:r>
      <w:r w:rsidRPr="009A2927">
        <w:rPr>
          <w:rStyle w:val="a8"/>
          <w:b w:val="0"/>
          <w:bCs w:val="0"/>
        </w:rPr>
        <w:t>.</w:t>
      </w:r>
    </w:p>
    <w:p w:rsidR="009914DC" w:rsidRPr="009A2927" w:rsidRDefault="009914DC" w:rsidP="009A2927">
      <w:pPr>
        <w:ind w:firstLine="480"/>
        <w:rPr>
          <w:rStyle w:val="a8"/>
          <w:b w:val="0"/>
          <w:bCs w:val="0"/>
        </w:rPr>
      </w:pPr>
      <w:r>
        <w:rPr>
          <w:rStyle w:val="a8"/>
          <w:b w:val="0"/>
          <w:bCs w:val="0"/>
        </w:rPr>
        <w:t>默认情况下，</w:t>
      </w:r>
      <w:r>
        <w:rPr>
          <w:rStyle w:val="a8"/>
          <w:b w:val="0"/>
          <w:bCs w:val="0"/>
        </w:rPr>
        <w:t>Emacs</w:t>
      </w:r>
      <w:r>
        <w:rPr>
          <w:rStyle w:val="a8"/>
          <w:b w:val="0"/>
          <w:bCs w:val="0"/>
        </w:rPr>
        <w:t>从</w:t>
      </w:r>
      <w:r>
        <w:rPr>
          <w:rStyle w:val="a8"/>
          <w:rFonts w:hint="eastAsia"/>
          <w:b w:val="0"/>
          <w:bCs w:val="0"/>
        </w:rPr>
        <w:t>包</w:t>
      </w:r>
      <w:r>
        <w:rPr>
          <w:rStyle w:val="a8"/>
          <w:b w:val="0"/>
          <w:bCs w:val="0"/>
        </w:rPr>
        <w:t>存当中下载软件包，该存档由</w:t>
      </w:r>
      <w:r>
        <w:rPr>
          <w:rStyle w:val="a8"/>
          <w:b w:val="0"/>
          <w:bCs w:val="0"/>
        </w:rPr>
        <w:t>Emacs</w:t>
      </w:r>
      <w:r>
        <w:rPr>
          <w:rStyle w:val="a8"/>
          <w:b w:val="0"/>
          <w:bCs w:val="0"/>
        </w:rPr>
        <w:t>开发者维护，</w:t>
      </w:r>
      <w:r>
        <w:rPr>
          <w:rStyle w:val="a8"/>
          <w:b w:val="0"/>
          <w:bCs w:val="0"/>
        </w:rPr>
        <w:t xml:space="preserve">GNU </w:t>
      </w:r>
      <w:r>
        <w:rPr>
          <w:rStyle w:val="a8"/>
          <w:b w:val="0"/>
          <w:bCs w:val="0"/>
        </w:rPr>
        <w:t>项目主持。或者，你也可以从第三方维护的存档中下载软件包。参见</w:t>
      </w:r>
      <w:r w:rsidRPr="009A2927">
        <w:rPr>
          <w:rStyle w:val="a8"/>
          <w:b w:val="0"/>
          <w:bCs w:val="0"/>
          <w:color w:val="943634" w:themeColor="accent2" w:themeShade="BF"/>
        </w:rPr>
        <w:t>Section 32.2 [Package Installation], page 401</w:t>
      </w:r>
      <w:r>
        <w:rPr>
          <w:rStyle w:val="a8"/>
          <w:b w:val="0"/>
          <w:bCs w:val="0"/>
        </w:rPr>
        <w:t>。</w:t>
      </w:r>
    </w:p>
    <w:p w:rsidR="009A2927" w:rsidRDefault="009A2927" w:rsidP="009A2927">
      <w:pPr>
        <w:ind w:firstLine="480"/>
        <w:rPr>
          <w:rStyle w:val="a8"/>
          <w:b w:val="0"/>
          <w:bCs w:val="0"/>
        </w:rPr>
      </w:pPr>
      <w:r w:rsidRPr="009A2927">
        <w:rPr>
          <w:rStyle w:val="a8"/>
          <w:b w:val="0"/>
          <w:bCs w:val="0"/>
        </w:rPr>
        <w:t xml:space="preserve">For information about turning an Emacs Lisp program into an installable package, </w:t>
      </w:r>
      <w:r w:rsidRPr="009A2927">
        <w:rPr>
          <w:rStyle w:val="a8"/>
          <w:b w:val="0"/>
          <w:bCs w:val="0"/>
          <w:color w:val="943634" w:themeColor="accent2" w:themeShade="BF"/>
        </w:rPr>
        <w:t>See Section “Packaging” in The Emacs Lisp Reference Manual</w:t>
      </w:r>
      <w:r w:rsidRPr="009A2927">
        <w:rPr>
          <w:rStyle w:val="a8"/>
          <w:b w:val="0"/>
          <w:bCs w:val="0"/>
        </w:rPr>
        <w:t>. For information about finding</w:t>
      </w:r>
      <w:r>
        <w:rPr>
          <w:rStyle w:val="a8"/>
          <w:b w:val="0"/>
          <w:bCs w:val="0"/>
        </w:rPr>
        <w:t xml:space="preserve"> </w:t>
      </w:r>
      <w:r w:rsidRPr="009A2927">
        <w:rPr>
          <w:rStyle w:val="a8"/>
          <w:b w:val="0"/>
          <w:bCs w:val="0"/>
        </w:rPr>
        <w:t xml:space="preserve">third-party packages and other Emacs Lisp extensions, </w:t>
      </w:r>
      <w:r w:rsidRPr="009A2927">
        <w:rPr>
          <w:rStyle w:val="a8"/>
          <w:b w:val="0"/>
          <w:bCs w:val="0"/>
          <w:color w:val="943634" w:themeColor="accent2" w:themeShade="BF"/>
        </w:rPr>
        <w:t>See Section “Packages that do not</w:t>
      </w:r>
      <w:r>
        <w:rPr>
          <w:rStyle w:val="a8"/>
          <w:b w:val="0"/>
          <w:bCs w:val="0"/>
          <w:color w:val="943634" w:themeColor="accent2" w:themeShade="BF"/>
        </w:rPr>
        <w:t xml:space="preserve"> </w:t>
      </w:r>
      <w:r w:rsidRPr="009A2927">
        <w:rPr>
          <w:rStyle w:val="a8"/>
          <w:b w:val="0"/>
          <w:bCs w:val="0"/>
          <w:color w:val="943634" w:themeColor="accent2" w:themeShade="BF"/>
        </w:rPr>
        <w:t>come with Emacs” in GNU Emacs FAQ</w:t>
      </w:r>
      <w:r w:rsidRPr="009A2927">
        <w:rPr>
          <w:rStyle w:val="a8"/>
          <w:b w:val="0"/>
          <w:bCs w:val="0"/>
        </w:rPr>
        <w:t>.</w:t>
      </w:r>
    </w:p>
    <w:p w:rsidR="009914DC" w:rsidRPr="009A2927" w:rsidRDefault="009914DC" w:rsidP="009A2927">
      <w:pPr>
        <w:ind w:firstLine="480"/>
        <w:rPr>
          <w:rStyle w:val="a8"/>
          <w:b w:val="0"/>
          <w:bCs w:val="0"/>
        </w:rPr>
      </w:pPr>
      <w:r>
        <w:rPr>
          <w:rStyle w:val="a8"/>
          <w:b w:val="0"/>
          <w:bCs w:val="0"/>
        </w:rPr>
        <w:t>关于如何将一个</w:t>
      </w:r>
      <w:r>
        <w:rPr>
          <w:rStyle w:val="a8"/>
          <w:b w:val="0"/>
          <w:bCs w:val="0"/>
        </w:rPr>
        <w:t>Emacs Lisp</w:t>
      </w:r>
      <w:r>
        <w:rPr>
          <w:rStyle w:val="a8"/>
          <w:b w:val="0"/>
          <w:bCs w:val="0"/>
        </w:rPr>
        <w:t>程序转变为一个可安装的软件包的信息，参见</w:t>
      </w:r>
      <w:r w:rsidRPr="009A2927">
        <w:rPr>
          <w:rStyle w:val="a8"/>
          <w:b w:val="0"/>
          <w:bCs w:val="0"/>
          <w:color w:val="943634" w:themeColor="accent2" w:themeShade="BF"/>
        </w:rPr>
        <w:t>Section “Packaging” in The Emacs Lisp Reference Manual</w:t>
      </w:r>
      <w:r>
        <w:rPr>
          <w:rStyle w:val="a8"/>
          <w:b w:val="0"/>
          <w:bCs w:val="0"/>
        </w:rPr>
        <w:t>。关于第三方软件包的信息和其他</w:t>
      </w:r>
      <w:r>
        <w:rPr>
          <w:rStyle w:val="a8"/>
          <w:b w:val="0"/>
          <w:bCs w:val="0"/>
        </w:rPr>
        <w:t>Emacs Lisp</w:t>
      </w:r>
      <w:r>
        <w:rPr>
          <w:rStyle w:val="a8"/>
          <w:b w:val="0"/>
          <w:bCs w:val="0"/>
        </w:rPr>
        <w:t>扩展，参见</w:t>
      </w:r>
      <w:r w:rsidRPr="009A2927">
        <w:rPr>
          <w:rStyle w:val="a8"/>
          <w:b w:val="0"/>
          <w:bCs w:val="0"/>
          <w:color w:val="943634" w:themeColor="accent2" w:themeShade="BF"/>
        </w:rPr>
        <w:t>Section “Packages that do not</w:t>
      </w:r>
      <w:r>
        <w:rPr>
          <w:rStyle w:val="a8"/>
          <w:b w:val="0"/>
          <w:bCs w:val="0"/>
          <w:color w:val="943634" w:themeColor="accent2" w:themeShade="BF"/>
        </w:rPr>
        <w:t xml:space="preserve"> </w:t>
      </w:r>
      <w:r w:rsidRPr="009A2927">
        <w:rPr>
          <w:rStyle w:val="a8"/>
          <w:b w:val="0"/>
          <w:bCs w:val="0"/>
          <w:color w:val="943634" w:themeColor="accent2" w:themeShade="BF"/>
        </w:rPr>
        <w:t>come with Emacs” in GNU Emacs FAQ</w:t>
      </w:r>
      <w:r>
        <w:rPr>
          <w:rStyle w:val="a8"/>
          <w:b w:val="0"/>
          <w:bCs w:val="0"/>
        </w:rPr>
        <w:t>。</w:t>
      </w:r>
    </w:p>
    <w:p w:rsidR="009A2927" w:rsidRPr="009A2927" w:rsidRDefault="009A2927" w:rsidP="009A2927">
      <w:pPr>
        <w:pStyle w:val="2"/>
        <w:rPr>
          <w:rStyle w:val="a8"/>
        </w:rPr>
      </w:pPr>
      <w:r w:rsidRPr="009A2927">
        <w:rPr>
          <w:rStyle w:val="a8"/>
        </w:rPr>
        <w:lastRenderedPageBreak/>
        <w:t>The Package Menu Buffer</w:t>
      </w:r>
      <w:r w:rsidR="00801DFF">
        <w:rPr>
          <w:rStyle w:val="a8"/>
        </w:rPr>
        <w:t>（软件包菜单缓冲区）</w:t>
      </w:r>
    </w:p>
    <w:p w:rsidR="009A2927" w:rsidRDefault="009A2927" w:rsidP="009A2927">
      <w:pPr>
        <w:ind w:firstLineChars="0" w:firstLine="0"/>
        <w:rPr>
          <w:rStyle w:val="a8"/>
          <w:b w:val="0"/>
          <w:bCs w:val="0"/>
        </w:rPr>
      </w:pPr>
      <w:r w:rsidRPr="009A2927">
        <w:rPr>
          <w:rStyle w:val="a8"/>
          <w:b w:val="0"/>
          <w:bCs w:val="0"/>
        </w:rPr>
        <w:t>The command M-x list-packages brings up the package menu. This is a buffer listing all</w:t>
      </w:r>
      <w:r>
        <w:rPr>
          <w:rStyle w:val="a8"/>
          <w:b w:val="0"/>
          <w:bCs w:val="0"/>
        </w:rPr>
        <w:t xml:space="preserve"> </w:t>
      </w:r>
      <w:r w:rsidRPr="009A2927">
        <w:rPr>
          <w:rStyle w:val="a8"/>
          <w:b w:val="0"/>
          <w:bCs w:val="0"/>
        </w:rPr>
        <w:t>the packages that Emacs knows about, one on each line, with the following information:</w:t>
      </w:r>
    </w:p>
    <w:p w:rsidR="00801DFF" w:rsidRPr="009A2927" w:rsidRDefault="00801DFF" w:rsidP="00801DFF">
      <w:pPr>
        <w:ind w:firstLineChars="0" w:firstLine="420"/>
        <w:rPr>
          <w:rStyle w:val="a8"/>
          <w:b w:val="0"/>
          <w:bCs w:val="0"/>
        </w:rPr>
      </w:pPr>
      <w:r>
        <w:rPr>
          <w:rStyle w:val="a8"/>
          <w:b w:val="0"/>
          <w:bCs w:val="0"/>
        </w:rPr>
        <w:t>命令</w:t>
      </w:r>
      <w:r w:rsidRPr="009A2927">
        <w:rPr>
          <w:rStyle w:val="a8"/>
          <w:b w:val="0"/>
          <w:bCs w:val="0"/>
        </w:rPr>
        <w:t>M-x list-packages</w:t>
      </w:r>
      <w:r>
        <w:rPr>
          <w:rStyle w:val="a8"/>
          <w:b w:val="0"/>
          <w:bCs w:val="0"/>
        </w:rPr>
        <w:t>将会产生一个软件包菜单。</w:t>
      </w:r>
      <w:r w:rsidR="000473D0">
        <w:rPr>
          <w:rStyle w:val="a8"/>
          <w:b w:val="0"/>
          <w:bCs w:val="0"/>
        </w:rPr>
        <w:t>该</w:t>
      </w:r>
      <w:r w:rsidR="000473D0">
        <w:rPr>
          <w:rStyle w:val="a8"/>
          <w:b w:val="0"/>
          <w:bCs w:val="0"/>
        </w:rPr>
        <w:t>buffer</w:t>
      </w:r>
      <w:r w:rsidR="000473D0">
        <w:rPr>
          <w:rStyle w:val="a8"/>
          <w:b w:val="0"/>
          <w:bCs w:val="0"/>
        </w:rPr>
        <w:t>列出了</w:t>
      </w:r>
      <w:r w:rsidR="000473D0">
        <w:rPr>
          <w:rStyle w:val="a8"/>
          <w:b w:val="0"/>
          <w:bCs w:val="0"/>
        </w:rPr>
        <w:t>Emacs</w:t>
      </w:r>
      <w:r w:rsidR="000473D0">
        <w:rPr>
          <w:rStyle w:val="a8"/>
          <w:b w:val="0"/>
          <w:bCs w:val="0"/>
        </w:rPr>
        <w:t>知道的所有的软件包，每行一个，</w:t>
      </w:r>
      <w:r w:rsidR="000473D0">
        <w:rPr>
          <w:rStyle w:val="a8"/>
          <w:rFonts w:hint="eastAsia"/>
          <w:b w:val="0"/>
          <w:bCs w:val="0"/>
        </w:rPr>
        <w:t>包含</w:t>
      </w:r>
      <w:r w:rsidR="000473D0">
        <w:rPr>
          <w:rStyle w:val="a8"/>
          <w:b w:val="0"/>
          <w:bCs w:val="0"/>
        </w:rPr>
        <w:t>以下信息：</w:t>
      </w:r>
    </w:p>
    <w:p w:rsidR="009A2927" w:rsidRDefault="009A2927" w:rsidP="009A2927">
      <w:pPr>
        <w:pStyle w:val="a5"/>
        <w:numPr>
          <w:ilvl w:val="0"/>
          <w:numId w:val="16"/>
        </w:numPr>
        <w:ind w:firstLineChars="0"/>
        <w:rPr>
          <w:rStyle w:val="a8"/>
          <w:b w:val="0"/>
          <w:bCs w:val="0"/>
        </w:rPr>
      </w:pPr>
      <w:r w:rsidRPr="009A2927">
        <w:rPr>
          <w:rStyle w:val="a8"/>
          <w:b w:val="0"/>
          <w:bCs w:val="0"/>
        </w:rPr>
        <w:t>The package name (e.g., ‘auctex’).</w:t>
      </w:r>
    </w:p>
    <w:p w:rsidR="000473D0" w:rsidRPr="009A2927" w:rsidRDefault="000473D0" w:rsidP="009A2927">
      <w:pPr>
        <w:pStyle w:val="a5"/>
        <w:numPr>
          <w:ilvl w:val="0"/>
          <w:numId w:val="16"/>
        </w:numPr>
        <w:ind w:firstLineChars="0"/>
        <w:rPr>
          <w:rStyle w:val="a8"/>
          <w:b w:val="0"/>
          <w:bCs w:val="0"/>
        </w:rPr>
      </w:pPr>
      <w:r>
        <w:rPr>
          <w:rStyle w:val="a8"/>
          <w:b w:val="0"/>
          <w:bCs w:val="0"/>
        </w:rPr>
        <w:t>软件包名字（例如，</w:t>
      </w:r>
      <w:r w:rsidRPr="009A2927">
        <w:rPr>
          <w:rStyle w:val="a8"/>
          <w:b w:val="0"/>
          <w:bCs w:val="0"/>
        </w:rPr>
        <w:t>‘auctex’</w:t>
      </w:r>
      <w:r>
        <w:rPr>
          <w:rStyle w:val="a8"/>
          <w:b w:val="0"/>
          <w:bCs w:val="0"/>
        </w:rPr>
        <w:t>）。</w:t>
      </w:r>
    </w:p>
    <w:p w:rsidR="009A2927" w:rsidRDefault="009A2927" w:rsidP="009A2927">
      <w:pPr>
        <w:pStyle w:val="a5"/>
        <w:numPr>
          <w:ilvl w:val="0"/>
          <w:numId w:val="16"/>
        </w:numPr>
        <w:ind w:firstLineChars="0"/>
        <w:rPr>
          <w:rStyle w:val="a8"/>
          <w:b w:val="0"/>
          <w:bCs w:val="0"/>
        </w:rPr>
      </w:pPr>
      <w:r w:rsidRPr="009A2927">
        <w:rPr>
          <w:rStyle w:val="a8"/>
          <w:b w:val="0"/>
          <w:bCs w:val="0"/>
        </w:rPr>
        <w:t>The package’s version number (e.g., ‘11.86’).</w:t>
      </w:r>
    </w:p>
    <w:p w:rsidR="000473D0" w:rsidRPr="009A2927" w:rsidRDefault="000473D0" w:rsidP="009A2927">
      <w:pPr>
        <w:pStyle w:val="a5"/>
        <w:numPr>
          <w:ilvl w:val="0"/>
          <w:numId w:val="16"/>
        </w:numPr>
        <w:ind w:firstLineChars="0"/>
        <w:rPr>
          <w:rStyle w:val="a8"/>
          <w:b w:val="0"/>
          <w:bCs w:val="0"/>
        </w:rPr>
      </w:pPr>
      <w:r>
        <w:rPr>
          <w:rStyle w:val="a8"/>
          <w:b w:val="0"/>
          <w:bCs w:val="0"/>
        </w:rPr>
        <w:t>软件包的版本号（例如，</w:t>
      </w:r>
      <w:r w:rsidRPr="009A2927">
        <w:rPr>
          <w:rStyle w:val="a8"/>
          <w:b w:val="0"/>
          <w:bCs w:val="0"/>
        </w:rPr>
        <w:t>‘11.86’</w:t>
      </w:r>
      <w:r>
        <w:rPr>
          <w:rStyle w:val="a8"/>
          <w:b w:val="0"/>
          <w:bCs w:val="0"/>
        </w:rPr>
        <w:t>）。</w:t>
      </w:r>
    </w:p>
    <w:p w:rsidR="009A2927" w:rsidRDefault="009A2927" w:rsidP="009A2927">
      <w:pPr>
        <w:pStyle w:val="a5"/>
        <w:numPr>
          <w:ilvl w:val="0"/>
          <w:numId w:val="16"/>
        </w:numPr>
        <w:ind w:firstLineChars="0"/>
        <w:rPr>
          <w:rStyle w:val="a8"/>
          <w:b w:val="0"/>
          <w:bCs w:val="0"/>
        </w:rPr>
      </w:pPr>
      <w:r w:rsidRPr="009A2927">
        <w:rPr>
          <w:rStyle w:val="a8"/>
          <w:b w:val="0"/>
          <w:bCs w:val="0"/>
        </w:rPr>
        <w:t xml:space="preserve">The package’s status—normally one of ‘available’ (can be downloaded from the package archive), ‘installed’, or ‘built-in’ (included in Emacs by default). The status can also be ‘new’. This is equivalent to ‘available’, except that it means the package became newly available on the package archive after your last invocation of M-x list-packages. In other instances, a package may have the status ‘held’, </w:t>
      </w:r>
      <w:r w:rsidRPr="009A2927">
        <w:rPr>
          <w:rStyle w:val="a8"/>
          <w:rFonts w:hint="eastAsia"/>
          <w:b w:val="0"/>
          <w:bCs w:val="0"/>
        </w:rPr>
        <w:t>‘</w:t>
      </w:r>
      <w:r w:rsidRPr="009A2927">
        <w:rPr>
          <w:rStyle w:val="a8"/>
          <w:b w:val="0"/>
          <w:bCs w:val="0"/>
        </w:rPr>
        <w:t xml:space="preserve">disabled’, or ‘obsolete’. </w:t>
      </w:r>
      <w:r w:rsidRPr="009A2927">
        <w:rPr>
          <w:rStyle w:val="a8"/>
          <w:b w:val="0"/>
          <w:bCs w:val="0"/>
          <w:color w:val="943634" w:themeColor="accent2" w:themeShade="BF"/>
        </w:rPr>
        <w:t>See Section 32.2 [Package Installation], page 401</w:t>
      </w:r>
      <w:r w:rsidRPr="009A2927">
        <w:rPr>
          <w:rStyle w:val="a8"/>
          <w:b w:val="0"/>
          <w:bCs w:val="0"/>
        </w:rPr>
        <w:t>.</w:t>
      </w:r>
    </w:p>
    <w:p w:rsidR="000473D0" w:rsidRPr="009A2927" w:rsidRDefault="000473D0" w:rsidP="009A2927">
      <w:pPr>
        <w:pStyle w:val="a5"/>
        <w:numPr>
          <w:ilvl w:val="0"/>
          <w:numId w:val="16"/>
        </w:numPr>
        <w:ind w:firstLineChars="0"/>
        <w:rPr>
          <w:rStyle w:val="a8"/>
          <w:b w:val="0"/>
          <w:bCs w:val="0"/>
        </w:rPr>
      </w:pPr>
      <w:r>
        <w:rPr>
          <w:rStyle w:val="a8"/>
          <w:b w:val="0"/>
          <w:bCs w:val="0"/>
        </w:rPr>
        <w:t>软件包的状态</w:t>
      </w:r>
      <w:r>
        <w:rPr>
          <w:rStyle w:val="a8"/>
          <w:b w:val="0"/>
          <w:bCs w:val="0"/>
        </w:rPr>
        <w:t>-</w:t>
      </w:r>
      <w:r>
        <w:rPr>
          <w:rStyle w:val="a8"/>
          <w:b w:val="0"/>
          <w:bCs w:val="0"/>
        </w:rPr>
        <w:t>通常是</w:t>
      </w:r>
      <w:r w:rsidRPr="009A2927">
        <w:rPr>
          <w:rStyle w:val="a8"/>
          <w:b w:val="0"/>
          <w:bCs w:val="0"/>
        </w:rPr>
        <w:t>‘</w:t>
      </w:r>
      <w:r>
        <w:rPr>
          <w:rStyle w:val="a8"/>
          <w:b w:val="0"/>
          <w:bCs w:val="0"/>
        </w:rPr>
        <w:t>可用（</w:t>
      </w:r>
      <w:r w:rsidRPr="009A2927">
        <w:rPr>
          <w:rStyle w:val="a8"/>
          <w:b w:val="0"/>
          <w:bCs w:val="0"/>
        </w:rPr>
        <w:t>available</w:t>
      </w:r>
      <w:r>
        <w:rPr>
          <w:rStyle w:val="a8"/>
          <w:b w:val="0"/>
          <w:bCs w:val="0"/>
        </w:rPr>
        <w:t>）</w:t>
      </w:r>
      <w:r w:rsidRPr="009A2927">
        <w:rPr>
          <w:rStyle w:val="a8"/>
          <w:b w:val="0"/>
          <w:bCs w:val="0"/>
        </w:rPr>
        <w:t>’ (</w:t>
      </w:r>
      <w:r>
        <w:rPr>
          <w:rStyle w:val="a8"/>
          <w:rFonts w:hint="eastAsia"/>
          <w:b w:val="0"/>
          <w:bCs w:val="0"/>
        </w:rPr>
        <w:t>能够</w:t>
      </w:r>
      <w:r>
        <w:rPr>
          <w:rStyle w:val="a8"/>
          <w:b w:val="0"/>
          <w:bCs w:val="0"/>
        </w:rPr>
        <w:t>从包存档中下载</w:t>
      </w:r>
      <w:r w:rsidRPr="009A2927">
        <w:rPr>
          <w:rStyle w:val="a8"/>
          <w:b w:val="0"/>
          <w:bCs w:val="0"/>
        </w:rPr>
        <w:t>), ‘</w:t>
      </w:r>
      <w:r>
        <w:rPr>
          <w:rStyle w:val="a8"/>
          <w:b w:val="0"/>
          <w:bCs w:val="0"/>
        </w:rPr>
        <w:t>已安装（</w:t>
      </w:r>
      <w:r w:rsidRPr="009A2927">
        <w:rPr>
          <w:rStyle w:val="a8"/>
          <w:b w:val="0"/>
          <w:bCs w:val="0"/>
        </w:rPr>
        <w:t>installed</w:t>
      </w:r>
      <w:r>
        <w:rPr>
          <w:rStyle w:val="a8"/>
          <w:b w:val="0"/>
          <w:bCs w:val="0"/>
        </w:rPr>
        <w:t>）</w:t>
      </w:r>
      <w:r>
        <w:rPr>
          <w:rStyle w:val="a8"/>
          <w:b w:val="0"/>
          <w:bCs w:val="0"/>
        </w:rPr>
        <w:t xml:space="preserve">’, </w:t>
      </w:r>
      <w:r>
        <w:rPr>
          <w:rStyle w:val="a8"/>
          <w:b w:val="0"/>
          <w:bCs w:val="0"/>
        </w:rPr>
        <w:t>或</w:t>
      </w:r>
      <w:r w:rsidRPr="009A2927">
        <w:rPr>
          <w:rStyle w:val="a8"/>
          <w:b w:val="0"/>
          <w:bCs w:val="0"/>
        </w:rPr>
        <w:t xml:space="preserve"> ‘</w:t>
      </w:r>
      <w:r>
        <w:rPr>
          <w:rStyle w:val="a8"/>
          <w:b w:val="0"/>
          <w:bCs w:val="0"/>
        </w:rPr>
        <w:t>内建（</w:t>
      </w:r>
      <w:r w:rsidRPr="009A2927">
        <w:rPr>
          <w:rStyle w:val="a8"/>
          <w:b w:val="0"/>
          <w:bCs w:val="0"/>
        </w:rPr>
        <w:t>built-in</w:t>
      </w:r>
      <w:r>
        <w:rPr>
          <w:rStyle w:val="a8"/>
          <w:b w:val="0"/>
          <w:bCs w:val="0"/>
        </w:rPr>
        <w:t>）</w:t>
      </w:r>
      <w:r w:rsidRPr="009A2927">
        <w:rPr>
          <w:rStyle w:val="a8"/>
          <w:b w:val="0"/>
          <w:bCs w:val="0"/>
        </w:rPr>
        <w:t>’ (</w:t>
      </w:r>
      <w:r>
        <w:rPr>
          <w:rStyle w:val="a8"/>
          <w:rFonts w:hint="eastAsia"/>
          <w:b w:val="0"/>
          <w:bCs w:val="0"/>
        </w:rPr>
        <w:t>默认</w:t>
      </w:r>
      <w:r>
        <w:rPr>
          <w:rStyle w:val="a8"/>
          <w:b w:val="0"/>
          <w:bCs w:val="0"/>
        </w:rPr>
        <w:t>包含在</w:t>
      </w:r>
      <w:r>
        <w:rPr>
          <w:rStyle w:val="a8"/>
          <w:b w:val="0"/>
          <w:bCs w:val="0"/>
        </w:rPr>
        <w:t>Emacs</w:t>
      </w:r>
      <w:r>
        <w:rPr>
          <w:rStyle w:val="a8"/>
          <w:b w:val="0"/>
          <w:bCs w:val="0"/>
        </w:rPr>
        <w:t>中</w:t>
      </w:r>
      <w:r w:rsidRPr="009A2927">
        <w:rPr>
          <w:rStyle w:val="a8"/>
          <w:b w:val="0"/>
          <w:bCs w:val="0"/>
        </w:rPr>
        <w:t>)</w:t>
      </w:r>
      <w:r>
        <w:rPr>
          <w:rStyle w:val="a8"/>
          <w:b w:val="0"/>
          <w:bCs w:val="0"/>
        </w:rPr>
        <w:t>当中的一个。状态也可能是</w:t>
      </w:r>
      <w:r>
        <w:rPr>
          <w:rStyle w:val="a8"/>
          <w:b w:val="0"/>
          <w:bCs w:val="0"/>
        </w:rPr>
        <w:t>“</w:t>
      </w:r>
      <w:r>
        <w:rPr>
          <w:rStyle w:val="a8"/>
          <w:b w:val="0"/>
          <w:bCs w:val="0"/>
        </w:rPr>
        <w:t>新建（</w:t>
      </w:r>
      <w:r>
        <w:rPr>
          <w:rStyle w:val="a8"/>
          <w:b w:val="0"/>
          <w:bCs w:val="0"/>
        </w:rPr>
        <w:t>new</w:t>
      </w:r>
      <w:r>
        <w:rPr>
          <w:rStyle w:val="a8"/>
          <w:b w:val="0"/>
          <w:bCs w:val="0"/>
        </w:rPr>
        <w:t>）</w:t>
      </w:r>
      <w:r>
        <w:rPr>
          <w:rStyle w:val="a8"/>
          <w:b w:val="0"/>
          <w:bCs w:val="0"/>
        </w:rPr>
        <w:t>”</w:t>
      </w:r>
      <w:r>
        <w:rPr>
          <w:rStyle w:val="a8"/>
          <w:b w:val="0"/>
          <w:bCs w:val="0"/>
        </w:rPr>
        <w:t>。它等于</w:t>
      </w:r>
      <w:proofErr w:type="gramStart"/>
      <w:r>
        <w:rPr>
          <w:rStyle w:val="a8"/>
          <w:b w:val="0"/>
          <w:bCs w:val="0"/>
        </w:rPr>
        <w:t>“</w:t>
      </w:r>
      <w:proofErr w:type="gramEnd"/>
      <w:r>
        <w:rPr>
          <w:rStyle w:val="a8"/>
          <w:b w:val="0"/>
          <w:bCs w:val="0"/>
        </w:rPr>
        <w:t>可用（</w:t>
      </w:r>
      <w:r>
        <w:rPr>
          <w:rStyle w:val="a8"/>
          <w:b w:val="0"/>
          <w:bCs w:val="0"/>
        </w:rPr>
        <w:t>available</w:t>
      </w:r>
      <w:r>
        <w:rPr>
          <w:rStyle w:val="a8"/>
          <w:b w:val="0"/>
          <w:bCs w:val="0"/>
        </w:rPr>
        <w:t>）</w:t>
      </w:r>
      <w:r>
        <w:rPr>
          <w:rStyle w:val="a8"/>
          <w:b w:val="0"/>
          <w:bCs w:val="0"/>
        </w:rPr>
        <w:t>“</w:t>
      </w:r>
      <w:r>
        <w:rPr>
          <w:rStyle w:val="a8"/>
          <w:b w:val="0"/>
          <w:bCs w:val="0"/>
        </w:rPr>
        <w:t>，但它意味着在你上次调用</w:t>
      </w:r>
      <w:r w:rsidRPr="009A2927">
        <w:rPr>
          <w:rStyle w:val="a8"/>
          <w:b w:val="0"/>
          <w:bCs w:val="0"/>
        </w:rPr>
        <w:t>M-x list-packages</w:t>
      </w:r>
      <w:r>
        <w:rPr>
          <w:rStyle w:val="a8"/>
          <w:b w:val="0"/>
          <w:bCs w:val="0"/>
        </w:rPr>
        <w:t>之后它在包存档中变为新的可用。</w:t>
      </w:r>
      <w:r>
        <w:rPr>
          <w:rStyle w:val="a8"/>
          <w:rFonts w:hint="eastAsia"/>
          <w:b w:val="0"/>
          <w:bCs w:val="0"/>
        </w:rPr>
        <w:t>在其他</w:t>
      </w:r>
      <w:r>
        <w:rPr>
          <w:rStyle w:val="a8"/>
          <w:b w:val="0"/>
          <w:bCs w:val="0"/>
        </w:rPr>
        <w:t>情况下，一个包可能有状态为</w:t>
      </w:r>
      <w:r>
        <w:rPr>
          <w:rStyle w:val="a8"/>
          <w:b w:val="0"/>
          <w:bCs w:val="0"/>
        </w:rPr>
        <w:t>”</w:t>
      </w:r>
      <w:r>
        <w:rPr>
          <w:rStyle w:val="a8"/>
          <w:b w:val="0"/>
          <w:bCs w:val="0"/>
        </w:rPr>
        <w:t>持有（</w:t>
      </w:r>
      <w:r>
        <w:rPr>
          <w:rStyle w:val="a8"/>
          <w:b w:val="0"/>
          <w:bCs w:val="0"/>
        </w:rPr>
        <w:t>held</w:t>
      </w:r>
      <w:r>
        <w:rPr>
          <w:rStyle w:val="a8"/>
          <w:b w:val="0"/>
          <w:bCs w:val="0"/>
        </w:rPr>
        <w:t>）</w:t>
      </w:r>
      <w:r>
        <w:rPr>
          <w:rStyle w:val="a8"/>
          <w:b w:val="0"/>
          <w:bCs w:val="0"/>
        </w:rPr>
        <w:t>“</w:t>
      </w:r>
      <w:r>
        <w:rPr>
          <w:rStyle w:val="a8"/>
          <w:b w:val="0"/>
          <w:bCs w:val="0"/>
        </w:rPr>
        <w:t>，</w:t>
      </w:r>
      <w:r w:rsidRPr="009A2927">
        <w:rPr>
          <w:rStyle w:val="a8"/>
          <w:rFonts w:hint="eastAsia"/>
          <w:b w:val="0"/>
          <w:bCs w:val="0"/>
        </w:rPr>
        <w:t>‘</w:t>
      </w:r>
      <w:r>
        <w:rPr>
          <w:rStyle w:val="a8"/>
          <w:rFonts w:hint="eastAsia"/>
          <w:b w:val="0"/>
          <w:bCs w:val="0"/>
        </w:rPr>
        <w:t>禁用（</w:t>
      </w:r>
      <w:r w:rsidRPr="009A2927">
        <w:rPr>
          <w:rStyle w:val="a8"/>
          <w:b w:val="0"/>
          <w:bCs w:val="0"/>
        </w:rPr>
        <w:t>disabled</w:t>
      </w:r>
      <w:r>
        <w:rPr>
          <w:rStyle w:val="a8"/>
          <w:b w:val="0"/>
          <w:bCs w:val="0"/>
        </w:rPr>
        <w:t>）</w:t>
      </w:r>
      <w:r w:rsidRPr="009A2927">
        <w:rPr>
          <w:rStyle w:val="a8"/>
          <w:b w:val="0"/>
          <w:bCs w:val="0"/>
        </w:rPr>
        <w:t xml:space="preserve">’, </w:t>
      </w:r>
      <w:r>
        <w:rPr>
          <w:rStyle w:val="a8"/>
          <w:rFonts w:hint="eastAsia"/>
          <w:b w:val="0"/>
          <w:bCs w:val="0"/>
        </w:rPr>
        <w:t>或</w:t>
      </w:r>
      <w:r w:rsidRPr="009A2927">
        <w:rPr>
          <w:rStyle w:val="a8"/>
          <w:b w:val="0"/>
          <w:bCs w:val="0"/>
        </w:rPr>
        <w:t>‘</w:t>
      </w:r>
      <w:r>
        <w:rPr>
          <w:rStyle w:val="a8"/>
          <w:b w:val="0"/>
          <w:bCs w:val="0"/>
        </w:rPr>
        <w:t>过时（</w:t>
      </w:r>
      <w:r w:rsidRPr="009A2927">
        <w:rPr>
          <w:rStyle w:val="a8"/>
          <w:b w:val="0"/>
          <w:bCs w:val="0"/>
        </w:rPr>
        <w:t>obsolete</w:t>
      </w:r>
      <w:r>
        <w:rPr>
          <w:rStyle w:val="a8"/>
          <w:b w:val="0"/>
          <w:bCs w:val="0"/>
        </w:rPr>
        <w:t>）</w:t>
      </w:r>
      <w:r>
        <w:rPr>
          <w:rStyle w:val="a8"/>
          <w:b w:val="0"/>
          <w:bCs w:val="0"/>
        </w:rPr>
        <w:t>’</w:t>
      </w:r>
      <w:r>
        <w:rPr>
          <w:rStyle w:val="a8"/>
          <w:b w:val="0"/>
          <w:bCs w:val="0"/>
        </w:rPr>
        <w:t>。参见</w:t>
      </w:r>
      <w:r w:rsidRPr="009A2927">
        <w:rPr>
          <w:rStyle w:val="a8"/>
          <w:b w:val="0"/>
          <w:bCs w:val="0"/>
          <w:color w:val="943634" w:themeColor="accent2" w:themeShade="BF"/>
        </w:rPr>
        <w:t>Section 32.2 [Package Installation], page 401</w:t>
      </w:r>
      <w:r>
        <w:rPr>
          <w:rStyle w:val="a8"/>
          <w:b w:val="0"/>
          <w:bCs w:val="0"/>
        </w:rPr>
        <w:t>。</w:t>
      </w:r>
    </w:p>
    <w:p w:rsidR="009A2927" w:rsidRDefault="009A2927" w:rsidP="009A2927">
      <w:pPr>
        <w:pStyle w:val="a5"/>
        <w:numPr>
          <w:ilvl w:val="0"/>
          <w:numId w:val="17"/>
        </w:numPr>
        <w:ind w:firstLineChars="0"/>
        <w:rPr>
          <w:rStyle w:val="a8"/>
          <w:b w:val="0"/>
          <w:bCs w:val="0"/>
        </w:rPr>
      </w:pPr>
      <w:r w:rsidRPr="009A2927">
        <w:rPr>
          <w:rStyle w:val="a8"/>
          <w:b w:val="0"/>
          <w:bCs w:val="0"/>
        </w:rPr>
        <w:t>A short description of the package.</w:t>
      </w:r>
    </w:p>
    <w:p w:rsidR="000473D0" w:rsidRPr="009A2927" w:rsidRDefault="000473D0" w:rsidP="009A2927">
      <w:pPr>
        <w:pStyle w:val="a5"/>
        <w:numPr>
          <w:ilvl w:val="0"/>
          <w:numId w:val="17"/>
        </w:numPr>
        <w:ind w:firstLineChars="0"/>
        <w:rPr>
          <w:rStyle w:val="a8"/>
          <w:b w:val="0"/>
          <w:bCs w:val="0"/>
        </w:rPr>
      </w:pPr>
      <w:r>
        <w:rPr>
          <w:rStyle w:val="a8"/>
          <w:b w:val="0"/>
          <w:bCs w:val="0"/>
        </w:rPr>
        <w:t>软件包的简短描述。</w:t>
      </w:r>
    </w:p>
    <w:p w:rsidR="009A2927" w:rsidRDefault="009A2927" w:rsidP="009A2927">
      <w:pPr>
        <w:ind w:firstLineChars="0" w:firstLine="0"/>
        <w:rPr>
          <w:rStyle w:val="a8"/>
          <w:b w:val="0"/>
          <w:bCs w:val="0"/>
        </w:rPr>
      </w:pPr>
      <w:r w:rsidRPr="009A2927">
        <w:rPr>
          <w:rStyle w:val="a8"/>
          <w:b w:val="0"/>
          <w:bCs w:val="0"/>
        </w:rPr>
        <w:t>The list-packages command accesses the network, to retrieve the list of available packages</w:t>
      </w:r>
      <w:r>
        <w:rPr>
          <w:rStyle w:val="a8"/>
          <w:b w:val="0"/>
          <w:bCs w:val="0"/>
        </w:rPr>
        <w:t xml:space="preserve"> </w:t>
      </w:r>
      <w:r w:rsidRPr="009A2927">
        <w:rPr>
          <w:rStyle w:val="a8"/>
          <w:b w:val="0"/>
          <w:bCs w:val="0"/>
        </w:rPr>
        <w:t>from the package archive server. If the network is unavailable, it falls back on the most</w:t>
      </w:r>
      <w:r>
        <w:rPr>
          <w:rStyle w:val="a8"/>
          <w:b w:val="0"/>
          <w:bCs w:val="0"/>
        </w:rPr>
        <w:t xml:space="preserve"> </w:t>
      </w:r>
      <w:r w:rsidRPr="009A2927">
        <w:rPr>
          <w:rStyle w:val="a8"/>
          <w:b w:val="0"/>
          <w:bCs w:val="0"/>
        </w:rPr>
        <w:t>recently retrieved list.</w:t>
      </w:r>
    </w:p>
    <w:p w:rsidR="008878FD" w:rsidRPr="009A2927" w:rsidRDefault="008878FD" w:rsidP="009A2927">
      <w:pPr>
        <w:ind w:firstLineChars="0" w:firstLine="0"/>
        <w:rPr>
          <w:rStyle w:val="a8"/>
          <w:b w:val="0"/>
          <w:bCs w:val="0"/>
        </w:rPr>
      </w:pPr>
      <w:r>
        <w:rPr>
          <w:rStyle w:val="a8"/>
          <w:b w:val="0"/>
          <w:bCs w:val="0"/>
        </w:rPr>
        <w:tab/>
      </w:r>
      <w:r w:rsidRPr="009A2927">
        <w:rPr>
          <w:rStyle w:val="a8"/>
          <w:b w:val="0"/>
          <w:bCs w:val="0"/>
        </w:rPr>
        <w:t>list-packages</w:t>
      </w:r>
      <w:r>
        <w:rPr>
          <w:rStyle w:val="a8"/>
          <w:b w:val="0"/>
          <w:bCs w:val="0"/>
        </w:rPr>
        <w:t>命令访问网络，来从包存档服务器来检索可用的软件包列表。如果网络</w:t>
      </w:r>
      <w:proofErr w:type="gramStart"/>
      <w:r>
        <w:rPr>
          <w:rStyle w:val="a8"/>
          <w:b w:val="0"/>
          <w:bCs w:val="0"/>
        </w:rPr>
        <w:t>不</w:t>
      </w:r>
      <w:proofErr w:type="gramEnd"/>
      <w:r>
        <w:rPr>
          <w:rStyle w:val="a8"/>
          <w:b w:val="0"/>
          <w:bCs w:val="0"/>
        </w:rPr>
        <w:t>可用，它将会返回最近检索到的列表。</w:t>
      </w:r>
    </w:p>
    <w:p w:rsidR="009A2927" w:rsidRDefault="009A2927" w:rsidP="009A2927">
      <w:pPr>
        <w:ind w:firstLine="480"/>
        <w:rPr>
          <w:rStyle w:val="a8"/>
          <w:b w:val="0"/>
          <w:bCs w:val="0"/>
        </w:rPr>
      </w:pPr>
      <w:r w:rsidRPr="009A2927">
        <w:rPr>
          <w:rStyle w:val="a8"/>
          <w:b w:val="0"/>
          <w:bCs w:val="0"/>
        </w:rPr>
        <w:t>The following commands are available in the package menu:</w:t>
      </w:r>
    </w:p>
    <w:p w:rsidR="008878FD" w:rsidRDefault="008878FD" w:rsidP="009A2927">
      <w:pPr>
        <w:ind w:firstLine="480"/>
        <w:rPr>
          <w:rStyle w:val="a8"/>
          <w:b w:val="0"/>
          <w:bCs w:val="0"/>
        </w:rPr>
      </w:pPr>
      <w:r>
        <w:rPr>
          <w:rStyle w:val="a8"/>
          <w:b w:val="0"/>
          <w:bCs w:val="0"/>
        </w:rPr>
        <w:t>下面的命令在软件包菜单中可用：</w:t>
      </w:r>
    </w:p>
    <w:p w:rsidR="008878FD" w:rsidRDefault="008878FD" w:rsidP="009A2927">
      <w:pPr>
        <w:ind w:firstLine="480"/>
        <w:rPr>
          <w:rStyle w:val="a8"/>
          <w:b w:val="0"/>
          <w:bCs w:val="0"/>
        </w:rPr>
      </w:pPr>
    </w:p>
    <w:tbl>
      <w:tblPr>
        <w:tblStyle w:val="af"/>
        <w:tblW w:w="0" w:type="auto"/>
        <w:tblLook w:val="04A0" w:firstRow="1" w:lastRow="0" w:firstColumn="1" w:lastColumn="0" w:noHBand="0" w:noVBand="1"/>
      </w:tblPr>
      <w:tblGrid>
        <w:gridCol w:w="1413"/>
        <w:gridCol w:w="6883"/>
      </w:tblGrid>
      <w:tr w:rsidR="00741AFD" w:rsidTr="00741AFD">
        <w:tc>
          <w:tcPr>
            <w:tcW w:w="1413" w:type="dxa"/>
          </w:tcPr>
          <w:p w:rsidR="00741AFD" w:rsidRDefault="00741AFD" w:rsidP="009A2927">
            <w:pPr>
              <w:ind w:firstLineChars="0" w:firstLine="0"/>
              <w:rPr>
                <w:rStyle w:val="a8"/>
                <w:b w:val="0"/>
                <w:bCs w:val="0"/>
              </w:rPr>
            </w:pPr>
            <w:r w:rsidRPr="009A2927">
              <w:rPr>
                <w:rStyle w:val="a8"/>
                <w:b w:val="0"/>
                <w:bCs w:val="0"/>
              </w:rPr>
              <w:lastRenderedPageBreak/>
              <w:t>h</w:t>
            </w:r>
          </w:p>
        </w:tc>
        <w:tc>
          <w:tcPr>
            <w:tcW w:w="6883" w:type="dxa"/>
          </w:tcPr>
          <w:p w:rsidR="00741AFD" w:rsidRDefault="00741AFD" w:rsidP="009A2927">
            <w:pPr>
              <w:ind w:firstLineChars="0" w:firstLine="0"/>
              <w:rPr>
                <w:rStyle w:val="a8"/>
                <w:b w:val="0"/>
                <w:bCs w:val="0"/>
              </w:rPr>
            </w:pPr>
            <w:r w:rsidRPr="009A2927">
              <w:rPr>
                <w:rStyle w:val="a8"/>
                <w:b w:val="0"/>
                <w:bCs w:val="0"/>
              </w:rPr>
              <w:t>Print a short message summarizing how to use the package menu (package</w:t>
            </w:r>
            <w:r>
              <w:rPr>
                <w:rStyle w:val="a8"/>
                <w:rFonts w:hint="eastAsia"/>
                <w:b w:val="0"/>
                <w:bCs w:val="0"/>
              </w:rPr>
              <w:t>-</w:t>
            </w:r>
            <w:r w:rsidRPr="009A2927">
              <w:rPr>
                <w:rStyle w:val="a8"/>
                <w:b w:val="0"/>
                <w:bCs w:val="0"/>
              </w:rPr>
              <w:t>menu-quick-help).</w:t>
            </w:r>
          </w:p>
          <w:p w:rsidR="00FA4BBC" w:rsidRDefault="00FA4BBC" w:rsidP="009A2927">
            <w:pPr>
              <w:ind w:firstLineChars="0" w:firstLine="0"/>
              <w:rPr>
                <w:rStyle w:val="a8"/>
                <w:b w:val="0"/>
                <w:bCs w:val="0"/>
              </w:rPr>
            </w:pPr>
            <w:r>
              <w:rPr>
                <w:rStyle w:val="a8"/>
                <w:b w:val="0"/>
                <w:bCs w:val="0"/>
              </w:rPr>
              <w:t>打印一条简短消息来总结如何使用软件包菜单</w:t>
            </w:r>
            <w:r w:rsidRPr="009A2927">
              <w:rPr>
                <w:rStyle w:val="a8"/>
                <w:b w:val="0"/>
                <w:bCs w:val="0"/>
              </w:rPr>
              <w:t>(package</w:t>
            </w:r>
            <w:r>
              <w:rPr>
                <w:rStyle w:val="a8"/>
                <w:rFonts w:hint="eastAsia"/>
                <w:b w:val="0"/>
                <w:bCs w:val="0"/>
              </w:rPr>
              <w:t>-</w:t>
            </w:r>
            <w:r w:rsidRPr="009A2927">
              <w:rPr>
                <w:rStyle w:val="a8"/>
                <w:b w:val="0"/>
                <w:bCs w:val="0"/>
              </w:rPr>
              <w:t>menu-quick-help)</w:t>
            </w:r>
            <w:r>
              <w:rPr>
                <w:rStyle w:val="a8"/>
                <w:b w:val="0"/>
                <w:bCs w:val="0"/>
              </w:rPr>
              <w:t>。</w:t>
            </w:r>
          </w:p>
        </w:tc>
      </w:tr>
      <w:tr w:rsidR="00741AFD" w:rsidTr="00741AFD">
        <w:tc>
          <w:tcPr>
            <w:tcW w:w="1413" w:type="dxa"/>
          </w:tcPr>
          <w:p w:rsidR="00741AFD" w:rsidRPr="009A2927" w:rsidRDefault="00741AFD" w:rsidP="00741AFD">
            <w:pPr>
              <w:ind w:firstLineChars="0" w:firstLine="0"/>
              <w:rPr>
                <w:rStyle w:val="a8"/>
                <w:b w:val="0"/>
                <w:bCs w:val="0"/>
              </w:rPr>
            </w:pPr>
            <w:r w:rsidRPr="009A2927">
              <w:rPr>
                <w:rStyle w:val="a8"/>
                <w:b w:val="0"/>
                <w:bCs w:val="0"/>
              </w:rPr>
              <w:t>?</w:t>
            </w:r>
          </w:p>
          <w:p w:rsidR="00741AFD" w:rsidRDefault="00741AFD" w:rsidP="00741AFD">
            <w:pPr>
              <w:ind w:firstLineChars="0" w:firstLine="0"/>
              <w:rPr>
                <w:rStyle w:val="a8"/>
                <w:b w:val="0"/>
                <w:bCs w:val="0"/>
              </w:rPr>
            </w:pPr>
            <w:r w:rsidRPr="009A2927">
              <w:rPr>
                <w:rStyle w:val="a8"/>
                <w:b w:val="0"/>
                <w:bCs w:val="0"/>
              </w:rPr>
              <w:t>RET</w:t>
            </w:r>
          </w:p>
        </w:tc>
        <w:tc>
          <w:tcPr>
            <w:tcW w:w="6883" w:type="dxa"/>
          </w:tcPr>
          <w:p w:rsidR="00741AFD" w:rsidRDefault="00741AFD" w:rsidP="009A2927">
            <w:pPr>
              <w:ind w:firstLineChars="0" w:firstLine="0"/>
              <w:rPr>
                <w:rStyle w:val="a8"/>
                <w:b w:val="0"/>
                <w:bCs w:val="0"/>
              </w:rPr>
            </w:pPr>
            <w:r w:rsidRPr="009A2927">
              <w:rPr>
                <w:rStyle w:val="a8"/>
                <w:b w:val="0"/>
                <w:bCs w:val="0"/>
              </w:rPr>
              <w:t>Display a help buffer for the package on the current line (package-menu</w:t>
            </w:r>
            <w:r>
              <w:rPr>
                <w:rStyle w:val="a8"/>
                <w:rFonts w:hint="eastAsia"/>
                <w:b w:val="0"/>
                <w:bCs w:val="0"/>
              </w:rPr>
              <w:t>-</w:t>
            </w:r>
            <w:r w:rsidRPr="009A2927">
              <w:rPr>
                <w:rStyle w:val="a8"/>
                <w:b w:val="0"/>
                <w:bCs w:val="0"/>
              </w:rPr>
              <w:t>describe-package), similar to the help window displayed by the C-h P command (</w:t>
            </w:r>
            <w:r w:rsidRPr="00741AFD">
              <w:rPr>
                <w:rStyle w:val="a8"/>
                <w:b w:val="0"/>
                <w:bCs w:val="0"/>
                <w:color w:val="943634" w:themeColor="accent2" w:themeShade="BF"/>
              </w:rPr>
              <w:t>see Chapter 32 [Packages], page 400</w:t>
            </w:r>
            <w:r w:rsidRPr="009A2927">
              <w:rPr>
                <w:rStyle w:val="a8"/>
                <w:b w:val="0"/>
                <w:bCs w:val="0"/>
              </w:rPr>
              <w:t>).</w:t>
            </w:r>
          </w:p>
          <w:p w:rsidR="00FA4BBC" w:rsidRDefault="00FA4BBC" w:rsidP="009A2927">
            <w:pPr>
              <w:ind w:firstLineChars="0" w:firstLine="0"/>
              <w:rPr>
                <w:rStyle w:val="a8"/>
                <w:b w:val="0"/>
                <w:bCs w:val="0"/>
              </w:rPr>
            </w:pPr>
            <w:r>
              <w:rPr>
                <w:rStyle w:val="a8"/>
                <w:b w:val="0"/>
                <w:bCs w:val="0"/>
              </w:rPr>
              <w:t>为当前行上的软件包显示一个帮助</w:t>
            </w:r>
            <w:r>
              <w:rPr>
                <w:rStyle w:val="a8"/>
                <w:b w:val="0"/>
                <w:bCs w:val="0"/>
              </w:rPr>
              <w:t>buffer</w:t>
            </w:r>
            <w:r>
              <w:rPr>
                <w:rStyle w:val="a8"/>
                <w:b w:val="0"/>
                <w:bCs w:val="0"/>
              </w:rPr>
              <w:t>（</w:t>
            </w:r>
            <w:r w:rsidRPr="009A2927">
              <w:rPr>
                <w:rStyle w:val="a8"/>
                <w:b w:val="0"/>
                <w:bCs w:val="0"/>
              </w:rPr>
              <w:t>package-menu</w:t>
            </w:r>
            <w:r>
              <w:rPr>
                <w:rStyle w:val="a8"/>
                <w:rFonts w:hint="eastAsia"/>
                <w:b w:val="0"/>
                <w:bCs w:val="0"/>
              </w:rPr>
              <w:t>-</w:t>
            </w:r>
            <w:r w:rsidRPr="009A2927">
              <w:rPr>
                <w:rStyle w:val="a8"/>
                <w:b w:val="0"/>
                <w:bCs w:val="0"/>
              </w:rPr>
              <w:t>describe-package</w:t>
            </w:r>
            <w:r>
              <w:rPr>
                <w:rStyle w:val="a8"/>
                <w:b w:val="0"/>
                <w:bCs w:val="0"/>
              </w:rPr>
              <w:t>），类似</w:t>
            </w:r>
            <w:r w:rsidRPr="009A2927">
              <w:rPr>
                <w:rStyle w:val="a8"/>
                <w:b w:val="0"/>
                <w:bCs w:val="0"/>
              </w:rPr>
              <w:t>C-h P</w:t>
            </w:r>
            <w:r>
              <w:rPr>
                <w:rStyle w:val="a8"/>
                <w:b w:val="0"/>
                <w:bCs w:val="0"/>
              </w:rPr>
              <w:t>命令显示的帮助</w:t>
            </w:r>
            <w:r>
              <w:rPr>
                <w:rStyle w:val="a8"/>
                <w:b w:val="0"/>
                <w:bCs w:val="0"/>
              </w:rPr>
              <w:t>window</w:t>
            </w:r>
            <w:r>
              <w:rPr>
                <w:rStyle w:val="a8"/>
                <w:b w:val="0"/>
                <w:bCs w:val="0"/>
              </w:rPr>
              <w:t>。（参见</w:t>
            </w:r>
            <w:r w:rsidRPr="00741AFD">
              <w:rPr>
                <w:rStyle w:val="a8"/>
                <w:b w:val="0"/>
                <w:bCs w:val="0"/>
                <w:color w:val="943634" w:themeColor="accent2" w:themeShade="BF"/>
              </w:rPr>
              <w:t>Chapter 32 [Packages], page 400</w:t>
            </w:r>
            <w:r>
              <w:rPr>
                <w:rStyle w:val="a8"/>
                <w:b w:val="0"/>
                <w:bCs w:val="0"/>
              </w:rPr>
              <w:t>）。</w:t>
            </w:r>
          </w:p>
        </w:tc>
      </w:tr>
      <w:tr w:rsidR="00741AFD" w:rsidTr="00741AFD">
        <w:tc>
          <w:tcPr>
            <w:tcW w:w="1413" w:type="dxa"/>
          </w:tcPr>
          <w:p w:rsidR="00741AFD" w:rsidRDefault="004867AD" w:rsidP="009A2927">
            <w:pPr>
              <w:ind w:firstLineChars="0" w:firstLine="0"/>
              <w:rPr>
                <w:rStyle w:val="a8"/>
                <w:b w:val="0"/>
                <w:bCs w:val="0"/>
              </w:rPr>
            </w:pPr>
            <w:r w:rsidRPr="00741AFD">
              <w:rPr>
                <w:rStyle w:val="a8"/>
                <w:b w:val="0"/>
                <w:bCs w:val="0"/>
              </w:rPr>
              <w:t>i</w:t>
            </w:r>
          </w:p>
        </w:tc>
        <w:tc>
          <w:tcPr>
            <w:tcW w:w="6883" w:type="dxa"/>
          </w:tcPr>
          <w:p w:rsidR="00741AFD" w:rsidRDefault="004867AD" w:rsidP="009A2927">
            <w:pPr>
              <w:ind w:firstLineChars="0" w:firstLine="0"/>
              <w:rPr>
                <w:rStyle w:val="a8"/>
                <w:b w:val="0"/>
                <w:bCs w:val="0"/>
              </w:rPr>
            </w:pPr>
            <w:r w:rsidRPr="00741AFD">
              <w:rPr>
                <w:rStyle w:val="a8"/>
                <w:b w:val="0"/>
                <w:bCs w:val="0"/>
              </w:rPr>
              <w:t>Mark the package on the current line for installation (package-menu-mark</w:t>
            </w:r>
            <w:r>
              <w:rPr>
                <w:rStyle w:val="a8"/>
                <w:rFonts w:hint="eastAsia"/>
                <w:b w:val="0"/>
                <w:bCs w:val="0"/>
              </w:rPr>
              <w:t>-</w:t>
            </w:r>
            <w:r w:rsidRPr="00741AFD">
              <w:rPr>
                <w:rStyle w:val="a8"/>
                <w:b w:val="0"/>
                <w:bCs w:val="0"/>
              </w:rPr>
              <w:t>install). If the package status is ‘available’, this adds an ‘I’ character to</w:t>
            </w:r>
            <w:r>
              <w:rPr>
                <w:rStyle w:val="a8"/>
                <w:b w:val="0"/>
                <w:bCs w:val="0"/>
              </w:rPr>
              <w:t xml:space="preserve"> </w:t>
            </w:r>
            <w:r w:rsidRPr="00741AFD">
              <w:rPr>
                <w:rStyle w:val="a8"/>
                <w:b w:val="0"/>
                <w:bCs w:val="0"/>
              </w:rPr>
              <w:t>the start of the line; typing x (see below) will download and install the package.</w:t>
            </w:r>
          </w:p>
          <w:p w:rsidR="00451E97" w:rsidRPr="00451E97" w:rsidRDefault="00451E97" w:rsidP="009A2927">
            <w:pPr>
              <w:ind w:firstLineChars="0" w:firstLine="0"/>
              <w:rPr>
                <w:rStyle w:val="a8"/>
                <w:b w:val="0"/>
                <w:bCs w:val="0"/>
              </w:rPr>
            </w:pPr>
            <w:r>
              <w:rPr>
                <w:rStyle w:val="a8"/>
                <w:b w:val="0"/>
                <w:bCs w:val="0"/>
              </w:rPr>
              <w:t>将当前行上的软件包标记为待安装（</w:t>
            </w:r>
            <w:r w:rsidRPr="00741AFD">
              <w:rPr>
                <w:rStyle w:val="a8"/>
                <w:b w:val="0"/>
                <w:bCs w:val="0"/>
              </w:rPr>
              <w:t>package-menu-mark</w:t>
            </w:r>
            <w:r>
              <w:rPr>
                <w:rStyle w:val="a8"/>
                <w:rFonts w:hint="eastAsia"/>
                <w:b w:val="0"/>
                <w:bCs w:val="0"/>
              </w:rPr>
              <w:t>-</w:t>
            </w:r>
            <w:r w:rsidRPr="00741AFD">
              <w:rPr>
                <w:rStyle w:val="a8"/>
                <w:b w:val="0"/>
                <w:bCs w:val="0"/>
              </w:rPr>
              <w:t>install</w:t>
            </w:r>
            <w:r>
              <w:rPr>
                <w:rStyle w:val="a8"/>
                <w:b w:val="0"/>
                <w:bCs w:val="0"/>
              </w:rPr>
              <w:t>）。如果软件包状态是</w:t>
            </w:r>
            <w:proofErr w:type="gramStart"/>
            <w:r>
              <w:rPr>
                <w:rStyle w:val="a8"/>
                <w:b w:val="0"/>
                <w:bCs w:val="0"/>
              </w:rPr>
              <w:t>”</w:t>
            </w:r>
            <w:proofErr w:type="gramEnd"/>
            <w:r>
              <w:rPr>
                <w:rStyle w:val="a8"/>
                <w:b w:val="0"/>
                <w:bCs w:val="0"/>
              </w:rPr>
              <w:t>可用（</w:t>
            </w:r>
            <w:r>
              <w:rPr>
                <w:rStyle w:val="a8"/>
                <w:b w:val="0"/>
                <w:bCs w:val="0"/>
              </w:rPr>
              <w:t>available</w:t>
            </w:r>
            <w:r>
              <w:rPr>
                <w:rStyle w:val="a8"/>
                <w:b w:val="0"/>
                <w:bCs w:val="0"/>
              </w:rPr>
              <w:t>）</w:t>
            </w:r>
            <w:r>
              <w:rPr>
                <w:rStyle w:val="a8"/>
                <w:b w:val="0"/>
                <w:bCs w:val="0"/>
              </w:rPr>
              <w:t>“</w:t>
            </w:r>
            <w:r>
              <w:rPr>
                <w:rStyle w:val="a8"/>
                <w:b w:val="0"/>
                <w:bCs w:val="0"/>
              </w:rPr>
              <w:t>，这将会在该行起始处添加</w:t>
            </w:r>
            <w:r>
              <w:rPr>
                <w:rStyle w:val="a8"/>
                <w:b w:val="0"/>
                <w:bCs w:val="0"/>
              </w:rPr>
              <w:t>”I</w:t>
            </w:r>
            <w:proofErr w:type="gramStart"/>
            <w:r>
              <w:rPr>
                <w:rStyle w:val="a8"/>
                <w:b w:val="0"/>
                <w:bCs w:val="0"/>
              </w:rPr>
              <w:t>”</w:t>
            </w:r>
            <w:proofErr w:type="gramEnd"/>
            <w:r>
              <w:rPr>
                <w:rStyle w:val="a8"/>
                <w:b w:val="0"/>
                <w:bCs w:val="0"/>
              </w:rPr>
              <w:t>字符；按下</w:t>
            </w:r>
            <w:r>
              <w:rPr>
                <w:rStyle w:val="a8"/>
                <w:rFonts w:hint="eastAsia"/>
                <w:b w:val="0"/>
                <w:bCs w:val="0"/>
              </w:rPr>
              <w:t xml:space="preserve"> x</w:t>
            </w:r>
            <w:r>
              <w:rPr>
                <w:rStyle w:val="a8"/>
                <w:rFonts w:hint="eastAsia"/>
                <w:b w:val="0"/>
                <w:bCs w:val="0"/>
              </w:rPr>
              <w:t>（见下文）将会下载并安装该软件包。</w:t>
            </w:r>
          </w:p>
        </w:tc>
      </w:tr>
      <w:tr w:rsidR="00741AFD" w:rsidTr="00741AFD">
        <w:tc>
          <w:tcPr>
            <w:tcW w:w="1413" w:type="dxa"/>
          </w:tcPr>
          <w:p w:rsidR="00741AFD" w:rsidRDefault="004867AD" w:rsidP="009A2927">
            <w:pPr>
              <w:ind w:firstLineChars="0" w:firstLine="0"/>
              <w:rPr>
                <w:rStyle w:val="a8"/>
                <w:b w:val="0"/>
                <w:bCs w:val="0"/>
              </w:rPr>
            </w:pPr>
            <w:r w:rsidRPr="00741AFD">
              <w:rPr>
                <w:rStyle w:val="a8"/>
                <w:b w:val="0"/>
                <w:bCs w:val="0"/>
              </w:rPr>
              <w:t>d</w:t>
            </w:r>
          </w:p>
        </w:tc>
        <w:tc>
          <w:tcPr>
            <w:tcW w:w="6883" w:type="dxa"/>
          </w:tcPr>
          <w:p w:rsidR="00741AFD" w:rsidRDefault="004867AD" w:rsidP="009A2927">
            <w:pPr>
              <w:ind w:firstLineChars="0" w:firstLine="0"/>
              <w:rPr>
                <w:rStyle w:val="a8"/>
                <w:b w:val="0"/>
                <w:bCs w:val="0"/>
              </w:rPr>
            </w:pPr>
            <w:r w:rsidRPr="00741AFD">
              <w:rPr>
                <w:rStyle w:val="a8"/>
                <w:b w:val="0"/>
                <w:bCs w:val="0"/>
              </w:rPr>
              <w:t>Mark the package on the current line for deletion (package-menu-mark</w:t>
            </w:r>
            <w:r>
              <w:rPr>
                <w:rStyle w:val="a8"/>
                <w:rFonts w:hint="eastAsia"/>
                <w:b w:val="0"/>
                <w:bCs w:val="0"/>
              </w:rPr>
              <w:t>-</w:t>
            </w:r>
            <w:r w:rsidRPr="00741AFD">
              <w:rPr>
                <w:rStyle w:val="a8"/>
                <w:b w:val="0"/>
                <w:bCs w:val="0"/>
              </w:rPr>
              <w:t>delete). If the package status is ‘installed’, this adds a ‘D’ character to the</w:t>
            </w:r>
            <w:r>
              <w:rPr>
                <w:rStyle w:val="a8"/>
                <w:b w:val="0"/>
                <w:bCs w:val="0"/>
              </w:rPr>
              <w:t xml:space="preserve"> </w:t>
            </w:r>
            <w:r w:rsidRPr="00741AFD">
              <w:rPr>
                <w:rStyle w:val="a8"/>
                <w:b w:val="0"/>
                <w:bCs w:val="0"/>
              </w:rPr>
              <w:t>start of the line; typing x (see below) will delete the package.</w:t>
            </w:r>
            <w:r w:rsidRPr="004867AD">
              <w:rPr>
                <w:rStyle w:val="a8"/>
                <w:b w:val="0"/>
                <w:bCs w:val="0"/>
                <w:color w:val="943634" w:themeColor="accent2" w:themeShade="BF"/>
              </w:rPr>
              <w:t xml:space="preserve"> See Section 32.3 [Package Files], page 402</w:t>
            </w:r>
            <w:r w:rsidRPr="00741AFD">
              <w:rPr>
                <w:rStyle w:val="a8"/>
                <w:b w:val="0"/>
                <w:bCs w:val="0"/>
              </w:rPr>
              <w:t>, for information about what package deletion entails.</w:t>
            </w:r>
          </w:p>
          <w:p w:rsidR="00451E97" w:rsidRDefault="00451E97" w:rsidP="009A2927">
            <w:pPr>
              <w:ind w:firstLineChars="0" w:firstLine="0"/>
              <w:rPr>
                <w:rStyle w:val="a8"/>
                <w:b w:val="0"/>
                <w:bCs w:val="0"/>
              </w:rPr>
            </w:pPr>
            <w:r>
              <w:rPr>
                <w:rStyle w:val="a8"/>
                <w:b w:val="0"/>
                <w:bCs w:val="0"/>
              </w:rPr>
              <w:t>将当前行上的软件包标记为待删除（</w:t>
            </w:r>
            <w:r w:rsidRPr="00741AFD">
              <w:rPr>
                <w:rStyle w:val="a8"/>
                <w:b w:val="0"/>
                <w:bCs w:val="0"/>
              </w:rPr>
              <w:t>package-menu-mark</w:t>
            </w:r>
            <w:r>
              <w:rPr>
                <w:rStyle w:val="a8"/>
                <w:rFonts w:hint="eastAsia"/>
                <w:b w:val="0"/>
                <w:bCs w:val="0"/>
              </w:rPr>
              <w:t>-</w:t>
            </w:r>
            <w:r w:rsidRPr="00741AFD">
              <w:rPr>
                <w:rStyle w:val="a8"/>
                <w:b w:val="0"/>
                <w:bCs w:val="0"/>
              </w:rPr>
              <w:t>delete</w:t>
            </w:r>
            <w:r>
              <w:rPr>
                <w:rStyle w:val="a8"/>
                <w:b w:val="0"/>
                <w:bCs w:val="0"/>
              </w:rPr>
              <w:t>）。如果软件包的状态是</w:t>
            </w:r>
            <w:proofErr w:type="gramStart"/>
            <w:r>
              <w:rPr>
                <w:rStyle w:val="a8"/>
                <w:b w:val="0"/>
                <w:bCs w:val="0"/>
              </w:rPr>
              <w:t>“</w:t>
            </w:r>
            <w:proofErr w:type="gramEnd"/>
            <w:r>
              <w:rPr>
                <w:rStyle w:val="a8"/>
                <w:b w:val="0"/>
                <w:bCs w:val="0"/>
              </w:rPr>
              <w:t>安装（</w:t>
            </w:r>
            <w:r>
              <w:rPr>
                <w:rStyle w:val="a8"/>
                <w:b w:val="0"/>
                <w:bCs w:val="0"/>
              </w:rPr>
              <w:t>installed</w:t>
            </w:r>
            <w:r>
              <w:rPr>
                <w:rStyle w:val="a8"/>
                <w:b w:val="0"/>
                <w:bCs w:val="0"/>
              </w:rPr>
              <w:t>）</w:t>
            </w:r>
            <w:r>
              <w:rPr>
                <w:rStyle w:val="a8"/>
                <w:b w:val="0"/>
                <w:bCs w:val="0"/>
              </w:rPr>
              <w:t>“</w:t>
            </w:r>
            <w:r>
              <w:rPr>
                <w:rStyle w:val="a8"/>
                <w:b w:val="0"/>
                <w:bCs w:val="0"/>
              </w:rPr>
              <w:t>，这将会在当前行的开始出添加</w:t>
            </w:r>
            <w:r>
              <w:rPr>
                <w:rStyle w:val="a8"/>
                <w:b w:val="0"/>
                <w:bCs w:val="0"/>
              </w:rPr>
              <w:t>”D</w:t>
            </w:r>
            <w:proofErr w:type="gramStart"/>
            <w:r>
              <w:rPr>
                <w:rStyle w:val="a8"/>
                <w:b w:val="0"/>
                <w:bCs w:val="0"/>
              </w:rPr>
              <w:t>”</w:t>
            </w:r>
            <w:proofErr w:type="gramEnd"/>
            <w:r>
              <w:rPr>
                <w:rStyle w:val="a8"/>
                <w:b w:val="0"/>
                <w:bCs w:val="0"/>
              </w:rPr>
              <w:t>字符，按下</w:t>
            </w:r>
            <w:r>
              <w:rPr>
                <w:rStyle w:val="a8"/>
                <w:b w:val="0"/>
                <w:bCs w:val="0"/>
              </w:rPr>
              <w:t>x</w:t>
            </w:r>
            <w:r>
              <w:rPr>
                <w:rStyle w:val="a8"/>
                <w:b w:val="0"/>
                <w:bCs w:val="0"/>
              </w:rPr>
              <w:t>（见下文）将会删除该软件包。参见，获取关</w:t>
            </w:r>
            <w:r>
              <w:rPr>
                <w:rStyle w:val="a8"/>
                <w:rFonts w:hint="eastAsia"/>
                <w:b w:val="0"/>
                <w:bCs w:val="0"/>
              </w:rPr>
              <w:t>删除软件包</w:t>
            </w:r>
            <w:r>
              <w:rPr>
                <w:rStyle w:val="a8"/>
                <w:b w:val="0"/>
                <w:bCs w:val="0"/>
              </w:rPr>
              <w:t>需要了解的信息。</w:t>
            </w:r>
          </w:p>
        </w:tc>
      </w:tr>
      <w:tr w:rsidR="00741AFD" w:rsidTr="00741AFD">
        <w:tc>
          <w:tcPr>
            <w:tcW w:w="1413" w:type="dxa"/>
          </w:tcPr>
          <w:p w:rsidR="00741AFD" w:rsidRDefault="004867AD" w:rsidP="009A2927">
            <w:pPr>
              <w:ind w:firstLineChars="0" w:firstLine="0"/>
              <w:rPr>
                <w:rStyle w:val="a8"/>
                <w:b w:val="0"/>
                <w:bCs w:val="0"/>
              </w:rPr>
            </w:pPr>
            <w:r w:rsidRPr="00741AFD">
              <w:rPr>
                <w:rStyle w:val="a8"/>
                <w:b w:val="0"/>
                <w:bCs w:val="0"/>
              </w:rPr>
              <w:t>u</w:t>
            </w:r>
          </w:p>
        </w:tc>
        <w:tc>
          <w:tcPr>
            <w:tcW w:w="6883" w:type="dxa"/>
          </w:tcPr>
          <w:p w:rsidR="00741AFD" w:rsidRDefault="004867AD" w:rsidP="009A2927">
            <w:pPr>
              <w:ind w:firstLineChars="0" w:firstLine="0"/>
              <w:rPr>
                <w:rStyle w:val="a8"/>
                <w:b w:val="0"/>
                <w:bCs w:val="0"/>
              </w:rPr>
            </w:pPr>
            <w:r w:rsidRPr="00741AFD">
              <w:rPr>
                <w:rStyle w:val="a8"/>
                <w:b w:val="0"/>
                <w:bCs w:val="0"/>
              </w:rPr>
              <w:t>Remove any installation or deletion mark previously added to the current line</w:t>
            </w:r>
            <w:r>
              <w:rPr>
                <w:rStyle w:val="a8"/>
                <w:b w:val="0"/>
                <w:bCs w:val="0"/>
              </w:rPr>
              <w:t xml:space="preserve"> </w:t>
            </w:r>
            <w:r w:rsidRPr="00741AFD">
              <w:rPr>
                <w:rStyle w:val="a8"/>
                <w:b w:val="0"/>
                <w:bCs w:val="0"/>
              </w:rPr>
              <w:t xml:space="preserve">by </w:t>
            </w:r>
            <w:proofErr w:type="gramStart"/>
            <w:r w:rsidRPr="00741AFD">
              <w:rPr>
                <w:rStyle w:val="a8"/>
                <w:b w:val="0"/>
                <w:bCs w:val="0"/>
              </w:rPr>
              <w:t>an i</w:t>
            </w:r>
            <w:proofErr w:type="gramEnd"/>
            <w:r w:rsidRPr="00741AFD">
              <w:rPr>
                <w:rStyle w:val="a8"/>
                <w:b w:val="0"/>
                <w:bCs w:val="0"/>
              </w:rPr>
              <w:t xml:space="preserve"> or d command.</w:t>
            </w:r>
          </w:p>
          <w:p w:rsidR="00451E97" w:rsidRDefault="00451E97" w:rsidP="009A2927">
            <w:pPr>
              <w:ind w:firstLineChars="0" w:firstLine="0"/>
              <w:rPr>
                <w:rStyle w:val="a8"/>
                <w:b w:val="0"/>
                <w:bCs w:val="0"/>
              </w:rPr>
            </w:pPr>
            <w:r>
              <w:rPr>
                <w:rStyle w:val="a8"/>
                <w:b w:val="0"/>
                <w:bCs w:val="0"/>
              </w:rPr>
              <w:t>移除任何之前通过</w:t>
            </w:r>
            <w:r>
              <w:rPr>
                <w:rStyle w:val="a8"/>
                <w:b w:val="0"/>
                <w:bCs w:val="0"/>
              </w:rPr>
              <w:t>i</w:t>
            </w:r>
            <w:r>
              <w:rPr>
                <w:rStyle w:val="a8"/>
                <w:b w:val="0"/>
                <w:bCs w:val="0"/>
              </w:rPr>
              <w:t>或</w:t>
            </w:r>
            <w:r>
              <w:rPr>
                <w:rStyle w:val="a8"/>
                <w:b w:val="0"/>
                <w:bCs w:val="0"/>
              </w:rPr>
              <w:t>d</w:t>
            </w:r>
            <w:r>
              <w:rPr>
                <w:rStyle w:val="a8"/>
                <w:b w:val="0"/>
                <w:bCs w:val="0"/>
              </w:rPr>
              <w:t>命令添加到当前行的安装或删除标记。</w:t>
            </w:r>
          </w:p>
        </w:tc>
      </w:tr>
      <w:tr w:rsidR="00741AFD" w:rsidTr="00741AFD">
        <w:tc>
          <w:tcPr>
            <w:tcW w:w="1413" w:type="dxa"/>
          </w:tcPr>
          <w:p w:rsidR="00741AFD" w:rsidRDefault="004867AD" w:rsidP="009A2927">
            <w:pPr>
              <w:ind w:firstLineChars="0" w:firstLine="0"/>
              <w:rPr>
                <w:rStyle w:val="a8"/>
                <w:b w:val="0"/>
                <w:bCs w:val="0"/>
              </w:rPr>
            </w:pPr>
            <w:r w:rsidRPr="00741AFD">
              <w:rPr>
                <w:rStyle w:val="a8"/>
                <w:b w:val="0"/>
                <w:bCs w:val="0"/>
              </w:rPr>
              <w:t>U</w:t>
            </w:r>
          </w:p>
        </w:tc>
        <w:tc>
          <w:tcPr>
            <w:tcW w:w="6883" w:type="dxa"/>
          </w:tcPr>
          <w:p w:rsidR="00741AFD" w:rsidRDefault="004867AD" w:rsidP="009A2927">
            <w:pPr>
              <w:ind w:firstLineChars="0" w:firstLine="0"/>
              <w:rPr>
                <w:rStyle w:val="a8"/>
                <w:b w:val="0"/>
                <w:bCs w:val="0"/>
              </w:rPr>
            </w:pPr>
            <w:r w:rsidRPr="00741AFD">
              <w:rPr>
                <w:rStyle w:val="a8"/>
                <w:b w:val="0"/>
                <w:bCs w:val="0"/>
              </w:rPr>
              <w:t>Mark all package with a newer available version for “upgrading” (packagemenu-mark-upgrades). This places an installation mark on the new available</w:t>
            </w:r>
            <w:r>
              <w:rPr>
                <w:rStyle w:val="a8"/>
                <w:b w:val="0"/>
                <w:bCs w:val="0"/>
              </w:rPr>
              <w:t xml:space="preserve"> </w:t>
            </w:r>
            <w:r w:rsidRPr="00741AFD">
              <w:rPr>
                <w:rStyle w:val="a8"/>
                <w:b w:val="0"/>
                <w:bCs w:val="0"/>
              </w:rPr>
              <w:t>versions, and a deletion mark on the old installed versions.</w:t>
            </w:r>
          </w:p>
          <w:p w:rsidR="00451E97" w:rsidRDefault="00C935F2" w:rsidP="009A2927">
            <w:pPr>
              <w:ind w:firstLineChars="0" w:firstLine="0"/>
              <w:rPr>
                <w:rStyle w:val="a8"/>
                <w:b w:val="0"/>
                <w:bCs w:val="0"/>
              </w:rPr>
            </w:pPr>
            <w:r>
              <w:rPr>
                <w:rStyle w:val="a8"/>
                <w:b w:val="0"/>
                <w:bCs w:val="0"/>
              </w:rPr>
              <w:t>将全部由新的可用版本的包做标记来进行</w:t>
            </w:r>
            <w:r>
              <w:rPr>
                <w:rStyle w:val="a8"/>
                <w:b w:val="0"/>
                <w:bCs w:val="0"/>
              </w:rPr>
              <w:t>“</w:t>
            </w:r>
            <w:r>
              <w:rPr>
                <w:rStyle w:val="a8"/>
                <w:b w:val="0"/>
                <w:bCs w:val="0"/>
              </w:rPr>
              <w:t>升级（</w:t>
            </w:r>
            <w:r>
              <w:rPr>
                <w:rStyle w:val="a8"/>
                <w:b w:val="0"/>
                <w:bCs w:val="0"/>
              </w:rPr>
              <w:t>upgrading</w:t>
            </w:r>
            <w:r>
              <w:rPr>
                <w:rStyle w:val="a8"/>
                <w:b w:val="0"/>
                <w:bCs w:val="0"/>
              </w:rPr>
              <w:t>）</w:t>
            </w:r>
            <w:r>
              <w:rPr>
                <w:rStyle w:val="a8"/>
                <w:b w:val="0"/>
                <w:bCs w:val="0"/>
              </w:rPr>
              <w:t>”</w:t>
            </w:r>
            <w:r>
              <w:rPr>
                <w:rStyle w:val="a8"/>
                <w:b w:val="0"/>
                <w:bCs w:val="0"/>
              </w:rPr>
              <w:lastRenderedPageBreak/>
              <w:t>（</w:t>
            </w:r>
            <w:r w:rsidRPr="00741AFD">
              <w:rPr>
                <w:rStyle w:val="a8"/>
                <w:b w:val="0"/>
                <w:bCs w:val="0"/>
              </w:rPr>
              <w:t>packagemenu-mark-upgrades</w:t>
            </w:r>
            <w:r>
              <w:rPr>
                <w:rStyle w:val="a8"/>
                <w:b w:val="0"/>
                <w:bCs w:val="0"/>
              </w:rPr>
              <w:t>）。这将会在新的可用版本的设置安装标记，在旧的已安装版本设置删除标记。</w:t>
            </w:r>
          </w:p>
        </w:tc>
      </w:tr>
      <w:tr w:rsidR="00741AFD" w:rsidTr="00741AFD">
        <w:tc>
          <w:tcPr>
            <w:tcW w:w="1413" w:type="dxa"/>
          </w:tcPr>
          <w:p w:rsidR="00741AFD" w:rsidRDefault="004867AD" w:rsidP="009A2927">
            <w:pPr>
              <w:ind w:firstLineChars="0" w:firstLine="0"/>
              <w:rPr>
                <w:rStyle w:val="a8"/>
                <w:b w:val="0"/>
                <w:bCs w:val="0"/>
              </w:rPr>
            </w:pPr>
            <w:r w:rsidRPr="00741AFD">
              <w:rPr>
                <w:rStyle w:val="a8"/>
                <w:b w:val="0"/>
                <w:bCs w:val="0"/>
              </w:rPr>
              <w:lastRenderedPageBreak/>
              <w:t>x</w:t>
            </w:r>
          </w:p>
        </w:tc>
        <w:tc>
          <w:tcPr>
            <w:tcW w:w="6883" w:type="dxa"/>
          </w:tcPr>
          <w:p w:rsidR="00741AFD" w:rsidRDefault="004867AD" w:rsidP="004867AD">
            <w:pPr>
              <w:ind w:firstLineChars="0" w:firstLine="0"/>
              <w:rPr>
                <w:rStyle w:val="a8"/>
                <w:b w:val="0"/>
                <w:bCs w:val="0"/>
              </w:rPr>
            </w:pPr>
            <w:r w:rsidRPr="00741AFD">
              <w:rPr>
                <w:rStyle w:val="a8"/>
                <w:b w:val="0"/>
                <w:bCs w:val="0"/>
              </w:rPr>
              <w:t>Download and install all packages marked with i, and their dependencies; also,</w:t>
            </w:r>
            <w:r>
              <w:rPr>
                <w:rStyle w:val="a8"/>
                <w:b w:val="0"/>
                <w:bCs w:val="0"/>
              </w:rPr>
              <w:t xml:space="preserve"> </w:t>
            </w:r>
            <w:r w:rsidRPr="00741AFD">
              <w:rPr>
                <w:rStyle w:val="a8"/>
                <w:b w:val="0"/>
                <w:bCs w:val="0"/>
              </w:rPr>
              <w:t>delete all packages marked with d (package-menu-execute). This also removes</w:t>
            </w:r>
            <w:r>
              <w:rPr>
                <w:rStyle w:val="a8"/>
                <w:b w:val="0"/>
                <w:bCs w:val="0"/>
              </w:rPr>
              <w:t xml:space="preserve"> </w:t>
            </w:r>
            <w:r w:rsidRPr="00741AFD">
              <w:rPr>
                <w:rStyle w:val="a8"/>
                <w:b w:val="0"/>
                <w:bCs w:val="0"/>
              </w:rPr>
              <w:t>the marks.</w:t>
            </w:r>
          </w:p>
          <w:p w:rsidR="00C935F2" w:rsidRDefault="00C935F2" w:rsidP="004867AD">
            <w:pPr>
              <w:ind w:firstLineChars="0" w:firstLine="0"/>
              <w:rPr>
                <w:rStyle w:val="a8"/>
                <w:b w:val="0"/>
                <w:bCs w:val="0"/>
              </w:rPr>
            </w:pPr>
            <w:r>
              <w:rPr>
                <w:rStyle w:val="a8"/>
                <w:b w:val="0"/>
                <w:bCs w:val="0"/>
              </w:rPr>
              <w:t>下载并安装所有通过</w:t>
            </w:r>
            <w:r>
              <w:rPr>
                <w:rStyle w:val="a8"/>
                <w:b w:val="0"/>
                <w:bCs w:val="0"/>
              </w:rPr>
              <w:t>i</w:t>
            </w:r>
            <w:r>
              <w:rPr>
                <w:rStyle w:val="a8"/>
                <w:b w:val="0"/>
                <w:bCs w:val="0"/>
              </w:rPr>
              <w:t>进行标记的软件包，以及他们的依赖，删除所有通过</w:t>
            </w:r>
            <w:r>
              <w:rPr>
                <w:rStyle w:val="a8"/>
                <w:b w:val="0"/>
                <w:bCs w:val="0"/>
              </w:rPr>
              <w:t>d</w:t>
            </w:r>
            <w:r>
              <w:rPr>
                <w:rStyle w:val="a8"/>
                <w:b w:val="0"/>
                <w:bCs w:val="0"/>
              </w:rPr>
              <w:t>标记的软件包（</w:t>
            </w:r>
            <w:r w:rsidRPr="00741AFD">
              <w:rPr>
                <w:rStyle w:val="a8"/>
                <w:b w:val="0"/>
                <w:bCs w:val="0"/>
              </w:rPr>
              <w:t>package-menu-execute</w:t>
            </w:r>
            <w:r>
              <w:rPr>
                <w:rStyle w:val="a8"/>
                <w:b w:val="0"/>
                <w:bCs w:val="0"/>
              </w:rPr>
              <w:t>）。这同时会移除那些标记。</w:t>
            </w:r>
          </w:p>
        </w:tc>
      </w:tr>
      <w:tr w:rsidR="00741AFD" w:rsidTr="00741AFD">
        <w:tc>
          <w:tcPr>
            <w:tcW w:w="1413" w:type="dxa"/>
          </w:tcPr>
          <w:p w:rsidR="00741AFD" w:rsidRDefault="004867AD" w:rsidP="009A2927">
            <w:pPr>
              <w:ind w:firstLineChars="0" w:firstLine="0"/>
              <w:rPr>
                <w:rStyle w:val="a8"/>
                <w:b w:val="0"/>
                <w:bCs w:val="0"/>
              </w:rPr>
            </w:pPr>
            <w:r w:rsidRPr="00741AFD">
              <w:rPr>
                <w:rStyle w:val="a8"/>
                <w:b w:val="0"/>
                <w:bCs w:val="0"/>
              </w:rPr>
              <w:t>r</w:t>
            </w:r>
          </w:p>
        </w:tc>
        <w:tc>
          <w:tcPr>
            <w:tcW w:w="6883" w:type="dxa"/>
          </w:tcPr>
          <w:p w:rsidR="00741AFD" w:rsidRDefault="004867AD" w:rsidP="004867AD">
            <w:pPr>
              <w:ind w:firstLineChars="0" w:firstLine="0"/>
              <w:rPr>
                <w:rStyle w:val="a8"/>
                <w:b w:val="0"/>
                <w:bCs w:val="0"/>
              </w:rPr>
            </w:pPr>
            <w:r w:rsidRPr="00741AFD">
              <w:rPr>
                <w:rStyle w:val="a8"/>
                <w:b w:val="0"/>
                <w:bCs w:val="0"/>
              </w:rPr>
              <w:t>Refresh the package list (package-menu-refresh). This fetches the list of</w:t>
            </w:r>
            <w:r>
              <w:rPr>
                <w:rStyle w:val="a8"/>
                <w:b w:val="0"/>
                <w:bCs w:val="0"/>
              </w:rPr>
              <w:t xml:space="preserve"> </w:t>
            </w:r>
            <w:r w:rsidRPr="00741AFD">
              <w:rPr>
                <w:rStyle w:val="a8"/>
                <w:b w:val="0"/>
                <w:bCs w:val="0"/>
              </w:rPr>
              <w:t>available packages from the package archive again, and recomputes the package</w:t>
            </w:r>
            <w:r>
              <w:rPr>
                <w:rStyle w:val="a8"/>
                <w:b w:val="0"/>
                <w:bCs w:val="0"/>
              </w:rPr>
              <w:t xml:space="preserve"> </w:t>
            </w:r>
            <w:r w:rsidRPr="00741AFD">
              <w:rPr>
                <w:rStyle w:val="a8"/>
                <w:b w:val="0"/>
                <w:bCs w:val="0"/>
              </w:rPr>
              <w:t>list.</w:t>
            </w:r>
          </w:p>
          <w:p w:rsidR="00065DCE" w:rsidRDefault="00065DCE" w:rsidP="004867AD">
            <w:pPr>
              <w:ind w:firstLineChars="0" w:firstLine="0"/>
              <w:rPr>
                <w:rStyle w:val="a8"/>
                <w:b w:val="0"/>
                <w:bCs w:val="0"/>
              </w:rPr>
            </w:pPr>
            <w:r>
              <w:rPr>
                <w:rStyle w:val="a8"/>
                <w:b w:val="0"/>
                <w:bCs w:val="0"/>
              </w:rPr>
              <w:t>刷新包列表（</w:t>
            </w:r>
            <w:r w:rsidRPr="00741AFD">
              <w:rPr>
                <w:rStyle w:val="a8"/>
                <w:b w:val="0"/>
                <w:bCs w:val="0"/>
              </w:rPr>
              <w:t>package-menu-refresh</w:t>
            </w:r>
            <w:r>
              <w:rPr>
                <w:rStyle w:val="a8"/>
                <w:b w:val="0"/>
                <w:bCs w:val="0"/>
              </w:rPr>
              <w:t>）。这将会再次从包存档上获取可用软件包的列表，并重新计算包列表。</w:t>
            </w:r>
          </w:p>
        </w:tc>
      </w:tr>
    </w:tbl>
    <w:p w:rsidR="00741AFD" w:rsidRDefault="004867AD" w:rsidP="004867AD">
      <w:pPr>
        <w:ind w:firstLine="480"/>
        <w:rPr>
          <w:rStyle w:val="a8"/>
          <w:b w:val="0"/>
          <w:bCs w:val="0"/>
        </w:rPr>
      </w:pPr>
      <w:r w:rsidRPr="004867AD">
        <w:rPr>
          <w:rStyle w:val="a8"/>
          <w:b w:val="0"/>
          <w:bCs w:val="0"/>
        </w:rPr>
        <w:t>For example, you can install a package by typing i on the line listing that package, followed</w:t>
      </w:r>
      <w:r>
        <w:rPr>
          <w:rStyle w:val="a8"/>
          <w:b w:val="0"/>
          <w:bCs w:val="0"/>
        </w:rPr>
        <w:t xml:space="preserve"> </w:t>
      </w:r>
      <w:r w:rsidRPr="004867AD">
        <w:rPr>
          <w:rStyle w:val="a8"/>
          <w:b w:val="0"/>
          <w:bCs w:val="0"/>
        </w:rPr>
        <w:t>by x.</w:t>
      </w:r>
    </w:p>
    <w:p w:rsidR="008878FD" w:rsidRPr="00741AFD" w:rsidRDefault="008878FD" w:rsidP="004867AD">
      <w:pPr>
        <w:ind w:firstLine="480"/>
        <w:rPr>
          <w:rStyle w:val="a8"/>
          <w:b w:val="0"/>
          <w:bCs w:val="0"/>
        </w:rPr>
      </w:pPr>
      <w:r>
        <w:rPr>
          <w:rStyle w:val="a8"/>
          <w:b w:val="0"/>
          <w:bCs w:val="0"/>
        </w:rPr>
        <w:t>例如，你可以通过在</w:t>
      </w:r>
      <w:r w:rsidR="00FA6ECA">
        <w:rPr>
          <w:rStyle w:val="a8"/>
          <w:b w:val="0"/>
          <w:bCs w:val="0"/>
        </w:rPr>
        <w:t>显示软件包的行上按下</w:t>
      </w:r>
      <w:r w:rsidR="00FA6ECA">
        <w:rPr>
          <w:rStyle w:val="a8"/>
          <w:b w:val="0"/>
          <w:bCs w:val="0"/>
        </w:rPr>
        <w:t>i x</w:t>
      </w:r>
      <w:r w:rsidR="00FA6ECA">
        <w:rPr>
          <w:rStyle w:val="a8"/>
          <w:b w:val="0"/>
          <w:bCs w:val="0"/>
        </w:rPr>
        <w:t>来安装。</w:t>
      </w:r>
    </w:p>
    <w:p w:rsidR="004867AD" w:rsidRPr="004867AD" w:rsidRDefault="004867AD" w:rsidP="004867AD">
      <w:pPr>
        <w:pStyle w:val="2"/>
        <w:rPr>
          <w:rStyle w:val="a8"/>
        </w:rPr>
      </w:pPr>
      <w:r w:rsidRPr="004867AD">
        <w:rPr>
          <w:rStyle w:val="a8"/>
        </w:rPr>
        <w:t>Package Installation</w:t>
      </w:r>
      <w:r w:rsidR="00FA6ECA">
        <w:rPr>
          <w:rStyle w:val="a8"/>
        </w:rPr>
        <w:t>（软件包安装）</w:t>
      </w:r>
    </w:p>
    <w:p w:rsidR="004867AD" w:rsidRDefault="004867AD" w:rsidP="004867AD">
      <w:pPr>
        <w:ind w:firstLine="480"/>
        <w:rPr>
          <w:rStyle w:val="a8"/>
          <w:b w:val="0"/>
          <w:bCs w:val="0"/>
        </w:rPr>
      </w:pPr>
      <w:r w:rsidRPr="004867AD">
        <w:rPr>
          <w:rStyle w:val="a8"/>
          <w:b w:val="0"/>
          <w:bCs w:val="0"/>
        </w:rPr>
        <w:t>Packages are most conveniently installed using the package menu (</w:t>
      </w:r>
      <w:r w:rsidRPr="004867AD">
        <w:rPr>
          <w:rStyle w:val="a8"/>
          <w:b w:val="0"/>
          <w:bCs w:val="0"/>
          <w:color w:val="943634" w:themeColor="accent2" w:themeShade="BF"/>
        </w:rPr>
        <w:t>see Section 32.1 [Package Menu], page 400</w:t>
      </w:r>
      <w:r w:rsidRPr="004867AD">
        <w:rPr>
          <w:rStyle w:val="a8"/>
          <w:b w:val="0"/>
          <w:bCs w:val="0"/>
        </w:rPr>
        <w:t>), but you can also use the command M-x package-install. This prompts</w:t>
      </w:r>
      <w:r>
        <w:rPr>
          <w:rStyle w:val="a8"/>
          <w:b w:val="0"/>
          <w:bCs w:val="0"/>
        </w:rPr>
        <w:t xml:space="preserve"> </w:t>
      </w:r>
      <w:r w:rsidRPr="004867AD">
        <w:rPr>
          <w:rStyle w:val="a8"/>
          <w:b w:val="0"/>
          <w:bCs w:val="0"/>
        </w:rPr>
        <w:t>for the name of a package with the ‘available’ status, then downloads and installs it.</w:t>
      </w:r>
      <w:r>
        <w:rPr>
          <w:rStyle w:val="a8"/>
          <w:b w:val="0"/>
          <w:bCs w:val="0"/>
        </w:rPr>
        <w:t xml:space="preserve"> </w:t>
      </w:r>
    </w:p>
    <w:p w:rsidR="001474A5" w:rsidRPr="004867AD" w:rsidRDefault="000260E9" w:rsidP="004867AD">
      <w:pPr>
        <w:ind w:firstLine="480"/>
        <w:rPr>
          <w:rStyle w:val="a8"/>
          <w:b w:val="0"/>
          <w:bCs w:val="0"/>
        </w:rPr>
      </w:pPr>
      <w:r>
        <w:rPr>
          <w:rStyle w:val="a8"/>
          <w:b w:val="0"/>
          <w:bCs w:val="0"/>
        </w:rPr>
        <w:t>通过使用软件包菜单是安装软件包最方便的方法（参见</w:t>
      </w:r>
      <w:r w:rsidRPr="004867AD">
        <w:rPr>
          <w:rStyle w:val="a8"/>
          <w:b w:val="0"/>
          <w:bCs w:val="0"/>
          <w:color w:val="943634" w:themeColor="accent2" w:themeShade="BF"/>
        </w:rPr>
        <w:t>Section 32.1 [Package Menu], page 400</w:t>
      </w:r>
      <w:r>
        <w:rPr>
          <w:rStyle w:val="a8"/>
          <w:b w:val="0"/>
          <w:bCs w:val="0"/>
        </w:rPr>
        <w:t>），但是也可以使用命令</w:t>
      </w:r>
      <w:r w:rsidRPr="004867AD">
        <w:rPr>
          <w:rStyle w:val="a8"/>
          <w:b w:val="0"/>
          <w:bCs w:val="0"/>
        </w:rPr>
        <w:t>M-x package-install</w:t>
      </w:r>
      <w:r>
        <w:rPr>
          <w:rStyle w:val="a8"/>
          <w:b w:val="0"/>
          <w:bCs w:val="0"/>
        </w:rPr>
        <w:t>。这会提示处于</w:t>
      </w:r>
      <w:r>
        <w:rPr>
          <w:rStyle w:val="a8"/>
          <w:b w:val="0"/>
          <w:bCs w:val="0"/>
        </w:rPr>
        <w:t>“</w:t>
      </w:r>
      <w:r>
        <w:rPr>
          <w:rStyle w:val="a8"/>
          <w:b w:val="0"/>
          <w:bCs w:val="0"/>
        </w:rPr>
        <w:t>可用（</w:t>
      </w:r>
      <w:r>
        <w:rPr>
          <w:rStyle w:val="a8"/>
          <w:b w:val="0"/>
          <w:bCs w:val="0"/>
        </w:rPr>
        <w:t>available</w:t>
      </w:r>
      <w:r>
        <w:rPr>
          <w:rStyle w:val="a8"/>
          <w:b w:val="0"/>
          <w:bCs w:val="0"/>
        </w:rPr>
        <w:t>）</w:t>
      </w:r>
      <w:r>
        <w:rPr>
          <w:rStyle w:val="a8"/>
          <w:b w:val="0"/>
          <w:bCs w:val="0"/>
        </w:rPr>
        <w:t>”</w:t>
      </w:r>
      <w:r>
        <w:rPr>
          <w:rStyle w:val="a8"/>
          <w:b w:val="0"/>
          <w:bCs w:val="0"/>
        </w:rPr>
        <w:t>状态的软件包的名字，然后下载并安装它。</w:t>
      </w:r>
    </w:p>
    <w:p w:rsidR="004867AD" w:rsidRDefault="004867AD" w:rsidP="004867AD">
      <w:pPr>
        <w:ind w:firstLine="480"/>
        <w:rPr>
          <w:rStyle w:val="a8"/>
          <w:b w:val="0"/>
          <w:bCs w:val="0"/>
        </w:rPr>
      </w:pPr>
      <w:r w:rsidRPr="004867AD">
        <w:rPr>
          <w:rStyle w:val="a8"/>
          <w:b w:val="0"/>
          <w:bCs w:val="0"/>
        </w:rPr>
        <w:t>A package may require certain other packages to be installed, because it relies on functionality provided by them. When Emacs installs such a package, it also automatically</w:t>
      </w:r>
      <w:r>
        <w:rPr>
          <w:rStyle w:val="a8"/>
          <w:b w:val="0"/>
          <w:bCs w:val="0"/>
        </w:rPr>
        <w:t xml:space="preserve"> </w:t>
      </w:r>
      <w:r w:rsidRPr="004867AD">
        <w:rPr>
          <w:rStyle w:val="a8"/>
          <w:b w:val="0"/>
          <w:bCs w:val="0"/>
        </w:rPr>
        <w:t>downloads and installs any required package that is not already installed. (If a required</w:t>
      </w:r>
      <w:r>
        <w:rPr>
          <w:rStyle w:val="a8"/>
          <w:b w:val="0"/>
          <w:bCs w:val="0"/>
        </w:rPr>
        <w:t xml:space="preserve"> </w:t>
      </w:r>
      <w:r w:rsidRPr="004867AD">
        <w:rPr>
          <w:rStyle w:val="a8"/>
          <w:b w:val="0"/>
          <w:bCs w:val="0"/>
        </w:rPr>
        <w:t>package is somehow unavailable, Emacs signals an error and stops installation.) A package’s</w:t>
      </w:r>
      <w:r>
        <w:rPr>
          <w:rStyle w:val="a8"/>
          <w:b w:val="0"/>
          <w:bCs w:val="0"/>
        </w:rPr>
        <w:t xml:space="preserve"> </w:t>
      </w:r>
      <w:r w:rsidRPr="004867AD">
        <w:rPr>
          <w:rStyle w:val="a8"/>
          <w:b w:val="0"/>
          <w:bCs w:val="0"/>
        </w:rPr>
        <w:t>requirements list is shown in its help buffer.</w:t>
      </w:r>
    </w:p>
    <w:p w:rsidR="001474A5" w:rsidRPr="000260E9" w:rsidRDefault="000260E9" w:rsidP="004867AD">
      <w:pPr>
        <w:ind w:firstLine="480"/>
        <w:rPr>
          <w:rStyle w:val="a8"/>
          <w:b w:val="0"/>
          <w:bCs w:val="0"/>
        </w:rPr>
      </w:pPr>
      <w:r>
        <w:rPr>
          <w:rStyle w:val="a8"/>
          <w:b w:val="0"/>
          <w:bCs w:val="0"/>
        </w:rPr>
        <w:t>一个软件包可能会要求一样要安装其他的软件包，因为它依赖于他们所提供的功能。当</w:t>
      </w:r>
      <w:r>
        <w:rPr>
          <w:rStyle w:val="a8"/>
          <w:b w:val="0"/>
          <w:bCs w:val="0"/>
        </w:rPr>
        <w:t>Emacs</w:t>
      </w:r>
      <w:r>
        <w:rPr>
          <w:rStyle w:val="a8"/>
          <w:b w:val="0"/>
          <w:bCs w:val="0"/>
        </w:rPr>
        <w:t>安装这样的软件包的时候，它会自动下载并安装任何没有安装但是所需的包。（如果一个所需的</w:t>
      </w:r>
      <w:proofErr w:type="gramStart"/>
      <w:r>
        <w:rPr>
          <w:rStyle w:val="a8"/>
          <w:b w:val="0"/>
          <w:bCs w:val="0"/>
        </w:rPr>
        <w:t>包有些</w:t>
      </w:r>
      <w:proofErr w:type="gramEnd"/>
      <w:r>
        <w:rPr>
          <w:rStyle w:val="a8"/>
          <w:b w:val="0"/>
          <w:bCs w:val="0"/>
        </w:rPr>
        <w:t>时候</w:t>
      </w:r>
      <w:proofErr w:type="gramStart"/>
      <w:r>
        <w:rPr>
          <w:rStyle w:val="a8"/>
          <w:b w:val="0"/>
          <w:bCs w:val="0"/>
        </w:rPr>
        <w:t>不</w:t>
      </w:r>
      <w:proofErr w:type="gramEnd"/>
      <w:r>
        <w:rPr>
          <w:rStyle w:val="a8"/>
          <w:b w:val="0"/>
          <w:bCs w:val="0"/>
        </w:rPr>
        <w:t>可用，</w:t>
      </w:r>
      <w:r>
        <w:rPr>
          <w:rStyle w:val="a8"/>
          <w:b w:val="0"/>
          <w:bCs w:val="0"/>
        </w:rPr>
        <w:t>Emacs</w:t>
      </w:r>
      <w:r>
        <w:rPr>
          <w:rStyle w:val="a8"/>
          <w:b w:val="0"/>
          <w:bCs w:val="0"/>
        </w:rPr>
        <w:t>会显示一个错误并停止安装。）</w:t>
      </w:r>
      <w:r w:rsidR="00CA0338">
        <w:rPr>
          <w:rStyle w:val="a8"/>
          <w:b w:val="0"/>
          <w:bCs w:val="0"/>
        </w:rPr>
        <w:t>一个软件包的要求</w:t>
      </w:r>
      <w:proofErr w:type="gramStart"/>
      <w:r w:rsidR="00CA0338">
        <w:rPr>
          <w:rStyle w:val="a8"/>
          <w:b w:val="0"/>
          <w:bCs w:val="0"/>
        </w:rPr>
        <w:t>清淡会</w:t>
      </w:r>
      <w:proofErr w:type="gramEnd"/>
      <w:r w:rsidR="00CA0338">
        <w:rPr>
          <w:rStyle w:val="a8"/>
          <w:b w:val="0"/>
          <w:bCs w:val="0"/>
        </w:rPr>
        <w:t>显示在它的帮助</w:t>
      </w:r>
      <w:r w:rsidR="00CA0338">
        <w:rPr>
          <w:rStyle w:val="a8"/>
          <w:b w:val="0"/>
          <w:bCs w:val="0"/>
        </w:rPr>
        <w:t>buffer</w:t>
      </w:r>
      <w:r w:rsidR="00CA0338">
        <w:rPr>
          <w:rStyle w:val="a8"/>
          <w:b w:val="0"/>
          <w:bCs w:val="0"/>
        </w:rPr>
        <w:t>中。</w:t>
      </w:r>
    </w:p>
    <w:p w:rsidR="004867AD" w:rsidRDefault="004867AD" w:rsidP="004867AD">
      <w:pPr>
        <w:ind w:firstLine="480"/>
        <w:rPr>
          <w:rStyle w:val="a8"/>
          <w:b w:val="0"/>
          <w:bCs w:val="0"/>
        </w:rPr>
      </w:pPr>
      <w:r w:rsidRPr="004867AD">
        <w:rPr>
          <w:rStyle w:val="a8"/>
          <w:b w:val="0"/>
          <w:bCs w:val="0"/>
        </w:rPr>
        <w:lastRenderedPageBreak/>
        <w:t>By default, packages are downloaded from a single package archive maintained by the</w:t>
      </w:r>
      <w:r>
        <w:rPr>
          <w:rStyle w:val="a8"/>
          <w:b w:val="0"/>
          <w:bCs w:val="0"/>
        </w:rPr>
        <w:t xml:space="preserve"> </w:t>
      </w:r>
      <w:r w:rsidRPr="004867AD">
        <w:rPr>
          <w:rStyle w:val="a8"/>
          <w:b w:val="0"/>
          <w:bCs w:val="0"/>
        </w:rPr>
        <w:t>Emacs developers. This is controlled by the variable package-archives, whose value is</w:t>
      </w:r>
      <w:r>
        <w:rPr>
          <w:rStyle w:val="a8"/>
          <w:b w:val="0"/>
          <w:bCs w:val="0"/>
        </w:rPr>
        <w:t xml:space="preserve"> </w:t>
      </w:r>
      <w:r w:rsidRPr="004867AD">
        <w:rPr>
          <w:rStyle w:val="a8"/>
          <w:b w:val="0"/>
          <w:bCs w:val="0"/>
        </w:rPr>
        <w:t>a list of package archives known to Emacs. Each list element must have the form (</w:t>
      </w:r>
      <w:proofErr w:type="gramStart"/>
      <w:r w:rsidRPr="004867AD">
        <w:rPr>
          <w:rStyle w:val="a8"/>
          <w:b w:val="0"/>
          <w:bCs w:val="0"/>
          <w:i/>
        </w:rPr>
        <w:t>id .</w:t>
      </w:r>
      <w:proofErr w:type="gramEnd"/>
      <w:r w:rsidRPr="004867AD">
        <w:rPr>
          <w:rStyle w:val="a8"/>
          <w:b w:val="0"/>
          <w:bCs w:val="0"/>
          <w:i/>
        </w:rPr>
        <w:t xml:space="preserve"> location</w:t>
      </w:r>
      <w:r w:rsidRPr="004867AD">
        <w:rPr>
          <w:rStyle w:val="a8"/>
          <w:b w:val="0"/>
          <w:bCs w:val="0"/>
        </w:rPr>
        <w:t>), where id is the name of a package archive and location is the HTTP address or</w:t>
      </w:r>
      <w:r>
        <w:rPr>
          <w:rStyle w:val="a8"/>
          <w:b w:val="0"/>
          <w:bCs w:val="0"/>
        </w:rPr>
        <w:t xml:space="preserve"> </w:t>
      </w:r>
      <w:r w:rsidRPr="004867AD">
        <w:rPr>
          <w:rStyle w:val="a8"/>
          <w:b w:val="0"/>
          <w:bCs w:val="0"/>
        </w:rPr>
        <w:t>directory name of the package archive. You can alter this list if you wish to use third party</w:t>
      </w:r>
      <w:r>
        <w:rPr>
          <w:rStyle w:val="a8"/>
          <w:b w:val="0"/>
          <w:bCs w:val="0"/>
        </w:rPr>
        <w:t xml:space="preserve"> </w:t>
      </w:r>
      <w:r w:rsidRPr="004867AD">
        <w:rPr>
          <w:rStyle w:val="a8"/>
          <w:b w:val="0"/>
          <w:bCs w:val="0"/>
        </w:rPr>
        <w:t>package archives—but do so at your own risk, and use only third parties that you think you</w:t>
      </w:r>
      <w:r>
        <w:rPr>
          <w:rStyle w:val="a8"/>
          <w:b w:val="0"/>
          <w:bCs w:val="0"/>
        </w:rPr>
        <w:t xml:space="preserve"> </w:t>
      </w:r>
      <w:r w:rsidRPr="004867AD">
        <w:rPr>
          <w:rStyle w:val="a8"/>
          <w:b w:val="0"/>
          <w:bCs w:val="0"/>
        </w:rPr>
        <w:t>can trust!</w:t>
      </w:r>
    </w:p>
    <w:p w:rsidR="001474A5" w:rsidRPr="004867AD" w:rsidRDefault="0056360E" w:rsidP="004867AD">
      <w:pPr>
        <w:ind w:firstLine="480"/>
        <w:rPr>
          <w:rStyle w:val="a8"/>
          <w:b w:val="0"/>
          <w:bCs w:val="0"/>
        </w:rPr>
      </w:pPr>
      <w:r>
        <w:rPr>
          <w:rStyle w:val="a8"/>
          <w:b w:val="0"/>
          <w:bCs w:val="0"/>
        </w:rPr>
        <w:t>默认情况下，软件包</w:t>
      </w:r>
      <w:r>
        <w:rPr>
          <w:rStyle w:val="a8"/>
          <w:rFonts w:hint="eastAsia"/>
          <w:b w:val="0"/>
          <w:bCs w:val="0"/>
        </w:rPr>
        <w:t>会从一个</w:t>
      </w:r>
      <w:r>
        <w:rPr>
          <w:rStyle w:val="a8"/>
          <w:b w:val="0"/>
          <w:bCs w:val="0"/>
        </w:rPr>
        <w:t>Emacs</w:t>
      </w:r>
      <w:r>
        <w:rPr>
          <w:rStyle w:val="a8"/>
          <w:b w:val="0"/>
          <w:bCs w:val="0"/>
        </w:rPr>
        <w:t>开发者维护的软件包存档进行下载。这是由变量</w:t>
      </w:r>
      <w:r w:rsidRPr="004867AD">
        <w:rPr>
          <w:rStyle w:val="a8"/>
          <w:b w:val="0"/>
          <w:bCs w:val="0"/>
        </w:rPr>
        <w:t>package-archives</w:t>
      </w:r>
      <w:r>
        <w:rPr>
          <w:rStyle w:val="a8"/>
          <w:b w:val="0"/>
          <w:bCs w:val="0"/>
        </w:rPr>
        <w:t>进行控制的，它的值是一个</w:t>
      </w:r>
      <w:r>
        <w:rPr>
          <w:rStyle w:val="a8"/>
          <w:b w:val="0"/>
          <w:bCs w:val="0"/>
        </w:rPr>
        <w:t>Emacs</w:t>
      </w:r>
      <w:r>
        <w:rPr>
          <w:rStyle w:val="a8"/>
          <w:b w:val="0"/>
          <w:bCs w:val="0"/>
        </w:rPr>
        <w:t>知道的包存档的列表。每个列表元素必须是这种形式（</w:t>
      </w:r>
      <w:r>
        <w:rPr>
          <w:rStyle w:val="a8"/>
          <w:b w:val="0"/>
          <w:bCs w:val="0"/>
        </w:rPr>
        <w:t>id</w:t>
      </w:r>
      <w:r>
        <w:rPr>
          <w:rStyle w:val="a8"/>
          <w:rFonts w:hint="eastAsia"/>
          <w:b w:val="0"/>
          <w:bCs w:val="0"/>
        </w:rPr>
        <w:t>.location</w:t>
      </w:r>
      <w:r>
        <w:rPr>
          <w:rStyle w:val="a8"/>
          <w:b w:val="0"/>
          <w:bCs w:val="0"/>
        </w:rPr>
        <w:t>），</w:t>
      </w:r>
      <w:r>
        <w:rPr>
          <w:rStyle w:val="a8"/>
          <w:b w:val="0"/>
          <w:bCs w:val="0"/>
        </w:rPr>
        <w:t>id</w:t>
      </w:r>
      <w:r>
        <w:rPr>
          <w:rStyle w:val="a8"/>
          <w:b w:val="0"/>
          <w:bCs w:val="0"/>
        </w:rPr>
        <w:t>是软件包存档的名字，</w:t>
      </w:r>
      <w:r>
        <w:rPr>
          <w:rStyle w:val="a8"/>
          <w:b w:val="0"/>
          <w:bCs w:val="0"/>
        </w:rPr>
        <w:t>location</w:t>
      </w:r>
      <w:r>
        <w:rPr>
          <w:rStyle w:val="a8"/>
          <w:b w:val="0"/>
          <w:bCs w:val="0"/>
        </w:rPr>
        <w:t>是</w:t>
      </w:r>
      <w:r>
        <w:rPr>
          <w:rStyle w:val="a8"/>
          <w:b w:val="0"/>
          <w:bCs w:val="0"/>
        </w:rPr>
        <w:t>HTTP</w:t>
      </w:r>
      <w:r w:rsidR="005B0139">
        <w:rPr>
          <w:rStyle w:val="a8"/>
          <w:b w:val="0"/>
          <w:bCs w:val="0"/>
        </w:rPr>
        <w:t>地址或者包存档的目录。可以按照你的意愿来修改这个列表来使用第三方的软件包存档，但是这样会增加你的风险，只使用你认为相信的第三方。</w:t>
      </w:r>
    </w:p>
    <w:p w:rsidR="009A2927" w:rsidRDefault="004867AD" w:rsidP="004867AD">
      <w:pPr>
        <w:ind w:firstLine="480"/>
        <w:rPr>
          <w:rStyle w:val="a8"/>
          <w:b w:val="0"/>
          <w:bCs w:val="0"/>
        </w:rPr>
      </w:pPr>
      <w:r w:rsidRPr="004867AD">
        <w:rPr>
          <w:rStyle w:val="a8"/>
          <w:b w:val="0"/>
          <w:bCs w:val="0"/>
        </w:rPr>
        <w:t>Once a package is downloaded and installed, it is loaded into the current Emacs session.</w:t>
      </w:r>
      <w:r>
        <w:rPr>
          <w:rStyle w:val="a8"/>
          <w:b w:val="0"/>
          <w:bCs w:val="0"/>
        </w:rPr>
        <w:t xml:space="preserve"> </w:t>
      </w:r>
      <w:r w:rsidRPr="004867AD">
        <w:rPr>
          <w:rStyle w:val="a8"/>
          <w:b w:val="0"/>
          <w:bCs w:val="0"/>
        </w:rPr>
        <w:t>Loading a package is not quite the same as loading a Lisp library (</w:t>
      </w:r>
      <w:r w:rsidRPr="004867AD">
        <w:rPr>
          <w:rStyle w:val="a8"/>
          <w:b w:val="0"/>
          <w:bCs w:val="0"/>
          <w:color w:val="943634" w:themeColor="accent2" w:themeShade="BF"/>
        </w:rPr>
        <w:t>see Section 24.8 [Lisp Libraries], page 269</w:t>
      </w:r>
      <w:r w:rsidRPr="004867AD">
        <w:rPr>
          <w:rStyle w:val="a8"/>
          <w:b w:val="0"/>
          <w:bCs w:val="0"/>
        </w:rPr>
        <w:t>); its effect varies from package to package. Most packages just make</w:t>
      </w:r>
      <w:r>
        <w:rPr>
          <w:rStyle w:val="a8"/>
          <w:b w:val="0"/>
          <w:bCs w:val="0"/>
        </w:rPr>
        <w:t xml:space="preserve"> </w:t>
      </w:r>
      <w:r w:rsidRPr="004867AD">
        <w:rPr>
          <w:rStyle w:val="a8"/>
          <w:b w:val="0"/>
          <w:bCs w:val="0"/>
        </w:rPr>
        <w:t>some new commands available, while others have more wide-ranging effects on the Emacs</w:t>
      </w:r>
      <w:r>
        <w:rPr>
          <w:rStyle w:val="a8"/>
          <w:b w:val="0"/>
          <w:bCs w:val="0"/>
        </w:rPr>
        <w:t xml:space="preserve"> </w:t>
      </w:r>
      <w:r w:rsidRPr="004867AD">
        <w:rPr>
          <w:rStyle w:val="a8"/>
          <w:b w:val="0"/>
          <w:bCs w:val="0"/>
        </w:rPr>
        <w:t>session. For such information, consult the package’s help buffer.</w:t>
      </w:r>
    </w:p>
    <w:p w:rsidR="001474A5" w:rsidRPr="00650049" w:rsidRDefault="005B0139" w:rsidP="004867AD">
      <w:pPr>
        <w:ind w:firstLine="480"/>
        <w:rPr>
          <w:rStyle w:val="a8"/>
          <w:b w:val="0"/>
          <w:bCs w:val="0"/>
        </w:rPr>
      </w:pPr>
      <w:r>
        <w:rPr>
          <w:rStyle w:val="a8"/>
          <w:b w:val="0"/>
          <w:bCs w:val="0"/>
        </w:rPr>
        <w:t>一旦软件包下载并安装，</w:t>
      </w:r>
      <w:r w:rsidR="00650049">
        <w:rPr>
          <w:rStyle w:val="a8"/>
          <w:b w:val="0"/>
          <w:bCs w:val="0"/>
        </w:rPr>
        <w:t>它就会加载到当前的</w:t>
      </w:r>
      <w:r w:rsidR="00650049">
        <w:rPr>
          <w:rStyle w:val="a8"/>
          <w:b w:val="0"/>
          <w:bCs w:val="0"/>
        </w:rPr>
        <w:t>Emacs</w:t>
      </w:r>
      <w:r w:rsidR="00650049">
        <w:rPr>
          <w:rStyle w:val="a8"/>
          <w:b w:val="0"/>
          <w:bCs w:val="0"/>
        </w:rPr>
        <w:t>会话中。加载软件包和加载</w:t>
      </w:r>
      <w:r w:rsidR="00650049">
        <w:rPr>
          <w:rStyle w:val="a8"/>
          <w:b w:val="0"/>
          <w:bCs w:val="0"/>
        </w:rPr>
        <w:t>lisp lisbrary</w:t>
      </w:r>
      <w:r w:rsidR="00650049">
        <w:rPr>
          <w:rStyle w:val="a8"/>
          <w:b w:val="0"/>
          <w:bCs w:val="0"/>
        </w:rPr>
        <w:t>（参见</w:t>
      </w:r>
      <w:r w:rsidR="00650049" w:rsidRPr="004867AD">
        <w:rPr>
          <w:rStyle w:val="a8"/>
          <w:b w:val="0"/>
          <w:bCs w:val="0"/>
          <w:color w:val="943634" w:themeColor="accent2" w:themeShade="BF"/>
        </w:rPr>
        <w:t>Section 24.8 [Lisp Libraries], page 269</w:t>
      </w:r>
      <w:r w:rsidR="00650049">
        <w:rPr>
          <w:rStyle w:val="a8"/>
          <w:b w:val="0"/>
          <w:bCs w:val="0"/>
        </w:rPr>
        <w:t>）不太一样；包和包所做的影响不一样。大多数的软件包只是使一些新的命令可用，但是另外一些会广泛的影响到</w:t>
      </w:r>
      <w:r w:rsidR="00650049">
        <w:rPr>
          <w:rStyle w:val="a8"/>
          <w:b w:val="0"/>
          <w:bCs w:val="0"/>
        </w:rPr>
        <w:t>Emacs</w:t>
      </w:r>
      <w:r w:rsidR="00650049">
        <w:rPr>
          <w:rStyle w:val="a8"/>
          <w:b w:val="0"/>
          <w:bCs w:val="0"/>
        </w:rPr>
        <w:t>的会话。对于这样的信息，查阅包的帮助缓冲区。</w:t>
      </w:r>
    </w:p>
    <w:p w:rsidR="004867AD" w:rsidRDefault="004867AD" w:rsidP="004867AD">
      <w:pPr>
        <w:ind w:firstLine="480"/>
        <w:rPr>
          <w:rStyle w:val="a8"/>
          <w:b w:val="0"/>
          <w:bCs w:val="0"/>
        </w:rPr>
      </w:pPr>
      <w:r w:rsidRPr="004867AD">
        <w:rPr>
          <w:rStyle w:val="a8"/>
          <w:b w:val="0"/>
          <w:bCs w:val="0"/>
        </w:rPr>
        <w:t>By default, Emacs also automatically loads all installed packages in subsequent Emacs</w:t>
      </w:r>
      <w:r>
        <w:rPr>
          <w:rStyle w:val="a8"/>
          <w:b w:val="0"/>
          <w:bCs w:val="0"/>
        </w:rPr>
        <w:t xml:space="preserve"> </w:t>
      </w:r>
      <w:r w:rsidRPr="004867AD">
        <w:rPr>
          <w:rStyle w:val="a8"/>
          <w:b w:val="0"/>
          <w:bCs w:val="0"/>
        </w:rPr>
        <w:t>sessions. This happens at startup, after processing the init file (</w:t>
      </w:r>
      <w:r w:rsidRPr="004867AD">
        <w:rPr>
          <w:rStyle w:val="a8"/>
          <w:b w:val="0"/>
          <w:bCs w:val="0"/>
          <w:color w:val="943634" w:themeColor="accent2" w:themeShade="BF"/>
        </w:rPr>
        <w:t>see Section 33.4 [Init File], page 429</w:t>
      </w:r>
      <w:r w:rsidRPr="004867AD">
        <w:rPr>
          <w:rStyle w:val="a8"/>
          <w:b w:val="0"/>
          <w:bCs w:val="0"/>
        </w:rPr>
        <w:t>). As an exception, Emacs does not load packages at startup if invoked with the</w:t>
      </w:r>
      <w:r>
        <w:rPr>
          <w:rStyle w:val="a8"/>
          <w:b w:val="0"/>
          <w:bCs w:val="0"/>
        </w:rPr>
        <w:t xml:space="preserve"> </w:t>
      </w:r>
      <w:r w:rsidRPr="004867AD">
        <w:rPr>
          <w:rStyle w:val="a8"/>
          <w:rFonts w:hint="eastAsia"/>
          <w:b w:val="0"/>
          <w:bCs w:val="0"/>
        </w:rPr>
        <w:t>‘</w:t>
      </w:r>
      <w:r w:rsidRPr="004867AD">
        <w:rPr>
          <w:rStyle w:val="a8"/>
          <w:b w:val="0"/>
          <w:bCs w:val="0"/>
        </w:rPr>
        <w:t xml:space="preserve">-q’ or ‘--no-init-file’ options </w:t>
      </w:r>
      <w:r w:rsidRPr="004867AD">
        <w:rPr>
          <w:rStyle w:val="a8"/>
          <w:b w:val="0"/>
          <w:bCs w:val="0"/>
          <w:color w:val="943634" w:themeColor="accent2" w:themeShade="BF"/>
        </w:rPr>
        <w:t>(see Section C.2 [Initial Options], page 470</w:t>
      </w:r>
      <w:r w:rsidRPr="004867AD">
        <w:rPr>
          <w:rStyle w:val="a8"/>
          <w:b w:val="0"/>
          <w:bCs w:val="0"/>
        </w:rPr>
        <w:t>).</w:t>
      </w:r>
    </w:p>
    <w:p w:rsidR="001474A5" w:rsidRPr="004867AD" w:rsidRDefault="00650049" w:rsidP="004867AD">
      <w:pPr>
        <w:ind w:firstLine="480"/>
        <w:rPr>
          <w:rStyle w:val="a8"/>
          <w:b w:val="0"/>
          <w:bCs w:val="0"/>
        </w:rPr>
      </w:pPr>
      <w:r>
        <w:rPr>
          <w:rStyle w:val="a8"/>
          <w:b w:val="0"/>
          <w:bCs w:val="0"/>
        </w:rPr>
        <w:t>默认情况下，</w:t>
      </w:r>
      <w:r>
        <w:rPr>
          <w:rStyle w:val="a8"/>
          <w:b w:val="0"/>
          <w:bCs w:val="0"/>
        </w:rPr>
        <w:t>Emacs</w:t>
      </w:r>
      <w:r>
        <w:rPr>
          <w:rStyle w:val="a8"/>
          <w:b w:val="0"/>
          <w:bCs w:val="0"/>
        </w:rPr>
        <w:t>会在后续的</w:t>
      </w:r>
      <w:r>
        <w:rPr>
          <w:rStyle w:val="a8"/>
          <w:b w:val="0"/>
          <w:bCs w:val="0"/>
        </w:rPr>
        <w:t>Emacs</w:t>
      </w:r>
      <w:r>
        <w:rPr>
          <w:rStyle w:val="a8"/>
          <w:b w:val="0"/>
          <w:bCs w:val="0"/>
        </w:rPr>
        <w:t>会话中加载所有已安装</w:t>
      </w:r>
      <w:r>
        <w:rPr>
          <w:rStyle w:val="a8"/>
          <w:rFonts w:hint="eastAsia"/>
          <w:b w:val="0"/>
          <w:bCs w:val="0"/>
        </w:rPr>
        <w:t>的软件包。这发生在启动</w:t>
      </w:r>
      <w:r w:rsidR="005B7F95">
        <w:rPr>
          <w:rStyle w:val="a8"/>
          <w:rFonts w:hint="eastAsia"/>
          <w:b w:val="0"/>
          <w:bCs w:val="0"/>
        </w:rPr>
        <w:t>时</w:t>
      </w:r>
      <w:r>
        <w:rPr>
          <w:rStyle w:val="a8"/>
          <w:rFonts w:hint="eastAsia"/>
          <w:b w:val="0"/>
          <w:bCs w:val="0"/>
        </w:rPr>
        <w:t>，</w:t>
      </w:r>
      <w:r w:rsidR="005B7F95">
        <w:rPr>
          <w:rStyle w:val="a8"/>
          <w:rFonts w:hint="eastAsia"/>
          <w:b w:val="0"/>
          <w:bCs w:val="0"/>
        </w:rPr>
        <w:t>处理</w:t>
      </w:r>
      <w:r w:rsidR="005B7F95">
        <w:rPr>
          <w:rStyle w:val="a8"/>
          <w:rFonts w:hint="eastAsia"/>
          <w:b w:val="0"/>
          <w:bCs w:val="0"/>
        </w:rPr>
        <w:t>init</w:t>
      </w:r>
      <w:r w:rsidR="005B7F95">
        <w:rPr>
          <w:rStyle w:val="a8"/>
          <w:rFonts w:hint="eastAsia"/>
          <w:b w:val="0"/>
          <w:bCs w:val="0"/>
        </w:rPr>
        <w:t>文件（参见</w:t>
      </w:r>
      <w:r w:rsidR="005B7F95" w:rsidRPr="004867AD">
        <w:rPr>
          <w:rStyle w:val="a8"/>
          <w:b w:val="0"/>
          <w:bCs w:val="0"/>
          <w:color w:val="943634" w:themeColor="accent2" w:themeShade="BF"/>
        </w:rPr>
        <w:t>Section 33.4 [Init File], page 429</w:t>
      </w:r>
      <w:r w:rsidR="005B7F95">
        <w:rPr>
          <w:rStyle w:val="a8"/>
          <w:rFonts w:hint="eastAsia"/>
          <w:b w:val="0"/>
          <w:bCs w:val="0"/>
        </w:rPr>
        <w:t>）之后。例外的是，如果启动时调用</w:t>
      </w:r>
      <w:r w:rsidR="005B7F95" w:rsidRPr="004867AD">
        <w:rPr>
          <w:rStyle w:val="a8"/>
          <w:rFonts w:hint="eastAsia"/>
          <w:b w:val="0"/>
          <w:bCs w:val="0"/>
        </w:rPr>
        <w:t>‘</w:t>
      </w:r>
      <w:r w:rsidR="005B7F95" w:rsidRPr="004867AD">
        <w:rPr>
          <w:rStyle w:val="a8"/>
          <w:b w:val="0"/>
          <w:bCs w:val="0"/>
        </w:rPr>
        <w:t xml:space="preserve">-q’ </w:t>
      </w:r>
      <w:r w:rsidR="005B7F95">
        <w:rPr>
          <w:rStyle w:val="a8"/>
          <w:rFonts w:hint="eastAsia"/>
          <w:b w:val="0"/>
          <w:bCs w:val="0"/>
        </w:rPr>
        <w:t>或</w:t>
      </w:r>
      <w:r w:rsidR="005B7F95" w:rsidRPr="004867AD">
        <w:rPr>
          <w:rStyle w:val="a8"/>
          <w:b w:val="0"/>
          <w:bCs w:val="0"/>
        </w:rPr>
        <w:t>‘--no-init-file’</w:t>
      </w:r>
      <w:r w:rsidR="005B7F95">
        <w:rPr>
          <w:rStyle w:val="a8"/>
          <w:b w:val="0"/>
          <w:bCs w:val="0"/>
        </w:rPr>
        <w:t>就</w:t>
      </w:r>
      <w:proofErr w:type="gramStart"/>
      <w:r w:rsidR="006D4821">
        <w:rPr>
          <w:rStyle w:val="a8"/>
          <w:b w:val="0"/>
          <w:bCs w:val="0"/>
        </w:rPr>
        <w:t>就</w:t>
      </w:r>
      <w:proofErr w:type="gramEnd"/>
      <w:r w:rsidR="006D4821">
        <w:rPr>
          <w:rStyle w:val="a8"/>
          <w:b w:val="0"/>
          <w:bCs w:val="0"/>
        </w:rPr>
        <w:t>不会加载软件包（参见</w:t>
      </w:r>
      <w:r w:rsidR="006D4821" w:rsidRPr="004867AD">
        <w:rPr>
          <w:rStyle w:val="a8"/>
          <w:b w:val="0"/>
          <w:bCs w:val="0"/>
          <w:color w:val="943634" w:themeColor="accent2" w:themeShade="BF"/>
        </w:rPr>
        <w:t>Section C.2 [Initial Options], page 470</w:t>
      </w:r>
      <w:r w:rsidR="006D4821">
        <w:rPr>
          <w:rStyle w:val="a8"/>
          <w:b w:val="0"/>
          <w:bCs w:val="0"/>
        </w:rPr>
        <w:t>）。</w:t>
      </w:r>
    </w:p>
    <w:p w:rsidR="004867AD" w:rsidRDefault="004867AD" w:rsidP="004867AD">
      <w:pPr>
        <w:ind w:firstLine="480"/>
        <w:rPr>
          <w:rStyle w:val="a8"/>
          <w:b w:val="0"/>
          <w:bCs w:val="0"/>
        </w:rPr>
      </w:pPr>
      <w:r w:rsidRPr="004867AD">
        <w:rPr>
          <w:rStyle w:val="a8"/>
          <w:b w:val="0"/>
          <w:bCs w:val="0"/>
        </w:rPr>
        <w:t>To disable automatic package loading, change the variable package-enable-at-startup</w:t>
      </w:r>
      <w:r>
        <w:rPr>
          <w:rStyle w:val="a8"/>
          <w:b w:val="0"/>
          <w:bCs w:val="0"/>
        </w:rPr>
        <w:t xml:space="preserve"> </w:t>
      </w:r>
      <w:r w:rsidRPr="004867AD">
        <w:rPr>
          <w:rStyle w:val="a8"/>
          <w:b w:val="0"/>
          <w:bCs w:val="0"/>
        </w:rPr>
        <w:t>to nil.</w:t>
      </w:r>
    </w:p>
    <w:p w:rsidR="001474A5" w:rsidRPr="004867AD" w:rsidRDefault="006D4821" w:rsidP="004867AD">
      <w:pPr>
        <w:ind w:firstLine="480"/>
        <w:rPr>
          <w:rStyle w:val="a8"/>
          <w:b w:val="0"/>
          <w:bCs w:val="0"/>
        </w:rPr>
      </w:pPr>
      <w:r>
        <w:rPr>
          <w:rStyle w:val="a8"/>
          <w:b w:val="0"/>
          <w:bCs w:val="0"/>
        </w:rPr>
        <w:t>将变量</w:t>
      </w:r>
      <w:r w:rsidRPr="004867AD">
        <w:rPr>
          <w:rStyle w:val="a8"/>
          <w:b w:val="0"/>
          <w:bCs w:val="0"/>
        </w:rPr>
        <w:t>package-enable-at-startup</w:t>
      </w:r>
      <w:r>
        <w:rPr>
          <w:rStyle w:val="a8"/>
          <w:b w:val="0"/>
          <w:bCs w:val="0"/>
        </w:rPr>
        <w:t>设置为</w:t>
      </w:r>
      <w:r>
        <w:rPr>
          <w:rStyle w:val="a8"/>
          <w:b w:val="0"/>
          <w:bCs w:val="0"/>
        </w:rPr>
        <w:t>nil</w:t>
      </w:r>
      <w:r>
        <w:rPr>
          <w:rStyle w:val="a8"/>
          <w:b w:val="0"/>
          <w:bCs w:val="0"/>
        </w:rPr>
        <w:t>可以关闭自动加载软件包。</w:t>
      </w:r>
    </w:p>
    <w:p w:rsidR="004867AD" w:rsidRDefault="004867AD" w:rsidP="004867AD">
      <w:pPr>
        <w:ind w:firstLine="480"/>
        <w:rPr>
          <w:rStyle w:val="a8"/>
          <w:b w:val="0"/>
          <w:bCs w:val="0"/>
        </w:rPr>
      </w:pPr>
      <w:r w:rsidRPr="004867AD">
        <w:rPr>
          <w:rStyle w:val="a8"/>
          <w:b w:val="0"/>
          <w:bCs w:val="0"/>
        </w:rPr>
        <w:lastRenderedPageBreak/>
        <w:t>The reason automatic package loading occurs after loading the init file is that user</w:t>
      </w:r>
      <w:r>
        <w:rPr>
          <w:rStyle w:val="a8"/>
          <w:b w:val="0"/>
          <w:bCs w:val="0"/>
        </w:rPr>
        <w:t xml:space="preserve"> </w:t>
      </w:r>
      <w:r w:rsidRPr="004867AD">
        <w:rPr>
          <w:rStyle w:val="a8"/>
          <w:b w:val="0"/>
          <w:bCs w:val="0"/>
        </w:rPr>
        <w:t>options only receive their customized values after loading the init file, including user options</w:t>
      </w:r>
      <w:r>
        <w:rPr>
          <w:rStyle w:val="a8"/>
          <w:b w:val="0"/>
          <w:bCs w:val="0"/>
        </w:rPr>
        <w:t xml:space="preserve"> </w:t>
      </w:r>
      <w:r w:rsidRPr="004867AD">
        <w:rPr>
          <w:rStyle w:val="a8"/>
          <w:b w:val="0"/>
          <w:bCs w:val="0"/>
        </w:rPr>
        <w:t>which affect the packaging system. In some circumstances, you may want to load packages</w:t>
      </w:r>
      <w:r>
        <w:rPr>
          <w:rStyle w:val="a8"/>
          <w:b w:val="0"/>
          <w:bCs w:val="0"/>
        </w:rPr>
        <w:t xml:space="preserve"> </w:t>
      </w:r>
      <w:r w:rsidRPr="004867AD">
        <w:rPr>
          <w:rStyle w:val="a8"/>
          <w:b w:val="0"/>
          <w:bCs w:val="0"/>
        </w:rPr>
        <w:t>explicitly in your init file (usually because some other code in your init file depends on</w:t>
      </w:r>
      <w:r>
        <w:rPr>
          <w:rStyle w:val="a8"/>
          <w:b w:val="0"/>
          <w:bCs w:val="0"/>
        </w:rPr>
        <w:t xml:space="preserve"> </w:t>
      </w:r>
      <w:r w:rsidRPr="004867AD">
        <w:rPr>
          <w:rStyle w:val="a8"/>
          <w:b w:val="0"/>
          <w:bCs w:val="0"/>
        </w:rPr>
        <w:t>a package). In that case, your init file should call the function package-initialize.</w:t>
      </w:r>
      <w:r>
        <w:rPr>
          <w:rStyle w:val="a8"/>
          <w:b w:val="0"/>
          <w:bCs w:val="0"/>
        </w:rPr>
        <w:t xml:space="preserve"> </w:t>
      </w:r>
      <w:r w:rsidRPr="004867AD">
        <w:rPr>
          <w:rStyle w:val="a8"/>
          <w:b w:val="0"/>
          <w:bCs w:val="0"/>
        </w:rPr>
        <w:t>It is up to you to ensure that relevant user options, such as package-load-list (see</w:t>
      </w:r>
      <w:r>
        <w:rPr>
          <w:rStyle w:val="a8"/>
          <w:b w:val="0"/>
          <w:bCs w:val="0"/>
        </w:rPr>
        <w:t xml:space="preserve"> </w:t>
      </w:r>
      <w:r w:rsidRPr="004867AD">
        <w:rPr>
          <w:rStyle w:val="a8"/>
          <w:b w:val="0"/>
          <w:bCs w:val="0"/>
        </w:rPr>
        <w:t>below), are set up prior to the package-initialize call. You should also set package</w:t>
      </w:r>
      <w:r>
        <w:rPr>
          <w:rStyle w:val="a8"/>
          <w:rFonts w:hint="eastAsia"/>
          <w:b w:val="0"/>
          <w:bCs w:val="0"/>
        </w:rPr>
        <w:t>-</w:t>
      </w:r>
      <w:r w:rsidRPr="004867AD">
        <w:rPr>
          <w:rStyle w:val="a8"/>
          <w:b w:val="0"/>
          <w:bCs w:val="0"/>
        </w:rPr>
        <w:t>enable-at-startup to nil, to avoid loading the packages again after processing the init</w:t>
      </w:r>
      <w:r>
        <w:rPr>
          <w:rStyle w:val="a8"/>
          <w:b w:val="0"/>
          <w:bCs w:val="0"/>
        </w:rPr>
        <w:t xml:space="preserve"> </w:t>
      </w:r>
      <w:r w:rsidRPr="004867AD">
        <w:rPr>
          <w:rStyle w:val="a8"/>
          <w:b w:val="0"/>
          <w:bCs w:val="0"/>
        </w:rPr>
        <w:t>file. Alternatively, you may choose to completely inhibit package loading at startup, and</w:t>
      </w:r>
      <w:r>
        <w:rPr>
          <w:rStyle w:val="a8"/>
          <w:b w:val="0"/>
          <w:bCs w:val="0"/>
        </w:rPr>
        <w:t xml:space="preserve"> </w:t>
      </w:r>
      <w:r w:rsidRPr="004867AD">
        <w:rPr>
          <w:rStyle w:val="a8"/>
          <w:b w:val="0"/>
          <w:bCs w:val="0"/>
        </w:rPr>
        <w:t>invoke the command M-x package-initialize to load your packages manually.</w:t>
      </w:r>
    </w:p>
    <w:p w:rsidR="001474A5" w:rsidRPr="00912779" w:rsidRDefault="00D24CAB" w:rsidP="004867AD">
      <w:pPr>
        <w:ind w:firstLine="480"/>
        <w:rPr>
          <w:rStyle w:val="a8"/>
          <w:b w:val="0"/>
          <w:bCs w:val="0"/>
        </w:rPr>
      </w:pPr>
      <w:r>
        <w:rPr>
          <w:rStyle w:val="a8"/>
          <w:b w:val="0"/>
          <w:bCs w:val="0"/>
        </w:rPr>
        <w:t>在加载</w:t>
      </w:r>
      <w:r>
        <w:rPr>
          <w:rStyle w:val="a8"/>
          <w:b w:val="0"/>
          <w:bCs w:val="0"/>
        </w:rPr>
        <w:t>init</w:t>
      </w:r>
      <w:r>
        <w:rPr>
          <w:rStyle w:val="a8"/>
          <w:b w:val="0"/>
          <w:bCs w:val="0"/>
        </w:rPr>
        <w:t>文件后自动加载软件包的原因是：在加载</w:t>
      </w:r>
      <w:r>
        <w:rPr>
          <w:rStyle w:val="a8"/>
          <w:b w:val="0"/>
          <w:bCs w:val="0"/>
        </w:rPr>
        <w:t>init</w:t>
      </w:r>
      <w:r>
        <w:rPr>
          <w:rStyle w:val="a8"/>
          <w:b w:val="0"/>
          <w:bCs w:val="0"/>
        </w:rPr>
        <w:t>文件之后用户选项才会收到它们的定制值，包括哪些会影响到软件包系统的用户选项。</w:t>
      </w:r>
      <w:r w:rsidR="00912779">
        <w:rPr>
          <w:rStyle w:val="a8"/>
          <w:b w:val="0"/>
          <w:bCs w:val="0"/>
        </w:rPr>
        <w:t>在某些情况下，可能想在你的</w:t>
      </w:r>
      <w:r w:rsidR="00912779">
        <w:rPr>
          <w:rStyle w:val="a8"/>
          <w:b w:val="0"/>
          <w:bCs w:val="0"/>
        </w:rPr>
        <w:t>init</w:t>
      </w:r>
      <w:r w:rsidR="00912779">
        <w:rPr>
          <w:rStyle w:val="a8"/>
          <w:b w:val="0"/>
          <w:bCs w:val="0"/>
        </w:rPr>
        <w:t>文件中明确的加载一些软件包</w:t>
      </w:r>
      <w:r w:rsidR="00912779">
        <w:rPr>
          <w:rStyle w:val="a8"/>
          <w:rFonts w:hint="eastAsia"/>
          <w:b w:val="0"/>
          <w:bCs w:val="0"/>
        </w:rPr>
        <w:t>(</w:t>
      </w:r>
      <w:r w:rsidR="00912779">
        <w:rPr>
          <w:rStyle w:val="a8"/>
          <w:rFonts w:hint="eastAsia"/>
          <w:b w:val="0"/>
          <w:bCs w:val="0"/>
        </w:rPr>
        <w:t>通常是因为你</w:t>
      </w:r>
      <w:r w:rsidR="00912779">
        <w:rPr>
          <w:rStyle w:val="a8"/>
          <w:rFonts w:hint="eastAsia"/>
          <w:b w:val="0"/>
          <w:bCs w:val="0"/>
        </w:rPr>
        <w:t>init</w:t>
      </w:r>
      <w:r w:rsidR="00912779">
        <w:rPr>
          <w:rStyle w:val="a8"/>
          <w:b w:val="0"/>
          <w:bCs w:val="0"/>
        </w:rPr>
        <w:t xml:space="preserve"> </w:t>
      </w:r>
      <w:r w:rsidR="00912779">
        <w:rPr>
          <w:rStyle w:val="a8"/>
          <w:b w:val="0"/>
          <w:bCs w:val="0"/>
        </w:rPr>
        <w:t>文件中的一些代码依赖这些软件包</w:t>
      </w:r>
      <w:r w:rsidR="00912779">
        <w:rPr>
          <w:rStyle w:val="a8"/>
          <w:rFonts w:hint="eastAsia"/>
          <w:b w:val="0"/>
          <w:bCs w:val="0"/>
        </w:rPr>
        <w:t>)</w:t>
      </w:r>
      <w:r w:rsidR="00912779">
        <w:rPr>
          <w:rStyle w:val="a8"/>
          <w:b w:val="0"/>
          <w:bCs w:val="0"/>
        </w:rPr>
        <w:t>。在这种情况下，</w:t>
      </w:r>
      <w:r w:rsidR="00912779">
        <w:rPr>
          <w:rStyle w:val="a8"/>
          <w:b w:val="0"/>
          <w:bCs w:val="0"/>
        </w:rPr>
        <w:t>init</w:t>
      </w:r>
      <w:r w:rsidR="00912779">
        <w:rPr>
          <w:rStyle w:val="a8"/>
          <w:b w:val="0"/>
          <w:bCs w:val="0"/>
        </w:rPr>
        <w:t>文件应该调用</w:t>
      </w:r>
      <w:r w:rsidR="00912779" w:rsidRPr="004867AD">
        <w:rPr>
          <w:rStyle w:val="a8"/>
          <w:b w:val="0"/>
          <w:bCs w:val="0"/>
        </w:rPr>
        <w:t>package-initialize</w:t>
      </w:r>
      <w:r w:rsidR="00912779">
        <w:rPr>
          <w:rStyle w:val="a8"/>
          <w:b w:val="0"/>
          <w:bCs w:val="0"/>
        </w:rPr>
        <w:t>函数。这使你能够确定相关的用户选项，比如</w:t>
      </w:r>
      <w:r w:rsidR="00912779" w:rsidRPr="004867AD">
        <w:rPr>
          <w:rStyle w:val="a8"/>
          <w:b w:val="0"/>
          <w:bCs w:val="0"/>
        </w:rPr>
        <w:t>package-load-list</w:t>
      </w:r>
      <w:r w:rsidR="00912779">
        <w:rPr>
          <w:rStyle w:val="a8"/>
          <w:b w:val="0"/>
          <w:bCs w:val="0"/>
        </w:rPr>
        <w:t>（见下文），你可以将其设置为在软件包初始化前调用。</w:t>
      </w:r>
      <w:r w:rsidR="00912779">
        <w:rPr>
          <w:rStyle w:val="a8"/>
          <w:rFonts w:hint="eastAsia"/>
          <w:b w:val="0"/>
          <w:bCs w:val="0"/>
        </w:rPr>
        <w:t>也应该</w:t>
      </w:r>
      <w:r w:rsidR="00912779">
        <w:rPr>
          <w:rStyle w:val="a8"/>
          <w:b w:val="0"/>
          <w:bCs w:val="0"/>
        </w:rPr>
        <w:t>将</w:t>
      </w:r>
      <w:r w:rsidR="00912779" w:rsidRPr="004867AD">
        <w:rPr>
          <w:rStyle w:val="a8"/>
          <w:b w:val="0"/>
          <w:bCs w:val="0"/>
        </w:rPr>
        <w:t>package</w:t>
      </w:r>
      <w:r w:rsidR="00912779">
        <w:rPr>
          <w:rStyle w:val="a8"/>
          <w:rFonts w:hint="eastAsia"/>
          <w:b w:val="0"/>
          <w:bCs w:val="0"/>
        </w:rPr>
        <w:t>-</w:t>
      </w:r>
      <w:r w:rsidR="00912779" w:rsidRPr="004867AD">
        <w:rPr>
          <w:rStyle w:val="a8"/>
          <w:b w:val="0"/>
          <w:bCs w:val="0"/>
        </w:rPr>
        <w:t>enable-at-startup</w:t>
      </w:r>
      <w:r w:rsidR="00912779">
        <w:rPr>
          <w:rStyle w:val="a8"/>
          <w:b w:val="0"/>
          <w:bCs w:val="0"/>
        </w:rPr>
        <w:t>设置为</w:t>
      </w:r>
      <w:r w:rsidR="00912779">
        <w:rPr>
          <w:rStyle w:val="a8"/>
          <w:b w:val="0"/>
          <w:bCs w:val="0"/>
        </w:rPr>
        <w:t>nil</w:t>
      </w:r>
      <w:r w:rsidR="00912779">
        <w:rPr>
          <w:rStyle w:val="a8"/>
          <w:b w:val="0"/>
          <w:bCs w:val="0"/>
        </w:rPr>
        <w:t>，</w:t>
      </w:r>
      <w:r w:rsidR="00671D3B">
        <w:rPr>
          <w:rStyle w:val="a8"/>
          <w:b w:val="0"/>
          <w:bCs w:val="0"/>
        </w:rPr>
        <w:t>来避免在加载</w:t>
      </w:r>
      <w:r w:rsidR="00671D3B">
        <w:rPr>
          <w:rStyle w:val="a8"/>
          <w:b w:val="0"/>
          <w:bCs w:val="0"/>
        </w:rPr>
        <w:t>init</w:t>
      </w:r>
      <w:r w:rsidR="00671D3B">
        <w:rPr>
          <w:rStyle w:val="a8"/>
          <w:b w:val="0"/>
          <w:bCs w:val="0"/>
        </w:rPr>
        <w:t>文件的时候再次加载那个软件包。另外，你可以选择禁止在启动的时候加载软件包，通过调用命令</w:t>
      </w:r>
      <w:r w:rsidR="00671D3B" w:rsidRPr="004867AD">
        <w:rPr>
          <w:rStyle w:val="a8"/>
          <w:b w:val="0"/>
          <w:bCs w:val="0"/>
        </w:rPr>
        <w:t>M-x package-initialize</w:t>
      </w:r>
      <w:r w:rsidR="00671D3B">
        <w:rPr>
          <w:rStyle w:val="a8"/>
          <w:b w:val="0"/>
          <w:bCs w:val="0"/>
        </w:rPr>
        <w:t>手动加载软件包。</w:t>
      </w:r>
    </w:p>
    <w:p w:rsidR="003F76D3" w:rsidRDefault="004867AD" w:rsidP="004867AD">
      <w:pPr>
        <w:ind w:firstLine="480"/>
        <w:rPr>
          <w:rStyle w:val="a8"/>
          <w:b w:val="0"/>
          <w:bCs w:val="0"/>
        </w:rPr>
      </w:pPr>
      <w:r w:rsidRPr="004867AD">
        <w:rPr>
          <w:rStyle w:val="a8"/>
          <w:b w:val="0"/>
          <w:bCs w:val="0"/>
        </w:rPr>
        <w:t>For finer control over package loading, you can use the variable package-load-list. Its</w:t>
      </w:r>
      <w:r>
        <w:rPr>
          <w:rStyle w:val="a8"/>
          <w:b w:val="0"/>
          <w:bCs w:val="0"/>
        </w:rPr>
        <w:t xml:space="preserve"> </w:t>
      </w:r>
      <w:r w:rsidRPr="004867AD">
        <w:rPr>
          <w:rStyle w:val="a8"/>
          <w:b w:val="0"/>
          <w:bCs w:val="0"/>
        </w:rPr>
        <w:t>value should be a list. A list element of the form (name version) tells Emacs to load version</w:t>
      </w:r>
      <w:r>
        <w:rPr>
          <w:rStyle w:val="a8"/>
          <w:b w:val="0"/>
          <w:bCs w:val="0"/>
        </w:rPr>
        <w:t xml:space="preserve"> </w:t>
      </w:r>
      <w:r w:rsidRPr="004867AD">
        <w:rPr>
          <w:rStyle w:val="a8"/>
          <w:b w:val="0"/>
          <w:bCs w:val="0"/>
        </w:rPr>
        <w:t>version of the package named name. Here, version should be a version string (corresponding</w:t>
      </w:r>
      <w:r>
        <w:rPr>
          <w:rStyle w:val="a8"/>
          <w:b w:val="0"/>
          <w:bCs w:val="0"/>
        </w:rPr>
        <w:t xml:space="preserve"> </w:t>
      </w:r>
      <w:r w:rsidRPr="004867AD">
        <w:rPr>
          <w:rStyle w:val="a8"/>
          <w:b w:val="0"/>
          <w:bCs w:val="0"/>
        </w:rPr>
        <w:t>to a specific version of the package), or t (which means to load any installed version), or</w:t>
      </w:r>
      <w:r>
        <w:rPr>
          <w:rStyle w:val="a8"/>
          <w:b w:val="0"/>
          <w:bCs w:val="0"/>
        </w:rPr>
        <w:t xml:space="preserve"> </w:t>
      </w:r>
      <w:r w:rsidRPr="004867AD">
        <w:rPr>
          <w:rStyle w:val="a8"/>
          <w:b w:val="0"/>
          <w:bCs w:val="0"/>
        </w:rPr>
        <w:t>nil (which means no version; this “disables” the package, preventing it from being loaded).</w:t>
      </w:r>
      <w:r>
        <w:rPr>
          <w:rStyle w:val="a8"/>
          <w:b w:val="0"/>
          <w:bCs w:val="0"/>
        </w:rPr>
        <w:t xml:space="preserve"> </w:t>
      </w:r>
      <w:r w:rsidRPr="004867AD">
        <w:rPr>
          <w:rStyle w:val="a8"/>
          <w:b w:val="0"/>
          <w:bCs w:val="0"/>
        </w:rPr>
        <w:t>A list element can also be the symbol all, which means to load the latest installed version</w:t>
      </w:r>
      <w:r>
        <w:rPr>
          <w:rStyle w:val="a8"/>
          <w:b w:val="0"/>
          <w:bCs w:val="0"/>
        </w:rPr>
        <w:t xml:space="preserve"> </w:t>
      </w:r>
      <w:r w:rsidRPr="004867AD">
        <w:rPr>
          <w:rStyle w:val="a8"/>
          <w:b w:val="0"/>
          <w:bCs w:val="0"/>
        </w:rPr>
        <w:t xml:space="preserve">of any package not named by the other list elements. The default value is just </w:t>
      </w:r>
      <w:proofErr w:type="gramStart"/>
      <w:r w:rsidRPr="004867AD">
        <w:rPr>
          <w:rStyle w:val="a8"/>
          <w:b w:val="0"/>
          <w:bCs w:val="0"/>
        </w:rPr>
        <w:t>’(</w:t>
      </w:r>
      <w:proofErr w:type="gramEnd"/>
      <w:r w:rsidRPr="004867AD">
        <w:rPr>
          <w:rStyle w:val="a8"/>
          <w:b w:val="0"/>
          <w:bCs w:val="0"/>
        </w:rPr>
        <w:t>all).</w:t>
      </w:r>
      <w:r>
        <w:rPr>
          <w:rStyle w:val="a8"/>
          <w:b w:val="0"/>
          <w:bCs w:val="0"/>
        </w:rPr>
        <w:t xml:space="preserve"> </w:t>
      </w:r>
    </w:p>
    <w:p w:rsidR="001474A5" w:rsidRPr="00671D3B" w:rsidRDefault="00671D3B" w:rsidP="004867AD">
      <w:pPr>
        <w:ind w:firstLine="480"/>
        <w:rPr>
          <w:rStyle w:val="a8"/>
          <w:b w:val="0"/>
          <w:bCs w:val="0"/>
        </w:rPr>
      </w:pPr>
      <w:r>
        <w:rPr>
          <w:rStyle w:val="a8"/>
          <w:b w:val="0"/>
          <w:bCs w:val="0"/>
        </w:rPr>
        <w:t>使用变量</w:t>
      </w:r>
      <w:r w:rsidRPr="004867AD">
        <w:rPr>
          <w:rStyle w:val="a8"/>
          <w:b w:val="0"/>
          <w:bCs w:val="0"/>
        </w:rPr>
        <w:t>package-load-list</w:t>
      </w:r>
      <w:r>
        <w:rPr>
          <w:rStyle w:val="a8"/>
          <w:b w:val="0"/>
          <w:bCs w:val="0"/>
        </w:rPr>
        <w:t>可以更精细的控制软件包的加载。它的值是一个列表。（</w:t>
      </w:r>
      <w:r>
        <w:rPr>
          <w:rStyle w:val="a8"/>
          <w:b w:val="0"/>
          <w:bCs w:val="0"/>
        </w:rPr>
        <w:t>name version</w:t>
      </w:r>
      <w:r>
        <w:rPr>
          <w:rStyle w:val="a8"/>
          <w:b w:val="0"/>
          <w:bCs w:val="0"/>
        </w:rPr>
        <w:t>）形式的列表元素告诉</w:t>
      </w:r>
      <w:r>
        <w:rPr>
          <w:rStyle w:val="a8"/>
          <w:b w:val="0"/>
          <w:bCs w:val="0"/>
        </w:rPr>
        <w:t>Emacs</w:t>
      </w:r>
      <w:r>
        <w:rPr>
          <w:rStyle w:val="a8"/>
          <w:b w:val="0"/>
          <w:bCs w:val="0"/>
        </w:rPr>
        <w:t>去加载版本为</w:t>
      </w:r>
      <w:r>
        <w:rPr>
          <w:rStyle w:val="a8"/>
          <w:b w:val="0"/>
          <w:bCs w:val="0"/>
        </w:rPr>
        <w:t>version</w:t>
      </w:r>
      <w:r>
        <w:rPr>
          <w:rStyle w:val="a8"/>
          <w:b w:val="0"/>
          <w:bCs w:val="0"/>
        </w:rPr>
        <w:t>，名字为</w:t>
      </w:r>
      <w:r>
        <w:rPr>
          <w:rStyle w:val="a8"/>
          <w:b w:val="0"/>
          <w:bCs w:val="0"/>
        </w:rPr>
        <w:t>name</w:t>
      </w:r>
      <w:r>
        <w:rPr>
          <w:rStyle w:val="a8"/>
          <w:b w:val="0"/>
          <w:bCs w:val="0"/>
        </w:rPr>
        <w:t>的软件包。此处，</w:t>
      </w:r>
      <w:r>
        <w:rPr>
          <w:rStyle w:val="a8"/>
          <w:b w:val="0"/>
          <w:bCs w:val="0"/>
        </w:rPr>
        <w:t>version</w:t>
      </w:r>
      <w:r>
        <w:rPr>
          <w:rStyle w:val="a8"/>
          <w:b w:val="0"/>
          <w:bCs w:val="0"/>
        </w:rPr>
        <w:t>应该是一个版本字符串（对应软件包版本），或者是</w:t>
      </w:r>
      <w:r>
        <w:rPr>
          <w:rStyle w:val="a8"/>
          <w:b w:val="0"/>
          <w:bCs w:val="0"/>
        </w:rPr>
        <w:t>t</w:t>
      </w:r>
      <w:r>
        <w:rPr>
          <w:rStyle w:val="a8"/>
          <w:b w:val="0"/>
          <w:bCs w:val="0"/>
        </w:rPr>
        <w:t>（这意味着加载任何已安装的版本），或者</w:t>
      </w:r>
      <w:r>
        <w:rPr>
          <w:rStyle w:val="a8"/>
          <w:b w:val="0"/>
          <w:bCs w:val="0"/>
        </w:rPr>
        <w:t>nil</w:t>
      </w:r>
      <w:r>
        <w:rPr>
          <w:rStyle w:val="a8"/>
          <w:b w:val="0"/>
          <w:bCs w:val="0"/>
        </w:rPr>
        <w:t>（这意味着没有版本；这会禁用软件包</w:t>
      </w:r>
      <w:r w:rsidR="0075197B">
        <w:rPr>
          <w:rStyle w:val="a8"/>
          <w:rFonts w:hint="eastAsia"/>
          <w:b w:val="0"/>
          <w:bCs w:val="0"/>
        </w:rPr>
        <w:t>，组织它被加载）。一个列表原色也可以全部是符号，这意味着加载任何不被其他列表元素命令的软件包的最新的已安装版本。</w:t>
      </w:r>
    </w:p>
    <w:p w:rsidR="004867AD" w:rsidRDefault="004867AD" w:rsidP="004867AD">
      <w:pPr>
        <w:ind w:firstLine="480"/>
        <w:rPr>
          <w:rStyle w:val="a8"/>
          <w:b w:val="0"/>
          <w:bCs w:val="0"/>
        </w:rPr>
      </w:pPr>
      <w:r w:rsidRPr="004867AD">
        <w:rPr>
          <w:rStyle w:val="a8"/>
          <w:b w:val="0"/>
          <w:bCs w:val="0"/>
        </w:rPr>
        <w:t xml:space="preserve">For example, if you set package-load-list to </w:t>
      </w:r>
      <w:proofErr w:type="gramStart"/>
      <w:r w:rsidRPr="004867AD">
        <w:rPr>
          <w:rStyle w:val="a8"/>
          <w:b w:val="0"/>
          <w:bCs w:val="0"/>
        </w:rPr>
        <w:t>’</w:t>
      </w:r>
      <w:proofErr w:type="gramEnd"/>
      <w:r w:rsidRPr="004867AD">
        <w:rPr>
          <w:rStyle w:val="a8"/>
          <w:b w:val="0"/>
          <w:bCs w:val="0"/>
        </w:rPr>
        <w:t>((muse "3.20") all), then Emacs only</w:t>
      </w:r>
      <w:r w:rsidR="003F76D3">
        <w:rPr>
          <w:rStyle w:val="a8"/>
          <w:b w:val="0"/>
          <w:bCs w:val="0"/>
        </w:rPr>
        <w:t xml:space="preserve"> </w:t>
      </w:r>
      <w:r w:rsidRPr="004867AD">
        <w:rPr>
          <w:rStyle w:val="a8"/>
          <w:b w:val="0"/>
          <w:bCs w:val="0"/>
        </w:rPr>
        <w:t xml:space="preserve">loads version 3.20 of the ‘muse’ package, plus any installed version of packages other </w:t>
      </w:r>
      <w:r w:rsidRPr="004867AD">
        <w:rPr>
          <w:rStyle w:val="a8"/>
          <w:b w:val="0"/>
          <w:bCs w:val="0"/>
        </w:rPr>
        <w:lastRenderedPageBreak/>
        <w:t>than</w:t>
      </w:r>
      <w:r w:rsidR="003F76D3">
        <w:rPr>
          <w:rStyle w:val="a8"/>
          <w:b w:val="0"/>
          <w:bCs w:val="0"/>
        </w:rPr>
        <w:t xml:space="preserve"> </w:t>
      </w:r>
      <w:r w:rsidRPr="004867AD">
        <w:rPr>
          <w:rStyle w:val="a8"/>
          <w:rFonts w:hint="eastAsia"/>
          <w:b w:val="0"/>
          <w:bCs w:val="0"/>
        </w:rPr>
        <w:t>‘</w:t>
      </w:r>
      <w:r w:rsidRPr="004867AD">
        <w:rPr>
          <w:rStyle w:val="a8"/>
          <w:b w:val="0"/>
          <w:bCs w:val="0"/>
        </w:rPr>
        <w:t>muse’. Any other version of ‘muse’ that happens to be installed will be ignored. The ‘muse’</w:t>
      </w:r>
      <w:r w:rsidR="003F76D3">
        <w:rPr>
          <w:rStyle w:val="a8"/>
          <w:b w:val="0"/>
          <w:bCs w:val="0"/>
        </w:rPr>
        <w:t xml:space="preserve"> </w:t>
      </w:r>
      <w:r w:rsidRPr="004867AD">
        <w:rPr>
          <w:rStyle w:val="a8"/>
          <w:b w:val="0"/>
          <w:bCs w:val="0"/>
        </w:rPr>
        <w:t>package will be listed in the package menu with the ‘held’ status.</w:t>
      </w:r>
    </w:p>
    <w:p w:rsidR="0075197B" w:rsidRPr="004867AD" w:rsidRDefault="0075197B" w:rsidP="004867AD">
      <w:pPr>
        <w:ind w:firstLine="480"/>
        <w:rPr>
          <w:rStyle w:val="a8"/>
          <w:b w:val="0"/>
          <w:bCs w:val="0"/>
        </w:rPr>
      </w:pPr>
      <w:r>
        <w:rPr>
          <w:rStyle w:val="a8"/>
          <w:b w:val="0"/>
          <w:bCs w:val="0"/>
        </w:rPr>
        <w:t>例如，如果将</w:t>
      </w:r>
      <w:r w:rsidRPr="004867AD">
        <w:rPr>
          <w:rStyle w:val="a8"/>
          <w:b w:val="0"/>
          <w:bCs w:val="0"/>
        </w:rPr>
        <w:t>package-load-list</w:t>
      </w:r>
      <w:r>
        <w:rPr>
          <w:rStyle w:val="a8"/>
          <w:rFonts w:hint="eastAsia"/>
          <w:b w:val="0"/>
          <w:bCs w:val="0"/>
        </w:rPr>
        <w:t>设置</w:t>
      </w:r>
      <w:r>
        <w:rPr>
          <w:rStyle w:val="a8"/>
          <w:b w:val="0"/>
          <w:bCs w:val="0"/>
        </w:rPr>
        <w:t>为</w:t>
      </w:r>
      <w:proofErr w:type="gramStart"/>
      <w:r w:rsidRPr="004867AD">
        <w:rPr>
          <w:rStyle w:val="a8"/>
          <w:b w:val="0"/>
          <w:bCs w:val="0"/>
        </w:rPr>
        <w:t>’</w:t>
      </w:r>
      <w:proofErr w:type="gramEnd"/>
      <w:r w:rsidRPr="004867AD">
        <w:rPr>
          <w:rStyle w:val="a8"/>
          <w:b w:val="0"/>
          <w:bCs w:val="0"/>
        </w:rPr>
        <w:t>((muse "3.20") all)</w:t>
      </w:r>
      <w:r>
        <w:rPr>
          <w:rStyle w:val="a8"/>
          <w:b w:val="0"/>
          <w:bCs w:val="0"/>
        </w:rPr>
        <w:t>，</w:t>
      </w:r>
      <w:r>
        <w:rPr>
          <w:rStyle w:val="a8"/>
          <w:b w:val="0"/>
          <w:bCs w:val="0"/>
        </w:rPr>
        <w:t>Emac</w:t>
      </w:r>
      <w:r>
        <w:rPr>
          <w:rStyle w:val="a8"/>
          <w:b w:val="0"/>
          <w:bCs w:val="0"/>
        </w:rPr>
        <w:t>只加载</w:t>
      </w:r>
      <w:r w:rsidRPr="004867AD">
        <w:rPr>
          <w:rStyle w:val="a8"/>
          <w:b w:val="0"/>
          <w:bCs w:val="0"/>
        </w:rPr>
        <w:t xml:space="preserve">3.20 </w:t>
      </w:r>
      <w:r>
        <w:rPr>
          <w:rStyle w:val="a8"/>
          <w:b w:val="0"/>
          <w:bCs w:val="0"/>
        </w:rPr>
        <w:t>版本的</w:t>
      </w:r>
      <w:r w:rsidRPr="004867AD">
        <w:rPr>
          <w:rStyle w:val="a8"/>
          <w:b w:val="0"/>
          <w:bCs w:val="0"/>
        </w:rPr>
        <w:t>‘muse’</w:t>
      </w:r>
      <w:r>
        <w:rPr>
          <w:rStyle w:val="a8"/>
          <w:b w:val="0"/>
          <w:bCs w:val="0"/>
        </w:rPr>
        <w:t>软件包，外加任何版本的非</w:t>
      </w:r>
      <w:r w:rsidRPr="004867AD">
        <w:rPr>
          <w:rStyle w:val="a8"/>
          <w:b w:val="0"/>
          <w:bCs w:val="0"/>
        </w:rPr>
        <w:t>muse</w:t>
      </w:r>
      <w:r>
        <w:rPr>
          <w:rStyle w:val="a8"/>
          <w:b w:val="0"/>
          <w:bCs w:val="0"/>
        </w:rPr>
        <w:t>软件包。任何其他版本的</w:t>
      </w:r>
      <w:r>
        <w:rPr>
          <w:rStyle w:val="a8"/>
          <w:b w:val="0"/>
          <w:bCs w:val="0"/>
        </w:rPr>
        <w:t>muse</w:t>
      </w:r>
      <w:r>
        <w:rPr>
          <w:rStyle w:val="a8"/>
          <w:b w:val="0"/>
          <w:bCs w:val="0"/>
        </w:rPr>
        <w:t>都会被忽略安装。</w:t>
      </w:r>
      <w:r>
        <w:rPr>
          <w:rStyle w:val="a8"/>
          <w:b w:val="0"/>
          <w:bCs w:val="0"/>
        </w:rPr>
        <w:t>Muse</w:t>
      </w:r>
      <w:r>
        <w:rPr>
          <w:rStyle w:val="a8"/>
          <w:b w:val="0"/>
          <w:bCs w:val="0"/>
        </w:rPr>
        <w:t>软件包将会在软件包菜单中列为</w:t>
      </w:r>
      <w:r>
        <w:rPr>
          <w:rStyle w:val="a8"/>
          <w:b w:val="0"/>
          <w:bCs w:val="0"/>
        </w:rPr>
        <w:t>“</w:t>
      </w:r>
      <w:r>
        <w:rPr>
          <w:rStyle w:val="a8"/>
          <w:b w:val="0"/>
          <w:bCs w:val="0"/>
        </w:rPr>
        <w:t>持有（</w:t>
      </w:r>
      <w:r>
        <w:rPr>
          <w:rStyle w:val="a8"/>
          <w:b w:val="0"/>
          <w:bCs w:val="0"/>
        </w:rPr>
        <w:t>held</w:t>
      </w:r>
      <w:r>
        <w:rPr>
          <w:rStyle w:val="a8"/>
          <w:b w:val="0"/>
          <w:bCs w:val="0"/>
        </w:rPr>
        <w:t>）</w:t>
      </w:r>
      <w:r>
        <w:rPr>
          <w:rStyle w:val="a8"/>
          <w:b w:val="0"/>
          <w:bCs w:val="0"/>
        </w:rPr>
        <w:t>”</w:t>
      </w:r>
      <w:r>
        <w:rPr>
          <w:rStyle w:val="a8"/>
          <w:b w:val="0"/>
          <w:bCs w:val="0"/>
        </w:rPr>
        <w:t>状态。</w:t>
      </w:r>
    </w:p>
    <w:p w:rsidR="004867AD" w:rsidRPr="004867AD" w:rsidRDefault="004867AD" w:rsidP="003F76D3">
      <w:pPr>
        <w:pStyle w:val="2"/>
        <w:rPr>
          <w:rStyle w:val="a8"/>
        </w:rPr>
      </w:pPr>
      <w:r w:rsidRPr="004867AD">
        <w:rPr>
          <w:rStyle w:val="a8"/>
        </w:rPr>
        <w:t>Package Files and Directory Layout</w:t>
      </w:r>
      <w:r w:rsidR="00177F75">
        <w:rPr>
          <w:rStyle w:val="a8"/>
        </w:rPr>
        <w:t>（</w:t>
      </w:r>
      <w:proofErr w:type="gramStart"/>
      <w:r w:rsidR="00177F75">
        <w:rPr>
          <w:rStyle w:val="a8"/>
        </w:rPr>
        <w:t>包文件</w:t>
      </w:r>
      <w:proofErr w:type="gramEnd"/>
      <w:r w:rsidR="00177F75">
        <w:rPr>
          <w:rStyle w:val="a8"/>
        </w:rPr>
        <w:t>和目录布局）</w:t>
      </w:r>
    </w:p>
    <w:p w:rsidR="004867AD" w:rsidRDefault="004867AD" w:rsidP="004867AD">
      <w:pPr>
        <w:ind w:firstLine="480"/>
        <w:rPr>
          <w:rStyle w:val="a8"/>
          <w:b w:val="0"/>
          <w:bCs w:val="0"/>
        </w:rPr>
      </w:pPr>
      <w:r w:rsidRPr="004867AD">
        <w:rPr>
          <w:rStyle w:val="a8"/>
          <w:b w:val="0"/>
          <w:bCs w:val="0"/>
        </w:rPr>
        <w:t>Each package is downloaded from the package archive in the form of a single package</w:t>
      </w:r>
      <w:r w:rsidR="003F76D3">
        <w:rPr>
          <w:rStyle w:val="a8"/>
          <w:b w:val="0"/>
          <w:bCs w:val="0"/>
        </w:rPr>
        <w:t xml:space="preserve"> </w:t>
      </w:r>
      <w:r w:rsidRPr="004867AD">
        <w:rPr>
          <w:rStyle w:val="a8"/>
          <w:b w:val="0"/>
          <w:bCs w:val="0"/>
        </w:rPr>
        <w:t>file—either an Emacs Lisp source file, or a tar file containing multiple Emacs Lisp source</w:t>
      </w:r>
      <w:r w:rsidR="003F76D3">
        <w:rPr>
          <w:rStyle w:val="a8"/>
          <w:b w:val="0"/>
          <w:bCs w:val="0"/>
        </w:rPr>
        <w:t xml:space="preserve"> </w:t>
      </w:r>
      <w:r w:rsidRPr="004867AD">
        <w:rPr>
          <w:rStyle w:val="a8"/>
          <w:b w:val="0"/>
          <w:bCs w:val="0"/>
        </w:rPr>
        <w:t>and other files. Package files are automatically retrieved, processed, and disposed of by</w:t>
      </w:r>
      <w:r w:rsidR="003F76D3">
        <w:rPr>
          <w:rStyle w:val="a8"/>
          <w:b w:val="0"/>
          <w:bCs w:val="0"/>
        </w:rPr>
        <w:t xml:space="preserve"> </w:t>
      </w:r>
      <w:r w:rsidRPr="004867AD">
        <w:rPr>
          <w:rStyle w:val="a8"/>
          <w:b w:val="0"/>
          <w:bCs w:val="0"/>
        </w:rPr>
        <w:t>the Emacs commands that install packages. Normally, you will not need to deal directly</w:t>
      </w:r>
      <w:r w:rsidR="003F76D3">
        <w:rPr>
          <w:rStyle w:val="a8"/>
          <w:b w:val="0"/>
          <w:bCs w:val="0"/>
        </w:rPr>
        <w:t xml:space="preserve"> </w:t>
      </w:r>
      <w:r w:rsidRPr="004867AD">
        <w:rPr>
          <w:rStyle w:val="a8"/>
          <w:b w:val="0"/>
          <w:bCs w:val="0"/>
        </w:rPr>
        <w:t>with them, unless you are making a package (</w:t>
      </w:r>
      <w:r w:rsidRPr="003F76D3">
        <w:rPr>
          <w:rStyle w:val="a8"/>
          <w:b w:val="0"/>
          <w:bCs w:val="0"/>
          <w:color w:val="943634" w:themeColor="accent2" w:themeShade="BF"/>
        </w:rPr>
        <w:t>see Section “Packaging” in The Emacs Lisp</w:t>
      </w:r>
      <w:r w:rsidR="003F76D3" w:rsidRPr="003F76D3">
        <w:rPr>
          <w:rStyle w:val="a8"/>
          <w:b w:val="0"/>
          <w:bCs w:val="0"/>
          <w:color w:val="943634" w:themeColor="accent2" w:themeShade="BF"/>
        </w:rPr>
        <w:t xml:space="preserve"> </w:t>
      </w:r>
      <w:r w:rsidRPr="003F76D3">
        <w:rPr>
          <w:rStyle w:val="a8"/>
          <w:b w:val="0"/>
          <w:bCs w:val="0"/>
          <w:color w:val="943634" w:themeColor="accent2" w:themeShade="BF"/>
        </w:rPr>
        <w:t>Reference Manual</w:t>
      </w:r>
      <w:r w:rsidRPr="004867AD">
        <w:rPr>
          <w:rStyle w:val="a8"/>
          <w:b w:val="0"/>
          <w:bCs w:val="0"/>
        </w:rPr>
        <w:t>). Should you ever need to install a package directly from a package file,</w:t>
      </w:r>
      <w:r w:rsidR="003F76D3">
        <w:rPr>
          <w:rStyle w:val="a8"/>
          <w:b w:val="0"/>
          <w:bCs w:val="0"/>
        </w:rPr>
        <w:t xml:space="preserve"> </w:t>
      </w:r>
      <w:r w:rsidRPr="004867AD">
        <w:rPr>
          <w:rStyle w:val="a8"/>
          <w:b w:val="0"/>
          <w:bCs w:val="0"/>
        </w:rPr>
        <w:t>use the command M-x package-install-</w:t>
      </w:r>
      <w:proofErr w:type="gramStart"/>
      <w:r w:rsidRPr="004867AD">
        <w:rPr>
          <w:rStyle w:val="a8"/>
          <w:b w:val="0"/>
          <w:bCs w:val="0"/>
        </w:rPr>
        <w:t>file.</w:t>
      </w:r>
      <w:proofErr w:type="gramEnd"/>
    </w:p>
    <w:p w:rsidR="00177F75" w:rsidRPr="004867AD" w:rsidRDefault="00D554D9" w:rsidP="004867AD">
      <w:pPr>
        <w:ind w:firstLine="480"/>
        <w:rPr>
          <w:rStyle w:val="a8"/>
          <w:b w:val="0"/>
          <w:bCs w:val="0"/>
        </w:rPr>
      </w:pPr>
      <w:r>
        <w:rPr>
          <w:rStyle w:val="a8"/>
          <w:b w:val="0"/>
          <w:bCs w:val="0"/>
        </w:rPr>
        <w:t>每个</w:t>
      </w:r>
      <w:proofErr w:type="gramStart"/>
      <w:r>
        <w:rPr>
          <w:rStyle w:val="a8"/>
          <w:b w:val="0"/>
          <w:bCs w:val="0"/>
        </w:rPr>
        <w:t>包文件</w:t>
      </w:r>
      <w:proofErr w:type="gramEnd"/>
      <w:r>
        <w:rPr>
          <w:rStyle w:val="a8"/>
          <w:b w:val="0"/>
          <w:bCs w:val="0"/>
        </w:rPr>
        <w:t>都以单一封装文件的形式从包归档下载下来的</w:t>
      </w:r>
      <w:r>
        <w:rPr>
          <w:rStyle w:val="a8"/>
          <w:b w:val="0"/>
          <w:bCs w:val="0"/>
        </w:rPr>
        <w:t>—</w:t>
      </w:r>
      <w:r>
        <w:rPr>
          <w:rStyle w:val="a8"/>
          <w:b w:val="0"/>
          <w:bCs w:val="0"/>
        </w:rPr>
        <w:t>要么是一个</w:t>
      </w:r>
      <w:r>
        <w:rPr>
          <w:rStyle w:val="a8"/>
          <w:b w:val="0"/>
          <w:bCs w:val="0"/>
        </w:rPr>
        <w:t>Emacs Lisp</w:t>
      </w:r>
      <w:r>
        <w:rPr>
          <w:rStyle w:val="a8"/>
          <w:b w:val="0"/>
          <w:bCs w:val="0"/>
        </w:rPr>
        <w:t>源文件，要么包含多个</w:t>
      </w:r>
      <w:r>
        <w:rPr>
          <w:rStyle w:val="a8"/>
          <w:b w:val="0"/>
          <w:bCs w:val="0"/>
        </w:rPr>
        <w:t>Emacs Lisp</w:t>
      </w:r>
      <w:r>
        <w:rPr>
          <w:rStyle w:val="a8"/>
          <w:b w:val="0"/>
          <w:bCs w:val="0"/>
        </w:rPr>
        <w:t>源文件和其他文件的打包文件。</w:t>
      </w:r>
      <w:r>
        <w:rPr>
          <w:rStyle w:val="a8"/>
          <w:b w:val="0"/>
          <w:bCs w:val="0"/>
        </w:rPr>
        <w:t>Emacs</w:t>
      </w:r>
      <w:r>
        <w:rPr>
          <w:rStyle w:val="a8"/>
          <w:b w:val="0"/>
          <w:bCs w:val="0"/>
        </w:rPr>
        <w:t>安装软件包的命令会自动检索、</w:t>
      </w:r>
      <w:r>
        <w:rPr>
          <w:rStyle w:val="a8"/>
          <w:rFonts w:hint="eastAsia"/>
          <w:b w:val="0"/>
          <w:bCs w:val="0"/>
        </w:rPr>
        <w:t>加工</w:t>
      </w:r>
      <w:r>
        <w:rPr>
          <w:rStyle w:val="a8"/>
          <w:b w:val="0"/>
          <w:bCs w:val="0"/>
        </w:rPr>
        <w:t>和处理包文件。正常情况下，你不需要直接和他们打交道，除非是你在制作一个软件包（参见）。如果你需要从一个</w:t>
      </w:r>
      <w:proofErr w:type="gramStart"/>
      <w:r>
        <w:rPr>
          <w:rStyle w:val="a8"/>
          <w:b w:val="0"/>
          <w:bCs w:val="0"/>
        </w:rPr>
        <w:t>包文件</w:t>
      </w:r>
      <w:proofErr w:type="gramEnd"/>
      <w:r>
        <w:rPr>
          <w:rStyle w:val="a8"/>
          <w:b w:val="0"/>
          <w:bCs w:val="0"/>
        </w:rPr>
        <w:t>直接安装软件包，应该使用命令</w:t>
      </w:r>
      <w:r w:rsidRPr="004867AD">
        <w:rPr>
          <w:rStyle w:val="a8"/>
          <w:b w:val="0"/>
          <w:bCs w:val="0"/>
        </w:rPr>
        <w:t>M-x package-install-file</w:t>
      </w:r>
      <w:r>
        <w:rPr>
          <w:rStyle w:val="a8"/>
          <w:b w:val="0"/>
          <w:bCs w:val="0"/>
        </w:rPr>
        <w:t>。</w:t>
      </w:r>
    </w:p>
    <w:p w:rsidR="004867AD" w:rsidRDefault="004867AD" w:rsidP="004867AD">
      <w:pPr>
        <w:ind w:firstLine="480"/>
        <w:rPr>
          <w:rStyle w:val="a8"/>
          <w:b w:val="0"/>
          <w:bCs w:val="0"/>
        </w:rPr>
      </w:pPr>
      <w:r w:rsidRPr="004867AD">
        <w:rPr>
          <w:rStyle w:val="a8"/>
          <w:b w:val="0"/>
          <w:bCs w:val="0"/>
        </w:rPr>
        <w:t>Once installed, the contents of a package are placed in a subdirectory of</w:t>
      </w:r>
      <w:r w:rsidR="003F76D3">
        <w:rPr>
          <w:rStyle w:val="a8"/>
          <w:b w:val="0"/>
          <w:bCs w:val="0"/>
        </w:rPr>
        <w:t xml:space="preserve"> </w:t>
      </w:r>
      <w:r w:rsidRPr="004867AD">
        <w:rPr>
          <w:rStyle w:val="a8"/>
          <w:b w:val="0"/>
          <w:bCs w:val="0"/>
        </w:rPr>
        <w:t>~/.emacs.d/elpa/ (you can change the name of that directory by changing the variable</w:t>
      </w:r>
      <w:r w:rsidR="003F76D3">
        <w:rPr>
          <w:rStyle w:val="a8"/>
          <w:b w:val="0"/>
          <w:bCs w:val="0"/>
        </w:rPr>
        <w:t xml:space="preserve"> </w:t>
      </w:r>
      <w:r w:rsidRPr="004867AD">
        <w:rPr>
          <w:rStyle w:val="a8"/>
          <w:b w:val="0"/>
          <w:bCs w:val="0"/>
        </w:rPr>
        <w:t>package-user-dir). The package subdirectory is named name-version, where name is</w:t>
      </w:r>
      <w:r w:rsidR="003F76D3">
        <w:rPr>
          <w:rStyle w:val="a8"/>
          <w:b w:val="0"/>
          <w:bCs w:val="0"/>
        </w:rPr>
        <w:t xml:space="preserve"> </w:t>
      </w:r>
      <w:r w:rsidRPr="004867AD">
        <w:rPr>
          <w:rStyle w:val="a8"/>
          <w:b w:val="0"/>
          <w:bCs w:val="0"/>
        </w:rPr>
        <w:t>the package name and version is its version string.</w:t>
      </w:r>
      <w:r w:rsidR="003F76D3">
        <w:rPr>
          <w:rStyle w:val="a8"/>
          <w:b w:val="0"/>
          <w:bCs w:val="0"/>
        </w:rPr>
        <w:t xml:space="preserve"> </w:t>
      </w:r>
    </w:p>
    <w:p w:rsidR="00177F75" w:rsidRPr="004867AD" w:rsidRDefault="00D554D9" w:rsidP="004867AD">
      <w:pPr>
        <w:ind w:firstLine="480"/>
        <w:rPr>
          <w:rStyle w:val="a8"/>
          <w:b w:val="0"/>
          <w:bCs w:val="0"/>
        </w:rPr>
      </w:pPr>
      <w:r>
        <w:rPr>
          <w:rStyle w:val="a8"/>
          <w:b w:val="0"/>
          <w:bCs w:val="0"/>
        </w:rPr>
        <w:t>一旦安装，软件包的内容就会放在</w:t>
      </w:r>
      <w:r w:rsidRPr="004867AD">
        <w:rPr>
          <w:rStyle w:val="a8"/>
          <w:b w:val="0"/>
          <w:bCs w:val="0"/>
        </w:rPr>
        <w:t>~/.emacs.d/elpa/</w:t>
      </w:r>
      <w:r>
        <w:rPr>
          <w:rStyle w:val="a8"/>
          <w:b w:val="0"/>
          <w:bCs w:val="0"/>
        </w:rPr>
        <w:t>的子目录下（你可以通过改变变量</w:t>
      </w:r>
      <w:r w:rsidRPr="004867AD">
        <w:rPr>
          <w:rStyle w:val="a8"/>
          <w:b w:val="0"/>
          <w:bCs w:val="0"/>
        </w:rPr>
        <w:t>package-user-dir</w:t>
      </w:r>
      <w:r>
        <w:rPr>
          <w:rStyle w:val="a8"/>
          <w:b w:val="0"/>
          <w:bCs w:val="0"/>
        </w:rPr>
        <w:t>来改变那个目录的名字）。软件包子目录命名为</w:t>
      </w:r>
      <w:r>
        <w:rPr>
          <w:rStyle w:val="a8"/>
          <w:b w:val="0"/>
          <w:bCs w:val="0"/>
        </w:rPr>
        <w:t>name-version</w:t>
      </w:r>
      <w:r>
        <w:rPr>
          <w:rStyle w:val="a8"/>
          <w:b w:val="0"/>
          <w:bCs w:val="0"/>
        </w:rPr>
        <w:t>，</w:t>
      </w:r>
      <w:r>
        <w:rPr>
          <w:rStyle w:val="a8"/>
          <w:b w:val="0"/>
          <w:bCs w:val="0"/>
        </w:rPr>
        <w:t>name</w:t>
      </w:r>
      <w:r>
        <w:rPr>
          <w:rStyle w:val="a8"/>
          <w:b w:val="0"/>
          <w:bCs w:val="0"/>
        </w:rPr>
        <w:t>是软件包的名字，</w:t>
      </w:r>
      <w:r>
        <w:rPr>
          <w:rStyle w:val="a8"/>
          <w:b w:val="0"/>
          <w:bCs w:val="0"/>
        </w:rPr>
        <w:t>version</w:t>
      </w:r>
      <w:r>
        <w:rPr>
          <w:rStyle w:val="a8"/>
          <w:b w:val="0"/>
          <w:bCs w:val="0"/>
        </w:rPr>
        <w:t>是它的版本字符串。</w:t>
      </w:r>
    </w:p>
    <w:p w:rsidR="004867AD" w:rsidRDefault="004867AD" w:rsidP="004867AD">
      <w:pPr>
        <w:ind w:firstLine="480"/>
        <w:rPr>
          <w:rStyle w:val="a8"/>
          <w:b w:val="0"/>
          <w:bCs w:val="0"/>
        </w:rPr>
      </w:pPr>
      <w:r w:rsidRPr="004867AD">
        <w:rPr>
          <w:rStyle w:val="a8"/>
          <w:b w:val="0"/>
          <w:bCs w:val="0"/>
        </w:rPr>
        <w:t>In addition to package-user-dir, Emacs looks for installed packages in the directories</w:t>
      </w:r>
      <w:r w:rsidR="003F76D3">
        <w:rPr>
          <w:rStyle w:val="a8"/>
          <w:b w:val="0"/>
          <w:bCs w:val="0"/>
        </w:rPr>
        <w:t xml:space="preserve"> </w:t>
      </w:r>
      <w:r w:rsidRPr="004867AD">
        <w:rPr>
          <w:rStyle w:val="a8"/>
          <w:b w:val="0"/>
          <w:bCs w:val="0"/>
        </w:rPr>
        <w:t>listed in package-directory-list. These directories are meant for system administrators</w:t>
      </w:r>
      <w:r w:rsidR="003F76D3">
        <w:rPr>
          <w:rStyle w:val="a8"/>
          <w:b w:val="0"/>
          <w:bCs w:val="0"/>
        </w:rPr>
        <w:t xml:space="preserve"> </w:t>
      </w:r>
      <w:r w:rsidRPr="004867AD">
        <w:rPr>
          <w:rStyle w:val="a8"/>
          <w:b w:val="0"/>
          <w:bCs w:val="0"/>
        </w:rPr>
        <w:t>to make Emacs packages available system-wide; Emacs itself never installs packages there.</w:t>
      </w:r>
      <w:r w:rsidR="003F76D3">
        <w:rPr>
          <w:rStyle w:val="a8"/>
          <w:b w:val="0"/>
          <w:bCs w:val="0"/>
        </w:rPr>
        <w:t xml:space="preserve"> </w:t>
      </w:r>
      <w:r w:rsidRPr="004867AD">
        <w:rPr>
          <w:rStyle w:val="a8"/>
          <w:b w:val="0"/>
          <w:bCs w:val="0"/>
        </w:rPr>
        <w:t>The package subdirectories for package-directory-list are laid out in the same way as</w:t>
      </w:r>
      <w:r w:rsidR="003F76D3">
        <w:rPr>
          <w:rStyle w:val="a8"/>
          <w:b w:val="0"/>
          <w:bCs w:val="0"/>
        </w:rPr>
        <w:t xml:space="preserve"> </w:t>
      </w:r>
      <w:r w:rsidRPr="004867AD">
        <w:rPr>
          <w:rStyle w:val="a8"/>
          <w:b w:val="0"/>
          <w:bCs w:val="0"/>
        </w:rPr>
        <w:t>in package-user-dir.</w:t>
      </w:r>
    </w:p>
    <w:p w:rsidR="00D554D9" w:rsidRDefault="00D554D9" w:rsidP="004867AD">
      <w:pPr>
        <w:ind w:firstLine="480"/>
        <w:rPr>
          <w:rStyle w:val="a8"/>
          <w:b w:val="0"/>
          <w:bCs w:val="0"/>
        </w:rPr>
      </w:pPr>
      <w:r>
        <w:rPr>
          <w:rStyle w:val="a8"/>
          <w:b w:val="0"/>
          <w:bCs w:val="0"/>
        </w:rPr>
        <w:t>除了</w:t>
      </w:r>
      <w:r w:rsidR="005911D2" w:rsidRPr="004867AD">
        <w:rPr>
          <w:rStyle w:val="a8"/>
          <w:b w:val="0"/>
          <w:bCs w:val="0"/>
        </w:rPr>
        <w:t>ackage-user-dir</w:t>
      </w:r>
      <w:r w:rsidR="005911D2">
        <w:rPr>
          <w:rStyle w:val="a8"/>
          <w:b w:val="0"/>
          <w:bCs w:val="0"/>
        </w:rPr>
        <w:t>，</w:t>
      </w:r>
      <w:r w:rsidR="005911D2">
        <w:rPr>
          <w:rStyle w:val="a8"/>
          <w:b w:val="0"/>
          <w:bCs w:val="0"/>
        </w:rPr>
        <w:t>Emacs</w:t>
      </w:r>
      <w:r w:rsidR="005911D2">
        <w:rPr>
          <w:rStyle w:val="a8"/>
          <w:b w:val="0"/>
          <w:bCs w:val="0"/>
        </w:rPr>
        <w:t>还会从</w:t>
      </w:r>
      <w:r w:rsidR="005911D2" w:rsidRPr="004867AD">
        <w:rPr>
          <w:rStyle w:val="a8"/>
          <w:b w:val="0"/>
          <w:bCs w:val="0"/>
        </w:rPr>
        <w:t>package-directory-list</w:t>
      </w:r>
      <w:r w:rsidR="005911D2">
        <w:rPr>
          <w:rStyle w:val="a8"/>
          <w:b w:val="0"/>
          <w:bCs w:val="0"/>
        </w:rPr>
        <w:t>所列的目录中差早安装的软件包。这些软件包对于系统管理员是有意义的，因为</w:t>
      </w:r>
      <w:r w:rsidR="005911D2">
        <w:rPr>
          <w:rStyle w:val="a8"/>
          <w:rFonts w:hint="eastAsia"/>
          <w:b w:val="0"/>
          <w:bCs w:val="0"/>
        </w:rPr>
        <w:t>是</w:t>
      </w:r>
      <w:r w:rsidR="005911D2">
        <w:rPr>
          <w:rStyle w:val="a8"/>
          <w:b w:val="0"/>
          <w:bCs w:val="0"/>
        </w:rPr>
        <w:t>Emacs</w:t>
      </w:r>
      <w:r w:rsidR="005911D2">
        <w:rPr>
          <w:rStyle w:val="a8"/>
          <w:b w:val="0"/>
          <w:bCs w:val="0"/>
        </w:rPr>
        <w:t>软件包在系统范围内可用；</w:t>
      </w:r>
      <w:r w:rsidR="005911D2">
        <w:rPr>
          <w:rStyle w:val="a8"/>
          <w:b w:val="0"/>
          <w:bCs w:val="0"/>
        </w:rPr>
        <w:t>Emacs</w:t>
      </w:r>
      <w:r w:rsidR="005911D2">
        <w:rPr>
          <w:rStyle w:val="a8"/>
          <w:b w:val="0"/>
          <w:bCs w:val="0"/>
        </w:rPr>
        <w:t>本身不会在那些地方安装软件包。</w:t>
      </w:r>
      <w:r w:rsidR="005911D2" w:rsidRPr="004867AD">
        <w:rPr>
          <w:rStyle w:val="a8"/>
          <w:b w:val="0"/>
          <w:bCs w:val="0"/>
        </w:rPr>
        <w:t>package-directory-list</w:t>
      </w:r>
      <w:r w:rsidR="005911D2">
        <w:rPr>
          <w:rStyle w:val="a8"/>
          <w:b w:val="0"/>
          <w:bCs w:val="0"/>
        </w:rPr>
        <w:lastRenderedPageBreak/>
        <w:t>软件包子目录会以同样方式出现在</w:t>
      </w:r>
      <w:r w:rsidR="005911D2" w:rsidRPr="004867AD">
        <w:rPr>
          <w:rStyle w:val="a8"/>
          <w:b w:val="0"/>
          <w:bCs w:val="0"/>
        </w:rPr>
        <w:t>package-user-dir</w:t>
      </w:r>
      <w:r w:rsidR="005911D2">
        <w:rPr>
          <w:rStyle w:val="a8"/>
          <w:b w:val="0"/>
          <w:bCs w:val="0"/>
        </w:rPr>
        <w:t>中。</w:t>
      </w:r>
    </w:p>
    <w:p w:rsidR="009A2927" w:rsidRPr="004867AD" w:rsidRDefault="009A2927" w:rsidP="009A2927">
      <w:pPr>
        <w:pStyle w:val="1"/>
        <w:numPr>
          <w:ilvl w:val="0"/>
          <w:numId w:val="0"/>
        </w:numPr>
        <w:rPr>
          <w:rStyle w:val="a8"/>
          <w:b/>
          <w:bCs/>
        </w:rPr>
        <w:sectPr w:rsidR="009A2927" w:rsidRPr="004867AD" w:rsidSect="00F75983">
          <w:headerReference w:type="default" r:id="rId35"/>
          <w:pgSz w:w="11906" w:h="16838"/>
          <w:pgMar w:top="1440" w:right="1800" w:bottom="1440" w:left="1800" w:header="851" w:footer="992" w:gutter="0"/>
          <w:cols w:space="425"/>
          <w:docGrid w:type="lines" w:linePitch="312"/>
        </w:sectPr>
      </w:pPr>
    </w:p>
    <w:p w:rsidR="0098171A" w:rsidRDefault="0098171A" w:rsidP="0098171A">
      <w:pPr>
        <w:pStyle w:val="1"/>
        <w:rPr>
          <w:rStyle w:val="a8"/>
          <w:b/>
          <w:bCs/>
        </w:rPr>
        <w:sectPr w:rsidR="0098171A" w:rsidSect="00F75983">
          <w:pgSz w:w="11906" w:h="16838"/>
          <w:pgMar w:top="1440" w:right="1800" w:bottom="1440" w:left="1800" w:header="851" w:footer="992" w:gutter="0"/>
          <w:cols w:space="425"/>
          <w:docGrid w:type="lines" w:linePitch="312"/>
        </w:sectPr>
      </w:pPr>
      <w:r w:rsidRPr="0098171A">
        <w:rPr>
          <w:rStyle w:val="a8"/>
          <w:b/>
          <w:bCs/>
        </w:rPr>
        <w:lastRenderedPageBreak/>
        <w:t>Customization</w:t>
      </w:r>
    </w:p>
    <w:p w:rsidR="007525C9" w:rsidRDefault="0098171A" w:rsidP="009429E9">
      <w:pPr>
        <w:pStyle w:val="1"/>
        <w:rPr>
          <w:rStyle w:val="a8"/>
          <w:b/>
          <w:bCs/>
        </w:rPr>
        <w:sectPr w:rsidR="007525C9" w:rsidSect="00F75983">
          <w:pgSz w:w="11906" w:h="16838"/>
          <w:pgMar w:top="1440" w:right="1800" w:bottom="1440" w:left="1800" w:header="851" w:footer="992" w:gutter="0"/>
          <w:cols w:space="425"/>
          <w:docGrid w:type="lines" w:linePitch="312"/>
        </w:sectPr>
      </w:pPr>
      <w:r w:rsidRPr="0098171A">
        <w:rPr>
          <w:rStyle w:val="a8"/>
          <w:b/>
          <w:bCs/>
        </w:rPr>
        <w:lastRenderedPageBreak/>
        <w:t>Dealing with Common Problems</w:t>
      </w:r>
    </w:p>
    <w:p w:rsidR="00B6250D" w:rsidRDefault="007525C9" w:rsidP="009429E9">
      <w:pPr>
        <w:pStyle w:val="1"/>
        <w:rPr>
          <w:rStyle w:val="a8"/>
          <w:b/>
          <w:bCs/>
        </w:rPr>
        <w:sectPr w:rsidR="00B6250D" w:rsidSect="00F75983">
          <w:pgSz w:w="11906" w:h="16838"/>
          <w:pgMar w:top="1440" w:right="1800" w:bottom="1440" w:left="1800" w:header="851" w:footer="992" w:gutter="0"/>
          <w:cols w:space="425"/>
          <w:docGrid w:type="lines" w:linePitch="312"/>
        </w:sectPr>
      </w:pPr>
      <w:r w:rsidRPr="007525C9">
        <w:rPr>
          <w:rStyle w:val="a8"/>
          <w:b/>
          <w:bCs/>
        </w:rPr>
        <w:lastRenderedPageBreak/>
        <w:t xml:space="preserve">Appendix </w:t>
      </w:r>
      <w:proofErr w:type="gramStart"/>
      <w:r w:rsidRPr="007525C9">
        <w:rPr>
          <w:rStyle w:val="a8"/>
          <w:b/>
          <w:bCs/>
        </w:rPr>
        <w:t>A</w:t>
      </w:r>
      <w:proofErr w:type="gramEnd"/>
      <w:r w:rsidRPr="007525C9">
        <w:rPr>
          <w:rStyle w:val="a8"/>
          <w:b/>
          <w:bCs/>
        </w:rPr>
        <w:t xml:space="preserve"> GNU GENERAL PUBLIC LICENSE</w:t>
      </w:r>
    </w:p>
    <w:p w:rsidR="00B6250D" w:rsidRDefault="00B6250D" w:rsidP="009429E9">
      <w:pPr>
        <w:pStyle w:val="1"/>
        <w:rPr>
          <w:rStyle w:val="a8"/>
          <w:b/>
          <w:bCs/>
        </w:rPr>
        <w:sectPr w:rsidR="00B6250D" w:rsidSect="00F75983">
          <w:pgSz w:w="11906" w:h="16838"/>
          <w:pgMar w:top="1440" w:right="1800" w:bottom="1440" w:left="1800" w:header="851" w:footer="992" w:gutter="0"/>
          <w:cols w:space="425"/>
          <w:docGrid w:type="lines" w:linePitch="312"/>
        </w:sectPr>
      </w:pPr>
      <w:r w:rsidRPr="00B6250D">
        <w:rPr>
          <w:rStyle w:val="a8"/>
          <w:b/>
          <w:bCs/>
        </w:rPr>
        <w:lastRenderedPageBreak/>
        <w:t>Appendix B GNU Free Documentation License</w:t>
      </w:r>
    </w:p>
    <w:p w:rsidR="00B6250D" w:rsidRDefault="00B6250D" w:rsidP="009429E9">
      <w:pPr>
        <w:pStyle w:val="1"/>
        <w:rPr>
          <w:rStyle w:val="a8"/>
          <w:b/>
          <w:bCs/>
        </w:rPr>
      </w:pPr>
      <w:r w:rsidRPr="00B6250D">
        <w:rPr>
          <w:rStyle w:val="a8"/>
          <w:b/>
          <w:bCs/>
        </w:rPr>
        <w:lastRenderedPageBreak/>
        <w:t>Appendix C Command Line Arguments for Emacs</w:t>
      </w:r>
    </w:p>
    <w:p w:rsidR="00805C14" w:rsidRPr="00805C14" w:rsidRDefault="00805C14" w:rsidP="00805C14">
      <w:pPr>
        <w:ind w:firstLine="480"/>
        <w:rPr>
          <w:rStyle w:val="a8"/>
          <w:b w:val="0"/>
        </w:rPr>
      </w:pPr>
      <w:r w:rsidRPr="00805C14">
        <w:rPr>
          <w:rStyle w:val="a8"/>
          <w:b w:val="0"/>
        </w:rPr>
        <w:t>Emacs supports command line arguments to request various actions when invoking Emacs.</w:t>
      </w:r>
      <w:r>
        <w:rPr>
          <w:rStyle w:val="a8"/>
          <w:b w:val="0"/>
        </w:rPr>
        <w:t xml:space="preserve"> </w:t>
      </w:r>
      <w:r w:rsidRPr="00805C14">
        <w:rPr>
          <w:rStyle w:val="a8"/>
          <w:b w:val="0"/>
        </w:rPr>
        <w:t>These are for compatibility with other editors and for sophisticated activities. We don’t</w:t>
      </w:r>
      <w:r>
        <w:rPr>
          <w:rStyle w:val="a8"/>
          <w:b w:val="0"/>
        </w:rPr>
        <w:t xml:space="preserve"> </w:t>
      </w:r>
      <w:r w:rsidRPr="00805C14">
        <w:rPr>
          <w:rStyle w:val="a8"/>
          <w:b w:val="0"/>
        </w:rPr>
        <w:t>recommend using them for ordinary editing (See Section 31.4 [Emacs Server], page 384, for</w:t>
      </w:r>
      <w:r>
        <w:rPr>
          <w:rStyle w:val="a8"/>
          <w:b w:val="0"/>
        </w:rPr>
        <w:t xml:space="preserve"> </w:t>
      </w:r>
      <w:r w:rsidRPr="00805C14">
        <w:rPr>
          <w:rStyle w:val="a8"/>
          <w:b w:val="0"/>
        </w:rPr>
        <w:t>a way to access an existing Emacs job from the command line).</w:t>
      </w:r>
    </w:p>
    <w:p w:rsidR="00805C14" w:rsidRPr="00805C14" w:rsidRDefault="00805C14" w:rsidP="00805C14">
      <w:pPr>
        <w:ind w:firstLine="480"/>
        <w:rPr>
          <w:rStyle w:val="a8"/>
          <w:b w:val="0"/>
        </w:rPr>
      </w:pPr>
      <w:r w:rsidRPr="00805C14">
        <w:rPr>
          <w:rStyle w:val="a8"/>
          <w:b w:val="0"/>
        </w:rPr>
        <w:t>Arguments starting with ‘-’ are options, and so is ‘+linenum’. All other arguments specify files to visit. Emacs visits the specified files while it starts up. The last file specified on</w:t>
      </w:r>
      <w:r>
        <w:rPr>
          <w:rStyle w:val="a8"/>
          <w:b w:val="0"/>
        </w:rPr>
        <w:t xml:space="preserve"> </w:t>
      </w:r>
      <w:r w:rsidRPr="00805C14">
        <w:rPr>
          <w:rStyle w:val="a8"/>
          <w:b w:val="0"/>
        </w:rPr>
        <w:t>the command line becomes the current buffer; the other files are also visited in other buffers.</w:t>
      </w:r>
      <w:r>
        <w:rPr>
          <w:rStyle w:val="a8"/>
          <w:b w:val="0"/>
        </w:rPr>
        <w:t xml:space="preserve"> </w:t>
      </w:r>
      <w:r w:rsidRPr="00805C14">
        <w:rPr>
          <w:rStyle w:val="a8"/>
          <w:b w:val="0"/>
        </w:rPr>
        <w:t>As with most programs, the special argument ‘--’ says that all subsequent arguments are</w:t>
      </w:r>
      <w:r>
        <w:rPr>
          <w:rStyle w:val="a8"/>
          <w:b w:val="0"/>
        </w:rPr>
        <w:t xml:space="preserve"> </w:t>
      </w:r>
      <w:r w:rsidRPr="00805C14">
        <w:rPr>
          <w:rStyle w:val="a8"/>
          <w:b w:val="0"/>
        </w:rPr>
        <w:t>file names, not options, even if they start with ‘-’.</w:t>
      </w:r>
    </w:p>
    <w:p w:rsidR="00805C14" w:rsidRPr="00805C14" w:rsidRDefault="00805C14" w:rsidP="00805C14">
      <w:pPr>
        <w:ind w:firstLine="480"/>
        <w:rPr>
          <w:rStyle w:val="a8"/>
          <w:b w:val="0"/>
        </w:rPr>
      </w:pPr>
      <w:r w:rsidRPr="00805C14">
        <w:rPr>
          <w:rStyle w:val="a8"/>
          <w:b w:val="0"/>
        </w:rPr>
        <w:t>Emacs command options can specify many things, such as the size and position of the</w:t>
      </w:r>
      <w:r>
        <w:rPr>
          <w:rStyle w:val="a8"/>
          <w:b w:val="0"/>
        </w:rPr>
        <w:t xml:space="preserve"> </w:t>
      </w:r>
      <w:r w:rsidRPr="00805C14">
        <w:rPr>
          <w:rStyle w:val="a8"/>
          <w:b w:val="0"/>
        </w:rPr>
        <w:t>X window Emacs uses, its colors, and so on. A few options support advanced usage, such</w:t>
      </w:r>
      <w:r>
        <w:rPr>
          <w:rStyle w:val="a8"/>
          <w:b w:val="0"/>
        </w:rPr>
        <w:t xml:space="preserve"> </w:t>
      </w:r>
      <w:r w:rsidRPr="00805C14">
        <w:rPr>
          <w:rStyle w:val="a8"/>
          <w:b w:val="0"/>
        </w:rPr>
        <w:t>as running Lisp functions on files in batch mode. The sections of this chapter describe the</w:t>
      </w:r>
      <w:r>
        <w:rPr>
          <w:rStyle w:val="a8"/>
          <w:b w:val="0"/>
        </w:rPr>
        <w:t xml:space="preserve"> </w:t>
      </w:r>
      <w:r w:rsidRPr="00805C14">
        <w:rPr>
          <w:rStyle w:val="a8"/>
          <w:b w:val="0"/>
        </w:rPr>
        <w:t>available options, arranged according to their purpose.</w:t>
      </w:r>
    </w:p>
    <w:p w:rsidR="00805C14" w:rsidRPr="00805C14" w:rsidRDefault="00805C14" w:rsidP="00805C14">
      <w:pPr>
        <w:ind w:firstLine="480"/>
        <w:rPr>
          <w:rStyle w:val="a8"/>
          <w:b w:val="0"/>
        </w:rPr>
      </w:pPr>
      <w:r w:rsidRPr="00805C14">
        <w:rPr>
          <w:rStyle w:val="a8"/>
          <w:b w:val="0"/>
        </w:rPr>
        <w:t>There are two ways of writing options: the short forms that start with a single ‘-’, and</w:t>
      </w:r>
      <w:r>
        <w:rPr>
          <w:rStyle w:val="a8"/>
          <w:b w:val="0"/>
        </w:rPr>
        <w:t xml:space="preserve"> </w:t>
      </w:r>
      <w:r w:rsidRPr="00805C14">
        <w:rPr>
          <w:rStyle w:val="a8"/>
          <w:b w:val="0"/>
        </w:rPr>
        <w:t>the long forms that start with ‘--’. For example, ‘-d’ is a short form and ‘--display’ is</w:t>
      </w:r>
      <w:r>
        <w:rPr>
          <w:rStyle w:val="a8"/>
          <w:b w:val="0"/>
        </w:rPr>
        <w:t xml:space="preserve"> </w:t>
      </w:r>
      <w:r w:rsidRPr="00805C14">
        <w:rPr>
          <w:rStyle w:val="a8"/>
          <w:b w:val="0"/>
        </w:rPr>
        <w:t>the corresponding long form.</w:t>
      </w:r>
    </w:p>
    <w:p w:rsidR="00805C14" w:rsidRPr="00805C14" w:rsidRDefault="00805C14" w:rsidP="00805C14">
      <w:pPr>
        <w:ind w:firstLine="480"/>
        <w:rPr>
          <w:rStyle w:val="a8"/>
          <w:b w:val="0"/>
        </w:rPr>
      </w:pPr>
      <w:r w:rsidRPr="00805C14">
        <w:rPr>
          <w:rStyle w:val="a8"/>
          <w:b w:val="0"/>
        </w:rPr>
        <w:t>The long forms with ‘--’ are easier to remember, but longer to type. However, you don’t</w:t>
      </w:r>
      <w:r>
        <w:rPr>
          <w:rStyle w:val="a8"/>
          <w:b w:val="0"/>
        </w:rPr>
        <w:t xml:space="preserve"> </w:t>
      </w:r>
      <w:r w:rsidRPr="00805C14">
        <w:rPr>
          <w:rStyle w:val="a8"/>
          <w:b w:val="0"/>
        </w:rPr>
        <w:t>have to spell out the whole option name; any unambiguous abbreviation is enough. When</w:t>
      </w:r>
      <w:r>
        <w:rPr>
          <w:rStyle w:val="a8"/>
          <w:b w:val="0"/>
        </w:rPr>
        <w:t xml:space="preserve"> </w:t>
      </w:r>
      <w:r w:rsidRPr="00805C14">
        <w:rPr>
          <w:rStyle w:val="a8"/>
          <w:b w:val="0"/>
        </w:rPr>
        <w:t>a long option takes an argument, you can use either a space or an equal sign to separate the</w:t>
      </w:r>
      <w:r>
        <w:rPr>
          <w:rStyle w:val="a8"/>
          <w:b w:val="0"/>
        </w:rPr>
        <w:t xml:space="preserve"> </w:t>
      </w:r>
      <w:r w:rsidRPr="00805C14">
        <w:rPr>
          <w:rStyle w:val="a8"/>
          <w:b w:val="0"/>
        </w:rPr>
        <w:t>option name and the argument. Thus, you can write either ‘--display sugar-bombs</w:t>
      </w:r>
      <w:proofErr w:type="gramStart"/>
      <w:r w:rsidRPr="00805C14">
        <w:rPr>
          <w:rStyle w:val="a8"/>
          <w:b w:val="0"/>
        </w:rPr>
        <w:t>:0.0’</w:t>
      </w:r>
      <w:proofErr w:type="gramEnd"/>
      <w:r>
        <w:rPr>
          <w:rStyle w:val="a8"/>
          <w:b w:val="0"/>
        </w:rPr>
        <w:t xml:space="preserve"> </w:t>
      </w:r>
      <w:r w:rsidRPr="00805C14">
        <w:rPr>
          <w:rStyle w:val="a8"/>
          <w:b w:val="0"/>
        </w:rPr>
        <w:t>or ‘--display=sugar-bombs:0.0’. We recommend an equal sign because it makes the</w:t>
      </w:r>
      <w:r>
        <w:rPr>
          <w:rStyle w:val="a8"/>
          <w:b w:val="0"/>
        </w:rPr>
        <w:t xml:space="preserve"> </w:t>
      </w:r>
      <w:r w:rsidRPr="00805C14">
        <w:rPr>
          <w:rStyle w:val="a8"/>
          <w:b w:val="0"/>
        </w:rPr>
        <w:t>relationship clearer, and the tables below always show an equal sign.</w:t>
      </w:r>
    </w:p>
    <w:p w:rsidR="00A45E67" w:rsidRDefault="00805C14" w:rsidP="00805C14">
      <w:pPr>
        <w:ind w:firstLine="480"/>
        <w:rPr>
          <w:rStyle w:val="a8"/>
          <w:b w:val="0"/>
        </w:rPr>
      </w:pPr>
      <w:r w:rsidRPr="00805C14">
        <w:rPr>
          <w:rStyle w:val="a8"/>
          <w:b w:val="0"/>
        </w:rPr>
        <w:t>Most options specify how to initialize Emacs, or set parameters for the Emacs session.</w:t>
      </w:r>
      <w:r>
        <w:rPr>
          <w:rStyle w:val="a8"/>
          <w:b w:val="0"/>
        </w:rPr>
        <w:t xml:space="preserve"> </w:t>
      </w:r>
      <w:r w:rsidRPr="00805C14">
        <w:rPr>
          <w:rStyle w:val="a8"/>
          <w:b w:val="0"/>
        </w:rPr>
        <w:t>We call them initial options. A few options specify things to do, such as loading libraries or</w:t>
      </w:r>
      <w:r>
        <w:rPr>
          <w:rStyle w:val="a8"/>
          <w:b w:val="0"/>
        </w:rPr>
        <w:t xml:space="preserve"> </w:t>
      </w:r>
      <w:r w:rsidRPr="00805C14">
        <w:rPr>
          <w:rStyle w:val="a8"/>
          <w:b w:val="0"/>
        </w:rPr>
        <w:t>calling Lisp functions. These are called action options. These and file names together are</w:t>
      </w:r>
      <w:r>
        <w:rPr>
          <w:rStyle w:val="a8"/>
          <w:b w:val="0"/>
        </w:rPr>
        <w:t xml:space="preserve"> </w:t>
      </w:r>
      <w:r w:rsidRPr="00805C14">
        <w:rPr>
          <w:rStyle w:val="a8"/>
          <w:b w:val="0"/>
        </w:rPr>
        <w:t>called action arguments. The action arguments are stored as a list of strings in the variable</w:t>
      </w:r>
      <w:r>
        <w:rPr>
          <w:rStyle w:val="a8"/>
          <w:b w:val="0"/>
        </w:rPr>
        <w:t xml:space="preserve"> </w:t>
      </w:r>
      <w:r w:rsidRPr="00805C14">
        <w:rPr>
          <w:rStyle w:val="a8"/>
          <w:b w:val="0"/>
        </w:rPr>
        <w:t>command-line-args. (Actually, when Emacs starts up, command-line-args contains all</w:t>
      </w:r>
      <w:r>
        <w:rPr>
          <w:rStyle w:val="a8"/>
          <w:b w:val="0"/>
        </w:rPr>
        <w:t xml:space="preserve"> </w:t>
      </w:r>
      <w:r w:rsidRPr="00805C14">
        <w:rPr>
          <w:rStyle w:val="a8"/>
          <w:b w:val="0"/>
        </w:rPr>
        <w:t>the arguments passed from the command line; during initialization, the initial arguments</w:t>
      </w:r>
      <w:r>
        <w:rPr>
          <w:rStyle w:val="a8"/>
          <w:b w:val="0"/>
        </w:rPr>
        <w:t xml:space="preserve"> </w:t>
      </w:r>
      <w:r w:rsidRPr="00805C14">
        <w:rPr>
          <w:rStyle w:val="a8"/>
          <w:b w:val="0"/>
        </w:rPr>
        <w:t>are removed from this list when they are processed, leaving only the action arguments.)</w:t>
      </w:r>
    </w:p>
    <w:p w:rsidR="00805C14" w:rsidRPr="00805C14" w:rsidRDefault="00805C14" w:rsidP="00805C14">
      <w:pPr>
        <w:pStyle w:val="2"/>
        <w:rPr>
          <w:rStyle w:val="a8"/>
        </w:rPr>
      </w:pPr>
      <w:r w:rsidRPr="00805C14">
        <w:rPr>
          <w:rStyle w:val="a8"/>
        </w:rPr>
        <w:lastRenderedPageBreak/>
        <w:t>C.1 Action Arguments</w:t>
      </w:r>
    </w:p>
    <w:p w:rsidR="00805C14" w:rsidRDefault="00805C14" w:rsidP="00805C14">
      <w:pPr>
        <w:ind w:firstLine="480"/>
        <w:rPr>
          <w:rStyle w:val="a8"/>
          <w:b w:val="0"/>
        </w:rPr>
      </w:pPr>
      <w:r w:rsidRPr="00805C14">
        <w:rPr>
          <w:rStyle w:val="a8"/>
          <w:b w:val="0"/>
        </w:rPr>
        <w:t>Here is a table of action arguments:</w:t>
      </w:r>
    </w:p>
    <w:p w:rsidR="00805C14" w:rsidRPr="00805C14" w:rsidRDefault="00805C14" w:rsidP="00805C14">
      <w:pPr>
        <w:pStyle w:val="2"/>
        <w:rPr>
          <w:rStyle w:val="a8"/>
        </w:rPr>
      </w:pPr>
      <w:r w:rsidRPr="00805C14">
        <w:rPr>
          <w:rStyle w:val="a8"/>
        </w:rPr>
        <w:t>C.2 Initial Options</w:t>
      </w:r>
    </w:p>
    <w:p w:rsidR="00805C14" w:rsidRDefault="00805C14" w:rsidP="00805C14">
      <w:pPr>
        <w:ind w:firstLine="480"/>
        <w:rPr>
          <w:rStyle w:val="a8"/>
          <w:b w:val="0"/>
        </w:rPr>
      </w:pPr>
      <w:r w:rsidRPr="00805C14">
        <w:rPr>
          <w:rStyle w:val="a8"/>
          <w:b w:val="0"/>
        </w:rPr>
        <w:t>The initial options specify parameters for the Emacs session. This section describes the</w:t>
      </w:r>
      <w:r>
        <w:rPr>
          <w:rStyle w:val="a8"/>
          <w:b w:val="0"/>
        </w:rPr>
        <w:t xml:space="preserve"> </w:t>
      </w:r>
      <w:r w:rsidRPr="00805C14">
        <w:rPr>
          <w:rStyle w:val="a8"/>
          <w:b w:val="0"/>
        </w:rPr>
        <w:t>more general initial options; some other options specifically related to the X Window System</w:t>
      </w:r>
      <w:r>
        <w:rPr>
          <w:rStyle w:val="a8"/>
          <w:b w:val="0"/>
        </w:rPr>
        <w:t xml:space="preserve"> </w:t>
      </w:r>
      <w:r w:rsidRPr="00805C14">
        <w:rPr>
          <w:rStyle w:val="a8"/>
          <w:b w:val="0"/>
        </w:rPr>
        <w:t>appear in the following sections.</w:t>
      </w:r>
    </w:p>
    <w:p w:rsidR="00805C14" w:rsidRPr="00805C14" w:rsidRDefault="00805C14" w:rsidP="00805C14">
      <w:pPr>
        <w:pStyle w:val="2"/>
        <w:rPr>
          <w:rStyle w:val="a8"/>
        </w:rPr>
      </w:pPr>
      <w:r w:rsidRPr="00805C14">
        <w:rPr>
          <w:rStyle w:val="a8"/>
        </w:rPr>
        <w:t>C.3 Command Argument Example</w:t>
      </w:r>
    </w:p>
    <w:p w:rsidR="00805C14" w:rsidRPr="00805C14" w:rsidRDefault="00805C14" w:rsidP="00805C14">
      <w:pPr>
        <w:ind w:firstLine="480"/>
        <w:rPr>
          <w:rStyle w:val="a8"/>
          <w:b w:val="0"/>
        </w:rPr>
      </w:pPr>
      <w:r w:rsidRPr="00805C14">
        <w:rPr>
          <w:rStyle w:val="a8"/>
          <w:b w:val="0"/>
        </w:rPr>
        <w:t>Here is an example of using Emacs with arguments and options. It assumes you have a Lisp</w:t>
      </w:r>
      <w:r>
        <w:rPr>
          <w:rStyle w:val="a8"/>
          <w:b w:val="0"/>
        </w:rPr>
        <w:t xml:space="preserve"> </w:t>
      </w:r>
      <w:r w:rsidRPr="00805C14">
        <w:rPr>
          <w:rStyle w:val="a8"/>
          <w:b w:val="0"/>
        </w:rPr>
        <w:t>program file called hack-c.el which, when loaded, performs some useful operation on the</w:t>
      </w:r>
      <w:r>
        <w:rPr>
          <w:rStyle w:val="a8"/>
          <w:b w:val="0"/>
        </w:rPr>
        <w:t xml:space="preserve"> </w:t>
      </w:r>
      <w:r w:rsidRPr="00805C14">
        <w:rPr>
          <w:rStyle w:val="a8"/>
          <w:b w:val="0"/>
        </w:rPr>
        <w:t>current buffer, expected to be a C program.</w:t>
      </w:r>
    </w:p>
    <w:p w:rsidR="00805C14" w:rsidRPr="00805C14" w:rsidRDefault="00805C14" w:rsidP="00805C14">
      <w:pPr>
        <w:ind w:firstLine="480"/>
        <w:rPr>
          <w:rStyle w:val="a8"/>
          <w:b w:val="0"/>
        </w:rPr>
      </w:pPr>
      <w:proofErr w:type="gramStart"/>
      <w:r w:rsidRPr="00805C14">
        <w:rPr>
          <w:rStyle w:val="a8"/>
          <w:b w:val="0"/>
        </w:rPr>
        <w:t>emacs</w:t>
      </w:r>
      <w:proofErr w:type="gramEnd"/>
      <w:r w:rsidRPr="00805C14">
        <w:rPr>
          <w:rStyle w:val="a8"/>
          <w:b w:val="0"/>
        </w:rPr>
        <w:t xml:space="preserve"> --batch foo.c -l hack-c -f save-buffer &gt;&amp; log</w:t>
      </w:r>
    </w:p>
    <w:p w:rsidR="00805C14" w:rsidRPr="00805C14" w:rsidRDefault="00805C14" w:rsidP="00805C14">
      <w:pPr>
        <w:ind w:firstLine="480"/>
        <w:rPr>
          <w:rStyle w:val="a8"/>
          <w:b w:val="0"/>
        </w:rPr>
      </w:pPr>
      <w:r w:rsidRPr="00805C14">
        <w:rPr>
          <w:rStyle w:val="a8"/>
          <w:b w:val="0"/>
        </w:rPr>
        <w:t>This says to visit foo.c, load hack-c.el (which makes changes in the visited file), save</w:t>
      </w:r>
      <w:r>
        <w:rPr>
          <w:rStyle w:val="a8"/>
          <w:b w:val="0"/>
        </w:rPr>
        <w:t xml:space="preserve"> </w:t>
      </w:r>
      <w:r w:rsidRPr="00805C14">
        <w:rPr>
          <w:rStyle w:val="a8"/>
          <w:b w:val="0"/>
        </w:rPr>
        <w:t>foo.c (note that save-buffer is the function that C-x C-s is bound to), and then exit</w:t>
      </w:r>
      <w:r>
        <w:rPr>
          <w:rStyle w:val="a8"/>
          <w:b w:val="0"/>
        </w:rPr>
        <w:t xml:space="preserve"> </w:t>
      </w:r>
      <w:r w:rsidRPr="00805C14">
        <w:rPr>
          <w:rStyle w:val="a8"/>
          <w:b w:val="0"/>
        </w:rPr>
        <w:t>back to the shell (because of ‘--batch’). ‘--batch’ also guarantees there will be no problem</w:t>
      </w:r>
      <w:r>
        <w:rPr>
          <w:rStyle w:val="a8"/>
          <w:b w:val="0"/>
        </w:rPr>
        <w:t xml:space="preserve"> </w:t>
      </w:r>
      <w:r w:rsidRPr="00805C14">
        <w:rPr>
          <w:rStyle w:val="a8"/>
          <w:b w:val="0"/>
        </w:rPr>
        <w:t>redirecting output to log, because Emacs will not assume that it has a display terminal to</w:t>
      </w:r>
      <w:r>
        <w:rPr>
          <w:rStyle w:val="a8"/>
          <w:b w:val="0"/>
        </w:rPr>
        <w:t xml:space="preserve"> </w:t>
      </w:r>
      <w:r w:rsidRPr="00805C14">
        <w:rPr>
          <w:rStyle w:val="a8"/>
          <w:b w:val="0"/>
        </w:rPr>
        <w:t>work with.</w:t>
      </w:r>
    </w:p>
    <w:p w:rsidR="00805C14" w:rsidRPr="00805C14" w:rsidRDefault="00805C14" w:rsidP="00805C14">
      <w:pPr>
        <w:pStyle w:val="2"/>
        <w:rPr>
          <w:rStyle w:val="a8"/>
        </w:rPr>
      </w:pPr>
      <w:r w:rsidRPr="00805C14">
        <w:rPr>
          <w:rStyle w:val="a8"/>
        </w:rPr>
        <w:t>C.4 Environment Variables</w:t>
      </w:r>
    </w:p>
    <w:p w:rsidR="00805C14" w:rsidRDefault="00805C14" w:rsidP="00805C14">
      <w:pPr>
        <w:ind w:firstLine="480"/>
        <w:rPr>
          <w:rStyle w:val="a8"/>
          <w:b w:val="0"/>
        </w:rPr>
      </w:pPr>
      <w:r w:rsidRPr="00805C14">
        <w:rPr>
          <w:rStyle w:val="a8"/>
          <w:b w:val="0"/>
        </w:rPr>
        <w:t>The environment is a feature of the operating system; it consists of a collection of variables</w:t>
      </w:r>
      <w:r>
        <w:rPr>
          <w:rStyle w:val="a8"/>
          <w:b w:val="0"/>
        </w:rPr>
        <w:t xml:space="preserve"> </w:t>
      </w:r>
      <w:r w:rsidRPr="00805C14">
        <w:rPr>
          <w:rStyle w:val="a8"/>
          <w:b w:val="0"/>
        </w:rPr>
        <w:t xml:space="preserve">with names and values. Each variable is called an environment </w:t>
      </w:r>
      <w:proofErr w:type="gramStart"/>
      <w:r w:rsidRPr="00805C14">
        <w:rPr>
          <w:rStyle w:val="a8"/>
          <w:b w:val="0"/>
        </w:rPr>
        <w:t>variable ;</w:t>
      </w:r>
      <w:proofErr w:type="gramEnd"/>
      <w:r w:rsidRPr="00805C14">
        <w:rPr>
          <w:rStyle w:val="a8"/>
          <w:b w:val="0"/>
        </w:rPr>
        <w:t xml:space="preserve"> environment</w:t>
      </w:r>
      <w:r>
        <w:rPr>
          <w:rStyle w:val="a8"/>
          <w:b w:val="0"/>
        </w:rPr>
        <w:t xml:space="preserve"> </w:t>
      </w:r>
      <w:r w:rsidRPr="00805C14">
        <w:rPr>
          <w:rStyle w:val="a8"/>
          <w:b w:val="0"/>
        </w:rPr>
        <w:t>variable names are case-sensitive, and it is conventional to use upper case letters only. The</w:t>
      </w:r>
      <w:r>
        <w:rPr>
          <w:rStyle w:val="a8"/>
          <w:b w:val="0"/>
        </w:rPr>
        <w:t xml:space="preserve"> </w:t>
      </w:r>
      <w:r w:rsidRPr="00805C14">
        <w:rPr>
          <w:rStyle w:val="a8"/>
          <w:b w:val="0"/>
        </w:rPr>
        <w:t>values are all text strings.</w:t>
      </w:r>
    </w:p>
    <w:p w:rsidR="00805C14" w:rsidRPr="00805C14" w:rsidRDefault="00805C14" w:rsidP="00805C14">
      <w:pPr>
        <w:pStyle w:val="3"/>
        <w:rPr>
          <w:rStyle w:val="a8"/>
        </w:rPr>
      </w:pPr>
      <w:r w:rsidRPr="00805C14">
        <w:rPr>
          <w:rStyle w:val="a8"/>
        </w:rPr>
        <w:t>C.4.1 General Variables</w:t>
      </w:r>
    </w:p>
    <w:p w:rsidR="00805C14" w:rsidRDefault="00805C14" w:rsidP="00805C14">
      <w:pPr>
        <w:ind w:firstLine="480"/>
        <w:rPr>
          <w:rStyle w:val="a8"/>
          <w:b w:val="0"/>
        </w:rPr>
      </w:pPr>
      <w:r w:rsidRPr="00805C14">
        <w:rPr>
          <w:rStyle w:val="a8"/>
          <w:b w:val="0"/>
        </w:rPr>
        <w:t>Here is an alphabetical list of environment variables that have special meanings in Emacs.</w:t>
      </w:r>
      <w:r>
        <w:rPr>
          <w:rStyle w:val="a8"/>
          <w:b w:val="0"/>
        </w:rPr>
        <w:t xml:space="preserve"> </w:t>
      </w:r>
      <w:r w:rsidRPr="00805C14">
        <w:rPr>
          <w:rStyle w:val="a8"/>
          <w:b w:val="0"/>
        </w:rPr>
        <w:t>Most of these variables are also used by some other programs. Emacs does not require any</w:t>
      </w:r>
      <w:r>
        <w:rPr>
          <w:rStyle w:val="a8"/>
          <w:b w:val="0"/>
        </w:rPr>
        <w:t xml:space="preserve"> </w:t>
      </w:r>
      <w:r w:rsidRPr="00805C14">
        <w:rPr>
          <w:rStyle w:val="a8"/>
          <w:b w:val="0"/>
        </w:rPr>
        <w:t>of these environment variables to be set, but it uses their values if they are set.</w:t>
      </w:r>
    </w:p>
    <w:p w:rsidR="00AE0866" w:rsidRPr="00AE0866" w:rsidRDefault="00AE0866" w:rsidP="00AE0866">
      <w:pPr>
        <w:pStyle w:val="3"/>
        <w:rPr>
          <w:rStyle w:val="a8"/>
        </w:rPr>
      </w:pPr>
      <w:r w:rsidRPr="00AE0866">
        <w:rPr>
          <w:rStyle w:val="a8"/>
        </w:rPr>
        <w:t>C.4.2 Miscellaneous Variables</w:t>
      </w:r>
    </w:p>
    <w:p w:rsidR="00AE0866" w:rsidRDefault="00AE0866" w:rsidP="00AE0866">
      <w:pPr>
        <w:ind w:firstLine="480"/>
        <w:rPr>
          <w:rStyle w:val="a8"/>
          <w:b w:val="0"/>
        </w:rPr>
      </w:pPr>
      <w:r w:rsidRPr="00AE0866">
        <w:rPr>
          <w:rStyle w:val="a8"/>
          <w:b w:val="0"/>
        </w:rPr>
        <w:t>These variables are used only on particular configurations</w:t>
      </w:r>
      <w:r>
        <w:rPr>
          <w:rStyle w:val="a8"/>
          <w:b w:val="0"/>
        </w:rPr>
        <w:t>.</w:t>
      </w:r>
    </w:p>
    <w:p w:rsidR="00AE0866" w:rsidRPr="00AE0866" w:rsidRDefault="00AE0866" w:rsidP="00AE0866">
      <w:pPr>
        <w:pStyle w:val="3"/>
        <w:rPr>
          <w:rStyle w:val="a8"/>
        </w:rPr>
      </w:pPr>
      <w:r w:rsidRPr="00AE0866">
        <w:rPr>
          <w:rStyle w:val="a8"/>
        </w:rPr>
        <w:lastRenderedPageBreak/>
        <w:t xml:space="preserve">C.4.3 </w:t>
      </w:r>
      <w:proofErr w:type="gramStart"/>
      <w:r w:rsidRPr="00AE0866">
        <w:rPr>
          <w:rStyle w:val="a8"/>
        </w:rPr>
        <w:t>The</w:t>
      </w:r>
      <w:proofErr w:type="gramEnd"/>
      <w:r w:rsidRPr="00AE0866">
        <w:rPr>
          <w:rStyle w:val="a8"/>
        </w:rPr>
        <w:t xml:space="preserve"> MS-Windows System Registry</w:t>
      </w:r>
    </w:p>
    <w:p w:rsidR="00AE0866" w:rsidRDefault="00AE0866" w:rsidP="00DB253F">
      <w:pPr>
        <w:ind w:firstLineChars="0" w:firstLine="0"/>
        <w:rPr>
          <w:rStyle w:val="a8"/>
          <w:b w:val="0"/>
        </w:rPr>
      </w:pPr>
      <w:r w:rsidRPr="00AE0866">
        <w:rPr>
          <w:rStyle w:val="a8"/>
          <w:b w:val="0"/>
        </w:rPr>
        <w:t>On MS-Windows, the installation program addpm.exe adds values for emacs_dir,</w:t>
      </w:r>
      <w:r>
        <w:rPr>
          <w:rStyle w:val="a8"/>
          <w:b w:val="0"/>
        </w:rPr>
        <w:t xml:space="preserve"> </w:t>
      </w:r>
      <w:r w:rsidRPr="00AE0866">
        <w:rPr>
          <w:rStyle w:val="a8"/>
          <w:b w:val="0"/>
        </w:rPr>
        <w:t xml:space="preserve">EMACSLOADPATH, EMACSDATA, EMACSPATH, EMACSDOC, SHELL and TERM to the HKEY_LOCAL_MACHINE section of the system registry, under /Software/GNU/Emacs. </w:t>
      </w:r>
      <w:bookmarkStart w:id="13" w:name="OLE_LINK18"/>
      <w:bookmarkStart w:id="14" w:name="OLE_LINK19"/>
      <w:r w:rsidRPr="00AE0866">
        <w:rPr>
          <w:rStyle w:val="a8"/>
          <w:b w:val="0"/>
        </w:rPr>
        <w:t>It does this because</w:t>
      </w:r>
      <w:r>
        <w:rPr>
          <w:rStyle w:val="a8"/>
          <w:b w:val="0"/>
        </w:rPr>
        <w:t xml:space="preserve"> </w:t>
      </w:r>
      <w:r w:rsidRPr="00AE0866">
        <w:rPr>
          <w:rStyle w:val="a8"/>
          <w:b w:val="0"/>
        </w:rPr>
        <w:t>there is no standard place to set environment variables across different versions of</w:t>
      </w:r>
      <w:r>
        <w:rPr>
          <w:rStyle w:val="a8"/>
          <w:b w:val="0"/>
        </w:rPr>
        <w:t xml:space="preserve"> </w:t>
      </w:r>
      <w:r w:rsidRPr="00AE0866">
        <w:rPr>
          <w:rStyle w:val="a8"/>
          <w:b w:val="0"/>
        </w:rPr>
        <w:t>Windows. Running addpm.exe is no longer strictly necessary in recent versions of Emacs,</w:t>
      </w:r>
      <w:r>
        <w:rPr>
          <w:rStyle w:val="a8"/>
          <w:b w:val="0"/>
        </w:rPr>
        <w:t xml:space="preserve"> </w:t>
      </w:r>
      <w:r w:rsidRPr="00AE0866">
        <w:rPr>
          <w:rStyle w:val="a8"/>
          <w:b w:val="0"/>
        </w:rPr>
        <w:t>but if you are upgrading from an older version, running addpm.exe ensures that you do</w:t>
      </w:r>
      <w:r>
        <w:rPr>
          <w:rStyle w:val="a8"/>
          <w:b w:val="0"/>
        </w:rPr>
        <w:t xml:space="preserve"> </w:t>
      </w:r>
      <w:r w:rsidRPr="00AE0866">
        <w:rPr>
          <w:rStyle w:val="a8"/>
          <w:b w:val="0"/>
        </w:rPr>
        <w:t>not have older registry entries from a previous installation, which may not be compatible</w:t>
      </w:r>
      <w:r>
        <w:rPr>
          <w:rStyle w:val="a8"/>
          <w:b w:val="0"/>
        </w:rPr>
        <w:t xml:space="preserve"> </w:t>
      </w:r>
      <w:r w:rsidRPr="00AE0866">
        <w:rPr>
          <w:rStyle w:val="a8"/>
          <w:b w:val="0"/>
        </w:rPr>
        <w:t>with the latest version of Emacs.</w:t>
      </w:r>
    </w:p>
    <w:bookmarkEnd w:id="13"/>
    <w:bookmarkEnd w:id="14"/>
    <w:p w:rsidR="00DB253F" w:rsidRPr="00AE0866" w:rsidRDefault="00DB253F" w:rsidP="00DB253F">
      <w:pPr>
        <w:ind w:firstLine="480"/>
        <w:rPr>
          <w:rStyle w:val="a8"/>
          <w:rFonts w:hint="eastAsia"/>
          <w:b w:val="0"/>
        </w:rPr>
      </w:pPr>
      <w:r>
        <w:rPr>
          <w:rStyle w:val="a8"/>
          <w:b w:val="0"/>
        </w:rPr>
        <w:t>在</w:t>
      </w:r>
      <w:r w:rsidRPr="00AE0866">
        <w:rPr>
          <w:rStyle w:val="a8"/>
          <w:b w:val="0"/>
        </w:rPr>
        <w:t>MS-Windows</w:t>
      </w:r>
      <w:r>
        <w:rPr>
          <w:rStyle w:val="a8"/>
          <w:b w:val="0"/>
        </w:rPr>
        <w:t>中</w:t>
      </w:r>
      <w:r>
        <w:rPr>
          <w:rStyle w:val="a8"/>
          <w:rFonts w:hint="eastAsia"/>
          <w:b w:val="0"/>
        </w:rPr>
        <w:t>，</w:t>
      </w:r>
      <w:r>
        <w:rPr>
          <w:rStyle w:val="a8"/>
          <w:b w:val="0"/>
        </w:rPr>
        <w:t>安装程序</w:t>
      </w:r>
      <w:r w:rsidRPr="00AE0866">
        <w:rPr>
          <w:rStyle w:val="a8"/>
          <w:b w:val="0"/>
        </w:rPr>
        <w:t>addpm.exe</w:t>
      </w:r>
      <w:r>
        <w:rPr>
          <w:rStyle w:val="a8"/>
          <w:b w:val="0"/>
        </w:rPr>
        <w:t>将在系统注册表的</w:t>
      </w:r>
      <w:r w:rsidRPr="00AE0866">
        <w:rPr>
          <w:rStyle w:val="a8"/>
          <w:b w:val="0"/>
        </w:rPr>
        <w:t>HKEY_LOCAL_MACHINE</w:t>
      </w:r>
      <w:r>
        <w:rPr>
          <w:rStyle w:val="a8"/>
          <w:b w:val="0"/>
        </w:rPr>
        <w:t>添加以下变量</w:t>
      </w:r>
      <w:r>
        <w:rPr>
          <w:rStyle w:val="a8"/>
          <w:rFonts w:hint="eastAsia"/>
          <w:b w:val="0"/>
        </w:rPr>
        <w:t>：</w:t>
      </w:r>
      <w:r w:rsidRPr="00AE0866">
        <w:rPr>
          <w:rStyle w:val="a8"/>
          <w:b w:val="0"/>
        </w:rPr>
        <w:t>emacs_dir,</w:t>
      </w:r>
      <w:r>
        <w:rPr>
          <w:rStyle w:val="a8"/>
          <w:b w:val="0"/>
        </w:rPr>
        <w:t xml:space="preserve"> </w:t>
      </w:r>
      <w:r w:rsidRPr="00AE0866">
        <w:rPr>
          <w:rStyle w:val="a8"/>
          <w:b w:val="0"/>
        </w:rPr>
        <w:t>EMACSLOADPATH, EMACSDATA, EMACSPATH, EMACSDOC, SHELL and TERM</w:t>
      </w:r>
      <w:r>
        <w:rPr>
          <w:rStyle w:val="a8"/>
          <w:rFonts w:hint="eastAsia"/>
          <w:b w:val="0"/>
        </w:rPr>
        <w:t>。这样做是因为在不同的</w:t>
      </w:r>
      <w:r>
        <w:rPr>
          <w:rStyle w:val="a8"/>
          <w:rFonts w:hint="eastAsia"/>
          <w:b w:val="0"/>
        </w:rPr>
        <w:t>windows</w:t>
      </w:r>
      <w:r>
        <w:rPr>
          <w:rStyle w:val="a8"/>
          <w:rFonts w:hint="eastAsia"/>
          <w:b w:val="0"/>
        </w:rPr>
        <w:t>版本没有一个标准的地方来设置环境变量。在最近版本的</w:t>
      </w:r>
      <w:r>
        <w:rPr>
          <w:rStyle w:val="a8"/>
          <w:rFonts w:hint="eastAsia"/>
          <w:b w:val="0"/>
        </w:rPr>
        <w:t>Emacs</w:t>
      </w:r>
      <w:r>
        <w:rPr>
          <w:rStyle w:val="a8"/>
          <w:rFonts w:hint="eastAsia"/>
          <w:b w:val="0"/>
        </w:rPr>
        <w:t>中运行</w:t>
      </w:r>
      <w:r>
        <w:rPr>
          <w:rStyle w:val="a8"/>
          <w:rFonts w:hint="eastAsia"/>
          <w:b w:val="0"/>
        </w:rPr>
        <w:t>addpm.exe</w:t>
      </w:r>
      <w:r>
        <w:rPr>
          <w:rStyle w:val="a8"/>
          <w:rFonts w:hint="eastAsia"/>
          <w:b w:val="0"/>
        </w:rPr>
        <w:t>并不是必须的，但是如果是从一个旧版本升级而来的，运行</w:t>
      </w:r>
      <w:r>
        <w:rPr>
          <w:rStyle w:val="a8"/>
          <w:rFonts w:hint="eastAsia"/>
          <w:b w:val="0"/>
        </w:rPr>
        <w:t>addpm.exe</w:t>
      </w:r>
      <w:r>
        <w:rPr>
          <w:rStyle w:val="a8"/>
          <w:rFonts w:hint="eastAsia"/>
          <w:b w:val="0"/>
        </w:rPr>
        <w:t>确保了注册表中不会残留以前安装版本的信息，那些信息可能与当前版本不匹配。</w:t>
      </w:r>
    </w:p>
    <w:p w:rsidR="00AE0866" w:rsidRDefault="00AE0866" w:rsidP="00AE0866">
      <w:pPr>
        <w:ind w:firstLine="480"/>
        <w:rPr>
          <w:rStyle w:val="a8"/>
          <w:b w:val="0"/>
        </w:rPr>
      </w:pPr>
      <w:r w:rsidRPr="00AE0866">
        <w:rPr>
          <w:rStyle w:val="a8"/>
          <w:b w:val="0"/>
        </w:rPr>
        <w:t>When Emacs starts, as well as checking the environment, it also checks the System</w:t>
      </w:r>
      <w:r>
        <w:rPr>
          <w:rStyle w:val="a8"/>
          <w:b w:val="0"/>
        </w:rPr>
        <w:t xml:space="preserve"> </w:t>
      </w:r>
      <w:r w:rsidRPr="00AE0866">
        <w:rPr>
          <w:rStyle w:val="a8"/>
          <w:b w:val="0"/>
        </w:rPr>
        <w:t>Registry for those variables and for HOME, LANG and PRELOAD_WINSOCK.</w:t>
      </w:r>
      <w:r>
        <w:rPr>
          <w:rStyle w:val="a8"/>
          <w:b w:val="0"/>
        </w:rPr>
        <w:t xml:space="preserve"> </w:t>
      </w:r>
      <w:r w:rsidRPr="00AE0866">
        <w:rPr>
          <w:rStyle w:val="a8"/>
          <w:b w:val="0"/>
        </w:rPr>
        <w:t>To determine the value of those variables, Emacs goes through the following procedure.</w:t>
      </w:r>
    </w:p>
    <w:p w:rsidR="00DB253F" w:rsidRPr="00AE0866" w:rsidRDefault="00DB253F" w:rsidP="00AE0866">
      <w:pPr>
        <w:ind w:firstLine="480"/>
        <w:rPr>
          <w:rStyle w:val="a8"/>
          <w:rFonts w:hint="eastAsia"/>
          <w:b w:val="0"/>
        </w:rPr>
      </w:pPr>
      <w:r>
        <w:rPr>
          <w:rStyle w:val="a8"/>
          <w:b w:val="0"/>
        </w:rPr>
        <w:t>当</w:t>
      </w:r>
      <w:r>
        <w:rPr>
          <w:rStyle w:val="a8"/>
          <w:b w:val="0"/>
        </w:rPr>
        <w:t>Emacs</w:t>
      </w:r>
      <w:r>
        <w:rPr>
          <w:rStyle w:val="a8"/>
          <w:b w:val="0"/>
        </w:rPr>
        <w:t>启动的时候</w:t>
      </w:r>
      <w:r>
        <w:rPr>
          <w:rStyle w:val="a8"/>
          <w:rFonts w:hint="eastAsia"/>
          <w:b w:val="0"/>
        </w:rPr>
        <w:t>，</w:t>
      </w:r>
      <w:r>
        <w:rPr>
          <w:rStyle w:val="a8"/>
          <w:b w:val="0"/>
        </w:rPr>
        <w:t>正如会检查环境变量一样</w:t>
      </w:r>
      <w:r>
        <w:rPr>
          <w:rStyle w:val="a8"/>
          <w:rFonts w:hint="eastAsia"/>
          <w:b w:val="0"/>
        </w:rPr>
        <w:t>，</w:t>
      </w:r>
      <w:r>
        <w:rPr>
          <w:rStyle w:val="a8"/>
          <w:b w:val="0"/>
        </w:rPr>
        <w:t>他也会检查系统注册表中的</w:t>
      </w:r>
      <w:r w:rsidRPr="00AE0866">
        <w:rPr>
          <w:rStyle w:val="a8"/>
          <w:b w:val="0"/>
        </w:rPr>
        <w:t>HOME, LANG and PRELOAD_WINSOCK</w:t>
      </w:r>
      <w:r>
        <w:rPr>
          <w:rStyle w:val="a8"/>
          <w:rFonts w:hint="eastAsia"/>
          <w:b w:val="0"/>
        </w:rPr>
        <w:t>，</w:t>
      </w:r>
      <w:r>
        <w:rPr>
          <w:rStyle w:val="a8"/>
          <w:b w:val="0"/>
        </w:rPr>
        <w:t>来确定这些变量的信息</w:t>
      </w:r>
      <w:r>
        <w:rPr>
          <w:rStyle w:val="a8"/>
          <w:rFonts w:hint="eastAsia"/>
          <w:b w:val="0"/>
        </w:rPr>
        <w:t>，</w:t>
      </w:r>
      <w:r>
        <w:rPr>
          <w:rStyle w:val="a8"/>
          <w:b w:val="0"/>
        </w:rPr>
        <w:t>Emacs</w:t>
      </w:r>
      <w:r>
        <w:rPr>
          <w:rStyle w:val="a8"/>
          <w:b w:val="0"/>
        </w:rPr>
        <w:t>经历以下过程</w:t>
      </w:r>
      <w:r>
        <w:rPr>
          <w:rStyle w:val="a8"/>
          <w:rFonts w:hint="eastAsia"/>
          <w:b w:val="0"/>
        </w:rPr>
        <w:t>。</w:t>
      </w:r>
    </w:p>
    <w:p w:rsidR="00AE0866" w:rsidRDefault="00AE0866" w:rsidP="00AE0866">
      <w:pPr>
        <w:ind w:firstLine="480"/>
        <w:rPr>
          <w:rStyle w:val="a8"/>
          <w:b w:val="0"/>
        </w:rPr>
      </w:pPr>
      <w:r w:rsidRPr="00AE0866">
        <w:rPr>
          <w:rStyle w:val="a8"/>
          <w:b w:val="0"/>
        </w:rPr>
        <w:t>First, the environment is checked. If the variable is not found there, Emacs looks for registry</w:t>
      </w:r>
      <w:r>
        <w:rPr>
          <w:rStyle w:val="a8"/>
          <w:b w:val="0"/>
        </w:rPr>
        <w:t xml:space="preserve"> </w:t>
      </w:r>
      <w:r w:rsidRPr="00AE0866">
        <w:rPr>
          <w:rStyle w:val="a8"/>
          <w:b w:val="0"/>
        </w:rPr>
        <w:t>keys by that name under /Software/GNU/Emacs; first in the HKEY_CURRENT_USER section of</w:t>
      </w:r>
      <w:r>
        <w:rPr>
          <w:rStyle w:val="a8"/>
          <w:b w:val="0"/>
        </w:rPr>
        <w:t xml:space="preserve"> </w:t>
      </w:r>
      <w:r w:rsidRPr="00AE0866">
        <w:rPr>
          <w:rStyle w:val="a8"/>
          <w:b w:val="0"/>
        </w:rPr>
        <w:t>the registry, and if not found there, in the HKEY_LOCAL_MACHINE section. Finally, if Emacs</w:t>
      </w:r>
      <w:r>
        <w:rPr>
          <w:rStyle w:val="a8"/>
          <w:b w:val="0"/>
        </w:rPr>
        <w:t xml:space="preserve"> </w:t>
      </w:r>
      <w:r w:rsidRPr="00AE0866">
        <w:rPr>
          <w:rStyle w:val="a8"/>
          <w:b w:val="0"/>
        </w:rPr>
        <w:t>still cannot determine the values, compiled-in defaults are used.</w:t>
      </w:r>
    </w:p>
    <w:p w:rsidR="00DB253F" w:rsidRPr="00AE0866" w:rsidRDefault="00DB253F" w:rsidP="00AE0866">
      <w:pPr>
        <w:ind w:firstLine="480"/>
        <w:rPr>
          <w:rStyle w:val="a8"/>
          <w:rFonts w:hint="eastAsia"/>
          <w:b w:val="0"/>
        </w:rPr>
      </w:pPr>
      <w:r>
        <w:rPr>
          <w:rStyle w:val="a8"/>
          <w:b w:val="0"/>
        </w:rPr>
        <w:t>首先检查环境变量</w:t>
      </w:r>
      <w:r>
        <w:rPr>
          <w:rStyle w:val="a8"/>
          <w:rFonts w:hint="eastAsia"/>
          <w:b w:val="0"/>
        </w:rPr>
        <w:t>。如果没有找到变量，</w:t>
      </w:r>
      <w:r>
        <w:rPr>
          <w:rStyle w:val="a8"/>
          <w:rFonts w:hint="eastAsia"/>
          <w:b w:val="0"/>
        </w:rPr>
        <w:t>Emacs</w:t>
      </w:r>
      <w:r>
        <w:rPr>
          <w:rStyle w:val="a8"/>
          <w:rFonts w:hint="eastAsia"/>
          <w:b w:val="0"/>
        </w:rPr>
        <w:t>就会在注册表中的</w:t>
      </w:r>
      <w:r w:rsidRPr="00AE0866">
        <w:rPr>
          <w:rStyle w:val="a8"/>
          <w:b w:val="0"/>
        </w:rPr>
        <w:t>/Software/GNU/Emacs</w:t>
      </w:r>
      <w:r>
        <w:rPr>
          <w:rStyle w:val="a8"/>
          <w:b w:val="0"/>
        </w:rPr>
        <w:t>名字下面查找</w:t>
      </w:r>
      <w:r>
        <w:rPr>
          <w:rStyle w:val="a8"/>
          <w:rFonts w:hint="eastAsia"/>
          <w:b w:val="0"/>
        </w:rPr>
        <w:t>，首先检查</w:t>
      </w:r>
      <w:r w:rsidRPr="00AE0866">
        <w:rPr>
          <w:rStyle w:val="a8"/>
          <w:b w:val="0"/>
        </w:rPr>
        <w:t>HKEY_CURRENT_USER</w:t>
      </w:r>
      <w:r>
        <w:rPr>
          <w:rStyle w:val="a8"/>
          <w:b w:val="0"/>
        </w:rPr>
        <w:t>节</w:t>
      </w:r>
      <w:r>
        <w:rPr>
          <w:rStyle w:val="a8"/>
          <w:rFonts w:hint="eastAsia"/>
          <w:b w:val="0"/>
        </w:rPr>
        <w:t>，</w:t>
      </w:r>
      <w:r w:rsidR="00A01436">
        <w:rPr>
          <w:rStyle w:val="a8"/>
          <w:b w:val="0"/>
        </w:rPr>
        <w:t>如果这里</w:t>
      </w:r>
      <w:r>
        <w:rPr>
          <w:rStyle w:val="a8"/>
          <w:b w:val="0"/>
        </w:rPr>
        <w:t>没有找到</w:t>
      </w:r>
      <w:r>
        <w:rPr>
          <w:rStyle w:val="a8"/>
          <w:rFonts w:hint="eastAsia"/>
          <w:b w:val="0"/>
        </w:rPr>
        <w:t>，</w:t>
      </w:r>
      <w:r>
        <w:rPr>
          <w:rStyle w:val="a8"/>
          <w:b w:val="0"/>
        </w:rPr>
        <w:t>就</w:t>
      </w:r>
      <w:r w:rsidR="00A01436">
        <w:rPr>
          <w:rStyle w:val="a8"/>
          <w:rFonts w:hint="eastAsia"/>
          <w:b w:val="0"/>
        </w:rPr>
        <w:t>去找</w:t>
      </w:r>
      <w:r w:rsidRPr="00AE0866">
        <w:rPr>
          <w:rStyle w:val="a8"/>
          <w:b w:val="0"/>
        </w:rPr>
        <w:t>HKEY_LOCAL_MACHINE</w:t>
      </w:r>
      <w:r w:rsidR="00A01436">
        <w:rPr>
          <w:rStyle w:val="a8"/>
          <w:rFonts w:hint="eastAsia"/>
          <w:b w:val="0"/>
        </w:rPr>
        <w:t>，</w:t>
      </w:r>
      <w:r w:rsidR="00A01436">
        <w:rPr>
          <w:rStyle w:val="a8"/>
          <w:b w:val="0"/>
        </w:rPr>
        <w:t>最后如果</w:t>
      </w:r>
      <w:r w:rsidR="00A01436">
        <w:rPr>
          <w:rStyle w:val="a8"/>
          <w:b w:val="0"/>
        </w:rPr>
        <w:t>Emacs</w:t>
      </w:r>
      <w:r w:rsidR="00A01436">
        <w:rPr>
          <w:rStyle w:val="a8"/>
          <w:b w:val="0"/>
        </w:rPr>
        <w:t>不能确定变量的值</w:t>
      </w:r>
      <w:r w:rsidR="00A01436">
        <w:rPr>
          <w:rStyle w:val="a8"/>
          <w:rFonts w:hint="eastAsia"/>
          <w:b w:val="0"/>
        </w:rPr>
        <w:t>，</w:t>
      </w:r>
      <w:r w:rsidR="00A01436">
        <w:rPr>
          <w:rStyle w:val="a8"/>
          <w:b w:val="0"/>
        </w:rPr>
        <w:t>就</w:t>
      </w:r>
      <w:r w:rsidR="00A01436">
        <w:rPr>
          <w:rStyle w:val="a8"/>
          <w:rFonts w:hint="eastAsia"/>
          <w:b w:val="0"/>
        </w:rPr>
        <w:t>使用</w:t>
      </w:r>
      <w:r w:rsidR="00A01436">
        <w:rPr>
          <w:rStyle w:val="a8"/>
          <w:b w:val="0"/>
        </w:rPr>
        <w:t>编译的值</w:t>
      </w:r>
      <w:r w:rsidR="00A01436">
        <w:rPr>
          <w:rStyle w:val="a8"/>
          <w:rFonts w:hint="eastAsia"/>
          <w:b w:val="0"/>
        </w:rPr>
        <w:t>。</w:t>
      </w:r>
    </w:p>
    <w:p w:rsidR="00AE0866" w:rsidRDefault="00AE0866" w:rsidP="00AE0866">
      <w:pPr>
        <w:ind w:firstLine="480"/>
        <w:rPr>
          <w:rStyle w:val="a8"/>
          <w:b w:val="0"/>
        </w:rPr>
      </w:pPr>
      <w:r w:rsidRPr="00AE0866">
        <w:rPr>
          <w:rStyle w:val="a8"/>
          <w:b w:val="0"/>
        </w:rPr>
        <w:t>In addition to the environment variables above, you can also add many of the settings</w:t>
      </w:r>
      <w:r>
        <w:rPr>
          <w:rStyle w:val="a8"/>
          <w:b w:val="0"/>
        </w:rPr>
        <w:t xml:space="preserve"> </w:t>
      </w:r>
      <w:r w:rsidRPr="00AE0866">
        <w:rPr>
          <w:rStyle w:val="a8"/>
          <w:b w:val="0"/>
        </w:rPr>
        <w:t>which on X belong in the</w:t>
      </w:r>
      <w:bookmarkStart w:id="15" w:name="OLE_LINK20"/>
      <w:bookmarkStart w:id="16" w:name="OLE_LINK21"/>
      <w:r w:rsidRPr="00AE0866">
        <w:rPr>
          <w:rStyle w:val="a8"/>
          <w:b w:val="0"/>
        </w:rPr>
        <w:t xml:space="preserve"> .Xdefaults </w:t>
      </w:r>
      <w:bookmarkEnd w:id="15"/>
      <w:bookmarkEnd w:id="16"/>
      <w:r w:rsidRPr="00AE0866">
        <w:rPr>
          <w:rStyle w:val="a8"/>
          <w:b w:val="0"/>
        </w:rPr>
        <w:t xml:space="preserve">file (see Appendix D [X Resources], page </w:t>
      </w:r>
      <w:r w:rsidRPr="00AE0866">
        <w:rPr>
          <w:rStyle w:val="a8"/>
          <w:b w:val="0"/>
        </w:rPr>
        <w:lastRenderedPageBreak/>
        <w:t>484) to the</w:t>
      </w:r>
      <w:r>
        <w:rPr>
          <w:rStyle w:val="a8"/>
          <w:b w:val="0"/>
        </w:rPr>
        <w:t xml:space="preserve"> </w:t>
      </w:r>
      <w:r w:rsidRPr="00AE0866">
        <w:rPr>
          <w:rStyle w:val="a8"/>
          <w:b w:val="0"/>
        </w:rPr>
        <w:t>/Software/GNU/Emacs registry key.</w:t>
      </w:r>
    </w:p>
    <w:p w:rsidR="00A01436" w:rsidRPr="00AE0866" w:rsidRDefault="00A01436" w:rsidP="00AE0866">
      <w:pPr>
        <w:ind w:firstLine="480"/>
        <w:rPr>
          <w:rStyle w:val="a8"/>
          <w:rFonts w:hint="eastAsia"/>
          <w:b w:val="0"/>
        </w:rPr>
      </w:pPr>
      <w:r>
        <w:rPr>
          <w:rStyle w:val="a8"/>
          <w:b w:val="0"/>
        </w:rPr>
        <w:t>除了上面说到的环境变量</w:t>
      </w:r>
      <w:r>
        <w:rPr>
          <w:rStyle w:val="a8"/>
          <w:rFonts w:hint="eastAsia"/>
          <w:b w:val="0"/>
        </w:rPr>
        <w:t>，在</w:t>
      </w:r>
      <w:r>
        <w:rPr>
          <w:rStyle w:val="a8"/>
          <w:rFonts w:hint="eastAsia"/>
          <w:b w:val="0"/>
        </w:rPr>
        <w:t>X</w:t>
      </w:r>
      <w:r>
        <w:rPr>
          <w:rStyle w:val="a8"/>
          <w:rFonts w:hint="eastAsia"/>
          <w:b w:val="0"/>
        </w:rPr>
        <w:t>上还可以添加</w:t>
      </w:r>
      <w:bookmarkStart w:id="17" w:name="_GoBack"/>
      <w:bookmarkEnd w:id="17"/>
      <w:r>
        <w:rPr>
          <w:rStyle w:val="a8"/>
          <w:rFonts w:hint="eastAsia"/>
          <w:b w:val="0"/>
        </w:rPr>
        <w:t>很多到</w:t>
      </w:r>
      <w:r w:rsidRPr="00AE0866">
        <w:rPr>
          <w:rStyle w:val="a8"/>
          <w:b w:val="0"/>
        </w:rPr>
        <w:t>.Xdefaults</w:t>
      </w:r>
      <w:r>
        <w:rPr>
          <w:rStyle w:val="a8"/>
          <w:b w:val="0"/>
        </w:rPr>
        <w:t>文件中</w:t>
      </w:r>
    </w:p>
    <w:p w:rsidR="00AE0866" w:rsidRPr="00AE0866" w:rsidRDefault="00AE0866" w:rsidP="00AE0866">
      <w:pPr>
        <w:pStyle w:val="3"/>
        <w:rPr>
          <w:rStyle w:val="a8"/>
        </w:rPr>
      </w:pPr>
      <w:r w:rsidRPr="00AE0866">
        <w:rPr>
          <w:rStyle w:val="a8"/>
        </w:rPr>
        <w:t>C.5 Specifying the Display Name</w:t>
      </w:r>
    </w:p>
    <w:p w:rsidR="00AE0866" w:rsidRPr="00805C14" w:rsidRDefault="00AE0866" w:rsidP="00AE0866">
      <w:pPr>
        <w:ind w:firstLine="480"/>
        <w:rPr>
          <w:rStyle w:val="a8"/>
          <w:b w:val="0"/>
        </w:rPr>
      </w:pPr>
      <w:r w:rsidRPr="00AE0866">
        <w:rPr>
          <w:rStyle w:val="a8"/>
          <w:b w:val="0"/>
        </w:rPr>
        <w:t>The environment variable DISPLAY tells all X clients, including Emacs, where to display</w:t>
      </w:r>
      <w:r>
        <w:rPr>
          <w:rStyle w:val="a8"/>
          <w:b w:val="0"/>
        </w:rPr>
        <w:t xml:space="preserve"> </w:t>
      </w:r>
      <w:r w:rsidRPr="00AE0866">
        <w:rPr>
          <w:rStyle w:val="a8"/>
          <w:b w:val="0"/>
        </w:rPr>
        <w:t>their windows. Its value is set by default in ordinary circumstances, when you start an X</w:t>
      </w:r>
      <w:r>
        <w:rPr>
          <w:rStyle w:val="a8"/>
          <w:b w:val="0"/>
        </w:rPr>
        <w:t xml:space="preserve"> </w:t>
      </w:r>
      <w:r w:rsidRPr="00AE0866">
        <w:rPr>
          <w:rStyle w:val="a8"/>
          <w:b w:val="0"/>
        </w:rPr>
        <w:t xml:space="preserve">server and run jobs locally. You can specify the display yourself; one reason </w:t>
      </w:r>
      <w:proofErr w:type="gramStart"/>
      <w:r w:rsidRPr="00AE0866">
        <w:rPr>
          <w:rStyle w:val="a8"/>
          <w:b w:val="0"/>
        </w:rPr>
        <w:t>to</w:t>
      </w:r>
      <w:proofErr w:type="gramEnd"/>
      <w:r w:rsidRPr="00AE0866">
        <w:rPr>
          <w:rStyle w:val="a8"/>
          <w:b w:val="0"/>
        </w:rPr>
        <w:t xml:space="preserve"> do this is if</w:t>
      </w:r>
      <w:r>
        <w:rPr>
          <w:rStyle w:val="a8"/>
          <w:b w:val="0"/>
        </w:rPr>
        <w:t xml:space="preserve"> </w:t>
      </w:r>
      <w:r w:rsidRPr="00AE0866">
        <w:rPr>
          <w:rStyle w:val="a8"/>
          <w:b w:val="0"/>
        </w:rPr>
        <w:t>you want to log into another system and run Emacs there, and have the window displayed</w:t>
      </w:r>
      <w:r>
        <w:rPr>
          <w:rStyle w:val="a8"/>
          <w:b w:val="0"/>
        </w:rPr>
        <w:t xml:space="preserve"> </w:t>
      </w:r>
      <w:r w:rsidRPr="00AE0866">
        <w:rPr>
          <w:rStyle w:val="a8"/>
          <w:b w:val="0"/>
        </w:rPr>
        <w:t>at your local terminal.</w:t>
      </w:r>
    </w:p>
    <w:p w:rsidR="00805C14" w:rsidRPr="00805C14" w:rsidRDefault="00805C14" w:rsidP="00805C14">
      <w:pPr>
        <w:ind w:firstLine="480"/>
        <w:rPr>
          <w:rStyle w:val="a8"/>
          <w:rFonts w:hint="eastAsia"/>
          <w:b w:val="0"/>
          <w:bCs w:val="0"/>
        </w:rPr>
        <w:sectPr w:rsidR="00805C14" w:rsidRPr="00805C14" w:rsidSect="00F75983">
          <w:pgSz w:w="11906" w:h="16838"/>
          <w:pgMar w:top="1440" w:right="1800" w:bottom="1440" w:left="1800" w:header="851" w:footer="992" w:gutter="0"/>
          <w:cols w:space="425"/>
          <w:docGrid w:type="lines" w:linePitch="312"/>
        </w:sectPr>
      </w:pPr>
    </w:p>
    <w:p w:rsidR="00D062C1" w:rsidRDefault="00B6250D" w:rsidP="009429E9">
      <w:pPr>
        <w:pStyle w:val="1"/>
        <w:rPr>
          <w:rStyle w:val="a8"/>
          <w:b/>
          <w:bCs/>
        </w:rPr>
        <w:sectPr w:rsidR="00D062C1" w:rsidSect="00F75983">
          <w:pgSz w:w="11906" w:h="16838"/>
          <w:pgMar w:top="1440" w:right="1800" w:bottom="1440" w:left="1800" w:header="851" w:footer="992" w:gutter="0"/>
          <w:cols w:space="425"/>
          <w:docGrid w:type="lines" w:linePitch="312"/>
        </w:sectPr>
      </w:pPr>
      <w:r w:rsidRPr="00B6250D">
        <w:rPr>
          <w:rStyle w:val="a8"/>
          <w:b/>
          <w:bCs/>
        </w:rPr>
        <w:lastRenderedPageBreak/>
        <w:t>Appendix D X Options and Resources</w:t>
      </w:r>
    </w:p>
    <w:p w:rsidR="00D062C1" w:rsidRDefault="00D062C1" w:rsidP="009429E9">
      <w:pPr>
        <w:pStyle w:val="1"/>
        <w:rPr>
          <w:rStyle w:val="a8"/>
          <w:b/>
          <w:bCs/>
        </w:rPr>
        <w:sectPr w:rsidR="00D062C1" w:rsidSect="00F75983">
          <w:pgSz w:w="11906" w:h="16838"/>
          <w:pgMar w:top="1440" w:right="1800" w:bottom="1440" w:left="1800" w:header="851" w:footer="992" w:gutter="0"/>
          <w:cols w:space="425"/>
          <w:docGrid w:type="lines" w:linePitch="312"/>
        </w:sectPr>
      </w:pPr>
      <w:r w:rsidRPr="00D062C1">
        <w:rPr>
          <w:rStyle w:val="a8"/>
          <w:b/>
          <w:bCs/>
        </w:rPr>
        <w:lastRenderedPageBreak/>
        <w:t>Appendix E Emacs 23 Antinews</w:t>
      </w:r>
    </w:p>
    <w:p w:rsidR="00D062C1" w:rsidRDefault="00D062C1" w:rsidP="009429E9">
      <w:pPr>
        <w:pStyle w:val="1"/>
        <w:rPr>
          <w:rStyle w:val="a8"/>
          <w:b/>
          <w:bCs/>
        </w:rPr>
        <w:sectPr w:rsidR="00D062C1" w:rsidSect="00F75983">
          <w:pgSz w:w="11906" w:h="16838"/>
          <w:pgMar w:top="1440" w:right="1800" w:bottom="1440" w:left="1800" w:header="851" w:footer="992" w:gutter="0"/>
          <w:cols w:space="425"/>
          <w:docGrid w:type="lines" w:linePitch="312"/>
        </w:sectPr>
      </w:pPr>
      <w:r w:rsidRPr="00D062C1">
        <w:rPr>
          <w:rStyle w:val="a8"/>
          <w:b/>
          <w:bCs/>
        </w:rPr>
        <w:lastRenderedPageBreak/>
        <w:t>Appendix F Emacs and Mac OS / GNUstep</w:t>
      </w:r>
    </w:p>
    <w:p w:rsidR="00135C41" w:rsidRDefault="00D062C1" w:rsidP="009429E9">
      <w:pPr>
        <w:pStyle w:val="1"/>
        <w:rPr>
          <w:rStyle w:val="a8"/>
          <w:b/>
          <w:bCs/>
        </w:rPr>
      </w:pPr>
      <w:r w:rsidRPr="00D062C1">
        <w:rPr>
          <w:rStyle w:val="a8"/>
          <w:b/>
          <w:bCs/>
        </w:rPr>
        <w:lastRenderedPageBreak/>
        <w:t>Appendix G Emacs and Microsoft Windows/MSDOS</w:t>
      </w:r>
    </w:p>
    <w:p w:rsidR="00CB3405" w:rsidRDefault="00CB3405" w:rsidP="00CB3405">
      <w:pPr>
        <w:ind w:firstLine="480"/>
        <w:rPr>
          <w:rStyle w:val="a8"/>
          <w:b w:val="0"/>
          <w:bCs w:val="0"/>
        </w:rPr>
      </w:pPr>
      <w:r w:rsidRPr="00CB3405">
        <w:rPr>
          <w:rStyle w:val="a8"/>
          <w:b w:val="0"/>
          <w:bCs w:val="0"/>
        </w:rPr>
        <w:t>This section describes peculiarities of using Emacs on</w:t>
      </w:r>
      <w:bookmarkStart w:id="18" w:name="OLE_LINK14"/>
      <w:bookmarkStart w:id="19" w:name="OLE_LINK15"/>
      <w:r w:rsidRPr="00CB3405">
        <w:rPr>
          <w:rStyle w:val="a8"/>
          <w:b w:val="0"/>
          <w:bCs w:val="0"/>
        </w:rPr>
        <w:t xml:space="preserve"> Microsoft Windows</w:t>
      </w:r>
      <w:bookmarkEnd w:id="18"/>
      <w:bookmarkEnd w:id="19"/>
      <w:r w:rsidRPr="00CB3405">
        <w:rPr>
          <w:rStyle w:val="a8"/>
          <w:b w:val="0"/>
          <w:bCs w:val="0"/>
        </w:rPr>
        <w:t>. Some of these</w:t>
      </w:r>
      <w:r>
        <w:rPr>
          <w:rStyle w:val="a8"/>
          <w:b w:val="0"/>
          <w:bCs w:val="0"/>
        </w:rPr>
        <w:t xml:space="preserve"> </w:t>
      </w:r>
      <w:r w:rsidRPr="00CB3405">
        <w:rPr>
          <w:rStyle w:val="a8"/>
          <w:b w:val="0"/>
          <w:bCs w:val="0"/>
        </w:rPr>
        <w:t>peculiarities are also relevant to Microsoft’s older MS-DOS “operating system” (also known</w:t>
      </w:r>
      <w:r>
        <w:rPr>
          <w:rStyle w:val="a8"/>
          <w:b w:val="0"/>
          <w:bCs w:val="0"/>
        </w:rPr>
        <w:t xml:space="preserve"> </w:t>
      </w:r>
      <w:r w:rsidRPr="00CB3405">
        <w:rPr>
          <w:rStyle w:val="a8"/>
          <w:b w:val="0"/>
          <w:bCs w:val="0"/>
        </w:rPr>
        <w:t>as “MS-DOG”). However, Emacs features that are relevant only to MS-DOS are described</w:t>
      </w:r>
      <w:r>
        <w:rPr>
          <w:rStyle w:val="a8"/>
          <w:b w:val="0"/>
          <w:bCs w:val="0"/>
        </w:rPr>
        <w:t xml:space="preserve"> </w:t>
      </w:r>
      <w:r w:rsidRPr="00CB3405">
        <w:rPr>
          <w:rStyle w:val="a8"/>
          <w:b w:val="0"/>
          <w:bCs w:val="0"/>
        </w:rPr>
        <w:t>in a separate manual (</w:t>
      </w:r>
      <w:bookmarkStart w:id="20" w:name="OLE_LINK16"/>
      <w:bookmarkStart w:id="21" w:name="OLE_LINK17"/>
      <w:r w:rsidRPr="00CB3405">
        <w:rPr>
          <w:rStyle w:val="a8"/>
          <w:b w:val="0"/>
          <w:bCs w:val="0"/>
        </w:rPr>
        <w:t>see Section “MS-DOS” in Specialized Emacs Features</w:t>
      </w:r>
      <w:bookmarkEnd w:id="20"/>
      <w:bookmarkEnd w:id="21"/>
      <w:r w:rsidRPr="00CB3405">
        <w:rPr>
          <w:rStyle w:val="a8"/>
          <w:b w:val="0"/>
          <w:bCs w:val="0"/>
        </w:rPr>
        <w:t>).</w:t>
      </w:r>
    </w:p>
    <w:p w:rsidR="00CB3405" w:rsidRPr="00CB3405" w:rsidRDefault="00CB3405" w:rsidP="00CB3405">
      <w:pPr>
        <w:ind w:firstLine="480"/>
        <w:rPr>
          <w:rStyle w:val="a8"/>
          <w:rFonts w:hint="eastAsia"/>
          <w:b w:val="0"/>
          <w:bCs w:val="0"/>
        </w:rPr>
      </w:pPr>
      <w:r>
        <w:rPr>
          <w:rStyle w:val="a8"/>
          <w:b w:val="0"/>
          <w:bCs w:val="0"/>
        </w:rPr>
        <w:t>本节介绍在</w:t>
      </w:r>
      <w:r w:rsidRPr="00CB3405">
        <w:rPr>
          <w:rStyle w:val="a8"/>
          <w:b w:val="0"/>
          <w:bCs w:val="0"/>
        </w:rPr>
        <w:t>Microsoft Windows</w:t>
      </w:r>
      <w:r>
        <w:rPr>
          <w:rStyle w:val="a8"/>
          <w:b w:val="0"/>
          <w:bCs w:val="0"/>
        </w:rPr>
        <w:t>上使用</w:t>
      </w:r>
      <w:r>
        <w:rPr>
          <w:rStyle w:val="a8"/>
          <w:b w:val="0"/>
          <w:bCs w:val="0"/>
        </w:rPr>
        <w:t>Emacs</w:t>
      </w:r>
      <w:r>
        <w:rPr>
          <w:rStyle w:val="a8"/>
          <w:rFonts w:hint="eastAsia"/>
          <w:b w:val="0"/>
          <w:bCs w:val="0"/>
        </w:rPr>
        <w:t>的一些特性。</w:t>
      </w:r>
      <w:r w:rsidRPr="00CB3405">
        <w:rPr>
          <w:rStyle w:val="a8"/>
          <w:rFonts w:hint="eastAsia"/>
          <w:b w:val="0"/>
          <w:bCs w:val="0"/>
        </w:rPr>
        <w:t>其中一些</w:t>
      </w:r>
      <w:r w:rsidR="00022578">
        <w:rPr>
          <w:rStyle w:val="a8"/>
          <w:rFonts w:hint="eastAsia"/>
          <w:b w:val="0"/>
          <w:bCs w:val="0"/>
        </w:rPr>
        <w:t>特性与</w:t>
      </w:r>
      <w:proofErr w:type="gramStart"/>
      <w:r w:rsidR="00022578">
        <w:rPr>
          <w:rStyle w:val="a8"/>
          <w:rFonts w:hint="eastAsia"/>
          <w:b w:val="0"/>
          <w:bCs w:val="0"/>
        </w:rPr>
        <w:t>微软</w:t>
      </w:r>
      <w:r w:rsidRPr="00CB3405">
        <w:rPr>
          <w:rStyle w:val="a8"/>
          <w:rFonts w:hint="eastAsia"/>
          <w:b w:val="0"/>
          <w:bCs w:val="0"/>
        </w:rPr>
        <w:t>旧</w:t>
      </w:r>
      <w:proofErr w:type="gramEnd"/>
      <w:r w:rsidRPr="00CB3405">
        <w:rPr>
          <w:rStyle w:val="a8"/>
          <w:rFonts w:hint="eastAsia"/>
          <w:b w:val="0"/>
          <w:bCs w:val="0"/>
        </w:rPr>
        <w:t>的</w:t>
      </w:r>
      <w:r w:rsidRPr="00CB3405">
        <w:rPr>
          <w:rStyle w:val="a8"/>
          <w:rFonts w:hint="eastAsia"/>
          <w:b w:val="0"/>
          <w:bCs w:val="0"/>
        </w:rPr>
        <w:t>MS-DOS</w:t>
      </w:r>
      <w:r w:rsidRPr="00CB3405">
        <w:rPr>
          <w:rStyle w:val="a8"/>
          <w:rFonts w:hint="eastAsia"/>
          <w:b w:val="0"/>
          <w:bCs w:val="0"/>
        </w:rPr>
        <w:t>操作系统</w:t>
      </w:r>
      <w:r w:rsidR="00022578">
        <w:rPr>
          <w:rStyle w:val="a8"/>
          <w:rFonts w:hint="eastAsia"/>
          <w:b w:val="0"/>
          <w:bCs w:val="0"/>
        </w:rPr>
        <w:t>（</w:t>
      </w:r>
      <w:r w:rsidRPr="00CB3405">
        <w:rPr>
          <w:rStyle w:val="a8"/>
          <w:rFonts w:hint="eastAsia"/>
          <w:b w:val="0"/>
          <w:bCs w:val="0"/>
        </w:rPr>
        <w:t>亦称“</w:t>
      </w:r>
      <w:r w:rsidRPr="00CB3405">
        <w:rPr>
          <w:rStyle w:val="a8"/>
          <w:rFonts w:hint="eastAsia"/>
          <w:b w:val="0"/>
          <w:bCs w:val="0"/>
        </w:rPr>
        <w:t>MS-DOG</w:t>
      </w:r>
      <w:r w:rsidRPr="00CB3405">
        <w:rPr>
          <w:rStyle w:val="a8"/>
          <w:rFonts w:hint="eastAsia"/>
          <w:b w:val="0"/>
          <w:bCs w:val="0"/>
        </w:rPr>
        <w:t>”</w:t>
      </w:r>
      <w:r w:rsidR="00022578">
        <w:rPr>
          <w:rStyle w:val="a8"/>
          <w:rFonts w:hint="eastAsia"/>
          <w:b w:val="0"/>
          <w:bCs w:val="0"/>
        </w:rPr>
        <w:t>）相关</w:t>
      </w:r>
      <w:r w:rsidRPr="00CB3405">
        <w:rPr>
          <w:rStyle w:val="a8"/>
          <w:rFonts w:hint="eastAsia"/>
          <w:b w:val="0"/>
          <w:bCs w:val="0"/>
        </w:rPr>
        <w:t>。然而，</w:t>
      </w:r>
      <w:r w:rsidRPr="00CB3405">
        <w:rPr>
          <w:rStyle w:val="a8"/>
          <w:rFonts w:hint="eastAsia"/>
          <w:b w:val="0"/>
          <w:bCs w:val="0"/>
        </w:rPr>
        <w:t>Emacs</w:t>
      </w:r>
      <w:r w:rsidRPr="00CB3405">
        <w:rPr>
          <w:rStyle w:val="a8"/>
          <w:rFonts w:hint="eastAsia"/>
          <w:b w:val="0"/>
          <w:bCs w:val="0"/>
        </w:rPr>
        <w:t>的功能，仅与</w:t>
      </w:r>
      <w:r w:rsidRPr="00CB3405">
        <w:rPr>
          <w:rStyle w:val="a8"/>
          <w:rFonts w:hint="eastAsia"/>
          <w:b w:val="0"/>
          <w:bCs w:val="0"/>
        </w:rPr>
        <w:t>MS-DOS</w:t>
      </w:r>
      <w:r w:rsidR="00022578">
        <w:rPr>
          <w:rStyle w:val="a8"/>
          <w:rFonts w:hint="eastAsia"/>
          <w:b w:val="0"/>
          <w:bCs w:val="0"/>
        </w:rPr>
        <w:t>相关的</w:t>
      </w:r>
      <w:r w:rsidR="00022578">
        <w:rPr>
          <w:rStyle w:val="a8"/>
          <w:rFonts w:hint="eastAsia"/>
          <w:b w:val="0"/>
          <w:bCs w:val="0"/>
        </w:rPr>
        <w:t>Emacs</w:t>
      </w:r>
      <w:r w:rsidR="00022578">
        <w:rPr>
          <w:rStyle w:val="a8"/>
          <w:rFonts w:hint="eastAsia"/>
          <w:b w:val="0"/>
          <w:bCs w:val="0"/>
        </w:rPr>
        <w:t>特性</w:t>
      </w:r>
      <w:r w:rsidRPr="00CB3405">
        <w:rPr>
          <w:rStyle w:val="a8"/>
          <w:rFonts w:hint="eastAsia"/>
          <w:b w:val="0"/>
          <w:bCs w:val="0"/>
        </w:rPr>
        <w:t>描述在一个单独的手册（</w:t>
      </w:r>
      <w:r w:rsidR="00022578" w:rsidRPr="00CB3405">
        <w:rPr>
          <w:rStyle w:val="a8"/>
          <w:b w:val="0"/>
          <w:bCs w:val="0"/>
        </w:rPr>
        <w:t>see Section “MS-DOS” in Specialized Emacs Features</w:t>
      </w:r>
      <w:r w:rsidRPr="00CB3405">
        <w:rPr>
          <w:rStyle w:val="a8"/>
          <w:rFonts w:hint="eastAsia"/>
          <w:b w:val="0"/>
          <w:bCs w:val="0"/>
        </w:rPr>
        <w:t>）。</w:t>
      </w:r>
    </w:p>
    <w:p w:rsidR="00CB3405" w:rsidRDefault="00CB3405" w:rsidP="00CB3405">
      <w:pPr>
        <w:ind w:firstLine="480"/>
        <w:rPr>
          <w:rStyle w:val="a8"/>
          <w:b w:val="0"/>
          <w:bCs w:val="0"/>
        </w:rPr>
      </w:pPr>
      <w:r w:rsidRPr="00CB3405">
        <w:rPr>
          <w:rStyle w:val="a8"/>
          <w:b w:val="0"/>
          <w:bCs w:val="0"/>
        </w:rPr>
        <w:t>The behavior of Emacs on MS-Windows is reasonably similar to what is documented in</w:t>
      </w:r>
      <w:r>
        <w:rPr>
          <w:rStyle w:val="a8"/>
          <w:b w:val="0"/>
          <w:bCs w:val="0"/>
        </w:rPr>
        <w:t xml:space="preserve"> </w:t>
      </w:r>
      <w:r w:rsidRPr="00CB3405">
        <w:rPr>
          <w:rStyle w:val="a8"/>
          <w:b w:val="0"/>
          <w:bCs w:val="0"/>
        </w:rPr>
        <w:t>the rest of the manual, including support for long file names, multiple frames, scroll bars,</w:t>
      </w:r>
      <w:r>
        <w:rPr>
          <w:rStyle w:val="a8"/>
          <w:b w:val="0"/>
          <w:bCs w:val="0"/>
        </w:rPr>
        <w:t xml:space="preserve"> </w:t>
      </w:r>
      <w:r w:rsidRPr="00CB3405">
        <w:rPr>
          <w:rStyle w:val="a8"/>
          <w:b w:val="0"/>
          <w:bCs w:val="0"/>
        </w:rPr>
        <w:t>mouse menus, and subprocesses. However, a few special considerations apply, and they are</w:t>
      </w:r>
      <w:r>
        <w:rPr>
          <w:rStyle w:val="a8"/>
          <w:b w:val="0"/>
          <w:bCs w:val="0"/>
        </w:rPr>
        <w:t xml:space="preserve"> </w:t>
      </w:r>
      <w:r w:rsidRPr="00CB3405">
        <w:rPr>
          <w:rStyle w:val="a8"/>
          <w:b w:val="0"/>
          <w:bCs w:val="0"/>
        </w:rPr>
        <w:t>described here.</w:t>
      </w:r>
    </w:p>
    <w:p w:rsidR="00CB3405" w:rsidRPr="00CB3405" w:rsidRDefault="00CB3405" w:rsidP="009429E9">
      <w:pPr>
        <w:pStyle w:val="2"/>
        <w:numPr>
          <w:ilvl w:val="0"/>
          <w:numId w:val="0"/>
        </w:numPr>
        <w:rPr>
          <w:rStyle w:val="a8"/>
          <w:b/>
          <w:bCs/>
        </w:rPr>
      </w:pPr>
      <w:r w:rsidRPr="00CB3405">
        <w:rPr>
          <w:rStyle w:val="a8"/>
          <w:b/>
          <w:bCs/>
        </w:rPr>
        <w:t>G.1 How to Start Emacs on MS-Windows</w:t>
      </w:r>
    </w:p>
    <w:p w:rsidR="00CB3405" w:rsidRPr="00CB3405" w:rsidRDefault="00CB3405" w:rsidP="00CB3405">
      <w:pPr>
        <w:ind w:firstLine="480"/>
        <w:rPr>
          <w:rStyle w:val="a8"/>
          <w:b w:val="0"/>
          <w:bCs w:val="0"/>
        </w:rPr>
      </w:pPr>
      <w:r w:rsidRPr="00CB3405">
        <w:rPr>
          <w:rStyle w:val="a8"/>
          <w:b w:val="0"/>
          <w:bCs w:val="0"/>
        </w:rPr>
        <w:t>There are several ways of starting Emacs on MS-Windows:</w:t>
      </w:r>
    </w:p>
    <w:p w:rsidR="00CB3405" w:rsidRPr="00CB3405" w:rsidRDefault="00CB3405" w:rsidP="009429E9">
      <w:pPr>
        <w:ind w:firstLineChars="0" w:firstLine="0"/>
        <w:rPr>
          <w:rStyle w:val="a8"/>
          <w:b w:val="0"/>
          <w:bCs w:val="0"/>
        </w:rPr>
      </w:pPr>
      <w:r w:rsidRPr="00CB3405">
        <w:rPr>
          <w:rStyle w:val="a8"/>
          <w:b w:val="0"/>
          <w:bCs w:val="0"/>
        </w:rPr>
        <w:t xml:space="preserve">1. </w:t>
      </w:r>
      <w:proofErr w:type="gramStart"/>
      <w:r w:rsidRPr="00CB3405">
        <w:rPr>
          <w:rStyle w:val="a8"/>
          <w:b w:val="0"/>
          <w:bCs w:val="0"/>
        </w:rPr>
        <w:t>From</w:t>
      </w:r>
      <w:proofErr w:type="gramEnd"/>
      <w:r w:rsidRPr="00CB3405">
        <w:rPr>
          <w:rStyle w:val="a8"/>
          <w:b w:val="0"/>
          <w:bCs w:val="0"/>
        </w:rPr>
        <w:t xml:space="preserve"> the desktop shortcut icon: either double-click the left mouse button on the icon,</w:t>
      </w:r>
      <w:r w:rsidR="009429E9">
        <w:rPr>
          <w:rStyle w:val="a8"/>
          <w:b w:val="0"/>
          <w:bCs w:val="0"/>
        </w:rPr>
        <w:t xml:space="preserve"> </w:t>
      </w:r>
      <w:r w:rsidRPr="00CB3405">
        <w:rPr>
          <w:rStyle w:val="a8"/>
          <w:b w:val="0"/>
          <w:bCs w:val="0"/>
        </w:rPr>
        <w:t>or click once, then press RET. The desktop shortcut should specify as its “Target” (in</w:t>
      </w:r>
      <w:r w:rsidR="009429E9">
        <w:rPr>
          <w:rStyle w:val="a8"/>
          <w:b w:val="0"/>
          <w:bCs w:val="0"/>
        </w:rPr>
        <w:t xml:space="preserve"> </w:t>
      </w:r>
      <w:r w:rsidRPr="00CB3405">
        <w:rPr>
          <w:rStyle w:val="a8"/>
          <w:b w:val="0"/>
          <w:bCs w:val="0"/>
        </w:rPr>
        <w:t>the “Properties” of the shortcut) the full absolute file name of runemacs.exe, not of</w:t>
      </w:r>
      <w:r w:rsidR="009429E9">
        <w:rPr>
          <w:rStyle w:val="a8"/>
          <w:b w:val="0"/>
          <w:bCs w:val="0"/>
        </w:rPr>
        <w:t xml:space="preserve"> </w:t>
      </w:r>
      <w:r w:rsidRPr="00CB3405">
        <w:rPr>
          <w:rStyle w:val="a8"/>
          <w:b w:val="0"/>
          <w:bCs w:val="0"/>
        </w:rPr>
        <w:t>emacs.exe. This is because runemacs.exe hides the console window that would have</w:t>
      </w:r>
      <w:r w:rsidR="009429E9">
        <w:rPr>
          <w:rStyle w:val="a8"/>
          <w:b w:val="0"/>
          <w:bCs w:val="0"/>
        </w:rPr>
        <w:t xml:space="preserve"> </w:t>
      </w:r>
      <w:r w:rsidRPr="00CB3405">
        <w:rPr>
          <w:rStyle w:val="a8"/>
          <w:b w:val="0"/>
          <w:bCs w:val="0"/>
        </w:rPr>
        <w:t>been created if the target of the shortcut were emacs.exe (which is a console program,</w:t>
      </w:r>
      <w:r w:rsidR="009429E9">
        <w:rPr>
          <w:rStyle w:val="a8"/>
          <w:b w:val="0"/>
          <w:bCs w:val="0"/>
        </w:rPr>
        <w:t xml:space="preserve"> </w:t>
      </w:r>
      <w:r w:rsidRPr="00CB3405">
        <w:rPr>
          <w:rStyle w:val="a8"/>
          <w:b w:val="0"/>
          <w:bCs w:val="0"/>
        </w:rPr>
        <w:t>as far as Windows is concerned). If you use this method, Emacs starts in the directory</w:t>
      </w:r>
      <w:r w:rsidR="009429E9">
        <w:rPr>
          <w:rStyle w:val="a8"/>
          <w:b w:val="0"/>
          <w:bCs w:val="0"/>
        </w:rPr>
        <w:t xml:space="preserve"> </w:t>
      </w:r>
      <w:r w:rsidRPr="00CB3405">
        <w:rPr>
          <w:rStyle w:val="a8"/>
          <w:b w:val="0"/>
          <w:bCs w:val="0"/>
        </w:rPr>
        <w:t>specified by the shortcut. To control where that is, right-click on the shortcut, select</w:t>
      </w:r>
      <w:r w:rsidR="009429E9">
        <w:rPr>
          <w:rStyle w:val="a8"/>
          <w:b w:val="0"/>
          <w:bCs w:val="0"/>
        </w:rPr>
        <w:t xml:space="preserve"> </w:t>
      </w:r>
      <w:r w:rsidRPr="00CB3405">
        <w:rPr>
          <w:rStyle w:val="a8"/>
          <w:rFonts w:hint="eastAsia"/>
          <w:b w:val="0"/>
          <w:bCs w:val="0"/>
        </w:rPr>
        <w:t>“</w:t>
      </w:r>
      <w:r w:rsidRPr="00CB3405">
        <w:rPr>
          <w:rStyle w:val="a8"/>
          <w:b w:val="0"/>
          <w:bCs w:val="0"/>
        </w:rPr>
        <w:t>Properties”, and in the “Shortcut” tab modify the “Start in” field to your liking.</w:t>
      </w:r>
    </w:p>
    <w:p w:rsidR="00CB3405" w:rsidRPr="00CB3405" w:rsidRDefault="00CB3405" w:rsidP="009429E9">
      <w:pPr>
        <w:ind w:firstLineChars="0" w:firstLine="0"/>
        <w:rPr>
          <w:rStyle w:val="a8"/>
          <w:b w:val="0"/>
          <w:bCs w:val="0"/>
        </w:rPr>
      </w:pPr>
      <w:r w:rsidRPr="00CB3405">
        <w:rPr>
          <w:rStyle w:val="a8"/>
          <w:b w:val="0"/>
          <w:bCs w:val="0"/>
        </w:rPr>
        <w:t>2. From the Command Prompt window, by typing emacs RET at the prompt. The Command Prompt window where you did that will not be available for invoking other</w:t>
      </w:r>
      <w:r w:rsidR="009429E9">
        <w:rPr>
          <w:rStyle w:val="a8"/>
          <w:b w:val="0"/>
          <w:bCs w:val="0"/>
        </w:rPr>
        <w:t xml:space="preserve"> </w:t>
      </w:r>
      <w:r w:rsidRPr="00CB3405">
        <w:rPr>
          <w:rStyle w:val="a8"/>
          <w:b w:val="0"/>
          <w:bCs w:val="0"/>
        </w:rPr>
        <w:t>commands until Emacs exits. In this case, Emacs will start in the current directory of</w:t>
      </w:r>
      <w:r w:rsidR="009429E9">
        <w:rPr>
          <w:rStyle w:val="a8"/>
          <w:b w:val="0"/>
          <w:bCs w:val="0"/>
        </w:rPr>
        <w:t xml:space="preserve"> </w:t>
      </w:r>
      <w:r w:rsidRPr="00CB3405">
        <w:rPr>
          <w:rStyle w:val="a8"/>
          <w:b w:val="0"/>
          <w:bCs w:val="0"/>
        </w:rPr>
        <w:t>the Windows shell.</w:t>
      </w:r>
    </w:p>
    <w:p w:rsidR="00CB3405" w:rsidRPr="00CB3405" w:rsidRDefault="00CB3405" w:rsidP="009429E9">
      <w:pPr>
        <w:ind w:firstLineChars="0" w:firstLine="0"/>
        <w:rPr>
          <w:rStyle w:val="a8"/>
          <w:b w:val="0"/>
          <w:bCs w:val="0"/>
        </w:rPr>
      </w:pPr>
      <w:r w:rsidRPr="00CB3405">
        <w:rPr>
          <w:rStyle w:val="a8"/>
          <w:b w:val="0"/>
          <w:bCs w:val="0"/>
        </w:rPr>
        <w:t>3. From the Command Prompt window, by typing runemacs RET at the prompt. The</w:t>
      </w:r>
      <w:r w:rsidR="009429E9">
        <w:rPr>
          <w:rStyle w:val="a8"/>
          <w:b w:val="0"/>
          <w:bCs w:val="0"/>
        </w:rPr>
        <w:t xml:space="preserve"> </w:t>
      </w:r>
      <w:r w:rsidRPr="00CB3405">
        <w:rPr>
          <w:rStyle w:val="a8"/>
          <w:b w:val="0"/>
          <w:bCs w:val="0"/>
        </w:rPr>
        <w:t>Command Prompt window where you did that will be immediately available for invoking other commands. In this case, Emacs will start in the current directory of the</w:t>
      </w:r>
      <w:r w:rsidR="009429E9">
        <w:rPr>
          <w:rStyle w:val="a8"/>
          <w:b w:val="0"/>
          <w:bCs w:val="0"/>
        </w:rPr>
        <w:t xml:space="preserve"> </w:t>
      </w:r>
      <w:r w:rsidRPr="00CB3405">
        <w:rPr>
          <w:rStyle w:val="a8"/>
          <w:b w:val="0"/>
          <w:bCs w:val="0"/>
        </w:rPr>
        <w:lastRenderedPageBreak/>
        <w:t>Windows shell.</w:t>
      </w:r>
    </w:p>
    <w:p w:rsidR="009429E9" w:rsidRDefault="00CB3405" w:rsidP="009429E9">
      <w:pPr>
        <w:ind w:firstLineChars="0" w:firstLine="0"/>
        <w:rPr>
          <w:rStyle w:val="a8"/>
          <w:b w:val="0"/>
          <w:bCs w:val="0"/>
        </w:rPr>
      </w:pPr>
      <w:r w:rsidRPr="00CB3405">
        <w:rPr>
          <w:rStyle w:val="a8"/>
          <w:b w:val="0"/>
          <w:bCs w:val="0"/>
        </w:rPr>
        <w:t>4. Via emacsclient.exe or emacsclientw.exe, which allow you to invoke Emacs from</w:t>
      </w:r>
      <w:r w:rsidR="009429E9">
        <w:rPr>
          <w:rStyle w:val="a8"/>
          <w:b w:val="0"/>
          <w:bCs w:val="0"/>
        </w:rPr>
        <w:t xml:space="preserve"> </w:t>
      </w:r>
      <w:r w:rsidRPr="00CB3405">
        <w:rPr>
          <w:rStyle w:val="a8"/>
          <w:b w:val="0"/>
          <w:bCs w:val="0"/>
        </w:rPr>
        <w:t>other programs, and to reuse a running Emacs process for serving editing jobs required</w:t>
      </w:r>
      <w:r w:rsidR="009429E9">
        <w:rPr>
          <w:rStyle w:val="a8"/>
          <w:b w:val="0"/>
          <w:bCs w:val="0"/>
        </w:rPr>
        <w:t xml:space="preserve"> </w:t>
      </w:r>
      <w:r w:rsidRPr="00CB3405">
        <w:rPr>
          <w:rStyle w:val="a8"/>
          <w:b w:val="0"/>
          <w:bCs w:val="0"/>
        </w:rPr>
        <w:t>by other programs. See Section 31.4 [Emacs Server], page 384. The difference between</w:t>
      </w:r>
      <w:r w:rsidR="009429E9">
        <w:rPr>
          <w:rStyle w:val="a8"/>
          <w:b w:val="0"/>
          <w:bCs w:val="0"/>
        </w:rPr>
        <w:t xml:space="preserve"> </w:t>
      </w:r>
      <w:r w:rsidRPr="00CB3405">
        <w:rPr>
          <w:rStyle w:val="a8"/>
          <w:b w:val="0"/>
          <w:bCs w:val="0"/>
        </w:rPr>
        <w:t>emacsclient.exe and emacsclientw.exe is that the former is a console program,</w:t>
      </w:r>
      <w:r w:rsidR="009429E9">
        <w:rPr>
          <w:rStyle w:val="a8"/>
          <w:b w:val="0"/>
          <w:bCs w:val="0"/>
        </w:rPr>
        <w:t xml:space="preserve"> </w:t>
      </w:r>
      <w:r w:rsidRPr="00CB3405">
        <w:rPr>
          <w:rStyle w:val="a8"/>
          <w:b w:val="0"/>
          <w:bCs w:val="0"/>
        </w:rPr>
        <w:t>while the latter is a Windows GUI program. Both programs wait for Emacs to signal</w:t>
      </w:r>
      <w:r w:rsidR="009429E9">
        <w:rPr>
          <w:rStyle w:val="a8"/>
          <w:b w:val="0"/>
          <w:bCs w:val="0"/>
        </w:rPr>
        <w:t xml:space="preserve"> </w:t>
      </w:r>
      <w:r w:rsidRPr="00CB3405">
        <w:rPr>
          <w:rStyle w:val="a8"/>
          <w:b w:val="0"/>
          <w:bCs w:val="0"/>
        </w:rPr>
        <w:t>that the editing job is finished, before they exit and return control to the program that</w:t>
      </w:r>
      <w:r w:rsidR="009429E9">
        <w:rPr>
          <w:rStyle w:val="a8"/>
          <w:b w:val="0"/>
          <w:bCs w:val="0"/>
        </w:rPr>
        <w:t xml:space="preserve"> </w:t>
      </w:r>
      <w:r w:rsidRPr="00CB3405">
        <w:rPr>
          <w:rStyle w:val="a8"/>
          <w:b w:val="0"/>
          <w:bCs w:val="0"/>
        </w:rPr>
        <w:t>invoked them. Which one of them to use in each case depends on the expectations of</w:t>
      </w:r>
      <w:r w:rsidR="009429E9">
        <w:rPr>
          <w:rStyle w:val="a8"/>
          <w:b w:val="0"/>
          <w:bCs w:val="0"/>
        </w:rPr>
        <w:t xml:space="preserve"> </w:t>
      </w:r>
      <w:r w:rsidRPr="00CB3405">
        <w:rPr>
          <w:rStyle w:val="a8"/>
          <w:b w:val="0"/>
          <w:bCs w:val="0"/>
        </w:rPr>
        <w:t>the program that needs editing services. If that program is itself a console (text-mode)</w:t>
      </w:r>
      <w:r w:rsidR="009429E9">
        <w:rPr>
          <w:rStyle w:val="a8"/>
          <w:b w:val="0"/>
          <w:bCs w:val="0"/>
        </w:rPr>
        <w:t xml:space="preserve"> </w:t>
      </w:r>
      <w:r w:rsidRPr="00CB3405">
        <w:rPr>
          <w:rStyle w:val="a8"/>
          <w:b w:val="0"/>
          <w:bCs w:val="0"/>
        </w:rPr>
        <w:t>program, you should use emacsclient.exe, so that any of its messages and prompts</w:t>
      </w:r>
      <w:r w:rsidR="009429E9">
        <w:rPr>
          <w:rStyle w:val="a8"/>
          <w:b w:val="0"/>
          <w:bCs w:val="0"/>
        </w:rPr>
        <w:t xml:space="preserve"> </w:t>
      </w:r>
      <w:r w:rsidRPr="00CB3405">
        <w:rPr>
          <w:rStyle w:val="a8"/>
          <w:b w:val="0"/>
          <w:bCs w:val="0"/>
        </w:rPr>
        <w:t>appear in the same command window as those of the invoking program. By contrast, if</w:t>
      </w:r>
      <w:r w:rsidR="009429E9">
        <w:rPr>
          <w:rStyle w:val="a8"/>
          <w:b w:val="0"/>
          <w:bCs w:val="0"/>
        </w:rPr>
        <w:t xml:space="preserve"> </w:t>
      </w:r>
      <w:r w:rsidRPr="00CB3405">
        <w:rPr>
          <w:rStyle w:val="a8"/>
          <w:b w:val="0"/>
          <w:bCs w:val="0"/>
        </w:rPr>
        <w:t>the invoking program is a GUI program, you will be better off using emacsclientw.exe,</w:t>
      </w:r>
      <w:r w:rsidR="009429E9">
        <w:rPr>
          <w:rStyle w:val="a8"/>
          <w:b w:val="0"/>
          <w:bCs w:val="0"/>
        </w:rPr>
        <w:t xml:space="preserve"> </w:t>
      </w:r>
      <w:r w:rsidRPr="00CB3405">
        <w:rPr>
          <w:rStyle w:val="a8"/>
          <w:b w:val="0"/>
          <w:bCs w:val="0"/>
        </w:rPr>
        <w:t>because emacsclient.exe will pop up a command window if it is invoked from a GUI</w:t>
      </w:r>
      <w:r w:rsidR="009429E9">
        <w:rPr>
          <w:rStyle w:val="a8"/>
          <w:b w:val="0"/>
          <w:bCs w:val="0"/>
        </w:rPr>
        <w:t xml:space="preserve"> </w:t>
      </w:r>
      <w:r w:rsidRPr="00CB3405">
        <w:rPr>
          <w:rStyle w:val="a8"/>
          <w:b w:val="0"/>
          <w:bCs w:val="0"/>
        </w:rPr>
        <w:t>program. A notable situation where you would want emacsclientw.exe is when you</w:t>
      </w:r>
      <w:r w:rsidR="009429E9">
        <w:rPr>
          <w:rStyle w:val="a8"/>
          <w:b w:val="0"/>
          <w:bCs w:val="0"/>
        </w:rPr>
        <w:t xml:space="preserve"> </w:t>
      </w:r>
      <w:r w:rsidRPr="00CB3405">
        <w:rPr>
          <w:rStyle w:val="a8"/>
          <w:b w:val="0"/>
          <w:bCs w:val="0"/>
        </w:rPr>
        <w:t>right-click on a file in the Windows Explorer and select “Open With” from the pop-up</w:t>
      </w:r>
      <w:r w:rsidR="009429E9">
        <w:rPr>
          <w:rStyle w:val="a8"/>
          <w:b w:val="0"/>
          <w:bCs w:val="0"/>
        </w:rPr>
        <w:t xml:space="preserve"> </w:t>
      </w:r>
      <w:r w:rsidRPr="00CB3405">
        <w:rPr>
          <w:rStyle w:val="a8"/>
          <w:b w:val="0"/>
          <w:bCs w:val="0"/>
        </w:rPr>
        <w:t>menu. Use the ‘--alternate-editor=’ or ‘-</w:t>
      </w:r>
      <w:proofErr w:type="gramStart"/>
      <w:r w:rsidRPr="00CB3405">
        <w:rPr>
          <w:rStyle w:val="a8"/>
          <w:b w:val="0"/>
          <w:bCs w:val="0"/>
        </w:rPr>
        <w:t>a</w:t>
      </w:r>
      <w:proofErr w:type="gramEnd"/>
      <w:r w:rsidRPr="00CB3405">
        <w:rPr>
          <w:rStyle w:val="a8"/>
          <w:b w:val="0"/>
          <w:bCs w:val="0"/>
        </w:rPr>
        <w:t>’ options if Emacs might not be running</w:t>
      </w:r>
      <w:r w:rsidR="009429E9">
        <w:rPr>
          <w:rStyle w:val="a8"/>
          <w:b w:val="0"/>
          <w:bCs w:val="0"/>
        </w:rPr>
        <w:t xml:space="preserve"> </w:t>
      </w:r>
      <w:r w:rsidRPr="00CB3405">
        <w:rPr>
          <w:rStyle w:val="a8"/>
          <w:b w:val="0"/>
          <w:bCs w:val="0"/>
        </w:rPr>
        <w:t>(or not running as a server) when emacsclient is invoked—that will always give you</w:t>
      </w:r>
      <w:r w:rsidR="009429E9">
        <w:rPr>
          <w:rStyle w:val="a8"/>
          <w:b w:val="0"/>
          <w:bCs w:val="0"/>
        </w:rPr>
        <w:t xml:space="preserve"> </w:t>
      </w:r>
      <w:r w:rsidR="009429E9" w:rsidRPr="009429E9">
        <w:rPr>
          <w:rStyle w:val="a8"/>
          <w:b w:val="0"/>
          <w:bCs w:val="0"/>
        </w:rPr>
        <w:t>an editor. When invoked via emacsclient, Emacs will start in the current directory</w:t>
      </w:r>
      <w:r w:rsidR="009429E9">
        <w:rPr>
          <w:rStyle w:val="a8"/>
          <w:b w:val="0"/>
          <w:bCs w:val="0"/>
        </w:rPr>
        <w:t xml:space="preserve"> </w:t>
      </w:r>
      <w:r w:rsidR="009429E9" w:rsidRPr="009429E9">
        <w:rPr>
          <w:rStyle w:val="a8"/>
          <w:b w:val="0"/>
          <w:bCs w:val="0"/>
        </w:rPr>
        <w:t>of the program that invoked emacsclient.</w:t>
      </w:r>
      <w:r w:rsidR="009429E9">
        <w:rPr>
          <w:rStyle w:val="a8"/>
          <w:b w:val="0"/>
          <w:bCs w:val="0"/>
        </w:rPr>
        <w:t xml:space="preserve"> </w:t>
      </w:r>
    </w:p>
    <w:p w:rsidR="00CB3405" w:rsidRDefault="009429E9" w:rsidP="009429E9">
      <w:pPr>
        <w:ind w:firstLine="480"/>
        <w:rPr>
          <w:rStyle w:val="a8"/>
          <w:b w:val="0"/>
          <w:bCs w:val="0"/>
        </w:rPr>
      </w:pPr>
      <w:r w:rsidRPr="009429E9">
        <w:rPr>
          <w:rStyle w:val="a8"/>
          <w:b w:val="0"/>
          <w:bCs w:val="0"/>
        </w:rPr>
        <w:t>Note that, due to limitations of MS-Windows, Emacs cannot have both GUI and textmode frames in the same session. It also cannot open text-mode frames on more than a</w:t>
      </w:r>
      <w:r>
        <w:rPr>
          <w:rStyle w:val="a8"/>
          <w:b w:val="0"/>
          <w:bCs w:val="0"/>
        </w:rPr>
        <w:t xml:space="preserve"> </w:t>
      </w:r>
      <w:r w:rsidRPr="009429E9">
        <w:rPr>
          <w:rStyle w:val="a8"/>
          <w:b w:val="0"/>
          <w:bCs w:val="0"/>
        </w:rPr>
        <w:t>single Command Prompt window, because each Windows program can have only one console</w:t>
      </w:r>
      <w:r>
        <w:rPr>
          <w:rStyle w:val="a8"/>
          <w:b w:val="0"/>
          <w:bCs w:val="0"/>
        </w:rPr>
        <w:t xml:space="preserve"> </w:t>
      </w:r>
      <w:r w:rsidRPr="009429E9">
        <w:rPr>
          <w:rStyle w:val="a8"/>
          <w:b w:val="0"/>
          <w:bCs w:val="0"/>
        </w:rPr>
        <w:t>at any given time. For these reasons, if you invoke emacsclient with the -c option, and</w:t>
      </w:r>
      <w:r>
        <w:rPr>
          <w:rStyle w:val="a8"/>
          <w:b w:val="0"/>
          <w:bCs w:val="0"/>
        </w:rPr>
        <w:t xml:space="preserve"> </w:t>
      </w:r>
      <w:r w:rsidRPr="009429E9">
        <w:rPr>
          <w:rStyle w:val="a8"/>
          <w:b w:val="0"/>
          <w:bCs w:val="0"/>
        </w:rPr>
        <w:t>the Emacs server runs in a text-mode session, Emacs will always create a new text-mode</w:t>
      </w:r>
      <w:r>
        <w:rPr>
          <w:rStyle w:val="a8"/>
          <w:b w:val="0"/>
          <w:bCs w:val="0"/>
        </w:rPr>
        <w:t xml:space="preserve"> </w:t>
      </w:r>
      <w:r w:rsidRPr="009429E9">
        <w:rPr>
          <w:rStyle w:val="a8"/>
          <w:b w:val="0"/>
          <w:bCs w:val="0"/>
        </w:rPr>
        <w:t>frame in the same Command Prompt window where it was started; a GUI frame will be</w:t>
      </w:r>
      <w:r>
        <w:rPr>
          <w:rStyle w:val="a8"/>
          <w:b w:val="0"/>
          <w:bCs w:val="0"/>
        </w:rPr>
        <w:t xml:space="preserve"> </w:t>
      </w:r>
      <w:r w:rsidRPr="009429E9">
        <w:rPr>
          <w:rStyle w:val="a8"/>
          <w:b w:val="0"/>
          <w:bCs w:val="0"/>
        </w:rPr>
        <w:t>created only if the server runs in a GUI session. Similarly, if you invoke emacsclient with</w:t>
      </w:r>
      <w:r>
        <w:rPr>
          <w:rStyle w:val="a8"/>
          <w:b w:val="0"/>
          <w:bCs w:val="0"/>
        </w:rPr>
        <w:t xml:space="preserve"> </w:t>
      </w:r>
      <w:r w:rsidRPr="009429E9">
        <w:rPr>
          <w:rStyle w:val="a8"/>
          <w:b w:val="0"/>
          <w:bCs w:val="0"/>
        </w:rPr>
        <w:t>the -t option, Emacs will create a GUI frame if the server runs in a GUI session, or a</w:t>
      </w:r>
      <w:r>
        <w:rPr>
          <w:rStyle w:val="a8"/>
          <w:b w:val="0"/>
          <w:bCs w:val="0"/>
        </w:rPr>
        <w:t xml:space="preserve"> </w:t>
      </w:r>
      <w:r w:rsidRPr="009429E9">
        <w:rPr>
          <w:rStyle w:val="a8"/>
          <w:b w:val="0"/>
          <w:bCs w:val="0"/>
        </w:rPr>
        <w:t>text-mode frame when the session runs in text mode in a Command Prompt window. See</w:t>
      </w:r>
      <w:r>
        <w:rPr>
          <w:rStyle w:val="a8"/>
          <w:b w:val="0"/>
          <w:bCs w:val="0"/>
        </w:rPr>
        <w:t xml:space="preserve"> </w:t>
      </w:r>
      <w:r w:rsidRPr="009429E9">
        <w:rPr>
          <w:rStyle w:val="a8"/>
          <w:b w:val="0"/>
          <w:bCs w:val="0"/>
        </w:rPr>
        <w:t>Section 31.4.2 [emacsclient Options], page 385.</w:t>
      </w:r>
    </w:p>
    <w:p w:rsidR="00CB3405" w:rsidRPr="009429E9" w:rsidRDefault="00CB3405" w:rsidP="00B6250D">
      <w:pPr>
        <w:pStyle w:val="1"/>
        <w:numPr>
          <w:ilvl w:val="0"/>
          <w:numId w:val="0"/>
        </w:numPr>
        <w:ind w:left="425"/>
        <w:rPr>
          <w:rStyle w:val="a8"/>
          <w:b/>
          <w:bCs/>
        </w:rPr>
        <w:sectPr w:rsidR="00CB3405" w:rsidRPr="009429E9" w:rsidSect="00F75983">
          <w:pgSz w:w="11906" w:h="16838"/>
          <w:pgMar w:top="1440" w:right="1800" w:bottom="1440" w:left="1800" w:header="851" w:footer="992" w:gutter="0"/>
          <w:cols w:space="425"/>
          <w:docGrid w:type="lines" w:linePitch="312"/>
        </w:sectPr>
      </w:pPr>
    </w:p>
    <w:p w:rsidR="00135C41" w:rsidRDefault="00135C41" w:rsidP="00B6250D">
      <w:pPr>
        <w:pStyle w:val="1"/>
        <w:numPr>
          <w:ilvl w:val="0"/>
          <w:numId w:val="0"/>
        </w:numPr>
        <w:ind w:left="425"/>
        <w:rPr>
          <w:rStyle w:val="a8"/>
          <w:b/>
          <w:bCs/>
        </w:rPr>
        <w:sectPr w:rsidR="00135C41" w:rsidSect="00F75983">
          <w:pgSz w:w="11906" w:h="16838"/>
          <w:pgMar w:top="1440" w:right="1800" w:bottom="1440" w:left="1800" w:header="851" w:footer="992" w:gutter="0"/>
          <w:cols w:space="425"/>
          <w:docGrid w:type="lines" w:linePitch="312"/>
        </w:sectPr>
      </w:pPr>
      <w:r w:rsidRPr="00135C41">
        <w:rPr>
          <w:rStyle w:val="a8"/>
          <w:b/>
          <w:bCs/>
        </w:rPr>
        <w:lastRenderedPageBreak/>
        <w:t>The GNU Manifesto</w:t>
      </w:r>
    </w:p>
    <w:p w:rsidR="00135C41" w:rsidRDefault="00135C41" w:rsidP="00B6250D">
      <w:pPr>
        <w:pStyle w:val="1"/>
        <w:numPr>
          <w:ilvl w:val="0"/>
          <w:numId w:val="0"/>
        </w:numPr>
        <w:ind w:left="425"/>
        <w:rPr>
          <w:rStyle w:val="a8"/>
          <w:b/>
          <w:bCs/>
        </w:rPr>
        <w:sectPr w:rsidR="00135C41" w:rsidSect="00F75983">
          <w:pgSz w:w="11906" w:h="16838"/>
          <w:pgMar w:top="1440" w:right="1800" w:bottom="1440" w:left="1800" w:header="851" w:footer="992" w:gutter="0"/>
          <w:cols w:space="425"/>
          <w:docGrid w:type="lines" w:linePitch="312"/>
        </w:sectPr>
      </w:pPr>
      <w:r w:rsidRPr="00135C41">
        <w:rPr>
          <w:rStyle w:val="a8"/>
          <w:b/>
          <w:bCs/>
        </w:rPr>
        <w:lastRenderedPageBreak/>
        <w:t>Glossary</w:t>
      </w:r>
    </w:p>
    <w:p w:rsidR="007165E0" w:rsidRDefault="00135C41" w:rsidP="00B6250D">
      <w:pPr>
        <w:pStyle w:val="1"/>
        <w:numPr>
          <w:ilvl w:val="0"/>
          <w:numId w:val="0"/>
        </w:numPr>
        <w:ind w:left="425"/>
        <w:rPr>
          <w:rStyle w:val="a8"/>
          <w:b/>
          <w:bCs/>
        </w:rPr>
        <w:sectPr w:rsidR="007165E0" w:rsidSect="00F75983">
          <w:pgSz w:w="11906" w:h="16838"/>
          <w:pgMar w:top="1440" w:right="1800" w:bottom="1440" w:left="1800" w:header="851" w:footer="992" w:gutter="0"/>
          <w:cols w:space="425"/>
          <w:docGrid w:type="lines" w:linePitch="312"/>
        </w:sectPr>
      </w:pPr>
      <w:r w:rsidRPr="00135C41">
        <w:rPr>
          <w:rStyle w:val="a8"/>
          <w:b/>
          <w:bCs/>
        </w:rPr>
        <w:lastRenderedPageBreak/>
        <w:t>Key (Character) Index</w:t>
      </w:r>
    </w:p>
    <w:p w:rsidR="00523757" w:rsidRDefault="007165E0" w:rsidP="00B6250D">
      <w:pPr>
        <w:pStyle w:val="1"/>
        <w:numPr>
          <w:ilvl w:val="0"/>
          <w:numId w:val="0"/>
        </w:numPr>
        <w:ind w:left="425"/>
        <w:rPr>
          <w:rStyle w:val="a8"/>
          <w:b/>
          <w:bCs/>
        </w:rPr>
        <w:sectPr w:rsidR="00523757" w:rsidSect="00F75983">
          <w:pgSz w:w="11906" w:h="16838"/>
          <w:pgMar w:top="1440" w:right="1800" w:bottom="1440" w:left="1800" w:header="851" w:footer="992" w:gutter="0"/>
          <w:cols w:space="425"/>
          <w:docGrid w:type="lines" w:linePitch="312"/>
        </w:sectPr>
      </w:pPr>
      <w:r w:rsidRPr="007165E0">
        <w:rPr>
          <w:rStyle w:val="a8"/>
          <w:b/>
          <w:bCs/>
        </w:rPr>
        <w:lastRenderedPageBreak/>
        <w:t>Command and Function Index</w:t>
      </w:r>
    </w:p>
    <w:p w:rsidR="00523757" w:rsidRDefault="00523757" w:rsidP="00B6250D">
      <w:pPr>
        <w:pStyle w:val="1"/>
        <w:numPr>
          <w:ilvl w:val="0"/>
          <w:numId w:val="0"/>
        </w:numPr>
        <w:ind w:left="425"/>
        <w:rPr>
          <w:rStyle w:val="a8"/>
          <w:b/>
          <w:bCs/>
        </w:rPr>
        <w:sectPr w:rsidR="00523757" w:rsidSect="00F75983">
          <w:pgSz w:w="11906" w:h="16838"/>
          <w:pgMar w:top="1440" w:right="1800" w:bottom="1440" w:left="1800" w:header="851" w:footer="992" w:gutter="0"/>
          <w:cols w:space="425"/>
          <w:docGrid w:type="lines" w:linePitch="312"/>
        </w:sectPr>
      </w:pPr>
      <w:r w:rsidRPr="00523757">
        <w:rPr>
          <w:rStyle w:val="a8"/>
          <w:b/>
          <w:bCs/>
        </w:rPr>
        <w:lastRenderedPageBreak/>
        <w:t>Variable Index</w:t>
      </w:r>
    </w:p>
    <w:p w:rsidR="001A5A2A" w:rsidRDefault="00523757" w:rsidP="00B6250D">
      <w:pPr>
        <w:pStyle w:val="1"/>
        <w:numPr>
          <w:ilvl w:val="0"/>
          <w:numId w:val="0"/>
        </w:numPr>
        <w:ind w:left="425"/>
        <w:rPr>
          <w:rStyle w:val="a8"/>
          <w:b/>
          <w:bCs/>
        </w:rPr>
        <w:sectPr w:rsidR="001A5A2A" w:rsidSect="00F75983">
          <w:pgSz w:w="11906" w:h="16838"/>
          <w:pgMar w:top="1440" w:right="1800" w:bottom="1440" w:left="1800" w:header="851" w:footer="992" w:gutter="0"/>
          <w:cols w:space="425"/>
          <w:docGrid w:type="lines" w:linePitch="312"/>
        </w:sectPr>
      </w:pPr>
      <w:r w:rsidRPr="00523757">
        <w:rPr>
          <w:rStyle w:val="a8"/>
          <w:b/>
          <w:bCs/>
        </w:rPr>
        <w:lastRenderedPageBreak/>
        <w:t>Concept Index</w:t>
      </w:r>
    </w:p>
    <w:bookmarkEnd w:id="0"/>
    <w:bookmarkEnd w:id="1"/>
    <w:bookmarkEnd w:id="2"/>
    <w:p w:rsidR="002C792C" w:rsidRPr="00C93074" w:rsidRDefault="002C792C" w:rsidP="00522877">
      <w:pPr>
        <w:adjustRightInd w:val="0"/>
        <w:snapToGrid w:val="0"/>
        <w:ind w:firstLine="480"/>
        <w:rPr>
          <w:rFonts w:eastAsia="微软雅黑"/>
        </w:rPr>
      </w:pPr>
    </w:p>
    <w:sectPr w:rsidR="002C792C" w:rsidRPr="00C93074" w:rsidSect="00F759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A3D" w:rsidRDefault="00211A3D" w:rsidP="004564A2">
      <w:pPr>
        <w:ind w:firstLine="480"/>
      </w:pPr>
      <w:r>
        <w:separator/>
      </w:r>
    </w:p>
  </w:endnote>
  <w:endnote w:type="continuationSeparator" w:id="0">
    <w:p w:rsidR="00211A3D" w:rsidRDefault="00211A3D" w:rsidP="004564A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skerville Old Face">
    <w:panose1 w:val="02020602080505020303"/>
    <w:charset w:val="00"/>
    <w:family w:val="roman"/>
    <w:pitch w:val="variable"/>
    <w:sig w:usb0="00000003" w:usb1="00000000" w:usb2="00000000" w:usb3="00000000" w:csb0="0000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405" w:rsidRDefault="00CB3405">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405" w:rsidRDefault="00CB3405">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405" w:rsidRDefault="00CB3405">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A3D" w:rsidRDefault="00211A3D" w:rsidP="004564A2">
      <w:pPr>
        <w:ind w:firstLine="480"/>
      </w:pPr>
      <w:r>
        <w:separator/>
      </w:r>
    </w:p>
  </w:footnote>
  <w:footnote w:type="continuationSeparator" w:id="0">
    <w:p w:rsidR="00211A3D" w:rsidRDefault="00211A3D" w:rsidP="004564A2">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405" w:rsidRDefault="00CB3405">
    <w:pPr>
      <w:pStyle w:val="a6"/>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405" w:rsidRPr="007A1716" w:rsidRDefault="00CB3405" w:rsidP="007A1716">
    <w:pPr>
      <w:pStyle w:val="a6"/>
      <w:ind w:firstLine="360"/>
    </w:pPr>
    <w:r w:rsidRPr="007D4EAA">
      <w:rPr>
        <w:rStyle w:val="a8"/>
        <w:rFonts w:ascii="宋体" w:hAnsi="宋体"/>
        <w:b w:val="0"/>
        <w:bCs w:val="0"/>
        <w:kern w:val="0"/>
      </w:rPr>
      <w:t>Chapter 5: The Minibuffer</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405" w:rsidRPr="007A1716" w:rsidRDefault="00CB3405" w:rsidP="007A1716">
    <w:pPr>
      <w:pStyle w:val="a6"/>
      <w:ind w:firstLine="360"/>
    </w:pPr>
    <w:r w:rsidRPr="007D4EAA">
      <w:rPr>
        <w:rStyle w:val="a8"/>
        <w:rFonts w:ascii="宋体" w:hAnsi="宋体"/>
        <w:b w:val="0"/>
        <w:bCs w:val="0"/>
        <w:kern w:val="0"/>
      </w:rPr>
      <w:t>Chapter 6: Running Commands by Name</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405" w:rsidRPr="007A1716" w:rsidRDefault="00CB3405" w:rsidP="007A1716">
    <w:pPr>
      <w:pStyle w:val="a6"/>
      <w:ind w:firstLine="360"/>
    </w:pPr>
    <w:r w:rsidRPr="00720EB5">
      <w:rPr>
        <w:rStyle w:val="a8"/>
        <w:rFonts w:ascii="宋体" w:hAnsi="宋体"/>
        <w:b w:val="0"/>
        <w:bCs w:val="0"/>
        <w:kern w:val="0"/>
      </w:rPr>
      <w:t>Chapter 8: The Mark and the Region</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405" w:rsidRPr="007A1716" w:rsidRDefault="00CB3405" w:rsidP="007A1716">
    <w:pPr>
      <w:pStyle w:val="a6"/>
      <w:ind w:firstLine="360"/>
    </w:pPr>
    <w:r>
      <w:t>Chapter 19: International Character Set Support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405" w:rsidRPr="007A1716" w:rsidRDefault="00CB3405" w:rsidP="007A1716">
    <w:pPr>
      <w:pStyle w:val="a6"/>
      <w:ind w:firstLine="360"/>
    </w:pPr>
    <w:r w:rsidRPr="009A2927">
      <w:rPr>
        <w:rStyle w:val="a8"/>
        <w:rFonts w:ascii="宋体" w:hAnsi="宋体"/>
        <w:b w:val="0"/>
        <w:bCs w:val="0"/>
        <w:kern w:val="0"/>
      </w:rPr>
      <w:t>Chapter 32: Emacs Lisp Packages</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405" w:rsidRPr="007A1716" w:rsidRDefault="00CB3405" w:rsidP="007A1716">
    <w:pPr>
      <w:pStyle w:val="a6"/>
      <w:ind w:firstLine="360"/>
    </w:pPr>
    <w:r w:rsidRPr="009A2927">
      <w:rPr>
        <w:rStyle w:val="a8"/>
        <w:rFonts w:ascii="宋体" w:hAnsi="宋体"/>
        <w:b w:val="0"/>
        <w:bCs w:val="0"/>
        <w:kern w:val="0"/>
      </w:rPr>
      <w:t>Chapter 32: Emacs Lisp Packages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405" w:rsidRDefault="00CB3405">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405" w:rsidRDefault="00CB3405">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405" w:rsidRDefault="00CB3405">
    <w:pPr>
      <w:pStyle w:val="a6"/>
      <w:ind w:firstLine="360"/>
    </w:pPr>
    <w:r>
      <w:t>Preface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405" w:rsidRDefault="00CB3405">
    <w:pPr>
      <w:pStyle w:val="a6"/>
      <w:ind w:firstLine="360"/>
    </w:pPr>
    <w:r w:rsidRPr="00247FD7">
      <w:t>Distribution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405" w:rsidRDefault="00CB3405">
    <w:pPr>
      <w:pStyle w:val="a6"/>
      <w:ind w:firstLine="360"/>
    </w:pPr>
    <w:r w:rsidRPr="00247FD7">
      <w:rPr>
        <w:rStyle w:val="a8"/>
        <w:rFonts w:ascii="宋体" w:hAnsi="宋体"/>
        <w:b w:val="0"/>
        <w:bCs w:val="0"/>
        <w:kern w:val="0"/>
      </w:rPr>
      <w:t>Introduction</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405" w:rsidRDefault="00CB3405">
    <w:pPr>
      <w:pStyle w:val="a6"/>
      <w:ind w:firstLine="360"/>
    </w:pPr>
    <w:r w:rsidRPr="000B28AD">
      <w:rPr>
        <w:rStyle w:val="a8"/>
        <w:rFonts w:ascii="宋体" w:hAnsi="宋体"/>
        <w:b w:val="0"/>
        <w:bCs w:val="0"/>
        <w:kern w:val="0"/>
      </w:rPr>
      <w:t>Chapter 1: The Organization of the Screen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405" w:rsidRPr="007A1716" w:rsidRDefault="00CB3405" w:rsidP="007A1716">
    <w:pPr>
      <w:pStyle w:val="a6"/>
      <w:ind w:firstLine="360"/>
    </w:pPr>
    <w:r w:rsidRPr="007D4EAA">
      <w:rPr>
        <w:rStyle w:val="a8"/>
        <w:rFonts w:ascii="宋体" w:hAnsi="宋体"/>
        <w:b w:val="0"/>
        <w:bCs w:val="0"/>
        <w:kern w:val="0"/>
      </w:rPr>
      <w:t>Chapter 2: Characters, Keys and Commands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3405" w:rsidRPr="007A1716" w:rsidRDefault="00CB3405" w:rsidP="007A1716">
    <w:pPr>
      <w:pStyle w:val="a6"/>
      <w:ind w:firstLine="360"/>
    </w:pPr>
    <w:r w:rsidRPr="007D4EAA">
      <w:rPr>
        <w:rStyle w:val="a8"/>
        <w:rFonts w:ascii="宋体" w:hAnsi="宋体"/>
        <w:b w:val="0"/>
        <w:bCs w:val="0"/>
        <w:kern w:val="0"/>
      </w:rPr>
      <w:t>Chapter 4: Basic Editing Commands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B7D56"/>
    <w:multiLevelType w:val="multilevel"/>
    <w:tmpl w:val="48F8A302"/>
    <w:lvl w:ilvl="0">
      <w:start w:val="1"/>
      <w:numFmt w:val="decimal"/>
      <w:pStyle w:val="1"/>
      <w:suff w:val="space"/>
      <w:lvlText w:val="%1"/>
      <w:lvlJc w:val="left"/>
      <w:pPr>
        <w:ind w:left="170" w:hanging="170"/>
      </w:pPr>
      <w:rPr>
        <w:rFonts w:hint="eastAsia"/>
      </w:rPr>
    </w:lvl>
    <w:lvl w:ilvl="1">
      <w:start w:val="1"/>
      <w:numFmt w:val="decimal"/>
      <w:pStyle w:val="2"/>
      <w:suff w:val="space"/>
      <w:lvlText w:val="%1.%2"/>
      <w:lvlJc w:val="left"/>
      <w:pPr>
        <w:ind w:left="992" w:hanging="992"/>
      </w:pPr>
      <w:rPr>
        <w:rFonts w:hint="eastAsia"/>
      </w:rPr>
    </w:lvl>
    <w:lvl w:ilvl="2">
      <w:start w:val="1"/>
      <w:numFmt w:val="decimal"/>
      <w:pStyle w:val="3"/>
      <w:suff w:val="space"/>
      <w:lvlText w:val="%1.%2.%3"/>
      <w:lvlJc w:val="left"/>
      <w:pPr>
        <w:ind w:left="1418" w:hanging="1418"/>
      </w:pPr>
      <w:rPr>
        <w:rFonts w:hint="eastAsia"/>
      </w:rPr>
    </w:lvl>
    <w:lvl w:ilvl="3">
      <w:start w:val="1"/>
      <w:numFmt w:val="decimal"/>
      <w:pStyle w:val="4"/>
      <w:suff w:val="space"/>
      <w:lvlText w:val="%1.%2.%3.%4"/>
      <w:lvlJc w:val="left"/>
      <w:pPr>
        <w:ind w:left="1984" w:hanging="1984"/>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00E2A4F"/>
    <w:multiLevelType w:val="hybridMultilevel"/>
    <w:tmpl w:val="8E083D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03C0F4F"/>
    <w:multiLevelType w:val="hybridMultilevel"/>
    <w:tmpl w:val="65BA25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3F2243"/>
    <w:multiLevelType w:val="hybridMultilevel"/>
    <w:tmpl w:val="F2821848"/>
    <w:lvl w:ilvl="0" w:tplc="0409000F">
      <w:start w:val="1"/>
      <w:numFmt w:val="decimal"/>
      <w:lvlText w:val="%1."/>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0F21D4F"/>
    <w:multiLevelType w:val="multilevel"/>
    <w:tmpl w:val="F1CA5448"/>
    <w:lvl w:ilvl="0">
      <w:start w:val="1"/>
      <w:numFmt w:val="decimal"/>
      <w:pStyle w:val="a"/>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26FB1B83"/>
    <w:multiLevelType w:val="hybridMultilevel"/>
    <w:tmpl w:val="2DBA80C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2AD14F58"/>
    <w:multiLevelType w:val="multilevel"/>
    <w:tmpl w:val="53707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A05ACB"/>
    <w:multiLevelType w:val="hybridMultilevel"/>
    <w:tmpl w:val="DA9C1B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01413D9"/>
    <w:multiLevelType w:val="hybridMultilevel"/>
    <w:tmpl w:val="5AB0ABA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40FD7E9F"/>
    <w:multiLevelType w:val="hybridMultilevel"/>
    <w:tmpl w:val="76421CD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422F4864"/>
    <w:multiLevelType w:val="hybridMultilevel"/>
    <w:tmpl w:val="1C566B7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4A6411A4"/>
    <w:multiLevelType w:val="hybridMultilevel"/>
    <w:tmpl w:val="E40C3B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4CFC14B6"/>
    <w:multiLevelType w:val="hybridMultilevel"/>
    <w:tmpl w:val="86A26504"/>
    <w:lvl w:ilvl="0" w:tplc="C3E01484">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7FC2A70"/>
    <w:multiLevelType w:val="hybridMultilevel"/>
    <w:tmpl w:val="A8CAD1A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55D760E"/>
    <w:multiLevelType w:val="hybridMultilevel"/>
    <w:tmpl w:val="8E8E72A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D04006A"/>
    <w:multiLevelType w:val="hybridMultilevel"/>
    <w:tmpl w:val="86A26504"/>
    <w:lvl w:ilvl="0" w:tplc="C3E01484">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17F6C44"/>
    <w:multiLevelType w:val="hybridMultilevel"/>
    <w:tmpl w:val="B02E5972"/>
    <w:lvl w:ilvl="0" w:tplc="C5E0B7D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B1931CA"/>
    <w:multiLevelType w:val="multilevel"/>
    <w:tmpl w:val="6F3CC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5"/>
  </w:num>
  <w:num w:numId="2">
    <w:abstractNumId w:val="13"/>
  </w:num>
  <w:num w:numId="3">
    <w:abstractNumId w:val="14"/>
  </w:num>
  <w:num w:numId="4">
    <w:abstractNumId w:val="12"/>
  </w:num>
  <w:num w:numId="5">
    <w:abstractNumId w:val="3"/>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6"/>
  </w:num>
  <w:num w:numId="11">
    <w:abstractNumId w:val="4"/>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
  </w:num>
  <w:num w:numId="16">
    <w:abstractNumId w:val="9"/>
  </w:num>
  <w:num w:numId="17">
    <w:abstractNumId w:val="5"/>
  </w:num>
  <w:num w:numId="18">
    <w:abstractNumId w:val="8"/>
  </w:num>
  <w:num w:numId="19">
    <w:abstractNumId w:val="11"/>
  </w:num>
  <w:num w:numId="20">
    <w:abstractNumId w:val="17"/>
  </w:num>
  <w:num w:numId="21">
    <w:abstractNumId w:val="0"/>
  </w:num>
  <w:num w:numId="22">
    <w:abstractNumId w:val="0"/>
  </w:num>
  <w:num w:numId="23">
    <w:abstractNumId w:val="0"/>
  </w:num>
  <w:num w:numId="24">
    <w:abstractNumId w:val="0"/>
  </w:num>
  <w:num w:numId="25">
    <w:abstractNumId w:val="4"/>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523"/>
    <w:rsid w:val="000014E3"/>
    <w:rsid w:val="000044CE"/>
    <w:rsid w:val="0000764A"/>
    <w:rsid w:val="0001494C"/>
    <w:rsid w:val="00016444"/>
    <w:rsid w:val="00020479"/>
    <w:rsid w:val="00022578"/>
    <w:rsid w:val="00024AC7"/>
    <w:rsid w:val="000259BC"/>
    <w:rsid w:val="000260E9"/>
    <w:rsid w:val="00030D30"/>
    <w:rsid w:val="0003421D"/>
    <w:rsid w:val="000473D0"/>
    <w:rsid w:val="00053031"/>
    <w:rsid w:val="00060F3E"/>
    <w:rsid w:val="000636CB"/>
    <w:rsid w:val="00065DCE"/>
    <w:rsid w:val="000665F9"/>
    <w:rsid w:val="000840DD"/>
    <w:rsid w:val="00086850"/>
    <w:rsid w:val="00086EE6"/>
    <w:rsid w:val="00092FB2"/>
    <w:rsid w:val="000A13BD"/>
    <w:rsid w:val="000A5D3E"/>
    <w:rsid w:val="000B28AD"/>
    <w:rsid w:val="000B54FB"/>
    <w:rsid w:val="000B6096"/>
    <w:rsid w:val="000C6F2B"/>
    <w:rsid w:val="000D693B"/>
    <w:rsid w:val="000D69FB"/>
    <w:rsid w:val="000E0C0D"/>
    <w:rsid w:val="000E65F4"/>
    <w:rsid w:val="000E6BBB"/>
    <w:rsid w:val="000F45C6"/>
    <w:rsid w:val="00103FD8"/>
    <w:rsid w:val="001052C2"/>
    <w:rsid w:val="00117ECD"/>
    <w:rsid w:val="0012312A"/>
    <w:rsid w:val="001255B1"/>
    <w:rsid w:val="001333BD"/>
    <w:rsid w:val="001335B9"/>
    <w:rsid w:val="00133A87"/>
    <w:rsid w:val="00134AB8"/>
    <w:rsid w:val="0013557F"/>
    <w:rsid w:val="00135C41"/>
    <w:rsid w:val="00141C75"/>
    <w:rsid w:val="00143009"/>
    <w:rsid w:val="001474A5"/>
    <w:rsid w:val="00154C4D"/>
    <w:rsid w:val="00177F75"/>
    <w:rsid w:val="001853FA"/>
    <w:rsid w:val="0019233A"/>
    <w:rsid w:val="001A5A2A"/>
    <w:rsid w:val="001A6752"/>
    <w:rsid w:val="001A789B"/>
    <w:rsid w:val="001B21C1"/>
    <w:rsid w:val="001C0B69"/>
    <w:rsid w:val="001C5407"/>
    <w:rsid w:val="001D3FBD"/>
    <w:rsid w:val="001E0790"/>
    <w:rsid w:val="001E2CB4"/>
    <w:rsid w:val="001E52E7"/>
    <w:rsid w:val="001E53A7"/>
    <w:rsid w:val="001F06B4"/>
    <w:rsid w:val="001F275A"/>
    <w:rsid w:val="001F41DD"/>
    <w:rsid w:val="002119DA"/>
    <w:rsid w:val="00211A3D"/>
    <w:rsid w:val="00216F1E"/>
    <w:rsid w:val="00220592"/>
    <w:rsid w:val="002225BB"/>
    <w:rsid w:val="00226338"/>
    <w:rsid w:val="00230803"/>
    <w:rsid w:val="00232AD8"/>
    <w:rsid w:val="002355FD"/>
    <w:rsid w:val="00237DF1"/>
    <w:rsid w:val="0024683C"/>
    <w:rsid w:val="002477AC"/>
    <w:rsid w:val="00247FD7"/>
    <w:rsid w:val="00250B91"/>
    <w:rsid w:val="0025195A"/>
    <w:rsid w:val="00251F50"/>
    <w:rsid w:val="00253D74"/>
    <w:rsid w:val="00254509"/>
    <w:rsid w:val="002601E7"/>
    <w:rsid w:val="00262086"/>
    <w:rsid w:val="002634C8"/>
    <w:rsid w:val="00264165"/>
    <w:rsid w:val="0026635D"/>
    <w:rsid w:val="002711DC"/>
    <w:rsid w:val="00276CFF"/>
    <w:rsid w:val="002922D1"/>
    <w:rsid w:val="00294036"/>
    <w:rsid w:val="00294442"/>
    <w:rsid w:val="002A24D6"/>
    <w:rsid w:val="002A2F3A"/>
    <w:rsid w:val="002A4F77"/>
    <w:rsid w:val="002A6D6F"/>
    <w:rsid w:val="002B0CCB"/>
    <w:rsid w:val="002B28A6"/>
    <w:rsid w:val="002B4826"/>
    <w:rsid w:val="002B7D90"/>
    <w:rsid w:val="002C5379"/>
    <w:rsid w:val="002C6CD6"/>
    <w:rsid w:val="002C792C"/>
    <w:rsid w:val="002D5523"/>
    <w:rsid w:val="002E143F"/>
    <w:rsid w:val="002E6167"/>
    <w:rsid w:val="002F0C14"/>
    <w:rsid w:val="002F786D"/>
    <w:rsid w:val="00300273"/>
    <w:rsid w:val="00315223"/>
    <w:rsid w:val="00317098"/>
    <w:rsid w:val="00323E5E"/>
    <w:rsid w:val="003306B4"/>
    <w:rsid w:val="00330803"/>
    <w:rsid w:val="00334163"/>
    <w:rsid w:val="00334DD1"/>
    <w:rsid w:val="003416BD"/>
    <w:rsid w:val="0034256F"/>
    <w:rsid w:val="00344D64"/>
    <w:rsid w:val="00345B99"/>
    <w:rsid w:val="0034716A"/>
    <w:rsid w:val="003508F5"/>
    <w:rsid w:val="0035153B"/>
    <w:rsid w:val="003524D8"/>
    <w:rsid w:val="0035650C"/>
    <w:rsid w:val="00375A75"/>
    <w:rsid w:val="00392F2E"/>
    <w:rsid w:val="003A0AD9"/>
    <w:rsid w:val="003A161F"/>
    <w:rsid w:val="003A5F00"/>
    <w:rsid w:val="003B2BD2"/>
    <w:rsid w:val="003B5E69"/>
    <w:rsid w:val="003B67C7"/>
    <w:rsid w:val="003C3E37"/>
    <w:rsid w:val="003D0D1A"/>
    <w:rsid w:val="003D354A"/>
    <w:rsid w:val="003D7B2F"/>
    <w:rsid w:val="003F76D3"/>
    <w:rsid w:val="004007CB"/>
    <w:rsid w:val="00430AA6"/>
    <w:rsid w:val="004331E3"/>
    <w:rsid w:val="0043783D"/>
    <w:rsid w:val="00440A75"/>
    <w:rsid w:val="0044362C"/>
    <w:rsid w:val="00444137"/>
    <w:rsid w:val="0044472F"/>
    <w:rsid w:val="00444B1B"/>
    <w:rsid w:val="00451E97"/>
    <w:rsid w:val="004564A2"/>
    <w:rsid w:val="004616C1"/>
    <w:rsid w:val="00470F17"/>
    <w:rsid w:val="004772A0"/>
    <w:rsid w:val="00484A15"/>
    <w:rsid w:val="004867AD"/>
    <w:rsid w:val="00487F7B"/>
    <w:rsid w:val="00491F01"/>
    <w:rsid w:val="0049785D"/>
    <w:rsid w:val="004A0359"/>
    <w:rsid w:val="004D3983"/>
    <w:rsid w:val="004E6106"/>
    <w:rsid w:val="004E7895"/>
    <w:rsid w:val="004F4C1D"/>
    <w:rsid w:val="0050048B"/>
    <w:rsid w:val="005045BA"/>
    <w:rsid w:val="005116DB"/>
    <w:rsid w:val="0051557B"/>
    <w:rsid w:val="00521E6F"/>
    <w:rsid w:val="00522877"/>
    <w:rsid w:val="00523757"/>
    <w:rsid w:val="00523CF1"/>
    <w:rsid w:val="00531214"/>
    <w:rsid w:val="00542F88"/>
    <w:rsid w:val="00547AE0"/>
    <w:rsid w:val="005523CF"/>
    <w:rsid w:val="00553D2F"/>
    <w:rsid w:val="00555862"/>
    <w:rsid w:val="0056052E"/>
    <w:rsid w:val="00561BB2"/>
    <w:rsid w:val="00562F96"/>
    <w:rsid w:val="0056360E"/>
    <w:rsid w:val="0057209A"/>
    <w:rsid w:val="00585068"/>
    <w:rsid w:val="005911D2"/>
    <w:rsid w:val="00591B83"/>
    <w:rsid w:val="005A617C"/>
    <w:rsid w:val="005B0139"/>
    <w:rsid w:val="005B0AE9"/>
    <w:rsid w:val="005B0DEE"/>
    <w:rsid w:val="005B3FC4"/>
    <w:rsid w:val="005B4B63"/>
    <w:rsid w:val="005B7F95"/>
    <w:rsid w:val="005C0A4F"/>
    <w:rsid w:val="005C20AA"/>
    <w:rsid w:val="005E24F1"/>
    <w:rsid w:val="005E505A"/>
    <w:rsid w:val="005E62FD"/>
    <w:rsid w:val="005F5EE0"/>
    <w:rsid w:val="005F7C91"/>
    <w:rsid w:val="0061698C"/>
    <w:rsid w:val="00625A71"/>
    <w:rsid w:val="00627060"/>
    <w:rsid w:val="006270AE"/>
    <w:rsid w:val="0062762C"/>
    <w:rsid w:val="00633879"/>
    <w:rsid w:val="00645274"/>
    <w:rsid w:val="00650049"/>
    <w:rsid w:val="0065019E"/>
    <w:rsid w:val="00651844"/>
    <w:rsid w:val="00652F3E"/>
    <w:rsid w:val="006574E0"/>
    <w:rsid w:val="006701C8"/>
    <w:rsid w:val="00671D3B"/>
    <w:rsid w:val="00671E3F"/>
    <w:rsid w:val="0067277E"/>
    <w:rsid w:val="00672D01"/>
    <w:rsid w:val="00674239"/>
    <w:rsid w:val="006809A2"/>
    <w:rsid w:val="00691670"/>
    <w:rsid w:val="0069486B"/>
    <w:rsid w:val="006A0084"/>
    <w:rsid w:val="006A4271"/>
    <w:rsid w:val="006A68D7"/>
    <w:rsid w:val="006B099C"/>
    <w:rsid w:val="006B174C"/>
    <w:rsid w:val="006B1989"/>
    <w:rsid w:val="006B1D45"/>
    <w:rsid w:val="006C4CF3"/>
    <w:rsid w:val="006D208F"/>
    <w:rsid w:val="006D2EAF"/>
    <w:rsid w:val="006D4821"/>
    <w:rsid w:val="006F0BC0"/>
    <w:rsid w:val="007007DF"/>
    <w:rsid w:val="007076F0"/>
    <w:rsid w:val="007145E5"/>
    <w:rsid w:val="00714C63"/>
    <w:rsid w:val="007165E0"/>
    <w:rsid w:val="00720EB5"/>
    <w:rsid w:val="00721C33"/>
    <w:rsid w:val="00722716"/>
    <w:rsid w:val="00722C12"/>
    <w:rsid w:val="00722D3E"/>
    <w:rsid w:val="007230DE"/>
    <w:rsid w:val="00726374"/>
    <w:rsid w:val="00741AFD"/>
    <w:rsid w:val="007428AE"/>
    <w:rsid w:val="0075197B"/>
    <w:rsid w:val="007525C9"/>
    <w:rsid w:val="00753950"/>
    <w:rsid w:val="00762511"/>
    <w:rsid w:val="00783E16"/>
    <w:rsid w:val="00785A86"/>
    <w:rsid w:val="00792D65"/>
    <w:rsid w:val="007A1716"/>
    <w:rsid w:val="007A65FF"/>
    <w:rsid w:val="007C33A3"/>
    <w:rsid w:val="007C3547"/>
    <w:rsid w:val="007C4C72"/>
    <w:rsid w:val="007C5C89"/>
    <w:rsid w:val="007C69A9"/>
    <w:rsid w:val="007D381E"/>
    <w:rsid w:val="007D4209"/>
    <w:rsid w:val="007D455E"/>
    <w:rsid w:val="007D461C"/>
    <w:rsid w:val="007D4EAA"/>
    <w:rsid w:val="007D782E"/>
    <w:rsid w:val="007E0B56"/>
    <w:rsid w:val="007F00DB"/>
    <w:rsid w:val="007F1F97"/>
    <w:rsid w:val="007F3E8B"/>
    <w:rsid w:val="007F45E5"/>
    <w:rsid w:val="00801083"/>
    <w:rsid w:val="00801DFF"/>
    <w:rsid w:val="00805C14"/>
    <w:rsid w:val="00806B33"/>
    <w:rsid w:val="00810B6B"/>
    <w:rsid w:val="00816DAE"/>
    <w:rsid w:val="00824037"/>
    <w:rsid w:val="0082586E"/>
    <w:rsid w:val="00825C00"/>
    <w:rsid w:val="0083017A"/>
    <w:rsid w:val="008302A7"/>
    <w:rsid w:val="008415CE"/>
    <w:rsid w:val="008519A9"/>
    <w:rsid w:val="00852B5B"/>
    <w:rsid w:val="008568CC"/>
    <w:rsid w:val="0088725F"/>
    <w:rsid w:val="008878FD"/>
    <w:rsid w:val="00887A64"/>
    <w:rsid w:val="00891E2B"/>
    <w:rsid w:val="008979CD"/>
    <w:rsid w:val="008A220E"/>
    <w:rsid w:val="008A495D"/>
    <w:rsid w:val="008C1761"/>
    <w:rsid w:val="008D2949"/>
    <w:rsid w:val="008D6516"/>
    <w:rsid w:val="008E0EF3"/>
    <w:rsid w:val="008E3554"/>
    <w:rsid w:val="008E426B"/>
    <w:rsid w:val="008E42E2"/>
    <w:rsid w:val="008E6B66"/>
    <w:rsid w:val="008E6FF4"/>
    <w:rsid w:val="008F78BB"/>
    <w:rsid w:val="009012A3"/>
    <w:rsid w:val="009027F1"/>
    <w:rsid w:val="00905498"/>
    <w:rsid w:val="009113D6"/>
    <w:rsid w:val="00912779"/>
    <w:rsid w:val="009163C5"/>
    <w:rsid w:val="0092131C"/>
    <w:rsid w:val="009240E2"/>
    <w:rsid w:val="00931416"/>
    <w:rsid w:val="00941090"/>
    <w:rsid w:val="009429E9"/>
    <w:rsid w:val="009453C7"/>
    <w:rsid w:val="00945AC7"/>
    <w:rsid w:val="0095093D"/>
    <w:rsid w:val="00953089"/>
    <w:rsid w:val="00956FBD"/>
    <w:rsid w:val="00963477"/>
    <w:rsid w:val="00967CD0"/>
    <w:rsid w:val="009716CD"/>
    <w:rsid w:val="009750F9"/>
    <w:rsid w:val="00976E7C"/>
    <w:rsid w:val="0098171A"/>
    <w:rsid w:val="00986645"/>
    <w:rsid w:val="009914DC"/>
    <w:rsid w:val="009977EB"/>
    <w:rsid w:val="009A191C"/>
    <w:rsid w:val="009A2927"/>
    <w:rsid w:val="009A468B"/>
    <w:rsid w:val="009B004D"/>
    <w:rsid w:val="009B57C0"/>
    <w:rsid w:val="009B6928"/>
    <w:rsid w:val="009C34B7"/>
    <w:rsid w:val="009C43FE"/>
    <w:rsid w:val="009D2501"/>
    <w:rsid w:val="009F407D"/>
    <w:rsid w:val="009F5318"/>
    <w:rsid w:val="009F66CE"/>
    <w:rsid w:val="00A01270"/>
    <w:rsid w:val="00A01436"/>
    <w:rsid w:val="00A0243C"/>
    <w:rsid w:val="00A07551"/>
    <w:rsid w:val="00A14E5D"/>
    <w:rsid w:val="00A1735E"/>
    <w:rsid w:val="00A17398"/>
    <w:rsid w:val="00A21801"/>
    <w:rsid w:val="00A24954"/>
    <w:rsid w:val="00A37155"/>
    <w:rsid w:val="00A45E67"/>
    <w:rsid w:val="00A46DD6"/>
    <w:rsid w:val="00A478A3"/>
    <w:rsid w:val="00A54B85"/>
    <w:rsid w:val="00A54D3D"/>
    <w:rsid w:val="00A57FD4"/>
    <w:rsid w:val="00A60C6E"/>
    <w:rsid w:val="00A611CA"/>
    <w:rsid w:val="00A61758"/>
    <w:rsid w:val="00A61BA9"/>
    <w:rsid w:val="00A650F5"/>
    <w:rsid w:val="00A67B45"/>
    <w:rsid w:val="00A72806"/>
    <w:rsid w:val="00A738A9"/>
    <w:rsid w:val="00A8672D"/>
    <w:rsid w:val="00A9329C"/>
    <w:rsid w:val="00AA04C3"/>
    <w:rsid w:val="00AA2321"/>
    <w:rsid w:val="00AA44A4"/>
    <w:rsid w:val="00AA5CA3"/>
    <w:rsid w:val="00AA6551"/>
    <w:rsid w:val="00AB12C8"/>
    <w:rsid w:val="00AB7FF0"/>
    <w:rsid w:val="00AC4CD8"/>
    <w:rsid w:val="00AC5118"/>
    <w:rsid w:val="00AC7851"/>
    <w:rsid w:val="00AC7DFA"/>
    <w:rsid w:val="00AD0D24"/>
    <w:rsid w:val="00AD3729"/>
    <w:rsid w:val="00AE0866"/>
    <w:rsid w:val="00AE138C"/>
    <w:rsid w:val="00AF2524"/>
    <w:rsid w:val="00AF5F66"/>
    <w:rsid w:val="00B016B1"/>
    <w:rsid w:val="00B01E73"/>
    <w:rsid w:val="00B02736"/>
    <w:rsid w:val="00B05939"/>
    <w:rsid w:val="00B05DEA"/>
    <w:rsid w:val="00B06F3A"/>
    <w:rsid w:val="00B10C40"/>
    <w:rsid w:val="00B216EE"/>
    <w:rsid w:val="00B27F9B"/>
    <w:rsid w:val="00B30C34"/>
    <w:rsid w:val="00B32CFE"/>
    <w:rsid w:val="00B35F3F"/>
    <w:rsid w:val="00B475EF"/>
    <w:rsid w:val="00B56550"/>
    <w:rsid w:val="00B572EC"/>
    <w:rsid w:val="00B60146"/>
    <w:rsid w:val="00B60426"/>
    <w:rsid w:val="00B621B3"/>
    <w:rsid w:val="00B6250D"/>
    <w:rsid w:val="00B62CA7"/>
    <w:rsid w:val="00B644DA"/>
    <w:rsid w:val="00B75A24"/>
    <w:rsid w:val="00B75E25"/>
    <w:rsid w:val="00B83FE7"/>
    <w:rsid w:val="00B968BA"/>
    <w:rsid w:val="00BA175D"/>
    <w:rsid w:val="00BA5C46"/>
    <w:rsid w:val="00BA66AB"/>
    <w:rsid w:val="00BB0FB6"/>
    <w:rsid w:val="00BC5B60"/>
    <w:rsid w:val="00BD09FB"/>
    <w:rsid w:val="00BD1BA0"/>
    <w:rsid w:val="00BD21F6"/>
    <w:rsid w:val="00BD3E91"/>
    <w:rsid w:val="00BD53E0"/>
    <w:rsid w:val="00BD5E1D"/>
    <w:rsid w:val="00BE26C0"/>
    <w:rsid w:val="00BE310D"/>
    <w:rsid w:val="00BE430F"/>
    <w:rsid w:val="00BE6546"/>
    <w:rsid w:val="00BF3C9D"/>
    <w:rsid w:val="00BF7A1F"/>
    <w:rsid w:val="00C05E4F"/>
    <w:rsid w:val="00C0675E"/>
    <w:rsid w:val="00C137AE"/>
    <w:rsid w:val="00C14B28"/>
    <w:rsid w:val="00C14D5A"/>
    <w:rsid w:val="00C20215"/>
    <w:rsid w:val="00C223F5"/>
    <w:rsid w:val="00C22498"/>
    <w:rsid w:val="00C2300D"/>
    <w:rsid w:val="00C35941"/>
    <w:rsid w:val="00C35A77"/>
    <w:rsid w:val="00C37045"/>
    <w:rsid w:val="00C51DBC"/>
    <w:rsid w:val="00C52429"/>
    <w:rsid w:val="00C61769"/>
    <w:rsid w:val="00C6494C"/>
    <w:rsid w:val="00C74276"/>
    <w:rsid w:val="00C74436"/>
    <w:rsid w:val="00C7654A"/>
    <w:rsid w:val="00C82048"/>
    <w:rsid w:val="00C93074"/>
    <w:rsid w:val="00C935F2"/>
    <w:rsid w:val="00CA0338"/>
    <w:rsid w:val="00CA0F9E"/>
    <w:rsid w:val="00CA4174"/>
    <w:rsid w:val="00CB224B"/>
    <w:rsid w:val="00CB3405"/>
    <w:rsid w:val="00CB3737"/>
    <w:rsid w:val="00CC286A"/>
    <w:rsid w:val="00CC49CC"/>
    <w:rsid w:val="00CC6776"/>
    <w:rsid w:val="00CD4285"/>
    <w:rsid w:val="00CD6E45"/>
    <w:rsid w:val="00CF38CA"/>
    <w:rsid w:val="00CF3F2D"/>
    <w:rsid w:val="00CF5BBF"/>
    <w:rsid w:val="00D00D05"/>
    <w:rsid w:val="00D030C7"/>
    <w:rsid w:val="00D062C1"/>
    <w:rsid w:val="00D24CAB"/>
    <w:rsid w:val="00D257DB"/>
    <w:rsid w:val="00D26E8E"/>
    <w:rsid w:val="00D273E1"/>
    <w:rsid w:val="00D3156E"/>
    <w:rsid w:val="00D334B8"/>
    <w:rsid w:val="00D4219A"/>
    <w:rsid w:val="00D47C91"/>
    <w:rsid w:val="00D5444D"/>
    <w:rsid w:val="00D554D9"/>
    <w:rsid w:val="00D66425"/>
    <w:rsid w:val="00D76FFB"/>
    <w:rsid w:val="00D83E0B"/>
    <w:rsid w:val="00D84E20"/>
    <w:rsid w:val="00D86B86"/>
    <w:rsid w:val="00D91B91"/>
    <w:rsid w:val="00D94446"/>
    <w:rsid w:val="00DA7ABB"/>
    <w:rsid w:val="00DB253F"/>
    <w:rsid w:val="00DB2FF7"/>
    <w:rsid w:val="00DB6C38"/>
    <w:rsid w:val="00DC10F4"/>
    <w:rsid w:val="00DC2A29"/>
    <w:rsid w:val="00DC40B0"/>
    <w:rsid w:val="00DC4C6B"/>
    <w:rsid w:val="00DC655E"/>
    <w:rsid w:val="00DD34D5"/>
    <w:rsid w:val="00DD641D"/>
    <w:rsid w:val="00DF0A49"/>
    <w:rsid w:val="00DF0EF0"/>
    <w:rsid w:val="00DF20E7"/>
    <w:rsid w:val="00DF63E1"/>
    <w:rsid w:val="00E127EB"/>
    <w:rsid w:val="00E1503E"/>
    <w:rsid w:val="00E22B23"/>
    <w:rsid w:val="00E24FDB"/>
    <w:rsid w:val="00E25C98"/>
    <w:rsid w:val="00E30C0A"/>
    <w:rsid w:val="00E35771"/>
    <w:rsid w:val="00E37F15"/>
    <w:rsid w:val="00E43988"/>
    <w:rsid w:val="00E577C5"/>
    <w:rsid w:val="00E6041E"/>
    <w:rsid w:val="00E60584"/>
    <w:rsid w:val="00E609AC"/>
    <w:rsid w:val="00E826E4"/>
    <w:rsid w:val="00E83EDA"/>
    <w:rsid w:val="00E90E14"/>
    <w:rsid w:val="00E961A8"/>
    <w:rsid w:val="00EA090D"/>
    <w:rsid w:val="00EA20E0"/>
    <w:rsid w:val="00EB29AC"/>
    <w:rsid w:val="00EB35BA"/>
    <w:rsid w:val="00EC3EA7"/>
    <w:rsid w:val="00ED3496"/>
    <w:rsid w:val="00ED59F9"/>
    <w:rsid w:val="00F0444D"/>
    <w:rsid w:val="00F04E9D"/>
    <w:rsid w:val="00F07BA2"/>
    <w:rsid w:val="00F12E5D"/>
    <w:rsid w:val="00F22A7C"/>
    <w:rsid w:val="00F2568F"/>
    <w:rsid w:val="00F431CF"/>
    <w:rsid w:val="00F453A7"/>
    <w:rsid w:val="00F55B74"/>
    <w:rsid w:val="00F57420"/>
    <w:rsid w:val="00F5794C"/>
    <w:rsid w:val="00F65192"/>
    <w:rsid w:val="00F75983"/>
    <w:rsid w:val="00F76531"/>
    <w:rsid w:val="00F81E35"/>
    <w:rsid w:val="00F820B4"/>
    <w:rsid w:val="00F936E6"/>
    <w:rsid w:val="00F93F62"/>
    <w:rsid w:val="00F950FD"/>
    <w:rsid w:val="00FA0A9E"/>
    <w:rsid w:val="00FA4BBC"/>
    <w:rsid w:val="00FA6B77"/>
    <w:rsid w:val="00FA6ECA"/>
    <w:rsid w:val="00FB0BFD"/>
    <w:rsid w:val="00FB0D69"/>
    <w:rsid w:val="00FB5749"/>
    <w:rsid w:val="00FB7CFE"/>
    <w:rsid w:val="00FC23AC"/>
    <w:rsid w:val="00FD5299"/>
    <w:rsid w:val="00FE7FD2"/>
    <w:rsid w:val="00FF1320"/>
    <w:rsid w:val="00FF6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116CB67-CDDD-4D4C-97C7-07FAD2E69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636CB"/>
    <w:pPr>
      <w:widowControl w:val="0"/>
      <w:spacing w:line="400" w:lineRule="exact"/>
      <w:ind w:firstLineChars="200" w:firstLine="200"/>
      <w:jc w:val="both"/>
    </w:pPr>
    <w:rPr>
      <w:rFonts w:ascii="Times New Roman" w:eastAsia="宋体" w:hAnsi="Times New Roman"/>
      <w:sz w:val="24"/>
    </w:rPr>
  </w:style>
  <w:style w:type="paragraph" w:styleId="1">
    <w:name w:val="heading 1"/>
    <w:basedOn w:val="a0"/>
    <w:link w:val="1Char"/>
    <w:uiPriority w:val="9"/>
    <w:qFormat/>
    <w:rsid w:val="000636CB"/>
    <w:pPr>
      <w:widowControl/>
      <w:numPr>
        <w:numId w:val="24"/>
      </w:numPr>
      <w:spacing w:before="480" w:after="360" w:line="240" w:lineRule="auto"/>
      <w:ind w:firstLineChars="0" w:firstLine="0"/>
      <w:jc w:val="left"/>
      <w:outlineLvl w:val="0"/>
    </w:pPr>
    <w:rPr>
      <w:rFonts w:eastAsia="黑体" w:cs="Times New Roman"/>
      <w:b/>
      <w:bCs/>
      <w:kern w:val="36"/>
      <w:sz w:val="32"/>
      <w:szCs w:val="48"/>
    </w:rPr>
  </w:style>
  <w:style w:type="paragraph" w:styleId="2">
    <w:name w:val="heading 2"/>
    <w:basedOn w:val="a0"/>
    <w:next w:val="a0"/>
    <w:link w:val="2Char"/>
    <w:uiPriority w:val="9"/>
    <w:unhideWhenUsed/>
    <w:qFormat/>
    <w:rsid w:val="00BE26C0"/>
    <w:pPr>
      <w:keepNext/>
      <w:keepLines/>
      <w:numPr>
        <w:ilvl w:val="1"/>
        <w:numId w:val="24"/>
      </w:numPr>
      <w:spacing w:before="240" w:after="120" w:line="240" w:lineRule="auto"/>
      <w:ind w:left="0" w:firstLineChars="0" w:firstLine="0"/>
      <w:jc w:val="left"/>
      <w:outlineLvl w:val="1"/>
    </w:pPr>
    <w:rPr>
      <w:rFonts w:eastAsia="黑体" w:cstheme="majorBidi"/>
      <w:b/>
      <w:bCs/>
      <w:sz w:val="28"/>
      <w:szCs w:val="26"/>
    </w:rPr>
  </w:style>
  <w:style w:type="paragraph" w:styleId="3">
    <w:name w:val="heading 3"/>
    <w:basedOn w:val="a0"/>
    <w:next w:val="a0"/>
    <w:link w:val="3Char"/>
    <w:uiPriority w:val="9"/>
    <w:unhideWhenUsed/>
    <w:qFormat/>
    <w:rsid w:val="00BE26C0"/>
    <w:pPr>
      <w:keepNext/>
      <w:keepLines/>
      <w:numPr>
        <w:ilvl w:val="2"/>
        <w:numId w:val="24"/>
      </w:numPr>
      <w:spacing w:before="240" w:after="120" w:line="240" w:lineRule="auto"/>
      <w:ind w:left="0" w:firstLineChars="0" w:firstLine="0"/>
      <w:jc w:val="left"/>
      <w:outlineLvl w:val="2"/>
    </w:pPr>
    <w:rPr>
      <w:rFonts w:eastAsia="黑体" w:cstheme="majorBidi"/>
      <w:b/>
      <w:bCs/>
      <w:sz w:val="26"/>
    </w:rPr>
  </w:style>
  <w:style w:type="paragraph" w:styleId="4">
    <w:name w:val="heading 4"/>
    <w:basedOn w:val="a0"/>
    <w:next w:val="a0"/>
    <w:link w:val="4Char"/>
    <w:uiPriority w:val="9"/>
    <w:unhideWhenUsed/>
    <w:qFormat/>
    <w:rsid w:val="000636CB"/>
    <w:pPr>
      <w:keepNext/>
      <w:keepLines/>
      <w:numPr>
        <w:ilvl w:val="3"/>
        <w:numId w:val="24"/>
      </w:numPr>
      <w:spacing w:before="240" w:after="120" w:line="240" w:lineRule="auto"/>
      <w:ind w:firstLineChars="0" w:firstLine="0"/>
      <w:jc w:val="left"/>
      <w:outlineLvl w:val="3"/>
    </w:pPr>
    <w:rPr>
      <w:rFonts w:eastAsia="黑体"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0636CB"/>
    <w:rPr>
      <w:color w:val="0000FF" w:themeColor="hyperlink"/>
      <w:u w:val="single"/>
    </w:rPr>
  </w:style>
  <w:style w:type="character" w:customStyle="1" w:styleId="apple-style-span">
    <w:name w:val="apple-style-span"/>
    <w:basedOn w:val="a1"/>
    <w:rsid w:val="000636CB"/>
  </w:style>
  <w:style w:type="character" w:customStyle="1" w:styleId="apple-converted-space">
    <w:name w:val="apple-converted-space"/>
    <w:basedOn w:val="a1"/>
    <w:rsid w:val="000636CB"/>
  </w:style>
  <w:style w:type="paragraph" w:styleId="a5">
    <w:name w:val="List Paragraph"/>
    <w:basedOn w:val="a0"/>
    <w:uiPriority w:val="34"/>
    <w:qFormat/>
    <w:rsid w:val="000636CB"/>
    <w:pPr>
      <w:ind w:firstLine="420"/>
    </w:pPr>
  </w:style>
  <w:style w:type="paragraph" w:styleId="a6">
    <w:name w:val="header"/>
    <w:basedOn w:val="a0"/>
    <w:link w:val="Char"/>
    <w:uiPriority w:val="99"/>
    <w:unhideWhenUsed/>
    <w:rsid w:val="000636C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uiPriority w:val="99"/>
    <w:rsid w:val="000636CB"/>
    <w:rPr>
      <w:rFonts w:ascii="Times New Roman" w:eastAsia="宋体" w:hAnsi="Times New Roman"/>
      <w:sz w:val="18"/>
      <w:szCs w:val="18"/>
    </w:rPr>
  </w:style>
  <w:style w:type="paragraph" w:styleId="a7">
    <w:name w:val="footer"/>
    <w:basedOn w:val="a0"/>
    <w:link w:val="Char0"/>
    <w:uiPriority w:val="99"/>
    <w:unhideWhenUsed/>
    <w:rsid w:val="000636CB"/>
    <w:pPr>
      <w:tabs>
        <w:tab w:val="center" w:pos="4153"/>
        <w:tab w:val="right" w:pos="8306"/>
      </w:tabs>
      <w:snapToGrid w:val="0"/>
      <w:jc w:val="left"/>
    </w:pPr>
    <w:rPr>
      <w:sz w:val="18"/>
      <w:szCs w:val="18"/>
    </w:rPr>
  </w:style>
  <w:style w:type="character" w:customStyle="1" w:styleId="Char0">
    <w:name w:val="页脚 Char"/>
    <w:basedOn w:val="a1"/>
    <w:link w:val="a7"/>
    <w:uiPriority w:val="99"/>
    <w:rsid w:val="000636CB"/>
    <w:rPr>
      <w:rFonts w:ascii="Times New Roman" w:eastAsia="宋体" w:hAnsi="Times New Roman"/>
      <w:sz w:val="18"/>
      <w:szCs w:val="18"/>
    </w:rPr>
  </w:style>
  <w:style w:type="character" w:customStyle="1" w:styleId="1Char">
    <w:name w:val="标题 1 Char"/>
    <w:basedOn w:val="a1"/>
    <w:link w:val="1"/>
    <w:uiPriority w:val="9"/>
    <w:rsid w:val="000636CB"/>
    <w:rPr>
      <w:rFonts w:ascii="Times New Roman" w:eastAsia="黑体" w:hAnsi="Times New Roman" w:cs="Times New Roman"/>
      <w:b/>
      <w:bCs/>
      <w:kern w:val="36"/>
      <w:sz w:val="32"/>
      <w:szCs w:val="48"/>
    </w:rPr>
  </w:style>
  <w:style w:type="character" w:styleId="a8">
    <w:name w:val="Strong"/>
    <w:basedOn w:val="a1"/>
    <w:uiPriority w:val="22"/>
    <w:qFormat/>
    <w:rsid w:val="000636CB"/>
    <w:rPr>
      <w:b/>
      <w:bCs/>
    </w:rPr>
  </w:style>
  <w:style w:type="paragraph" w:styleId="a9">
    <w:name w:val="Normal (Web)"/>
    <w:basedOn w:val="a0"/>
    <w:uiPriority w:val="99"/>
    <w:semiHidden/>
    <w:unhideWhenUsed/>
    <w:rsid w:val="000636CB"/>
    <w:pPr>
      <w:widowControl/>
      <w:spacing w:before="100" w:beforeAutospacing="1" w:after="100" w:afterAutospacing="1"/>
      <w:jc w:val="left"/>
    </w:pPr>
    <w:rPr>
      <w:rFonts w:eastAsia="Times New Roman" w:cs="Times New Roman"/>
      <w:kern w:val="0"/>
      <w:szCs w:val="24"/>
    </w:rPr>
  </w:style>
  <w:style w:type="character" w:styleId="aa">
    <w:name w:val="Emphasis"/>
    <w:basedOn w:val="a1"/>
    <w:uiPriority w:val="20"/>
    <w:qFormat/>
    <w:rsid w:val="000636CB"/>
    <w:rPr>
      <w:i/>
      <w:iCs/>
    </w:rPr>
  </w:style>
  <w:style w:type="character" w:customStyle="1" w:styleId="3Char">
    <w:name w:val="标题 3 Char"/>
    <w:basedOn w:val="a1"/>
    <w:link w:val="3"/>
    <w:uiPriority w:val="9"/>
    <w:rsid w:val="00BE26C0"/>
    <w:rPr>
      <w:rFonts w:ascii="Times New Roman" w:eastAsia="黑体" w:hAnsi="Times New Roman" w:cstheme="majorBidi"/>
      <w:b/>
      <w:bCs/>
      <w:sz w:val="26"/>
    </w:rPr>
  </w:style>
  <w:style w:type="paragraph" w:styleId="ab">
    <w:name w:val="Balloon Text"/>
    <w:basedOn w:val="a0"/>
    <w:link w:val="Char1"/>
    <w:uiPriority w:val="99"/>
    <w:semiHidden/>
    <w:unhideWhenUsed/>
    <w:rsid w:val="000636CB"/>
    <w:rPr>
      <w:rFonts w:ascii="Tahoma" w:hAnsi="Tahoma" w:cs="Tahoma"/>
      <w:sz w:val="16"/>
      <w:szCs w:val="16"/>
    </w:rPr>
  </w:style>
  <w:style w:type="character" w:customStyle="1" w:styleId="Char1">
    <w:name w:val="批注框文本 Char"/>
    <w:basedOn w:val="a1"/>
    <w:link w:val="ab"/>
    <w:uiPriority w:val="99"/>
    <w:semiHidden/>
    <w:rsid w:val="000636CB"/>
    <w:rPr>
      <w:rFonts w:ascii="Tahoma" w:eastAsia="宋体" w:hAnsi="Tahoma" w:cs="Tahoma"/>
      <w:sz w:val="16"/>
      <w:szCs w:val="16"/>
    </w:rPr>
  </w:style>
  <w:style w:type="character" w:customStyle="1" w:styleId="2Char">
    <w:name w:val="标题 2 Char"/>
    <w:basedOn w:val="a1"/>
    <w:link w:val="2"/>
    <w:uiPriority w:val="9"/>
    <w:rsid w:val="00BE26C0"/>
    <w:rPr>
      <w:rFonts w:ascii="Times New Roman" w:eastAsia="黑体" w:hAnsi="Times New Roman" w:cstheme="majorBidi"/>
      <w:b/>
      <w:bCs/>
      <w:sz w:val="28"/>
      <w:szCs w:val="26"/>
    </w:rPr>
  </w:style>
  <w:style w:type="character" w:styleId="ac">
    <w:name w:val="FollowedHyperlink"/>
    <w:basedOn w:val="a1"/>
    <w:uiPriority w:val="99"/>
    <w:semiHidden/>
    <w:unhideWhenUsed/>
    <w:rsid w:val="000636CB"/>
    <w:rPr>
      <w:color w:val="800080" w:themeColor="followedHyperlink"/>
      <w:u w:val="single"/>
    </w:rPr>
  </w:style>
  <w:style w:type="paragraph" w:customStyle="1" w:styleId="a">
    <w:name w:val="无序号标题一"/>
    <w:basedOn w:val="1"/>
    <w:link w:val="Char2"/>
    <w:qFormat/>
    <w:rsid w:val="000636CB"/>
    <w:pPr>
      <w:numPr>
        <w:numId w:val="25"/>
      </w:numPr>
    </w:pPr>
  </w:style>
  <w:style w:type="character" w:customStyle="1" w:styleId="Char2">
    <w:name w:val="无序号标题一 Char"/>
    <w:basedOn w:val="1Char"/>
    <w:link w:val="a"/>
    <w:rsid w:val="000636CB"/>
    <w:rPr>
      <w:rFonts w:ascii="Times New Roman" w:eastAsia="黑体" w:hAnsi="Times New Roman" w:cs="Times New Roman"/>
      <w:b/>
      <w:bCs/>
      <w:kern w:val="36"/>
      <w:sz w:val="32"/>
      <w:szCs w:val="48"/>
    </w:rPr>
  </w:style>
  <w:style w:type="paragraph" w:customStyle="1" w:styleId="ad">
    <w:name w:val="注释"/>
    <w:basedOn w:val="a0"/>
    <w:link w:val="Char3"/>
    <w:qFormat/>
    <w:rsid w:val="000636CB"/>
    <w:pPr>
      <w:ind w:firstLine="480"/>
    </w:pPr>
    <w:rPr>
      <w:i/>
      <w:sz w:val="21"/>
    </w:rPr>
  </w:style>
  <w:style w:type="paragraph" w:customStyle="1" w:styleId="40">
    <w:name w:val="标题4"/>
    <w:basedOn w:val="a0"/>
    <w:link w:val="4Char0"/>
    <w:qFormat/>
    <w:rsid w:val="000636CB"/>
    <w:pPr>
      <w:shd w:val="clear" w:color="auto" w:fill="FFFFFF"/>
      <w:spacing w:before="240" w:after="120" w:line="240" w:lineRule="auto"/>
      <w:ind w:firstLineChars="0" w:firstLine="0"/>
      <w:jc w:val="left"/>
    </w:pPr>
    <w:rPr>
      <w:rFonts w:ascii="Arial" w:hAnsi="Arial" w:cs="Arial"/>
      <w:szCs w:val="21"/>
    </w:rPr>
  </w:style>
  <w:style w:type="character" w:customStyle="1" w:styleId="Char3">
    <w:name w:val="注释 Char"/>
    <w:basedOn w:val="a1"/>
    <w:link w:val="ad"/>
    <w:rsid w:val="000636CB"/>
    <w:rPr>
      <w:rFonts w:ascii="Times New Roman" w:eastAsia="宋体" w:hAnsi="Times New Roman"/>
      <w:i/>
    </w:rPr>
  </w:style>
  <w:style w:type="paragraph" w:customStyle="1" w:styleId="ae">
    <w:name w:val="图序图名"/>
    <w:basedOn w:val="a0"/>
    <w:link w:val="Char4"/>
    <w:qFormat/>
    <w:rsid w:val="000636CB"/>
    <w:pPr>
      <w:spacing w:before="120" w:after="240" w:line="240" w:lineRule="auto"/>
      <w:ind w:firstLineChars="0" w:firstLine="0"/>
      <w:jc w:val="center"/>
    </w:pPr>
    <w:rPr>
      <w:sz w:val="21"/>
    </w:rPr>
  </w:style>
  <w:style w:type="character" w:customStyle="1" w:styleId="4Char0">
    <w:name w:val="标题4 Char"/>
    <w:basedOn w:val="a1"/>
    <w:link w:val="40"/>
    <w:rsid w:val="000636CB"/>
    <w:rPr>
      <w:rFonts w:ascii="Arial" w:eastAsia="宋体" w:hAnsi="Arial" w:cs="Arial"/>
      <w:sz w:val="24"/>
      <w:szCs w:val="21"/>
      <w:shd w:val="clear" w:color="auto" w:fill="FFFFFF"/>
    </w:rPr>
  </w:style>
  <w:style w:type="table" w:styleId="af">
    <w:name w:val="Table Grid"/>
    <w:basedOn w:val="a2"/>
    <w:uiPriority w:val="59"/>
    <w:rsid w:val="00063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图序图名 Char"/>
    <w:basedOn w:val="a1"/>
    <w:link w:val="ae"/>
    <w:rsid w:val="000636CB"/>
    <w:rPr>
      <w:rFonts w:ascii="Times New Roman" w:eastAsia="宋体" w:hAnsi="Times New Roman"/>
    </w:rPr>
  </w:style>
  <w:style w:type="paragraph" w:styleId="af0">
    <w:name w:val="Title"/>
    <w:basedOn w:val="a0"/>
    <w:next w:val="a0"/>
    <w:link w:val="Char5"/>
    <w:uiPriority w:val="10"/>
    <w:qFormat/>
    <w:rsid w:val="000636CB"/>
    <w:pPr>
      <w:spacing w:before="480" w:after="360" w:line="240" w:lineRule="auto"/>
      <w:ind w:firstLineChars="0" w:firstLine="0"/>
      <w:jc w:val="center"/>
      <w:outlineLvl w:val="0"/>
    </w:pPr>
    <w:rPr>
      <w:rFonts w:eastAsia="黑体" w:cstheme="majorBidi"/>
      <w:b/>
      <w:bCs/>
      <w:sz w:val="32"/>
      <w:szCs w:val="32"/>
    </w:rPr>
  </w:style>
  <w:style w:type="character" w:customStyle="1" w:styleId="Char5">
    <w:name w:val="标题 Char"/>
    <w:basedOn w:val="a1"/>
    <w:link w:val="af0"/>
    <w:uiPriority w:val="10"/>
    <w:rsid w:val="000636CB"/>
    <w:rPr>
      <w:rFonts w:ascii="Times New Roman" w:eastAsia="黑体" w:hAnsi="Times New Roman" w:cstheme="majorBidi"/>
      <w:b/>
      <w:bCs/>
      <w:sz w:val="32"/>
      <w:szCs w:val="32"/>
    </w:rPr>
  </w:style>
  <w:style w:type="character" w:customStyle="1" w:styleId="4Char">
    <w:name w:val="标题 4 Char"/>
    <w:basedOn w:val="a1"/>
    <w:link w:val="4"/>
    <w:uiPriority w:val="9"/>
    <w:rsid w:val="000636CB"/>
    <w:rPr>
      <w:rFonts w:ascii="Times New Roman" w:eastAsia="黑体" w:hAnsi="Times New Roman" w:cstheme="majorBidi"/>
      <w:b/>
      <w:bCs/>
      <w:sz w:val="24"/>
      <w:szCs w:val="28"/>
    </w:rPr>
  </w:style>
  <w:style w:type="paragraph" w:customStyle="1" w:styleId="af1">
    <w:name w:val="无缩进正文"/>
    <w:basedOn w:val="a0"/>
    <w:link w:val="Char6"/>
    <w:qFormat/>
    <w:rsid w:val="000636CB"/>
    <w:pPr>
      <w:ind w:firstLineChars="0" w:firstLine="0"/>
    </w:pPr>
  </w:style>
  <w:style w:type="character" w:customStyle="1" w:styleId="Char6">
    <w:name w:val="无缩进正文 Char"/>
    <w:basedOn w:val="a1"/>
    <w:link w:val="af1"/>
    <w:rsid w:val="000636CB"/>
    <w:rPr>
      <w:rFonts w:ascii="Times New Roman" w:eastAsia="宋体" w:hAnsi="Times New Roman"/>
      <w:sz w:val="24"/>
    </w:rPr>
  </w:style>
  <w:style w:type="paragraph" w:customStyle="1" w:styleId="af2">
    <w:name w:val="代码"/>
    <w:basedOn w:val="af1"/>
    <w:link w:val="Char7"/>
    <w:qFormat/>
    <w:rsid w:val="000636CB"/>
    <w:pPr>
      <w:spacing w:line="240" w:lineRule="auto"/>
      <w:jc w:val="left"/>
    </w:pPr>
    <w:rPr>
      <w:rFonts w:ascii="Consolas" w:hAnsi="Consolas"/>
      <w:color w:val="4F6228" w:themeColor="accent3" w:themeShade="80"/>
    </w:rPr>
  </w:style>
  <w:style w:type="character" w:customStyle="1" w:styleId="Char7">
    <w:name w:val="代码 Char"/>
    <w:basedOn w:val="Char6"/>
    <w:link w:val="af2"/>
    <w:rsid w:val="000636CB"/>
    <w:rPr>
      <w:rFonts w:ascii="Consolas" w:eastAsia="宋体" w:hAnsi="Consolas"/>
      <w:color w:val="4F6228" w:themeColor="accent3" w:themeShade="8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97347">
      <w:bodyDiv w:val="1"/>
      <w:marLeft w:val="0"/>
      <w:marRight w:val="0"/>
      <w:marTop w:val="0"/>
      <w:marBottom w:val="0"/>
      <w:divBdr>
        <w:top w:val="none" w:sz="0" w:space="0" w:color="auto"/>
        <w:left w:val="none" w:sz="0" w:space="0" w:color="auto"/>
        <w:bottom w:val="none" w:sz="0" w:space="0" w:color="auto"/>
        <w:right w:val="none" w:sz="0" w:space="0" w:color="auto"/>
      </w:divBdr>
    </w:div>
    <w:div w:id="67577161">
      <w:bodyDiv w:val="1"/>
      <w:marLeft w:val="0"/>
      <w:marRight w:val="0"/>
      <w:marTop w:val="0"/>
      <w:marBottom w:val="0"/>
      <w:divBdr>
        <w:top w:val="none" w:sz="0" w:space="0" w:color="auto"/>
        <w:left w:val="none" w:sz="0" w:space="0" w:color="auto"/>
        <w:bottom w:val="none" w:sz="0" w:space="0" w:color="auto"/>
        <w:right w:val="none" w:sz="0" w:space="0" w:color="auto"/>
      </w:divBdr>
      <w:divsChild>
        <w:div w:id="61296756">
          <w:blockQuote w:val="1"/>
          <w:marLeft w:val="240"/>
          <w:marRight w:val="240"/>
          <w:marTop w:val="240"/>
          <w:marBottom w:val="240"/>
          <w:divBdr>
            <w:top w:val="none" w:sz="0" w:space="0" w:color="auto"/>
            <w:left w:val="none" w:sz="0" w:space="0" w:color="auto"/>
            <w:bottom w:val="none" w:sz="0" w:space="0" w:color="auto"/>
            <w:right w:val="none" w:sz="0" w:space="0" w:color="auto"/>
          </w:divBdr>
        </w:div>
      </w:divsChild>
    </w:div>
    <w:div w:id="110978608">
      <w:bodyDiv w:val="1"/>
      <w:marLeft w:val="0"/>
      <w:marRight w:val="0"/>
      <w:marTop w:val="0"/>
      <w:marBottom w:val="0"/>
      <w:divBdr>
        <w:top w:val="none" w:sz="0" w:space="0" w:color="auto"/>
        <w:left w:val="none" w:sz="0" w:space="0" w:color="auto"/>
        <w:bottom w:val="none" w:sz="0" w:space="0" w:color="auto"/>
        <w:right w:val="none" w:sz="0" w:space="0" w:color="auto"/>
      </w:divBdr>
      <w:divsChild>
        <w:div w:id="120727958">
          <w:marLeft w:val="0"/>
          <w:marRight w:val="0"/>
          <w:marTop w:val="0"/>
          <w:marBottom w:val="0"/>
          <w:divBdr>
            <w:top w:val="none" w:sz="0" w:space="0" w:color="auto"/>
            <w:left w:val="none" w:sz="0" w:space="0" w:color="auto"/>
            <w:bottom w:val="none" w:sz="0" w:space="0" w:color="auto"/>
            <w:right w:val="none" w:sz="0" w:space="0" w:color="auto"/>
          </w:divBdr>
          <w:divsChild>
            <w:div w:id="648172023">
              <w:marLeft w:val="0"/>
              <w:marRight w:val="0"/>
              <w:marTop w:val="0"/>
              <w:marBottom w:val="0"/>
              <w:divBdr>
                <w:top w:val="none" w:sz="0" w:space="0" w:color="auto"/>
                <w:left w:val="none" w:sz="0" w:space="0" w:color="auto"/>
                <w:bottom w:val="none" w:sz="0" w:space="0" w:color="auto"/>
                <w:right w:val="none" w:sz="0" w:space="0" w:color="auto"/>
              </w:divBdr>
              <w:divsChild>
                <w:div w:id="1627158634">
                  <w:marLeft w:val="0"/>
                  <w:marRight w:val="0"/>
                  <w:marTop w:val="0"/>
                  <w:marBottom w:val="0"/>
                  <w:divBdr>
                    <w:top w:val="none" w:sz="0" w:space="0" w:color="auto"/>
                    <w:left w:val="none" w:sz="0" w:space="0" w:color="auto"/>
                    <w:bottom w:val="none" w:sz="0" w:space="0" w:color="auto"/>
                    <w:right w:val="none" w:sz="0" w:space="0" w:color="auto"/>
                  </w:divBdr>
                  <w:divsChild>
                    <w:div w:id="1172648943">
                      <w:marLeft w:val="0"/>
                      <w:marRight w:val="0"/>
                      <w:marTop w:val="0"/>
                      <w:marBottom w:val="0"/>
                      <w:divBdr>
                        <w:top w:val="none" w:sz="0" w:space="0" w:color="auto"/>
                        <w:left w:val="none" w:sz="0" w:space="0" w:color="auto"/>
                        <w:bottom w:val="none" w:sz="0" w:space="0" w:color="auto"/>
                        <w:right w:val="none" w:sz="0" w:space="0" w:color="auto"/>
                      </w:divBdr>
                      <w:divsChild>
                        <w:div w:id="445470558">
                          <w:marLeft w:val="0"/>
                          <w:marRight w:val="0"/>
                          <w:marTop w:val="75"/>
                          <w:marBottom w:val="75"/>
                          <w:divBdr>
                            <w:top w:val="none" w:sz="0" w:space="0" w:color="auto"/>
                            <w:left w:val="none" w:sz="0" w:space="0" w:color="auto"/>
                            <w:bottom w:val="none" w:sz="0" w:space="0" w:color="auto"/>
                            <w:right w:val="none" w:sz="0" w:space="0" w:color="auto"/>
                          </w:divBdr>
                          <w:divsChild>
                            <w:div w:id="33433677">
                              <w:marLeft w:val="0"/>
                              <w:marRight w:val="0"/>
                              <w:marTop w:val="0"/>
                              <w:marBottom w:val="0"/>
                              <w:divBdr>
                                <w:top w:val="none" w:sz="0" w:space="0" w:color="auto"/>
                                <w:left w:val="none" w:sz="0" w:space="0" w:color="auto"/>
                                <w:bottom w:val="none" w:sz="0" w:space="0" w:color="auto"/>
                                <w:right w:val="none" w:sz="0" w:space="0" w:color="auto"/>
                              </w:divBdr>
                              <w:divsChild>
                                <w:div w:id="2084906353">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21195353">
      <w:bodyDiv w:val="1"/>
      <w:marLeft w:val="0"/>
      <w:marRight w:val="0"/>
      <w:marTop w:val="0"/>
      <w:marBottom w:val="0"/>
      <w:divBdr>
        <w:top w:val="none" w:sz="0" w:space="0" w:color="auto"/>
        <w:left w:val="none" w:sz="0" w:space="0" w:color="auto"/>
        <w:bottom w:val="none" w:sz="0" w:space="0" w:color="auto"/>
        <w:right w:val="none" w:sz="0" w:space="0" w:color="auto"/>
      </w:divBdr>
      <w:divsChild>
        <w:div w:id="1138449898">
          <w:marLeft w:val="0"/>
          <w:marRight w:val="0"/>
          <w:marTop w:val="0"/>
          <w:marBottom w:val="0"/>
          <w:divBdr>
            <w:top w:val="none" w:sz="0" w:space="0" w:color="auto"/>
            <w:left w:val="none" w:sz="0" w:space="0" w:color="auto"/>
            <w:bottom w:val="none" w:sz="0" w:space="0" w:color="auto"/>
            <w:right w:val="none" w:sz="0" w:space="0" w:color="auto"/>
          </w:divBdr>
          <w:divsChild>
            <w:div w:id="1578319031">
              <w:marLeft w:val="0"/>
              <w:marRight w:val="0"/>
              <w:marTop w:val="0"/>
              <w:marBottom w:val="0"/>
              <w:divBdr>
                <w:top w:val="none" w:sz="0" w:space="0" w:color="auto"/>
                <w:left w:val="none" w:sz="0" w:space="0" w:color="auto"/>
                <w:bottom w:val="none" w:sz="0" w:space="0" w:color="auto"/>
                <w:right w:val="none" w:sz="0" w:space="0" w:color="auto"/>
              </w:divBdr>
              <w:divsChild>
                <w:div w:id="879584372">
                  <w:marLeft w:val="0"/>
                  <w:marRight w:val="0"/>
                  <w:marTop w:val="0"/>
                  <w:marBottom w:val="0"/>
                  <w:divBdr>
                    <w:top w:val="none" w:sz="0" w:space="0" w:color="auto"/>
                    <w:left w:val="none" w:sz="0" w:space="0" w:color="auto"/>
                    <w:bottom w:val="none" w:sz="0" w:space="0" w:color="auto"/>
                    <w:right w:val="none" w:sz="0" w:space="0" w:color="auto"/>
                  </w:divBdr>
                  <w:divsChild>
                    <w:div w:id="1619486712">
                      <w:marLeft w:val="0"/>
                      <w:marRight w:val="0"/>
                      <w:marTop w:val="0"/>
                      <w:marBottom w:val="0"/>
                      <w:divBdr>
                        <w:top w:val="none" w:sz="0" w:space="0" w:color="auto"/>
                        <w:left w:val="none" w:sz="0" w:space="0" w:color="auto"/>
                        <w:bottom w:val="none" w:sz="0" w:space="0" w:color="auto"/>
                        <w:right w:val="none" w:sz="0" w:space="0" w:color="auto"/>
                      </w:divBdr>
                      <w:divsChild>
                        <w:div w:id="903684978">
                          <w:marLeft w:val="0"/>
                          <w:marRight w:val="0"/>
                          <w:marTop w:val="75"/>
                          <w:marBottom w:val="75"/>
                          <w:divBdr>
                            <w:top w:val="none" w:sz="0" w:space="0" w:color="auto"/>
                            <w:left w:val="none" w:sz="0" w:space="0" w:color="auto"/>
                            <w:bottom w:val="none" w:sz="0" w:space="0" w:color="auto"/>
                            <w:right w:val="none" w:sz="0" w:space="0" w:color="auto"/>
                          </w:divBdr>
                          <w:divsChild>
                            <w:div w:id="114326251">
                              <w:marLeft w:val="0"/>
                              <w:marRight w:val="0"/>
                              <w:marTop w:val="0"/>
                              <w:marBottom w:val="0"/>
                              <w:divBdr>
                                <w:top w:val="none" w:sz="0" w:space="0" w:color="auto"/>
                                <w:left w:val="none" w:sz="0" w:space="0" w:color="auto"/>
                                <w:bottom w:val="none" w:sz="0" w:space="0" w:color="auto"/>
                                <w:right w:val="none" w:sz="0" w:space="0" w:color="auto"/>
                              </w:divBdr>
                              <w:divsChild>
                                <w:div w:id="1391542003">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86994465">
      <w:bodyDiv w:val="1"/>
      <w:marLeft w:val="0"/>
      <w:marRight w:val="0"/>
      <w:marTop w:val="0"/>
      <w:marBottom w:val="0"/>
      <w:divBdr>
        <w:top w:val="none" w:sz="0" w:space="0" w:color="auto"/>
        <w:left w:val="none" w:sz="0" w:space="0" w:color="auto"/>
        <w:bottom w:val="none" w:sz="0" w:space="0" w:color="auto"/>
        <w:right w:val="none" w:sz="0" w:space="0" w:color="auto"/>
      </w:divBdr>
      <w:divsChild>
        <w:div w:id="1480729319">
          <w:marLeft w:val="0"/>
          <w:marRight w:val="0"/>
          <w:marTop w:val="0"/>
          <w:marBottom w:val="0"/>
          <w:divBdr>
            <w:top w:val="none" w:sz="0" w:space="0" w:color="auto"/>
            <w:left w:val="none" w:sz="0" w:space="0" w:color="auto"/>
            <w:bottom w:val="none" w:sz="0" w:space="0" w:color="auto"/>
            <w:right w:val="none" w:sz="0" w:space="0" w:color="auto"/>
          </w:divBdr>
          <w:divsChild>
            <w:div w:id="968165122">
              <w:marLeft w:val="0"/>
              <w:marRight w:val="0"/>
              <w:marTop w:val="0"/>
              <w:marBottom w:val="0"/>
              <w:divBdr>
                <w:top w:val="none" w:sz="0" w:space="0" w:color="auto"/>
                <w:left w:val="none" w:sz="0" w:space="0" w:color="auto"/>
                <w:bottom w:val="none" w:sz="0" w:space="0" w:color="auto"/>
                <w:right w:val="none" w:sz="0" w:space="0" w:color="auto"/>
              </w:divBdr>
              <w:divsChild>
                <w:div w:id="1675299452">
                  <w:marLeft w:val="0"/>
                  <w:marRight w:val="0"/>
                  <w:marTop w:val="0"/>
                  <w:marBottom w:val="0"/>
                  <w:divBdr>
                    <w:top w:val="none" w:sz="0" w:space="0" w:color="auto"/>
                    <w:left w:val="none" w:sz="0" w:space="0" w:color="auto"/>
                    <w:bottom w:val="none" w:sz="0" w:space="0" w:color="auto"/>
                    <w:right w:val="none" w:sz="0" w:space="0" w:color="auto"/>
                  </w:divBdr>
                  <w:divsChild>
                    <w:div w:id="1098018990">
                      <w:marLeft w:val="0"/>
                      <w:marRight w:val="0"/>
                      <w:marTop w:val="0"/>
                      <w:marBottom w:val="0"/>
                      <w:divBdr>
                        <w:top w:val="none" w:sz="0" w:space="0" w:color="auto"/>
                        <w:left w:val="none" w:sz="0" w:space="0" w:color="auto"/>
                        <w:bottom w:val="none" w:sz="0" w:space="0" w:color="auto"/>
                        <w:right w:val="none" w:sz="0" w:space="0" w:color="auto"/>
                      </w:divBdr>
                      <w:divsChild>
                        <w:div w:id="1258979018">
                          <w:marLeft w:val="0"/>
                          <w:marRight w:val="0"/>
                          <w:marTop w:val="75"/>
                          <w:marBottom w:val="75"/>
                          <w:divBdr>
                            <w:top w:val="none" w:sz="0" w:space="0" w:color="auto"/>
                            <w:left w:val="none" w:sz="0" w:space="0" w:color="auto"/>
                            <w:bottom w:val="none" w:sz="0" w:space="0" w:color="auto"/>
                            <w:right w:val="none" w:sz="0" w:space="0" w:color="auto"/>
                          </w:divBdr>
                          <w:divsChild>
                            <w:div w:id="1586497285">
                              <w:marLeft w:val="0"/>
                              <w:marRight w:val="0"/>
                              <w:marTop w:val="0"/>
                              <w:marBottom w:val="0"/>
                              <w:divBdr>
                                <w:top w:val="none" w:sz="0" w:space="0" w:color="auto"/>
                                <w:left w:val="none" w:sz="0" w:space="0" w:color="auto"/>
                                <w:bottom w:val="none" w:sz="0" w:space="0" w:color="auto"/>
                                <w:right w:val="none" w:sz="0" w:space="0" w:color="auto"/>
                              </w:divBdr>
                              <w:divsChild>
                                <w:div w:id="1527329574">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08617322">
      <w:bodyDiv w:val="1"/>
      <w:marLeft w:val="0"/>
      <w:marRight w:val="0"/>
      <w:marTop w:val="0"/>
      <w:marBottom w:val="0"/>
      <w:divBdr>
        <w:top w:val="none" w:sz="0" w:space="0" w:color="auto"/>
        <w:left w:val="none" w:sz="0" w:space="0" w:color="auto"/>
        <w:bottom w:val="none" w:sz="0" w:space="0" w:color="auto"/>
        <w:right w:val="none" w:sz="0" w:space="0" w:color="auto"/>
      </w:divBdr>
      <w:divsChild>
        <w:div w:id="1356925432">
          <w:marLeft w:val="0"/>
          <w:marRight w:val="0"/>
          <w:marTop w:val="0"/>
          <w:marBottom w:val="0"/>
          <w:divBdr>
            <w:top w:val="none" w:sz="0" w:space="0" w:color="auto"/>
            <w:left w:val="none" w:sz="0" w:space="0" w:color="auto"/>
            <w:bottom w:val="none" w:sz="0" w:space="0" w:color="auto"/>
            <w:right w:val="none" w:sz="0" w:space="0" w:color="auto"/>
          </w:divBdr>
          <w:divsChild>
            <w:div w:id="1958216343">
              <w:marLeft w:val="0"/>
              <w:marRight w:val="0"/>
              <w:marTop w:val="0"/>
              <w:marBottom w:val="0"/>
              <w:divBdr>
                <w:top w:val="none" w:sz="0" w:space="0" w:color="auto"/>
                <w:left w:val="none" w:sz="0" w:space="0" w:color="auto"/>
                <w:bottom w:val="none" w:sz="0" w:space="0" w:color="auto"/>
                <w:right w:val="none" w:sz="0" w:space="0" w:color="auto"/>
              </w:divBdr>
              <w:divsChild>
                <w:div w:id="364210173">
                  <w:marLeft w:val="0"/>
                  <w:marRight w:val="0"/>
                  <w:marTop w:val="0"/>
                  <w:marBottom w:val="0"/>
                  <w:divBdr>
                    <w:top w:val="none" w:sz="0" w:space="0" w:color="auto"/>
                    <w:left w:val="none" w:sz="0" w:space="0" w:color="auto"/>
                    <w:bottom w:val="none" w:sz="0" w:space="0" w:color="auto"/>
                    <w:right w:val="none" w:sz="0" w:space="0" w:color="auto"/>
                  </w:divBdr>
                  <w:divsChild>
                    <w:div w:id="52897615">
                      <w:marLeft w:val="0"/>
                      <w:marRight w:val="0"/>
                      <w:marTop w:val="0"/>
                      <w:marBottom w:val="0"/>
                      <w:divBdr>
                        <w:top w:val="none" w:sz="0" w:space="0" w:color="auto"/>
                        <w:left w:val="none" w:sz="0" w:space="0" w:color="auto"/>
                        <w:bottom w:val="none" w:sz="0" w:space="0" w:color="auto"/>
                        <w:right w:val="none" w:sz="0" w:space="0" w:color="auto"/>
                      </w:divBdr>
                      <w:divsChild>
                        <w:div w:id="1326012355">
                          <w:marLeft w:val="0"/>
                          <w:marRight w:val="0"/>
                          <w:marTop w:val="75"/>
                          <w:marBottom w:val="75"/>
                          <w:divBdr>
                            <w:top w:val="none" w:sz="0" w:space="0" w:color="auto"/>
                            <w:left w:val="none" w:sz="0" w:space="0" w:color="auto"/>
                            <w:bottom w:val="none" w:sz="0" w:space="0" w:color="auto"/>
                            <w:right w:val="none" w:sz="0" w:space="0" w:color="auto"/>
                          </w:divBdr>
                          <w:divsChild>
                            <w:div w:id="2050758042">
                              <w:marLeft w:val="0"/>
                              <w:marRight w:val="0"/>
                              <w:marTop w:val="0"/>
                              <w:marBottom w:val="0"/>
                              <w:divBdr>
                                <w:top w:val="none" w:sz="0" w:space="0" w:color="auto"/>
                                <w:left w:val="none" w:sz="0" w:space="0" w:color="auto"/>
                                <w:bottom w:val="none" w:sz="0" w:space="0" w:color="auto"/>
                                <w:right w:val="none" w:sz="0" w:space="0" w:color="auto"/>
                              </w:divBdr>
                              <w:divsChild>
                                <w:div w:id="1816020483">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46765285">
      <w:bodyDiv w:val="1"/>
      <w:marLeft w:val="0"/>
      <w:marRight w:val="0"/>
      <w:marTop w:val="0"/>
      <w:marBottom w:val="0"/>
      <w:divBdr>
        <w:top w:val="none" w:sz="0" w:space="0" w:color="auto"/>
        <w:left w:val="none" w:sz="0" w:space="0" w:color="auto"/>
        <w:bottom w:val="none" w:sz="0" w:space="0" w:color="auto"/>
        <w:right w:val="none" w:sz="0" w:space="0" w:color="auto"/>
      </w:divBdr>
    </w:div>
    <w:div w:id="325287236">
      <w:bodyDiv w:val="1"/>
      <w:marLeft w:val="0"/>
      <w:marRight w:val="0"/>
      <w:marTop w:val="0"/>
      <w:marBottom w:val="0"/>
      <w:divBdr>
        <w:top w:val="none" w:sz="0" w:space="0" w:color="auto"/>
        <w:left w:val="none" w:sz="0" w:space="0" w:color="auto"/>
        <w:bottom w:val="none" w:sz="0" w:space="0" w:color="auto"/>
        <w:right w:val="none" w:sz="0" w:space="0" w:color="auto"/>
      </w:divBdr>
      <w:divsChild>
        <w:div w:id="1314675048">
          <w:marLeft w:val="0"/>
          <w:marRight w:val="0"/>
          <w:marTop w:val="0"/>
          <w:marBottom w:val="0"/>
          <w:divBdr>
            <w:top w:val="none" w:sz="0" w:space="0" w:color="auto"/>
            <w:left w:val="none" w:sz="0" w:space="0" w:color="auto"/>
            <w:bottom w:val="none" w:sz="0" w:space="0" w:color="auto"/>
            <w:right w:val="none" w:sz="0" w:space="0" w:color="auto"/>
          </w:divBdr>
          <w:divsChild>
            <w:div w:id="2004360016">
              <w:marLeft w:val="0"/>
              <w:marRight w:val="0"/>
              <w:marTop w:val="0"/>
              <w:marBottom w:val="0"/>
              <w:divBdr>
                <w:top w:val="none" w:sz="0" w:space="0" w:color="auto"/>
                <w:left w:val="none" w:sz="0" w:space="0" w:color="auto"/>
                <w:bottom w:val="none" w:sz="0" w:space="0" w:color="auto"/>
                <w:right w:val="none" w:sz="0" w:space="0" w:color="auto"/>
              </w:divBdr>
              <w:divsChild>
                <w:div w:id="871916274">
                  <w:marLeft w:val="0"/>
                  <w:marRight w:val="0"/>
                  <w:marTop w:val="0"/>
                  <w:marBottom w:val="0"/>
                  <w:divBdr>
                    <w:top w:val="none" w:sz="0" w:space="0" w:color="auto"/>
                    <w:left w:val="none" w:sz="0" w:space="0" w:color="auto"/>
                    <w:bottom w:val="none" w:sz="0" w:space="0" w:color="auto"/>
                    <w:right w:val="none" w:sz="0" w:space="0" w:color="auto"/>
                  </w:divBdr>
                  <w:divsChild>
                    <w:div w:id="713500532">
                      <w:marLeft w:val="0"/>
                      <w:marRight w:val="0"/>
                      <w:marTop w:val="0"/>
                      <w:marBottom w:val="0"/>
                      <w:divBdr>
                        <w:top w:val="none" w:sz="0" w:space="0" w:color="auto"/>
                        <w:left w:val="none" w:sz="0" w:space="0" w:color="auto"/>
                        <w:bottom w:val="none" w:sz="0" w:space="0" w:color="auto"/>
                        <w:right w:val="none" w:sz="0" w:space="0" w:color="auto"/>
                      </w:divBdr>
                      <w:divsChild>
                        <w:div w:id="1835411493">
                          <w:marLeft w:val="0"/>
                          <w:marRight w:val="0"/>
                          <w:marTop w:val="75"/>
                          <w:marBottom w:val="75"/>
                          <w:divBdr>
                            <w:top w:val="none" w:sz="0" w:space="0" w:color="auto"/>
                            <w:left w:val="none" w:sz="0" w:space="0" w:color="auto"/>
                            <w:bottom w:val="none" w:sz="0" w:space="0" w:color="auto"/>
                            <w:right w:val="none" w:sz="0" w:space="0" w:color="auto"/>
                          </w:divBdr>
                          <w:divsChild>
                            <w:div w:id="1823693086">
                              <w:marLeft w:val="0"/>
                              <w:marRight w:val="0"/>
                              <w:marTop w:val="0"/>
                              <w:marBottom w:val="0"/>
                              <w:divBdr>
                                <w:top w:val="none" w:sz="0" w:space="0" w:color="auto"/>
                                <w:left w:val="none" w:sz="0" w:space="0" w:color="auto"/>
                                <w:bottom w:val="none" w:sz="0" w:space="0" w:color="auto"/>
                                <w:right w:val="none" w:sz="0" w:space="0" w:color="auto"/>
                              </w:divBdr>
                              <w:divsChild>
                                <w:div w:id="116419907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346828019">
      <w:bodyDiv w:val="1"/>
      <w:marLeft w:val="0"/>
      <w:marRight w:val="0"/>
      <w:marTop w:val="0"/>
      <w:marBottom w:val="0"/>
      <w:divBdr>
        <w:top w:val="none" w:sz="0" w:space="0" w:color="auto"/>
        <w:left w:val="none" w:sz="0" w:space="0" w:color="auto"/>
        <w:bottom w:val="none" w:sz="0" w:space="0" w:color="auto"/>
        <w:right w:val="none" w:sz="0" w:space="0" w:color="auto"/>
      </w:divBdr>
      <w:divsChild>
        <w:div w:id="628046365">
          <w:marLeft w:val="0"/>
          <w:marRight w:val="0"/>
          <w:marTop w:val="0"/>
          <w:marBottom w:val="0"/>
          <w:divBdr>
            <w:top w:val="none" w:sz="0" w:space="0" w:color="auto"/>
            <w:left w:val="none" w:sz="0" w:space="0" w:color="auto"/>
            <w:bottom w:val="none" w:sz="0" w:space="0" w:color="auto"/>
            <w:right w:val="none" w:sz="0" w:space="0" w:color="auto"/>
          </w:divBdr>
          <w:divsChild>
            <w:div w:id="775753136">
              <w:marLeft w:val="0"/>
              <w:marRight w:val="0"/>
              <w:marTop w:val="0"/>
              <w:marBottom w:val="0"/>
              <w:divBdr>
                <w:top w:val="none" w:sz="0" w:space="0" w:color="auto"/>
                <w:left w:val="none" w:sz="0" w:space="0" w:color="auto"/>
                <w:bottom w:val="none" w:sz="0" w:space="0" w:color="auto"/>
                <w:right w:val="none" w:sz="0" w:space="0" w:color="auto"/>
              </w:divBdr>
              <w:divsChild>
                <w:div w:id="511380695">
                  <w:marLeft w:val="0"/>
                  <w:marRight w:val="0"/>
                  <w:marTop w:val="0"/>
                  <w:marBottom w:val="0"/>
                  <w:divBdr>
                    <w:top w:val="none" w:sz="0" w:space="0" w:color="auto"/>
                    <w:left w:val="none" w:sz="0" w:space="0" w:color="auto"/>
                    <w:bottom w:val="none" w:sz="0" w:space="0" w:color="auto"/>
                    <w:right w:val="none" w:sz="0" w:space="0" w:color="auto"/>
                  </w:divBdr>
                  <w:divsChild>
                    <w:div w:id="544679819">
                      <w:marLeft w:val="0"/>
                      <w:marRight w:val="0"/>
                      <w:marTop w:val="0"/>
                      <w:marBottom w:val="0"/>
                      <w:divBdr>
                        <w:top w:val="none" w:sz="0" w:space="0" w:color="auto"/>
                        <w:left w:val="none" w:sz="0" w:space="0" w:color="auto"/>
                        <w:bottom w:val="none" w:sz="0" w:space="0" w:color="auto"/>
                        <w:right w:val="none" w:sz="0" w:space="0" w:color="auto"/>
                      </w:divBdr>
                      <w:divsChild>
                        <w:div w:id="499277751">
                          <w:marLeft w:val="0"/>
                          <w:marRight w:val="0"/>
                          <w:marTop w:val="75"/>
                          <w:marBottom w:val="75"/>
                          <w:divBdr>
                            <w:top w:val="none" w:sz="0" w:space="0" w:color="auto"/>
                            <w:left w:val="none" w:sz="0" w:space="0" w:color="auto"/>
                            <w:bottom w:val="none" w:sz="0" w:space="0" w:color="auto"/>
                            <w:right w:val="none" w:sz="0" w:space="0" w:color="auto"/>
                          </w:divBdr>
                          <w:divsChild>
                            <w:div w:id="2004041550">
                              <w:marLeft w:val="0"/>
                              <w:marRight w:val="0"/>
                              <w:marTop w:val="0"/>
                              <w:marBottom w:val="0"/>
                              <w:divBdr>
                                <w:top w:val="none" w:sz="0" w:space="0" w:color="auto"/>
                                <w:left w:val="none" w:sz="0" w:space="0" w:color="auto"/>
                                <w:bottom w:val="none" w:sz="0" w:space="0" w:color="auto"/>
                                <w:right w:val="none" w:sz="0" w:space="0" w:color="auto"/>
                              </w:divBdr>
                              <w:divsChild>
                                <w:div w:id="168705463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365720694">
      <w:bodyDiv w:val="1"/>
      <w:marLeft w:val="0"/>
      <w:marRight w:val="0"/>
      <w:marTop w:val="0"/>
      <w:marBottom w:val="0"/>
      <w:divBdr>
        <w:top w:val="none" w:sz="0" w:space="0" w:color="auto"/>
        <w:left w:val="none" w:sz="0" w:space="0" w:color="auto"/>
        <w:bottom w:val="none" w:sz="0" w:space="0" w:color="auto"/>
        <w:right w:val="none" w:sz="0" w:space="0" w:color="auto"/>
      </w:divBdr>
      <w:divsChild>
        <w:div w:id="1667782039">
          <w:marLeft w:val="0"/>
          <w:marRight w:val="0"/>
          <w:marTop w:val="0"/>
          <w:marBottom w:val="0"/>
          <w:divBdr>
            <w:top w:val="none" w:sz="0" w:space="0" w:color="auto"/>
            <w:left w:val="none" w:sz="0" w:space="0" w:color="auto"/>
            <w:bottom w:val="none" w:sz="0" w:space="0" w:color="auto"/>
            <w:right w:val="none" w:sz="0" w:space="0" w:color="auto"/>
          </w:divBdr>
          <w:divsChild>
            <w:div w:id="6710809">
              <w:marLeft w:val="0"/>
              <w:marRight w:val="0"/>
              <w:marTop w:val="0"/>
              <w:marBottom w:val="0"/>
              <w:divBdr>
                <w:top w:val="none" w:sz="0" w:space="0" w:color="auto"/>
                <w:left w:val="none" w:sz="0" w:space="0" w:color="auto"/>
                <w:bottom w:val="none" w:sz="0" w:space="0" w:color="auto"/>
                <w:right w:val="none" w:sz="0" w:space="0" w:color="auto"/>
              </w:divBdr>
              <w:divsChild>
                <w:div w:id="443966074">
                  <w:marLeft w:val="0"/>
                  <w:marRight w:val="0"/>
                  <w:marTop w:val="0"/>
                  <w:marBottom w:val="0"/>
                  <w:divBdr>
                    <w:top w:val="none" w:sz="0" w:space="0" w:color="auto"/>
                    <w:left w:val="none" w:sz="0" w:space="0" w:color="auto"/>
                    <w:bottom w:val="none" w:sz="0" w:space="0" w:color="auto"/>
                    <w:right w:val="none" w:sz="0" w:space="0" w:color="auto"/>
                  </w:divBdr>
                  <w:divsChild>
                    <w:div w:id="1813864338">
                      <w:marLeft w:val="0"/>
                      <w:marRight w:val="0"/>
                      <w:marTop w:val="0"/>
                      <w:marBottom w:val="0"/>
                      <w:divBdr>
                        <w:top w:val="none" w:sz="0" w:space="0" w:color="auto"/>
                        <w:left w:val="none" w:sz="0" w:space="0" w:color="auto"/>
                        <w:bottom w:val="none" w:sz="0" w:space="0" w:color="auto"/>
                        <w:right w:val="none" w:sz="0" w:space="0" w:color="auto"/>
                      </w:divBdr>
                      <w:divsChild>
                        <w:div w:id="1997107331">
                          <w:marLeft w:val="0"/>
                          <w:marRight w:val="0"/>
                          <w:marTop w:val="75"/>
                          <w:marBottom w:val="75"/>
                          <w:divBdr>
                            <w:top w:val="none" w:sz="0" w:space="0" w:color="auto"/>
                            <w:left w:val="none" w:sz="0" w:space="0" w:color="auto"/>
                            <w:bottom w:val="none" w:sz="0" w:space="0" w:color="auto"/>
                            <w:right w:val="none" w:sz="0" w:space="0" w:color="auto"/>
                          </w:divBdr>
                          <w:divsChild>
                            <w:div w:id="1368218003">
                              <w:marLeft w:val="0"/>
                              <w:marRight w:val="0"/>
                              <w:marTop w:val="0"/>
                              <w:marBottom w:val="0"/>
                              <w:divBdr>
                                <w:top w:val="none" w:sz="0" w:space="0" w:color="auto"/>
                                <w:left w:val="none" w:sz="0" w:space="0" w:color="auto"/>
                                <w:bottom w:val="none" w:sz="0" w:space="0" w:color="auto"/>
                                <w:right w:val="none" w:sz="0" w:space="0" w:color="auto"/>
                              </w:divBdr>
                              <w:divsChild>
                                <w:div w:id="622883303">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419644883">
      <w:bodyDiv w:val="1"/>
      <w:marLeft w:val="0"/>
      <w:marRight w:val="0"/>
      <w:marTop w:val="0"/>
      <w:marBottom w:val="0"/>
      <w:divBdr>
        <w:top w:val="none" w:sz="0" w:space="0" w:color="auto"/>
        <w:left w:val="none" w:sz="0" w:space="0" w:color="auto"/>
        <w:bottom w:val="none" w:sz="0" w:space="0" w:color="auto"/>
        <w:right w:val="none" w:sz="0" w:space="0" w:color="auto"/>
      </w:divBdr>
    </w:div>
    <w:div w:id="443380378">
      <w:bodyDiv w:val="1"/>
      <w:marLeft w:val="0"/>
      <w:marRight w:val="0"/>
      <w:marTop w:val="0"/>
      <w:marBottom w:val="0"/>
      <w:divBdr>
        <w:top w:val="none" w:sz="0" w:space="0" w:color="auto"/>
        <w:left w:val="none" w:sz="0" w:space="0" w:color="auto"/>
        <w:bottom w:val="none" w:sz="0" w:space="0" w:color="auto"/>
        <w:right w:val="none" w:sz="0" w:space="0" w:color="auto"/>
      </w:divBdr>
      <w:divsChild>
        <w:div w:id="440564809">
          <w:marLeft w:val="0"/>
          <w:marRight w:val="0"/>
          <w:marTop w:val="0"/>
          <w:marBottom w:val="0"/>
          <w:divBdr>
            <w:top w:val="none" w:sz="0" w:space="0" w:color="auto"/>
            <w:left w:val="none" w:sz="0" w:space="0" w:color="auto"/>
            <w:bottom w:val="none" w:sz="0" w:space="0" w:color="auto"/>
            <w:right w:val="none" w:sz="0" w:space="0" w:color="auto"/>
          </w:divBdr>
          <w:divsChild>
            <w:div w:id="468321758">
              <w:marLeft w:val="0"/>
              <w:marRight w:val="0"/>
              <w:marTop w:val="0"/>
              <w:marBottom w:val="0"/>
              <w:divBdr>
                <w:top w:val="none" w:sz="0" w:space="0" w:color="auto"/>
                <w:left w:val="none" w:sz="0" w:space="0" w:color="auto"/>
                <w:bottom w:val="none" w:sz="0" w:space="0" w:color="auto"/>
                <w:right w:val="none" w:sz="0" w:space="0" w:color="auto"/>
              </w:divBdr>
              <w:divsChild>
                <w:div w:id="248197434">
                  <w:marLeft w:val="0"/>
                  <w:marRight w:val="0"/>
                  <w:marTop w:val="0"/>
                  <w:marBottom w:val="0"/>
                  <w:divBdr>
                    <w:top w:val="none" w:sz="0" w:space="0" w:color="auto"/>
                    <w:left w:val="none" w:sz="0" w:space="0" w:color="auto"/>
                    <w:bottom w:val="none" w:sz="0" w:space="0" w:color="auto"/>
                    <w:right w:val="none" w:sz="0" w:space="0" w:color="auto"/>
                  </w:divBdr>
                  <w:divsChild>
                    <w:div w:id="891624270">
                      <w:marLeft w:val="0"/>
                      <w:marRight w:val="0"/>
                      <w:marTop w:val="0"/>
                      <w:marBottom w:val="0"/>
                      <w:divBdr>
                        <w:top w:val="none" w:sz="0" w:space="0" w:color="auto"/>
                        <w:left w:val="none" w:sz="0" w:space="0" w:color="auto"/>
                        <w:bottom w:val="none" w:sz="0" w:space="0" w:color="auto"/>
                        <w:right w:val="none" w:sz="0" w:space="0" w:color="auto"/>
                      </w:divBdr>
                      <w:divsChild>
                        <w:div w:id="1398279500">
                          <w:marLeft w:val="0"/>
                          <w:marRight w:val="0"/>
                          <w:marTop w:val="75"/>
                          <w:marBottom w:val="75"/>
                          <w:divBdr>
                            <w:top w:val="none" w:sz="0" w:space="0" w:color="auto"/>
                            <w:left w:val="none" w:sz="0" w:space="0" w:color="auto"/>
                            <w:bottom w:val="none" w:sz="0" w:space="0" w:color="auto"/>
                            <w:right w:val="none" w:sz="0" w:space="0" w:color="auto"/>
                          </w:divBdr>
                          <w:divsChild>
                            <w:div w:id="251277447">
                              <w:marLeft w:val="0"/>
                              <w:marRight w:val="0"/>
                              <w:marTop w:val="0"/>
                              <w:marBottom w:val="0"/>
                              <w:divBdr>
                                <w:top w:val="none" w:sz="0" w:space="0" w:color="auto"/>
                                <w:left w:val="none" w:sz="0" w:space="0" w:color="auto"/>
                                <w:bottom w:val="none" w:sz="0" w:space="0" w:color="auto"/>
                                <w:right w:val="none" w:sz="0" w:space="0" w:color="auto"/>
                              </w:divBdr>
                              <w:divsChild>
                                <w:div w:id="366217674">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447744626">
      <w:bodyDiv w:val="1"/>
      <w:marLeft w:val="0"/>
      <w:marRight w:val="0"/>
      <w:marTop w:val="0"/>
      <w:marBottom w:val="0"/>
      <w:divBdr>
        <w:top w:val="none" w:sz="0" w:space="0" w:color="auto"/>
        <w:left w:val="none" w:sz="0" w:space="0" w:color="auto"/>
        <w:bottom w:val="none" w:sz="0" w:space="0" w:color="auto"/>
        <w:right w:val="none" w:sz="0" w:space="0" w:color="auto"/>
      </w:divBdr>
    </w:div>
    <w:div w:id="459956142">
      <w:bodyDiv w:val="1"/>
      <w:marLeft w:val="0"/>
      <w:marRight w:val="0"/>
      <w:marTop w:val="0"/>
      <w:marBottom w:val="0"/>
      <w:divBdr>
        <w:top w:val="none" w:sz="0" w:space="0" w:color="auto"/>
        <w:left w:val="none" w:sz="0" w:space="0" w:color="auto"/>
        <w:bottom w:val="none" w:sz="0" w:space="0" w:color="auto"/>
        <w:right w:val="none" w:sz="0" w:space="0" w:color="auto"/>
      </w:divBdr>
      <w:divsChild>
        <w:div w:id="1791431458">
          <w:marLeft w:val="0"/>
          <w:marRight w:val="0"/>
          <w:marTop w:val="0"/>
          <w:marBottom w:val="0"/>
          <w:divBdr>
            <w:top w:val="none" w:sz="0" w:space="0" w:color="auto"/>
            <w:left w:val="none" w:sz="0" w:space="0" w:color="auto"/>
            <w:bottom w:val="none" w:sz="0" w:space="0" w:color="auto"/>
            <w:right w:val="none" w:sz="0" w:space="0" w:color="auto"/>
          </w:divBdr>
          <w:divsChild>
            <w:div w:id="1607691925">
              <w:marLeft w:val="0"/>
              <w:marRight w:val="0"/>
              <w:marTop w:val="0"/>
              <w:marBottom w:val="0"/>
              <w:divBdr>
                <w:top w:val="none" w:sz="0" w:space="0" w:color="auto"/>
                <w:left w:val="none" w:sz="0" w:space="0" w:color="auto"/>
                <w:bottom w:val="none" w:sz="0" w:space="0" w:color="auto"/>
                <w:right w:val="none" w:sz="0" w:space="0" w:color="auto"/>
              </w:divBdr>
              <w:divsChild>
                <w:div w:id="521404458">
                  <w:marLeft w:val="0"/>
                  <w:marRight w:val="0"/>
                  <w:marTop w:val="0"/>
                  <w:marBottom w:val="0"/>
                  <w:divBdr>
                    <w:top w:val="none" w:sz="0" w:space="0" w:color="auto"/>
                    <w:left w:val="none" w:sz="0" w:space="0" w:color="auto"/>
                    <w:bottom w:val="none" w:sz="0" w:space="0" w:color="auto"/>
                    <w:right w:val="none" w:sz="0" w:space="0" w:color="auto"/>
                  </w:divBdr>
                  <w:divsChild>
                    <w:div w:id="1180239890">
                      <w:marLeft w:val="0"/>
                      <w:marRight w:val="0"/>
                      <w:marTop w:val="0"/>
                      <w:marBottom w:val="0"/>
                      <w:divBdr>
                        <w:top w:val="none" w:sz="0" w:space="0" w:color="auto"/>
                        <w:left w:val="none" w:sz="0" w:space="0" w:color="auto"/>
                        <w:bottom w:val="none" w:sz="0" w:space="0" w:color="auto"/>
                        <w:right w:val="none" w:sz="0" w:space="0" w:color="auto"/>
                      </w:divBdr>
                      <w:divsChild>
                        <w:div w:id="1628201285">
                          <w:marLeft w:val="0"/>
                          <w:marRight w:val="0"/>
                          <w:marTop w:val="75"/>
                          <w:marBottom w:val="75"/>
                          <w:divBdr>
                            <w:top w:val="none" w:sz="0" w:space="0" w:color="auto"/>
                            <w:left w:val="none" w:sz="0" w:space="0" w:color="auto"/>
                            <w:bottom w:val="none" w:sz="0" w:space="0" w:color="auto"/>
                            <w:right w:val="none" w:sz="0" w:space="0" w:color="auto"/>
                          </w:divBdr>
                          <w:divsChild>
                            <w:div w:id="1676180157">
                              <w:marLeft w:val="0"/>
                              <w:marRight w:val="0"/>
                              <w:marTop w:val="0"/>
                              <w:marBottom w:val="0"/>
                              <w:divBdr>
                                <w:top w:val="none" w:sz="0" w:space="0" w:color="auto"/>
                                <w:left w:val="none" w:sz="0" w:space="0" w:color="auto"/>
                                <w:bottom w:val="none" w:sz="0" w:space="0" w:color="auto"/>
                                <w:right w:val="none" w:sz="0" w:space="0" w:color="auto"/>
                              </w:divBdr>
                              <w:divsChild>
                                <w:div w:id="542913138">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10222474">
      <w:bodyDiv w:val="1"/>
      <w:marLeft w:val="0"/>
      <w:marRight w:val="0"/>
      <w:marTop w:val="0"/>
      <w:marBottom w:val="0"/>
      <w:divBdr>
        <w:top w:val="none" w:sz="0" w:space="0" w:color="auto"/>
        <w:left w:val="none" w:sz="0" w:space="0" w:color="auto"/>
        <w:bottom w:val="none" w:sz="0" w:space="0" w:color="auto"/>
        <w:right w:val="none" w:sz="0" w:space="0" w:color="auto"/>
      </w:divBdr>
      <w:divsChild>
        <w:div w:id="2080784442">
          <w:marLeft w:val="0"/>
          <w:marRight w:val="0"/>
          <w:marTop w:val="0"/>
          <w:marBottom w:val="0"/>
          <w:divBdr>
            <w:top w:val="none" w:sz="0" w:space="0" w:color="auto"/>
            <w:left w:val="none" w:sz="0" w:space="0" w:color="auto"/>
            <w:bottom w:val="none" w:sz="0" w:space="0" w:color="auto"/>
            <w:right w:val="none" w:sz="0" w:space="0" w:color="auto"/>
          </w:divBdr>
          <w:divsChild>
            <w:div w:id="356976590">
              <w:marLeft w:val="0"/>
              <w:marRight w:val="0"/>
              <w:marTop w:val="0"/>
              <w:marBottom w:val="0"/>
              <w:divBdr>
                <w:top w:val="none" w:sz="0" w:space="0" w:color="auto"/>
                <w:left w:val="none" w:sz="0" w:space="0" w:color="auto"/>
                <w:bottom w:val="none" w:sz="0" w:space="0" w:color="auto"/>
                <w:right w:val="none" w:sz="0" w:space="0" w:color="auto"/>
              </w:divBdr>
              <w:divsChild>
                <w:div w:id="428938909">
                  <w:marLeft w:val="0"/>
                  <w:marRight w:val="0"/>
                  <w:marTop w:val="0"/>
                  <w:marBottom w:val="0"/>
                  <w:divBdr>
                    <w:top w:val="none" w:sz="0" w:space="0" w:color="auto"/>
                    <w:left w:val="none" w:sz="0" w:space="0" w:color="auto"/>
                    <w:bottom w:val="none" w:sz="0" w:space="0" w:color="auto"/>
                    <w:right w:val="none" w:sz="0" w:space="0" w:color="auto"/>
                  </w:divBdr>
                  <w:divsChild>
                    <w:div w:id="379133521">
                      <w:marLeft w:val="0"/>
                      <w:marRight w:val="0"/>
                      <w:marTop w:val="0"/>
                      <w:marBottom w:val="0"/>
                      <w:divBdr>
                        <w:top w:val="none" w:sz="0" w:space="0" w:color="auto"/>
                        <w:left w:val="none" w:sz="0" w:space="0" w:color="auto"/>
                        <w:bottom w:val="none" w:sz="0" w:space="0" w:color="auto"/>
                        <w:right w:val="none" w:sz="0" w:space="0" w:color="auto"/>
                      </w:divBdr>
                      <w:divsChild>
                        <w:div w:id="1582790294">
                          <w:marLeft w:val="0"/>
                          <w:marRight w:val="0"/>
                          <w:marTop w:val="75"/>
                          <w:marBottom w:val="75"/>
                          <w:divBdr>
                            <w:top w:val="none" w:sz="0" w:space="0" w:color="auto"/>
                            <w:left w:val="none" w:sz="0" w:space="0" w:color="auto"/>
                            <w:bottom w:val="none" w:sz="0" w:space="0" w:color="auto"/>
                            <w:right w:val="none" w:sz="0" w:space="0" w:color="auto"/>
                          </w:divBdr>
                          <w:divsChild>
                            <w:div w:id="864563513">
                              <w:marLeft w:val="0"/>
                              <w:marRight w:val="0"/>
                              <w:marTop w:val="0"/>
                              <w:marBottom w:val="0"/>
                              <w:divBdr>
                                <w:top w:val="none" w:sz="0" w:space="0" w:color="auto"/>
                                <w:left w:val="none" w:sz="0" w:space="0" w:color="auto"/>
                                <w:bottom w:val="none" w:sz="0" w:space="0" w:color="auto"/>
                                <w:right w:val="none" w:sz="0" w:space="0" w:color="auto"/>
                              </w:divBdr>
                              <w:divsChild>
                                <w:div w:id="1049649537">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83690067">
      <w:bodyDiv w:val="1"/>
      <w:marLeft w:val="0"/>
      <w:marRight w:val="0"/>
      <w:marTop w:val="0"/>
      <w:marBottom w:val="0"/>
      <w:divBdr>
        <w:top w:val="none" w:sz="0" w:space="0" w:color="auto"/>
        <w:left w:val="none" w:sz="0" w:space="0" w:color="auto"/>
        <w:bottom w:val="none" w:sz="0" w:space="0" w:color="auto"/>
        <w:right w:val="none" w:sz="0" w:space="0" w:color="auto"/>
      </w:divBdr>
      <w:divsChild>
        <w:div w:id="1095252059">
          <w:marLeft w:val="0"/>
          <w:marRight w:val="0"/>
          <w:marTop w:val="0"/>
          <w:marBottom w:val="0"/>
          <w:divBdr>
            <w:top w:val="none" w:sz="0" w:space="0" w:color="auto"/>
            <w:left w:val="none" w:sz="0" w:space="0" w:color="auto"/>
            <w:bottom w:val="none" w:sz="0" w:space="0" w:color="auto"/>
            <w:right w:val="none" w:sz="0" w:space="0" w:color="auto"/>
          </w:divBdr>
          <w:divsChild>
            <w:div w:id="307440081">
              <w:marLeft w:val="0"/>
              <w:marRight w:val="0"/>
              <w:marTop w:val="0"/>
              <w:marBottom w:val="0"/>
              <w:divBdr>
                <w:top w:val="none" w:sz="0" w:space="0" w:color="auto"/>
                <w:left w:val="none" w:sz="0" w:space="0" w:color="auto"/>
                <w:bottom w:val="none" w:sz="0" w:space="0" w:color="auto"/>
                <w:right w:val="none" w:sz="0" w:space="0" w:color="auto"/>
              </w:divBdr>
              <w:divsChild>
                <w:div w:id="2102338419">
                  <w:marLeft w:val="0"/>
                  <w:marRight w:val="0"/>
                  <w:marTop w:val="0"/>
                  <w:marBottom w:val="0"/>
                  <w:divBdr>
                    <w:top w:val="none" w:sz="0" w:space="0" w:color="auto"/>
                    <w:left w:val="none" w:sz="0" w:space="0" w:color="auto"/>
                    <w:bottom w:val="none" w:sz="0" w:space="0" w:color="auto"/>
                    <w:right w:val="none" w:sz="0" w:space="0" w:color="auto"/>
                  </w:divBdr>
                  <w:divsChild>
                    <w:div w:id="1095173464">
                      <w:marLeft w:val="0"/>
                      <w:marRight w:val="0"/>
                      <w:marTop w:val="0"/>
                      <w:marBottom w:val="0"/>
                      <w:divBdr>
                        <w:top w:val="none" w:sz="0" w:space="0" w:color="auto"/>
                        <w:left w:val="none" w:sz="0" w:space="0" w:color="auto"/>
                        <w:bottom w:val="none" w:sz="0" w:space="0" w:color="auto"/>
                        <w:right w:val="none" w:sz="0" w:space="0" w:color="auto"/>
                      </w:divBdr>
                      <w:divsChild>
                        <w:div w:id="1900944020">
                          <w:marLeft w:val="0"/>
                          <w:marRight w:val="0"/>
                          <w:marTop w:val="75"/>
                          <w:marBottom w:val="75"/>
                          <w:divBdr>
                            <w:top w:val="none" w:sz="0" w:space="0" w:color="auto"/>
                            <w:left w:val="none" w:sz="0" w:space="0" w:color="auto"/>
                            <w:bottom w:val="none" w:sz="0" w:space="0" w:color="auto"/>
                            <w:right w:val="none" w:sz="0" w:space="0" w:color="auto"/>
                          </w:divBdr>
                          <w:divsChild>
                            <w:div w:id="227617971">
                              <w:marLeft w:val="0"/>
                              <w:marRight w:val="0"/>
                              <w:marTop w:val="0"/>
                              <w:marBottom w:val="0"/>
                              <w:divBdr>
                                <w:top w:val="none" w:sz="0" w:space="0" w:color="auto"/>
                                <w:left w:val="none" w:sz="0" w:space="0" w:color="auto"/>
                                <w:bottom w:val="none" w:sz="0" w:space="0" w:color="auto"/>
                                <w:right w:val="none" w:sz="0" w:space="0" w:color="auto"/>
                              </w:divBdr>
                              <w:divsChild>
                                <w:div w:id="151023561">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678971658">
      <w:bodyDiv w:val="1"/>
      <w:marLeft w:val="0"/>
      <w:marRight w:val="0"/>
      <w:marTop w:val="0"/>
      <w:marBottom w:val="0"/>
      <w:divBdr>
        <w:top w:val="none" w:sz="0" w:space="0" w:color="auto"/>
        <w:left w:val="none" w:sz="0" w:space="0" w:color="auto"/>
        <w:bottom w:val="none" w:sz="0" w:space="0" w:color="auto"/>
        <w:right w:val="none" w:sz="0" w:space="0" w:color="auto"/>
      </w:divBdr>
      <w:divsChild>
        <w:div w:id="1825125364">
          <w:marLeft w:val="0"/>
          <w:marRight w:val="0"/>
          <w:marTop w:val="0"/>
          <w:marBottom w:val="0"/>
          <w:divBdr>
            <w:top w:val="none" w:sz="0" w:space="0" w:color="auto"/>
            <w:left w:val="none" w:sz="0" w:space="0" w:color="auto"/>
            <w:bottom w:val="none" w:sz="0" w:space="0" w:color="auto"/>
            <w:right w:val="none" w:sz="0" w:space="0" w:color="auto"/>
          </w:divBdr>
          <w:divsChild>
            <w:div w:id="1558393896">
              <w:marLeft w:val="0"/>
              <w:marRight w:val="0"/>
              <w:marTop w:val="0"/>
              <w:marBottom w:val="0"/>
              <w:divBdr>
                <w:top w:val="none" w:sz="0" w:space="0" w:color="auto"/>
                <w:left w:val="none" w:sz="0" w:space="0" w:color="auto"/>
                <w:bottom w:val="none" w:sz="0" w:space="0" w:color="auto"/>
                <w:right w:val="none" w:sz="0" w:space="0" w:color="auto"/>
              </w:divBdr>
              <w:divsChild>
                <w:div w:id="1319267778">
                  <w:marLeft w:val="0"/>
                  <w:marRight w:val="0"/>
                  <w:marTop w:val="0"/>
                  <w:marBottom w:val="0"/>
                  <w:divBdr>
                    <w:top w:val="none" w:sz="0" w:space="0" w:color="auto"/>
                    <w:left w:val="none" w:sz="0" w:space="0" w:color="auto"/>
                    <w:bottom w:val="none" w:sz="0" w:space="0" w:color="auto"/>
                    <w:right w:val="none" w:sz="0" w:space="0" w:color="auto"/>
                  </w:divBdr>
                  <w:divsChild>
                    <w:div w:id="1094127075">
                      <w:marLeft w:val="0"/>
                      <w:marRight w:val="0"/>
                      <w:marTop w:val="0"/>
                      <w:marBottom w:val="0"/>
                      <w:divBdr>
                        <w:top w:val="none" w:sz="0" w:space="0" w:color="auto"/>
                        <w:left w:val="none" w:sz="0" w:space="0" w:color="auto"/>
                        <w:bottom w:val="none" w:sz="0" w:space="0" w:color="auto"/>
                        <w:right w:val="none" w:sz="0" w:space="0" w:color="auto"/>
                      </w:divBdr>
                      <w:divsChild>
                        <w:div w:id="985164756">
                          <w:marLeft w:val="0"/>
                          <w:marRight w:val="0"/>
                          <w:marTop w:val="75"/>
                          <w:marBottom w:val="75"/>
                          <w:divBdr>
                            <w:top w:val="none" w:sz="0" w:space="0" w:color="auto"/>
                            <w:left w:val="none" w:sz="0" w:space="0" w:color="auto"/>
                            <w:bottom w:val="none" w:sz="0" w:space="0" w:color="auto"/>
                            <w:right w:val="none" w:sz="0" w:space="0" w:color="auto"/>
                          </w:divBdr>
                          <w:divsChild>
                            <w:div w:id="1932859565">
                              <w:marLeft w:val="0"/>
                              <w:marRight w:val="0"/>
                              <w:marTop w:val="0"/>
                              <w:marBottom w:val="0"/>
                              <w:divBdr>
                                <w:top w:val="none" w:sz="0" w:space="0" w:color="auto"/>
                                <w:left w:val="none" w:sz="0" w:space="0" w:color="auto"/>
                                <w:bottom w:val="none" w:sz="0" w:space="0" w:color="auto"/>
                                <w:right w:val="none" w:sz="0" w:space="0" w:color="auto"/>
                              </w:divBdr>
                              <w:divsChild>
                                <w:div w:id="472455389">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705912314">
      <w:bodyDiv w:val="1"/>
      <w:marLeft w:val="0"/>
      <w:marRight w:val="0"/>
      <w:marTop w:val="0"/>
      <w:marBottom w:val="0"/>
      <w:divBdr>
        <w:top w:val="none" w:sz="0" w:space="0" w:color="auto"/>
        <w:left w:val="none" w:sz="0" w:space="0" w:color="auto"/>
        <w:bottom w:val="none" w:sz="0" w:space="0" w:color="auto"/>
        <w:right w:val="none" w:sz="0" w:space="0" w:color="auto"/>
      </w:divBdr>
      <w:divsChild>
        <w:div w:id="940334481">
          <w:marLeft w:val="0"/>
          <w:marRight w:val="0"/>
          <w:marTop w:val="0"/>
          <w:marBottom w:val="0"/>
          <w:divBdr>
            <w:top w:val="none" w:sz="0" w:space="0" w:color="auto"/>
            <w:left w:val="none" w:sz="0" w:space="0" w:color="auto"/>
            <w:bottom w:val="none" w:sz="0" w:space="0" w:color="auto"/>
            <w:right w:val="none" w:sz="0" w:space="0" w:color="auto"/>
          </w:divBdr>
          <w:divsChild>
            <w:div w:id="1988822578">
              <w:marLeft w:val="0"/>
              <w:marRight w:val="0"/>
              <w:marTop w:val="0"/>
              <w:marBottom w:val="0"/>
              <w:divBdr>
                <w:top w:val="none" w:sz="0" w:space="0" w:color="auto"/>
                <w:left w:val="none" w:sz="0" w:space="0" w:color="auto"/>
                <w:bottom w:val="none" w:sz="0" w:space="0" w:color="auto"/>
                <w:right w:val="none" w:sz="0" w:space="0" w:color="auto"/>
              </w:divBdr>
              <w:divsChild>
                <w:div w:id="1459303407">
                  <w:marLeft w:val="0"/>
                  <w:marRight w:val="0"/>
                  <w:marTop w:val="0"/>
                  <w:marBottom w:val="0"/>
                  <w:divBdr>
                    <w:top w:val="none" w:sz="0" w:space="0" w:color="auto"/>
                    <w:left w:val="none" w:sz="0" w:space="0" w:color="auto"/>
                    <w:bottom w:val="none" w:sz="0" w:space="0" w:color="auto"/>
                    <w:right w:val="none" w:sz="0" w:space="0" w:color="auto"/>
                  </w:divBdr>
                  <w:divsChild>
                    <w:div w:id="832985453">
                      <w:marLeft w:val="0"/>
                      <w:marRight w:val="0"/>
                      <w:marTop w:val="0"/>
                      <w:marBottom w:val="0"/>
                      <w:divBdr>
                        <w:top w:val="none" w:sz="0" w:space="0" w:color="auto"/>
                        <w:left w:val="none" w:sz="0" w:space="0" w:color="auto"/>
                        <w:bottom w:val="none" w:sz="0" w:space="0" w:color="auto"/>
                        <w:right w:val="none" w:sz="0" w:space="0" w:color="auto"/>
                      </w:divBdr>
                      <w:divsChild>
                        <w:div w:id="762646951">
                          <w:marLeft w:val="0"/>
                          <w:marRight w:val="0"/>
                          <w:marTop w:val="75"/>
                          <w:marBottom w:val="75"/>
                          <w:divBdr>
                            <w:top w:val="none" w:sz="0" w:space="0" w:color="auto"/>
                            <w:left w:val="none" w:sz="0" w:space="0" w:color="auto"/>
                            <w:bottom w:val="none" w:sz="0" w:space="0" w:color="auto"/>
                            <w:right w:val="none" w:sz="0" w:space="0" w:color="auto"/>
                          </w:divBdr>
                          <w:divsChild>
                            <w:div w:id="1898198384">
                              <w:marLeft w:val="0"/>
                              <w:marRight w:val="0"/>
                              <w:marTop w:val="0"/>
                              <w:marBottom w:val="0"/>
                              <w:divBdr>
                                <w:top w:val="none" w:sz="0" w:space="0" w:color="auto"/>
                                <w:left w:val="none" w:sz="0" w:space="0" w:color="auto"/>
                                <w:bottom w:val="none" w:sz="0" w:space="0" w:color="auto"/>
                                <w:right w:val="none" w:sz="0" w:space="0" w:color="auto"/>
                              </w:divBdr>
                              <w:divsChild>
                                <w:div w:id="312804712">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716243387">
      <w:bodyDiv w:val="1"/>
      <w:marLeft w:val="0"/>
      <w:marRight w:val="0"/>
      <w:marTop w:val="0"/>
      <w:marBottom w:val="0"/>
      <w:divBdr>
        <w:top w:val="none" w:sz="0" w:space="0" w:color="auto"/>
        <w:left w:val="none" w:sz="0" w:space="0" w:color="auto"/>
        <w:bottom w:val="none" w:sz="0" w:space="0" w:color="auto"/>
        <w:right w:val="none" w:sz="0" w:space="0" w:color="auto"/>
      </w:divBdr>
    </w:div>
    <w:div w:id="718015003">
      <w:bodyDiv w:val="1"/>
      <w:marLeft w:val="0"/>
      <w:marRight w:val="0"/>
      <w:marTop w:val="0"/>
      <w:marBottom w:val="0"/>
      <w:divBdr>
        <w:top w:val="none" w:sz="0" w:space="0" w:color="auto"/>
        <w:left w:val="none" w:sz="0" w:space="0" w:color="auto"/>
        <w:bottom w:val="none" w:sz="0" w:space="0" w:color="auto"/>
        <w:right w:val="none" w:sz="0" w:space="0" w:color="auto"/>
      </w:divBdr>
      <w:divsChild>
        <w:div w:id="733969648">
          <w:marLeft w:val="0"/>
          <w:marRight w:val="0"/>
          <w:marTop w:val="0"/>
          <w:marBottom w:val="0"/>
          <w:divBdr>
            <w:top w:val="none" w:sz="0" w:space="0" w:color="auto"/>
            <w:left w:val="none" w:sz="0" w:space="0" w:color="auto"/>
            <w:bottom w:val="none" w:sz="0" w:space="0" w:color="auto"/>
            <w:right w:val="none" w:sz="0" w:space="0" w:color="auto"/>
          </w:divBdr>
          <w:divsChild>
            <w:div w:id="1429423840">
              <w:marLeft w:val="0"/>
              <w:marRight w:val="0"/>
              <w:marTop w:val="0"/>
              <w:marBottom w:val="0"/>
              <w:divBdr>
                <w:top w:val="none" w:sz="0" w:space="0" w:color="auto"/>
                <w:left w:val="none" w:sz="0" w:space="0" w:color="auto"/>
                <w:bottom w:val="none" w:sz="0" w:space="0" w:color="auto"/>
                <w:right w:val="none" w:sz="0" w:space="0" w:color="auto"/>
              </w:divBdr>
              <w:divsChild>
                <w:div w:id="452529091">
                  <w:marLeft w:val="0"/>
                  <w:marRight w:val="0"/>
                  <w:marTop w:val="0"/>
                  <w:marBottom w:val="0"/>
                  <w:divBdr>
                    <w:top w:val="none" w:sz="0" w:space="0" w:color="auto"/>
                    <w:left w:val="none" w:sz="0" w:space="0" w:color="auto"/>
                    <w:bottom w:val="none" w:sz="0" w:space="0" w:color="auto"/>
                    <w:right w:val="none" w:sz="0" w:space="0" w:color="auto"/>
                  </w:divBdr>
                  <w:divsChild>
                    <w:div w:id="701786894">
                      <w:marLeft w:val="0"/>
                      <w:marRight w:val="0"/>
                      <w:marTop w:val="0"/>
                      <w:marBottom w:val="0"/>
                      <w:divBdr>
                        <w:top w:val="none" w:sz="0" w:space="0" w:color="auto"/>
                        <w:left w:val="none" w:sz="0" w:space="0" w:color="auto"/>
                        <w:bottom w:val="none" w:sz="0" w:space="0" w:color="auto"/>
                        <w:right w:val="none" w:sz="0" w:space="0" w:color="auto"/>
                      </w:divBdr>
                      <w:divsChild>
                        <w:div w:id="1547064367">
                          <w:marLeft w:val="0"/>
                          <w:marRight w:val="0"/>
                          <w:marTop w:val="75"/>
                          <w:marBottom w:val="75"/>
                          <w:divBdr>
                            <w:top w:val="none" w:sz="0" w:space="0" w:color="auto"/>
                            <w:left w:val="none" w:sz="0" w:space="0" w:color="auto"/>
                            <w:bottom w:val="none" w:sz="0" w:space="0" w:color="auto"/>
                            <w:right w:val="none" w:sz="0" w:space="0" w:color="auto"/>
                          </w:divBdr>
                          <w:divsChild>
                            <w:div w:id="462843517">
                              <w:marLeft w:val="0"/>
                              <w:marRight w:val="0"/>
                              <w:marTop w:val="0"/>
                              <w:marBottom w:val="0"/>
                              <w:divBdr>
                                <w:top w:val="none" w:sz="0" w:space="0" w:color="auto"/>
                                <w:left w:val="none" w:sz="0" w:space="0" w:color="auto"/>
                                <w:bottom w:val="none" w:sz="0" w:space="0" w:color="auto"/>
                                <w:right w:val="none" w:sz="0" w:space="0" w:color="auto"/>
                              </w:divBdr>
                              <w:divsChild>
                                <w:div w:id="1558009926">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765076789">
      <w:bodyDiv w:val="1"/>
      <w:marLeft w:val="0"/>
      <w:marRight w:val="0"/>
      <w:marTop w:val="0"/>
      <w:marBottom w:val="0"/>
      <w:divBdr>
        <w:top w:val="none" w:sz="0" w:space="0" w:color="auto"/>
        <w:left w:val="none" w:sz="0" w:space="0" w:color="auto"/>
        <w:bottom w:val="none" w:sz="0" w:space="0" w:color="auto"/>
        <w:right w:val="none" w:sz="0" w:space="0" w:color="auto"/>
      </w:divBdr>
      <w:divsChild>
        <w:div w:id="592511047">
          <w:marLeft w:val="0"/>
          <w:marRight w:val="0"/>
          <w:marTop w:val="0"/>
          <w:marBottom w:val="0"/>
          <w:divBdr>
            <w:top w:val="none" w:sz="0" w:space="0" w:color="auto"/>
            <w:left w:val="none" w:sz="0" w:space="0" w:color="auto"/>
            <w:bottom w:val="none" w:sz="0" w:space="0" w:color="auto"/>
            <w:right w:val="none" w:sz="0" w:space="0" w:color="auto"/>
          </w:divBdr>
          <w:divsChild>
            <w:div w:id="626276400">
              <w:marLeft w:val="0"/>
              <w:marRight w:val="0"/>
              <w:marTop w:val="0"/>
              <w:marBottom w:val="0"/>
              <w:divBdr>
                <w:top w:val="none" w:sz="0" w:space="0" w:color="auto"/>
                <w:left w:val="none" w:sz="0" w:space="0" w:color="auto"/>
                <w:bottom w:val="none" w:sz="0" w:space="0" w:color="auto"/>
                <w:right w:val="none" w:sz="0" w:space="0" w:color="auto"/>
              </w:divBdr>
              <w:divsChild>
                <w:div w:id="1631741306">
                  <w:marLeft w:val="0"/>
                  <w:marRight w:val="0"/>
                  <w:marTop w:val="0"/>
                  <w:marBottom w:val="0"/>
                  <w:divBdr>
                    <w:top w:val="none" w:sz="0" w:space="0" w:color="auto"/>
                    <w:left w:val="none" w:sz="0" w:space="0" w:color="auto"/>
                    <w:bottom w:val="none" w:sz="0" w:space="0" w:color="auto"/>
                    <w:right w:val="none" w:sz="0" w:space="0" w:color="auto"/>
                  </w:divBdr>
                  <w:divsChild>
                    <w:div w:id="142937722">
                      <w:marLeft w:val="0"/>
                      <w:marRight w:val="0"/>
                      <w:marTop w:val="0"/>
                      <w:marBottom w:val="0"/>
                      <w:divBdr>
                        <w:top w:val="none" w:sz="0" w:space="0" w:color="auto"/>
                        <w:left w:val="none" w:sz="0" w:space="0" w:color="auto"/>
                        <w:bottom w:val="none" w:sz="0" w:space="0" w:color="auto"/>
                        <w:right w:val="none" w:sz="0" w:space="0" w:color="auto"/>
                      </w:divBdr>
                      <w:divsChild>
                        <w:div w:id="747657075">
                          <w:marLeft w:val="0"/>
                          <w:marRight w:val="0"/>
                          <w:marTop w:val="75"/>
                          <w:marBottom w:val="75"/>
                          <w:divBdr>
                            <w:top w:val="none" w:sz="0" w:space="0" w:color="auto"/>
                            <w:left w:val="none" w:sz="0" w:space="0" w:color="auto"/>
                            <w:bottom w:val="none" w:sz="0" w:space="0" w:color="auto"/>
                            <w:right w:val="none" w:sz="0" w:space="0" w:color="auto"/>
                          </w:divBdr>
                          <w:divsChild>
                            <w:div w:id="769131882">
                              <w:marLeft w:val="0"/>
                              <w:marRight w:val="0"/>
                              <w:marTop w:val="0"/>
                              <w:marBottom w:val="0"/>
                              <w:divBdr>
                                <w:top w:val="none" w:sz="0" w:space="0" w:color="auto"/>
                                <w:left w:val="none" w:sz="0" w:space="0" w:color="auto"/>
                                <w:bottom w:val="none" w:sz="0" w:space="0" w:color="auto"/>
                                <w:right w:val="none" w:sz="0" w:space="0" w:color="auto"/>
                              </w:divBdr>
                              <w:divsChild>
                                <w:div w:id="908925798">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786119210">
      <w:bodyDiv w:val="1"/>
      <w:marLeft w:val="0"/>
      <w:marRight w:val="0"/>
      <w:marTop w:val="0"/>
      <w:marBottom w:val="0"/>
      <w:divBdr>
        <w:top w:val="none" w:sz="0" w:space="0" w:color="auto"/>
        <w:left w:val="none" w:sz="0" w:space="0" w:color="auto"/>
        <w:bottom w:val="none" w:sz="0" w:space="0" w:color="auto"/>
        <w:right w:val="none" w:sz="0" w:space="0" w:color="auto"/>
      </w:divBdr>
      <w:divsChild>
        <w:div w:id="326128150">
          <w:marLeft w:val="0"/>
          <w:marRight w:val="0"/>
          <w:marTop w:val="0"/>
          <w:marBottom w:val="0"/>
          <w:divBdr>
            <w:top w:val="none" w:sz="0" w:space="0" w:color="auto"/>
            <w:left w:val="none" w:sz="0" w:space="0" w:color="auto"/>
            <w:bottom w:val="none" w:sz="0" w:space="0" w:color="auto"/>
            <w:right w:val="none" w:sz="0" w:space="0" w:color="auto"/>
          </w:divBdr>
          <w:divsChild>
            <w:div w:id="1025400585">
              <w:marLeft w:val="0"/>
              <w:marRight w:val="0"/>
              <w:marTop w:val="0"/>
              <w:marBottom w:val="0"/>
              <w:divBdr>
                <w:top w:val="none" w:sz="0" w:space="0" w:color="auto"/>
                <w:left w:val="none" w:sz="0" w:space="0" w:color="auto"/>
                <w:bottom w:val="none" w:sz="0" w:space="0" w:color="auto"/>
                <w:right w:val="none" w:sz="0" w:space="0" w:color="auto"/>
              </w:divBdr>
              <w:divsChild>
                <w:div w:id="369915163">
                  <w:marLeft w:val="0"/>
                  <w:marRight w:val="0"/>
                  <w:marTop w:val="0"/>
                  <w:marBottom w:val="0"/>
                  <w:divBdr>
                    <w:top w:val="none" w:sz="0" w:space="0" w:color="auto"/>
                    <w:left w:val="none" w:sz="0" w:space="0" w:color="auto"/>
                    <w:bottom w:val="none" w:sz="0" w:space="0" w:color="auto"/>
                    <w:right w:val="none" w:sz="0" w:space="0" w:color="auto"/>
                  </w:divBdr>
                  <w:divsChild>
                    <w:div w:id="2055349328">
                      <w:marLeft w:val="0"/>
                      <w:marRight w:val="0"/>
                      <w:marTop w:val="0"/>
                      <w:marBottom w:val="0"/>
                      <w:divBdr>
                        <w:top w:val="none" w:sz="0" w:space="0" w:color="auto"/>
                        <w:left w:val="none" w:sz="0" w:space="0" w:color="auto"/>
                        <w:bottom w:val="none" w:sz="0" w:space="0" w:color="auto"/>
                        <w:right w:val="none" w:sz="0" w:space="0" w:color="auto"/>
                      </w:divBdr>
                      <w:divsChild>
                        <w:div w:id="623266651">
                          <w:marLeft w:val="0"/>
                          <w:marRight w:val="0"/>
                          <w:marTop w:val="75"/>
                          <w:marBottom w:val="75"/>
                          <w:divBdr>
                            <w:top w:val="none" w:sz="0" w:space="0" w:color="auto"/>
                            <w:left w:val="none" w:sz="0" w:space="0" w:color="auto"/>
                            <w:bottom w:val="none" w:sz="0" w:space="0" w:color="auto"/>
                            <w:right w:val="none" w:sz="0" w:space="0" w:color="auto"/>
                          </w:divBdr>
                          <w:divsChild>
                            <w:div w:id="188035153">
                              <w:marLeft w:val="0"/>
                              <w:marRight w:val="0"/>
                              <w:marTop w:val="0"/>
                              <w:marBottom w:val="0"/>
                              <w:divBdr>
                                <w:top w:val="none" w:sz="0" w:space="0" w:color="auto"/>
                                <w:left w:val="none" w:sz="0" w:space="0" w:color="auto"/>
                                <w:bottom w:val="none" w:sz="0" w:space="0" w:color="auto"/>
                                <w:right w:val="none" w:sz="0" w:space="0" w:color="auto"/>
                              </w:divBdr>
                              <w:divsChild>
                                <w:div w:id="351226342">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815728700">
      <w:bodyDiv w:val="1"/>
      <w:marLeft w:val="0"/>
      <w:marRight w:val="0"/>
      <w:marTop w:val="0"/>
      <w:marBottom w:val="0"/>
      <w:divBdr>
        <w:top w:val="none" w:sz="0" w:space="0" w:color="auto"/>
        <w:left w:val="none" w:sz="0" w:space="0" w:color="auto"/>
        <w:bottom w:val="none" w:sz="0" w:space="0" w:color="auto"/>
        <w:right w:val="none" w:sz="0" w:space="0" w:color="auto"/>
      </w:divBdr>
      <w:divsChild>
        <w:div w:id="1381124769">
          <w:marLeft w:val="0"/>
          <w:marRight w:val="0"/>
          <w:marTop w:val="0"/>
          <w:marBottom w:val="0"/>
          <w:divBdr>
            <w:top w:val="none" w:sz="0" w:space="0" w:color="auto"/>
            <w:left w:val="none" w:sz="0" w:space="0" w:color="auto"/>
            <w:bottom w:val="none" w:sz="0" w:space="0" w:color="auto"/>
            <w:right w:val="none" w:sz="0" w:space="0" w:color="auto"/>
          </w:divBdr>
          <w:divsChild>
            <w:div w:id="1253244983">
              <w:marLeft w:val="0"/>
              <w:marRight w:val="0"/>
              <w:marTop w:val="0"/>
              <w:marBottom w:val="0"/>
              <w:divBdr>
                <w:top w:val="none" w:sz="0" w:space="0" w:color="auto"/>
                <w:left w:val="none" w:sz="0" w:space="0" w:color="auto"/>
                <w:bottom w:val="none" w:sz="0" w:space="0" w:color="auto"/>
                <w:right w:val="none" w:sz="0" w:space="0" w:color="auto"/>
              </w:divBdr>
              <w:divsChild>
                <w:div w:id="1543133235">
                  <w:marLeft w:val="0"/>
                  <w:marRight w:val="0"/>
                  <w:marTop w:val="0"/>
                  <w:marBottom w:val="0"/>
                  <w:divBdr>
                    <w:top w:val="none" w:sz="0" w:space="0" w:color="auto"/>
                    <w:left w:val="none" w:sz="0" w:space="0" w:color="auto"/>
                    <w:bottom w:val="none" w:sz="0" w:space="0" w:color="auto"/>
                    <w:right w:val="none" w:sz="0" w:space="0" w:color="auto"/>
                  </w:divBdr>
                  <w:divsChild>
                    <w:div w:id="529102205">
                      <w:marLeft w:val="0"/>
                      <w:marRight w:val="0"/>
                      <w:marTop w:val="0"/>
                      <w:marBottom w:val="0"/>
                      <w:divBdr>
                        <w:top w:val="none" w:sz="0" w:space="0" w:color="auto"/>
                        <w:left w:val="none" w:sz="0" w:space="0" w:color="auto"/>
                        <w:bottom w:val="none" w:sz="0" w:space="0" w:color="auto"/>
                        <w:right w:val="none" w:sz="0" w:space="0" w:color="auto"/>
                      </w:divBdr>
                      <w:divsChild>
                        <w:div w:id="1206942749">
                          <w:marLeft w:val="0"/>
                          <w:marRight w:val="0"/>
                          <w:marTop w:val="75"/>
                          <w:marBottom w:val="75"/>
                          <w:divBdr>
                            <w:top w:val="none" w:sz="0" w:space="0" w:color="auto"/>
                            <w:left w:val="none" w:sz="0" w:space="0" w:color="auto"/>
                            <w:bottom w:val="none" w:sz="0" w:space="0" w:color="auto"/>
                            <w:right w:val="none" w:sz="0" w:space="0" w:color="auto"/>
                          </w:divBdr>
                          <w:divsChild>
                            <w:div w:id="1076443405">
                              <w:marLeft w:val="0"/>
                              <w:marRight w:val="0"/>
                              <w:marTop w:val="0"/>
                              <w:marBottom w:val="0"/>
                              <w:divBdr>
                                <w:top w:val="none" w:sz="0" w:space="0" w:color="auto"/>
                                <w:left w:val="none" w:sz="0" w:space="0" w:color="auto"/>
                                <w:bottom w:val="none" w:sz="0" w:space="0" w:color="auto"/>
                                <w:right w:val="none" w:sz="0" w:space="0" w:color="auto"/>
                              </w:divBdr>
                              <w:divsChild>
                                <w:div w:id="1568758942">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847720059">
      <w:bodyDiv w:val="1"/>
      <w:marLeft w:val="0"/>
      <w:marRight w:val="0"/>
      <w:marTop w:val="0"/>
      <w:marBottom w:val="0"/>
      <w:divBdr>
        <w:top w:val="none" w:sz="0" w:space="0" w:color="auto"/>
        <w:left w:val="none" w:sz="0" w:space="0" w:color="auto"/>
        <w:bottom w:val="none" w:sz="0" w:space="0" w:color="auto"/>
        <w:right w:val="none" w:sz="0" w:space="0" w:color="auto"/>
      </w:divBdr>
      <w:divsChild>
        <w:div w:id="563221560">
          <w:marLeft w:val="0"/>
          <w:marRight w:val="0"/>
          <w:marTop w:val="0"/>
          <w:marBottom w:val="0"/>
          <w:divBdr>
            <w:top w:val="none" w:sz="0" w:space="0" w:color="auto"/>
            <w:left w:val="none" w:sz="0" w:space="0" w:color="auto"/>
            <w:bottom w:val="none" w:sz="0" w:space="0" w:color="auto"/>
            <w:right w:val="none" w:sz="0" w:space="0" w:color="auto"/>
          </w:divBdr>
          <w:divsChild>
            <w:div w:id="1595091228">
              <w:marLeft w:val="0"/>
              <w:marRight w:val="0"/>
              <w:marTop w:val="0"/>
              <w:marBottom w:val="0"/>
              <w:divBdr>
                <w:top w:val="none" w:sz="0" w:space="0" w:color="auto"/>
                <w:left w:val="none" w:sz="0" w:space="0" w:color="auto"/>
                <w:bottom w:val="none" w:sz="0" w:space="0" w:color="auto"/>
                <w:right w:val="none" w:sz="0" w:space="0" w:color="auto"/>
              </w:divBdr>
              <w:divsChild>
                <w:div w:id="923345164">
                  <w:marLeft w:val="0"/>
                  <w:marRight w:val="0"/>
                  <w:marTop w:val="0"/>
                  <w:marBottom w:val="0"/>
                  <w:divBdr>
                    <w:top w:val="none" w:sz="0" w:space="0" w:color="auto"/>
                    <w:left w:val="none" w:sz="0" w:space="0" w:color="auto"/>
                    <w:bottom w:val="none" w:sz="0" w:space="0" w:color="auto"/>
                    <w:right w:val="none" w:sz="0" w:space="0" w:color="auto"/>
                  </w:divBdr>
                  <w:divsChild>
                    <w:div w:id="68888593">
                      <w:marLeft w:val="0"/>
                      <w:marRight w:val="0"/>
                      <w:marTop w:val="0"/>
                      <w:marBottom w:val="0"/>
                      <w:divBdr>
                        <w:top w:val="none" w:sz="0" w:space="0" w:color="auto"/>
                        <w:left w:val="none" w:sz="0" w:space="0" w:color="auto"/>
                        <w:bottom w:val="none" w:sz="0" w:space="0" w:color="auto"/>
                        <w:right w:val="none" w:sz="0" w:space="0" w:color="auto"/>
                      </w:divBdr>
                      <w:divsChild>
                        <w:div w:id="1638099552">
                          <w:marLeft w:val="0"/>
                          <w:marRight w:val="0"/>
                          <w:marTop w:val="75"/>
                          <w:marBottom w:val="75"/>
                          <w:divBdr>
                            <w:top w:val="none" w:sz="0" w:space="0" w:color="auto"/>
                            <w:left w:val="none" w:sz="0" w:space="0" w:color="auto"/>
                            <w:bottom w:val="none" w:sz="0" w:space="0" w:color="auto"/>
                            <w:right w:val="none" w:sz="0" w:space="0" w:color="auto"/>
                          </w:divBdr>
                          <w:divsChild>
                            <w:div w:id="795292678">
                              <w:marLeft w:val="0"/>
                              <w:marRight w:val="0"/>
                              <w:marTop w:val="0"/>
                              <w:marBottom w:val="0"/>
                              <w:divBdr>
                                <w:top w:val="none" w:sz="0" w:space="0" w:color="auto"/>
                                <w:left w:val="none" w:sz="0" w:space="0" w:color="auto"/>
                                <w:bottom w:val="none" w:sz="0" w:space="0" w:color="auto"/>
                                <w:right w:val="none" w:sz="0" w:space="0" w:color="auto"/>
                              </w:divBdr>
                              <w:divsChild>
                                <w:div w:id="1023214013">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874931916">
      <w:bodyDiv w:val="1"/>
      <w:marLeft w:val="0"/>
      <w:marRight w:val="0"/>
      <w:marTop w:val="0"/>
      <w:marBottom w:val="0"/>
      <w:divBdr>
        <w:top w:val="none" w:sz="0" w:space="0" w:color="auto"/>
        <w:left w:val="none" w:sz="0" w:space="0" w:color="auto"/>
        <w:bottom w:val="none" w:sz="0" w:space="0" w:color="auto"/>
        <w:right w:val="none" w:sz="0" w:space="0" w:color="auto"/>
      </w:divBdr>
      <w:divsChild>
        <w:div w:id="1144660552">
          <w:marLeft w:val="0"/>
          <w:marRight w:val="0"/>
          <w:marTop w:val="0"/>
          <w:marBottom w:val="0"/>
          <w:divBdr>
            <w:top w:val="none" w:sz="0" w:space="0" w:color="auto"/>
            <w:left w:val="none" w:sz="0" w:space="0" w:color="auto"/>
            <w:bottom w:val="none" w:sz="0" w:space="0" w:color="auto"/>
            <w:right w:val="none" w:sz="0" w:space="0" w:color="auto"/>
          </w:divBdr>
          <w:divsChild>
            <w:div w:id="915483035">
              <w:marLeft w:val="0"/>
              <w:marRight w:val="0"/>
              <w:marTop w:val="0"/>
              <w:marBottom w:val="0"/>
              <w:divBdr>
                <w:top w:val="none" w:sz="0" w:space="0" w:color="auto"/>
                <w:left w:val="none" w:sz="0" w:space="0" w:color="auto"/>
                <w:bottom w:val="none" w:sz="0" w:space="0" w:color="auto"/>
                <w:right w:val="none" w:sz="0" w:space="0" w:color="auto"/>
              </w:divBdr>
              <w:divsChild>
                <w:div w:id="811094487">
                  <w:marLeft w:val="0"/>
                  <w:marRight w:val="0"/>
                  <w:marTop w:val="0"/>
                  <w:marBottom w:val="0"/>
                  <w:divBdr>
                    <w:top w:val="none" w:sz="0" w:space="0" w:color="auto"/>
                    <w:left w:val="none" w:sz="0" w:space="0" w:color="auto"/>
                    <w:bottom w:val="none" w:sz="0" w:space="0" w:color="auto"/>
                    <w:right w:val="none" w:sz="0" w:space="0" w:color="auto"/>
                  </w:divBdr>
                  <w:divsChild>
                    <w:div w:id="2019624438">
                      <w:marLeft w:val="0"/>
                      <w:marRight w:val="0"/>
                      <w:marTop w:val="0"/>
                      <w:marBottom w:val="0"/>
                      <w:divBdr>
                        <w:top w:val="none" w:sz="0" w:space="0" w:color="auto"/>
                        <w:left w:val="none" w:sz="0" w:space="0" w:color="auto"/>
                        <w:bottom w:val="none" w:sz="0" w:space="0" w:color="auto"/>
                        <w:right w:val="none" w:sz="0" w:space="0" w:color="auto"/>
                      </w:divBdr>
                      <w:divsChild>
                        <w:div w:id="865945088">
                          <w:marLeft w:val="0"/>
                          <w:marRight w:val="0"/>
                          <w:marTop w:val="75"/>
                          <w:marBottom w:val="75"/>
                          <w:divBdr>
                            <w:top w:val="none" w:sz="0" w:space="0" w:color="auto"/>
                            <w:left w:val="none" w:sz="0" w:space="0" w:color="auto"/>
                            <w:bottom w:val="none" w:sz="0" w:space="0" w:color="auto"/>
                            <w:right w:val="none" w:sz="0" w:space="0" w:color="auto"/>
                          </w:divBdr>
                          <w:divsChild>
                            <w:div w:id="81027460">
                              <w:marLeft w:val="0"/>
                              <w:marRight w:val="0"/>
                              <w:marTop w:val="0"/>
                              <w:marBottom w:val="0"/>
                              <w:divBdr>
                                <w:top w:val="none" w:sz="0" w:space="0" w:color="auto"/>
                                <w:left w:val="none" w:sz="0" w:space="0" w:color="auto"/>
                                <w:bottom w:val="none" w:sz="0" w:space="0" w:color="auto"/>
                                <w:right w:val="none" w:sz="0" w:space="0" w:color="auto"/>
                              </w:divBdr>
                              <w:divsChild>
                                <w:div w:id="625425692">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878974979">
      <w:bodyDiv w:val="1"/>
      <w:marLeft w:val="0"/>
      <w:marRight w:val="0"/>
      <w:marTop w:val="0"/>
      <w:marBottom w:val="0"/>
      <w:divBdr>
        <w:top w:val="none" w:sz="0" w:space="0" w:color="auto"/>
        <w:left w:val="none" w:sz="0" w:space="0" w:color="auto"/>
        <w:bottom w:val="none" w:sz="0" w:space="0" w:color="auto"/>
        <w:right w:val="none" w:sz="0" w:space="0" w:color="auto"/>
      </w:divBdr>
      <w:divsChild>
        <w:div w:id="1976905803">
          <w:marLeft w:val="0"/>
          <w:marRight w:val="0"/>
          <w:marTop w:val="0"/>
          <w:marBottom w:val="0"/>
          <w:divBdr>
            <w:top w:val="none" w:sz="0" w:space="0" w:color="auto"/>
            <w:left w:val="none" w:sz="0" w:space="0" w:color="auto"/>
            <w:bottom w:val="none" w:sz="0" w:space="0" w:color="auto"/>
            <w:right w:val="none" w:sz="0" w:space="0" w:color="auto"/>
          </w:divBdr>
          <w:divsChild>
            <w:div w:id="1852717753">
              <w:marLeft w:val="0"/>
              <w:marRight w:val="0"/>
              <w:marTop w:val="0"/>
              <w:marBottom w:val="0"/>
              <w:divBdr>
                <w:top w:val="none" w:sz="0" w:space="0" w:color="auto"/>
                <w:left w:val="none" w:sz="0" w:space="0" w:color="auto"/>
                <w:bottom w:val="none" w:sz="0" w:space="0" w:color="auto"/>
                <w:right w:val="none" w:sz="0" w:space="0" w:color="auto"/>
              </w:divBdr>
              <w:divsChild>
                <w:div w:id="182019395">
                  <w:marLeft w:val="0"/>
                  <w:marRight w:val="0"/>
                  <w:marTop w:val="0"/>
                  <w:marBottom w:val="0"/>
                  <w:divBdr>
                    <w:top w:val="none" w:sz="0" w:space="0" w:color="auto"/>
                    <w:left w:val="none" w:sz="0" w:space="0" w:color="auto"/>
                    <w:bottom w:val="none" w:sz="0" w:space="0" w:color="auto"/>
                    <w:right w:val="none" w:sz="0" w:space="0" w:color="auto"/>
                  </w:divBdr>
                  <w:divsChild>
                    <w:div w:id="71004685">
                      <w:marLeft w:val="0"/>
                      <w:marRight w:val="0"/>
                      <w:marTop w:val="0"/>
                      <w:marBottom w:val="0"/>
                      <w:divBdr>
                        <w:top w:val="none" w:sz="0" w:space="0" w:color="auto"/>
                        <w:left w:val="none" w:sz="0" w:space="0" w:color="auto"/>
                        <w:bottom w:val="none" w:sz="0" w:space="0" w:color="auto"/>
                        <w:right w:val="none" w:sz="0" w:space="0" w:color="auto"/>
                      </w:divBdr>
                      <w:divsChild>
                        <w:div w:id="315228961">
                          <w:marLeft w:val="0"/>
                          <w:marRight w:val="0"/>
                          <w:marTop w:val="75"/>
                          <w:marBottom w:val="75"/>
                          <w:divBdr>
                            <w:top w:val="none" w:sz="0" w:space="0" w:color="auto"/>
                            <w:left w:val="none" w:sz="0" w:space="0" w:color="auto"/>
                            <w:bottom w:val="none" w:sz="0" w:space="0" w:color="auto"/>
                            <w:right w:val="none" w:sz="0" w:space="0" w:color="auto"/>
                          </w:divBdr>
                          <w:divsChild>
                            <w:div w:id="1451783100">
                              <w:marLeft w:val="0"/>
                              <w:marRight w:val="0"/>
                              <w:marTop w:val="0"/>
                              <w:marBottom w:val="0"/>
                              <w:divBdr>
                                <w:top w:val="none" w:sz="0" w:space="0" w:color="auto"/>
                                <w:left w:val="none" w:sz="0" w:space="0" w:color="auto"/>
                                <w:bottom w:val="none" w:sz="0" w:space="0" w:color="auto"/>
                                <w:right w:val="none" w:sz="0" w:space="0" w:color="auto"/>
                              </w:divBdr>
                              <w:divsChild>
                                <w:div w:id="207850645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908033187">
      <w:bodyDiv w:val="1"/>
      <w:marLeft w:val="0"/>
      <w:marRight w:val="0"/>
      <w:marTop w:val="0"/>
      <w:marBottom w:val="0"/>
      <w:divBdr>
        <w:top w:val="none" w:sz="0" w:space="0" w:color="auto"/>
        <w:left w:val="none" w:sz="0" w:space="0" w:color="auto"/>
        <w:bottom w:val="none" w:sz="0" w:space="0" w:color="auto"/>
        <w:right w:val="none" w:sz="0" w:space="0" w:color="auto"/>
      </w:divBdr>
      <w:divsChild>
        <w:div w:id="280385537">
          <w:marLeft w:val="0"/>
          <w:marRight w:val="0"/>
          <w:marTop w:val="0"/>
          <w:marBottom w:val="0"/>
          <w:divBdr>
            <w:top w:val="none" w:sz="0" w:space="0" w:color="auto"/>
            <w:left w:val="none" w:sz="0" w:space="0" w:color="auto"/>
            <w:bottom w:val="none" w:sz="0" w:space="0" w:color="auto"/>
            <w:right w:val="none" w:sz="0" w:space="0" w:color="auto"/>
          </w:divBdr>
          <w:divsChild>
            <w:div w:id="370035951">
              <w:marLeft w:val="0"/>
              <w:marRight w:val="0"/>
              <w:marTop w:val="0"/>
              <w:marBottom w:val="0"/>
              <w:divBdr>
                <w:top w:val="none" w:sz="0" w:space="0" w:color="auto"/>
                <w:left w:val="none" w:sz="0" w:space="0" w:color="auto"/>
                <w:bottom w:val="none" w:sz="0" w:space="0" w:color="auto"/>
                <w:right w:val="none" w:sz="0" w:space="0" w:color="auto"/>
              </w:divBdr>
              <w:divsChild>
                <w:div w:id="2120949249">
                  <w:marLeft w:val="0"/>
                  <w:marRight w:val="0"/>
                  <w:marTop w:val="0"/>
                  <w:marBottom w:val="0"/>
                  <w:divBdr>
                    <w:top w:val="none" w:sz="0" w:space="0" w:color="auto"/>
                    <w:left w:val="none" w:sz="0" w:space="0" w:color="auto"/>
                    <w:bottom w:val="none" w:sz="0" w:space="0" w:color="auto"/>
                    <w:right w:val="none" w:sz="0" w:space="0" w:color="auto"/>
                  </w:divBdr>
                  <w:divsChild>
                    <w:div w:id="554270625">
                      <w:marLeft w:val="0"/>
                      <w:marRight w:val="0"/>
                      <w:marTop w:val="0"/>
                      <w:marBottom w:val="0"/>
                      <w:divBdr>
                        <w:top w:val="none" w:sz="0" w:space="0" w:color="auto"/>
                        <w:left w:val="none" w:sz="0" w:space="0" w:color="auto"/>
                        <w:bottom w:val="none" w:sz="0" w:space="0" w:color="auto"/>
                        <w:right w:val="none" w:sz="0" w:space="0" w:color="auto"/>
                      </w:divBdr>
                      <w:divsChild>
                        <w:div w:id="190804183">
                          <w:marLeft w:val="0"/>
                          <w:marRight w:val="0"/>
                          <w:marTop w:val="75"/>
                          <w:marBottom w:val="75"/>
                          <w:divBdr>
                            <w:top w:val="none" w:sz="0" w:space="0" w:color="auto"/>
                            <w:left w:val="none" w:sz="0" w:space="0" w:color="auto"/>
                            <w:bottom w:val="none" w:sz="0" w:space="0" w:color="auto"/>
                            <w:right w:val="none" w:sz="0" w:space="0" w:color="auto"/>
                          </w:divBdr>
                          <w:divsChild>
                            <w:div w:id="1152209843">
                              <w:marLeft w:val="0"/>
                              <w:marRight w:val="0"/>
                              <w:marTop w:val="0"/>
                              <w:marBottom w:val="0"/>
                              <w:divBdr>
                                <w:top w:val="none" w:sz="0" w:space="0" w:color="auto"/>
                                <w:left w:val="none" w:sz="0" w:space="0" w:color="auto"/>
                                <w:bottom w:val="none" w:sz="0" w:space="0" w:color="auto"/>
                                <w:right w:val="none" w:sz="0" w:space="0" w:color="auto"/>
                              </w:divBdr>
                              <w:divsChild>
                                <w:div w:id="2090543088">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987980198">
      <w:bodyDiv w:val="1"/>
      <w:marLeft w:val="0"/>
      <w:marRight w:val="0"/>
      <w:marTop w:val="0"/>
      <w:marBottom w:val="0"/>
      <w:divBdr>
        <w:top w:val="none" w:sz="0" w:space="0" w:color="auto"/>
        <w:left w:val="none" w:sz="0" w:space="0" w:color="auto"/>
        <w:bottom w:val="none" w:sz="0" w:space="0" w:color="auto"/>
        <w:right w:val="none" w:sz="0" w:space="0" w:color="auto"/>
      </w:divBdr>
      <w:divsChild>
        <w:div w:id="1652754167">
          <w:marLeft w:val="0"/>
          <w:marRight w:val="0"/>
          <w:marTop w:val="0"/>
          <w:marBottom w:val="0"/>
          <w:divBdr>
            <w:top w:val="none" w:sz="0" w:space="0" w:color="auto"/>
            <w:left w:val="none" w:sz="0" w:space="0" w:color="auto"/>
            <w:bottom w:val="none" w:sz="0" w:space="0" w:color="auto"/>
            <w:right w:val="none" w:sz="0" w:space="0" w:color="auto"/>
          </w:divBdr>
          <w:divsChild>
            <w:div w:id="1353535012">
              <w:marLeft w:val="0"/>
              <w:marRight w:val="0"/>
              <w:marTop w:val="0"/>
              <w:marBottom w:val="0"/>
              <w:divBdr>
                <w:top w:val="none" w:sz="0" w:space="0" w:color="auto"/>
                <w:left w:val="none" w:sz="0" w:space="0" w:color="auto"/>
                <w:bottom w:val="none" w:sz="0" w:space="0" w:color="auto"/>
                <w:right w:val="none" w:sz="0" w:space="0" w:color="auto"/>
              </w:divBdr>
              <w:divsChild>
                <w:div w:id="1511794729">
                  <w:marLeft w:val="0"/>
                  <w:marRight w:val="0"/>
                  <w:marTop w:val="0"/>
                  <w:marBottom w:val="0"/>
                  <w:divBdr>
                    <w:top w:val="none" w:sz="0" w:space="0" w:color="auto"/>
                    <w:left w:val="none" w:sz="0" w:space="0" w:color="auto"/>
                    <w:bottom w:val="none" w:sz="0" w:space="0" w:color="auto"/>
                    <w:right w:val="none" w:sz="0" w:space="0" w:color="auto"/>
                  </w:divBdr>
                  <w:divsChild>
                    <w:div w:id="1462110414">
                      <w:marLeft w:val="0"/>
                      <w:marRight w:val="0"/>
                      <w:marTop w:val="0"/>
                      <w:marBottom w:val="0"/>
                      <w:divBdr>
                        <w:top w:val="none" w:sz="0" w:space="0" w:color="auto"/>
                        <w:left w:val="none" w:sz="0" w:space="0" w:color="auto"/>
                        <w:bottom w:val="none" w:sz="0" w:space="0" w:color="auto"/>
                        <w:right w:val="none" w:sz="0" w:space="0" w:color="auto"/>
                      </w:divBdr>
                      <w:divsChild>
                        <w:div w:id="869805225">
                          <w:marLeft w:val="0"/>
                          <w:marRight w:val="0"/>
                          <w:marTop w:val="75"/>
                          <w:marBottom w:val="75"/>
                          <w:divBdr>
                            <w:top w:val="none" w:sz="0" w:space="0" w:color="auto"/>
                            <w:left w:val="none" w:sz="0" w:space="0" w:color="auto"/>
                            <w:bottom w:val="none" w:sz="0" w:space="0" w:color="auto"/>
                            <w:right w:val="none" w:sz="0" w:space="0" w:color="auto"/>
                          </w:divBdr>
                          <w:divsChild>
                            <w:div w:id="832910384">
                              <w:marLeft w:val="0"/>
                              <w:marRight w:val="0"/>
                              <w:marTop w:val="0"/>
                              <w:marBottom w:val="0"/>
                              <w:divBdr>
                                <w:top w:val="none" w:sz="0" w:space="0" w:color="auto"/>
                                <w:left w:val="none" w:sz="0" w:space="0" w:color="auto"/>
                                <w:bottom w:val="none" w:sz="0" w:space="0" w:color="auto"/>
                                <w:right w:val="none" w:sz="0" w:space="0" w:color="auto"/>
                              </w:divBdr>
                              <w:divsChild>
                                <w:div w:id="34714826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027173641">
      <w:bodyDiv w:val="1"/>
      <w:marLeft w:val="0"/>
      <w:marRight w:val="0"/>
      <w:marTop w:val="0"/>
      <w:marBottom w:val="0"/>
      <w:divBdr>
        <w:top w:val="none" w:sz="0" w:space="0" w:color="auto"/>
        <w:left w:val="none" w:sz="0" w:space="0" w:color="auto"/>
        <w:bottom w:val="none" w:sz="0" w:space="0" w:color="auto"/>
        <w:right w:val="none" w:sz="0" w:space="0" w:color="auto"/>
      </w:divBdr>
      <w:divsChild>
        <w:div w:id="142354336">
          <w:marLeft w:val="0"/>
          <w:marRight w:val="0"/>
          <w:marTop w:val="0"/>
          <w:marBottom w:val="0"/>
          <w:divBdr>
            <w:top w:val="none" w:sz="0" w:space="0" w:color="auto"/>
            <w:left w:val="none" w:sz="0" w:space="0" w:color="auto"/>
            <w:bottom w:val="none" w:sz="0" w:space="0" w:color="auto"/>
            <w:right w:val="none" w:sz="0" w:space="0" w:color="auto"/>
          </w:divBdr>
          <w:divsChild>
            <w:div w:id="1440106745">
              <w:marLeft w:val="0"/>
              <w:marRight w:val="0"/>
              <w:marTop w:val="0"/>
              <w:marBottom w:val="0"/>
              <w:divBdr>
                <w:top w:val="none" w:sz="0" w:space="0" w:color="auto"/>
                <w:left w:val="none" w:sz="0" w:space="0" w:color="auto"/>
                <w:bottom w:val="none" w:sz="0" w:space="0" w:color="auto"/>
                <w:right w:val="none" w:sz="0" w:space="0" w:color="auto"/>
              </w:divBdr>
              <w:divsChild>
                <w:div w:id="2083529346">
                  <w:marLeft w:val="0"/>
                  <w:marRight w:val="0"/>
                  <w:marTop w:val="0"/>
                  <w:marBottom w:val="0"/>
                  <w:divBdr>
                    <w:top w:val="none" w:sz="0" w:space="0" w:color="auto"/>
                    <w:left w:val="none" w:sz="0" w:space="0" w:color="auto"/>
                    <w:bottom w:val="none" w:sz="0" w:space="0" w:color="auto"/>
                    <w:right w:val="none" w:sz="0" w:space="0" w:color="auto"/>
                  </w:divBdr>
                  <w:divsChild>
                    <w:div w:id="1846091778">
                      <w:marLeft w:val="0"/>
                      <w:marRight w:val="0"/>
                      <w:marTop w:val="0"/>
                      <w:marBottom w:val="0"/>
                      <w:divBdr>
                        <w:top w:val="none" w:sz="0" w:space="0" w:color="auto"/>
                        <w:left w:val="none" w:sz="0" w:space="0" w:color="auto"/>
                        <w:bottom w:val="none" w:sz="0" w:space="0" w:color="auto"/>
                        <w:right w:val="none" w:sz="0" w:space="0" w:color="auto"/>
                      </w:divBdr>
                      <w:divsChild>
                        <w:div w:id="835608292">
                          <w:marLeft w:val="0"/>
                          <w:marRight w:val="0"/>
                          <w:marTop w:val="75"/>
                          <w:marBottom w:val="75"/>
                          <w:divBdr>
                            <w:top w:val="none" w:sz="0" w:space="0" w:color="auto"/>
                            <w:left w:val="none" w:sz="0" w:space="0" w:color="auto"/>
                            <w:bottom w:val="none" w:sz="0" w:space="0" w:color="auto"/>
                            <w:right w:val="none" w:sz="0" w:space="0" w:color="auto"/>
                          </w:divBdr>
                          <w:divsChild>
                            <w:div w:id="2035963311">
                              <w:marLeft w:val="0"/>
                              <w:marRight w:val="0"/>
                              <w:marTop w:val="0"/>
                              <w:marBottom w:val="0"/>
                              <w:divBdr>
                                <w:top w:val="none" w:sz="0" w:space="0" w:color="auto"/>
                                <w:left w:val="none" w:sz="0" w:space="0" w:color="auto"/>
                                <w:bottom w:val="none" w:sz="0" w:space="0" w:color="auto"/>
                                <w:right w:val="none" w:sz="0" w:space="0" w:color="auto"/>
                              </w:divBdr>
                              <w:divsChild>
                                <w:div w:id="1030179408">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040666774">
      <w:bodyDiv w:val="1"/>
      <w:marLeft w:val="0"/>
      <w:marRight w:val="0"/>
      <w:marTop w:val="0"/>
      <w:marBottom w:val="0"/>
      <w:divBdr>
        <w:top w:val="none" w:sz="0" w:space="0" w:color="auto"/>
        <w:left w:val="none" w:sz="0" w:space="0" w:color="auto"/>
        <w:bottom w:val="none" w:sz="0" w:space="0" w:color="auto"/>
        <w:right w:val="none" w:sz="0" w:space="0" w:color="auto"/>
      </w:divBdr>
      <w:divsChild>
        <w:div w:id="1053894497">
          <w:marLeft w:val="0"/>
          <w:marRight w:val="0"/>
          <w:marTop w:val="0"/>
          <w:marBottom w:val="0"/>
          <w:divBdr>
            <w:top w:val="none" w:sz="0" w:space="0" w:color="auto"/>
            <w:left w:val="none" w:sz="0" w:space="0" w:color="auto"/>
            <w:bottom w:val="none" w:sz="0" w:space="0" w:color="auto"/>
            <w:right w:val="none" w:sz="0" w:space="0" w:color="auto"/>
          </w:divBdr>
          <w:divsChild>
            <w:div w:id="1371881615">
              <w:marLeft w:val="0"/>
              <w:marRight w:val="0"/>
              <w:marTop w:val="0"/>
              <w:marBottom w:val="0"/>
              <w:divBdr>
                <w:top w:val="none" w:sz="0" w:space="0" w:color="auto"/>
                <w:left w:val="none" w:sz="0" w:space="0" w:color="auto"/>
                <w:bottom w:val="none" w:sz="0" w:space="0" w:color="auto"/>
                <w:right w:val="none" w:sz="0" w:space="0" w:color="auto"/>
              </w:divBdr>
              <w:divsChild>
                <w:div w:id="764837549">
                  <w:marLeft w:val="0"/>
                  <w:marRight w:val="0"/>
                  <w:marTop w:val="0"/>
                  <w:marBottom w:val="0"/>
                  <w:divBdr>
                    <w:top w:val="none" w:sz="0" w:space="0" w:color="auto"/>
                    <w:left w:val="none" w:sz="0" w:space="0" w:color="auto"/>
                    <w:bottom w:val="none" w:sz="0" w:space="0" w:color="auto"/>
                    <w:right w:val="none" w:sz="0" w:space="0" w:color="auto"/>
                  </w:divBdr>
                  <w:divsChild>
                    <w:div w:id="779761866">
                      <w:marLeft w:val="0"/>
                      <w:marRight w:val="0"/>
                      <w:marTop w:val="0"/>
                      <w:marBottom w:val="0"/>
                      <w:divBdr>
                        <w:top w:val="none" w:sz="0" w:space="0" w:color="auto"/>
                        <w:left w:val="none" w:sz="0" w:space="0" w:color="auto"/>
                        <w:bottom w:val="none" w:sz="0" w:space="0" w:color="auto"/>
                        <w:right w:val="none" w:sz="0" w:space="0" w:color="auto"/>
                      </w:divBdr>
                      <w:divsChild>
                        <w:div w:id="1865711319">
                          <w:marLeft w:val="0"/>
                          <w:marRight w:val="0"/>
                          <w:marTop w:val="75"/>
                          <w:marBottom w:val="75"/>
                          <w:divBdr>
                            <w:top w:val="none" w:sz="0" w:space="0" w:color="auto"/>
                            <w:left w:val="none" w:sz="0" w:space="0" w:color="auto"/>
                            <w:bottom w:val="none" w:sz="0" w:space="0" w:color="auto"/>
                            <w:right w:val="none" w:sz="0" w:space="0" w:color="auto"/>
                          </w:divBdr>
                          <w:divsChild>
                            <w:div w:id="2087455454">
                              <w:marLeft w:val="0"/>
                              <w:marRight w:val="0"/>
                              <w:marTop w:val="0"/>
                              <w:marBottom w:val="0"/>
                              <w:divBdr>
                                <w:top w:val="none" w:sz="0" w:space="0" w:color="auto"/>
                                <w:left w:val="none" w:sz="0" w:space="0" w:color="auto"/>
                                <w:bottom w:val="none" w:sz="0" w:space="0" w:color="auto"/>
                                <w:right w:val="none" w:sz="0" w:space="0" w:color="auto"/>
                              </w:divBdr>
                              <w:divsChild>
                                <w:div w:id="918831479">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050153793">
      <w:bodyDiv w:val="1"/>
      <w:marLeft w:val="0"/>
      <w:marRight w:val="0"/>
      <w:marTop w:val="0"/>
      <w:marBottom w:val="0"/>
      <w:divBdr>
        <w:top w:val="none" w:sz="0" w:space="0" w:color="auto"/>
        <w:left w:val="none" w:sz="0" w:space="0" w:color="auto"/>
        <w:bottom w:val="none" w:sz="0" w:space="0" w:color="auto"/>
        <w:right w:val="none" w:sz="0" w:space="0" w:color="auto"/>
      </w:divBdr>
      <w:divsChild>
        <w:div w:id="684525100">
          <w:marLeft w:val="0"/>
          <w:marRight w:val="0"/>
          <w:marTop w:val="0"/>
          <w:marBottom w:val="0"/>
          <w:divBdr>
            <w:top w:val="none" w:sz="0" w:space="0" w:color="auto"/>
            <w:left w:val="none" w:sz="0" w:space="0" w:color="auto"/>
            <w:bottom w:val="none" w:sz="0" w:space="0" w:color="auto"/>
            <w:right w:val="none" w:sz="0" w:space="0" w:color="auto"/>
          </w:divBdr>
          <w:divsChild>
            <w:div w:id="1160271872">
              <w:marLeft w:val="0"/>
              <w:marRight w:val="0"/>
              <w:marTop w:val="0"/>
              <w:marBottom w:val="0"/>
              <w:divBdr>
                <w:top w:val="none" w:sz="0" w:space="0" w:color="auto"/>
                <w:left w:val="none" w:sz="0" w:space="0" w:color="auto"/>
                <w:bottom w:val="none" w:sz="0" w:space="0" w:color="auto"/>
                <w:right w:val="none" w:sz="0" w:space="0" w:color="auto"/>
              </w:divBdr>
              <w:divsChild>
                <w:div w:id="784926489">
                  <w:marLeft w:val="0"/>
                  <w:marRight w:val="0"/>
                  <w:marTop w:val="0"/>
                  <w:marBottom w:val="0"/>
                  <w:divBdr>
                    <w:top w:val="none" w:sz="0" w:space="0" w:color="auto"/>
                    <w:left w:val="none" w:sz="0" w:space="0" w:color="auto"/>
                    <w:bottom w:val="none" w:sz="0" w:space="0" w:color="auto"/>
                    <w:right w:val="none" w:sz="0" w:space="0" w:color="auto"/>
                  </w:divBdr>
                  <w:divsChild>
                    <w:div w:id="144317243">
                      <w:marLeft w:val="0"/>
                      <w:marRight w:val="0"/>
                      <w:marTop w:val="0"/>
                      <w:marBottom w:val="0"/>
                      <w:divBdr>
                        <w:top w:val="none" w:sz="0" w:space="0" w:color="auto"/>
                        <w:left w:val="none" w:sz="0" w:space="0" w:color="auto"/>
                        <w:bottom w:val="none" w:sz="0" w:space="0" w:color="auto"/>
                        <w:right w:val="none" w:sz="0" w:space="0" w:color="auto"/>
                      </w:divBdr>
                      <w:divsChild>
                        <w:div w:id="896092452">
                          <w:marLeft w:val="0"/>
                          <w:marRight w:val="0"/>
                          <w:marTop w:val="75"/>
                          <w:marBottom w:val="75"/>
                          <w:divBdr>
                            <w:top w:val="none" w:sz="0" w:space="0" w:color="auto"/>
                            <w:left w:val="none" w:sz="0" w:space="0" w:color="auto"/>
                            <w:bottom w:val="none" w:sz="0" w:space="0" w:color="auto"/>
                            <w:right w:val="none" w:sz="0" w:space="0" w:color="auto"/>
                          </w:divBdr>
                          <w:divsChild>
                            <w:div w:id="817574987">
                              <w:marLeft w:val="0"/>
                              <w:marRight w:val="0"/>
                              <w:marTop w:val="0"/>
                              <w:marBottom w:val="0"/>
                              <w:divBdr>
                                <w:top w:val="none" w:sz="0" w:space="0" w:color="auto"/>
                                <w:left w:val="none" w:sz="0" w:space="0" w:color="auto"/>
                                <w:bottom w:val="none" w:sz="0" w:space="0" w:color="auto"/>
                                <w:right w:val="none" w:sz="0" w:space="0" w:color="auto"/>
                              </w:divBdr>
                              <w:divsChild>
                                <w:div w:id="1901399446">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052850227">
      <w:bodyDiv w:val="1"/>
      <w:marLeft w:val="0"/>
      <w:marRight w:val="0"/>
      <w:marTop w:val="0"/>
      <w:marBottom w:val="0"/>
      <w:divBdr>
        <w:top w:val="none" w:sz="0" w:space="0" w:color="auto"/>
        <w:left w:val="none" w:sz="0" w:space="0" w:color="auto"/>
        <w:bottom w:val="none" w:sz="0" w:space="0" w:color="auto"/>
        <w:right w:val="none" w:sz="0" w:space="0" w:color="auto"/>
      </w:divBdr>
      <w:divsChild>
        <w:div w:id="54011454">
          <w:marLeft w:val="0"/>
          <w:marRight w:val="0"/>
          <w:marTop w:val="0"/>
          <w:marBottom w:val="0"/>
          <w:divBdr>
            <w:top w:val="none" w:sz="0" w:space="0" w:color="auto"/>
            <w:left w:val="none" w:sz="0" w:space="0" w:color="auto"/>
            <w:bottom w:val="none" w:sz="0" w:space="0" w:color="auto"/>
            <w:right w:val="none" w:sz="0" w:space="0" w:color="auto"/>
          </w:divBdr>
          <w:divsChild>
            <w:div w:id="1183516843">
              <w:marLeft w:val="0"/>
              <w:marRight w:val="0"/>
              <w:marTop w:val="0"/>
              <w:marBottom w:val="0"/>
              <w:divBdr>
                <w:top w:val="none" w:sz="0" w:space="0" w:color="auto"/>
                <w:left w:val="none" w:sz="0" w:space="0" w:color="auto"/>
                <w:bottom w:val="none" w:sz="0" w:space="0" w:color="auto"/>
                <w:right w:val="none" w:sz="0" w:space="0" w:color="auto"/>
              </w:divBdr>
              <w:divsChild>
                <w:div w:id="2082211051">
                  <w:marLeft w:val="0"/>
                  <w:marRight w:val="0"/>
                  <w:marTop w:val="0"/>
                  <w:marBottom w:val="0"/>
                  <w:divBdr>
                    <w:top w:val="none" w:sz="0" w:space="0" w:color="auto"/>
                    <w:left w:val="none" w:sz="0" w:space="0" w:color="auto"/>
                    <w:bottom w:val="none" w:sz="0" w:space="0" w:color="auto"/>
                    <w:right w:val="none" w:sz="0" w:space="0" w:color="auto"/>
                  </w:divBdr>
                  <w:divsChild>
                    <w:div w:id="965701643">
                      <w:marLeft w:val="0"/>
                      <w:marRight w:val="0"/>
                      <w:marTop w:val="0"/>
                      <w:marBottom w:val="0"/>
                      <w:divBdr>
                        <w:top w:val="none" w:sz="0" w:space="0" w:color="auto"/>
                        <w:left w:val="none" w:sz="0" w:space="0" w:color="auto"/>
                        <w:bottom w:val="none" w:sz="0" w:space="0" w:color="auto"/>
                        <w:right w:val="none" w:sz="0" w:space="0" w:color="auto"/>
                      </w:divBdr>
                      <w:divsChild>
                        <w:div w:id="286007900">
                          <w:marLeft w:val="0"/>
                          <w:marRight w:val="0"/>
                          <w:marTop w:val="75"/>
                          <w:marBottom w:val="75"/>
                          <w:divBdr>
                            <w:top w:val="none" w:sz="0" w:space="0" w:color="auto"/>
                            <w:left w:val="none" w:sz="0" w:space="0" w:color="auto"/>
                            <w:bottom w:val="none" w:sz="0" w:space="0" w:color="auto"/>
                            <w:right w:val="none" w:sz="0" w:space="0" w:color="auto"/>
                          </w:divBdr>
                          <w:divsChild>
                            <w:div w:id="70397949">
                              <w:marLeft w:val="0"/>
                              <w:marRight w:val="0"/>
                              <w:marTop w:val="0"/>
                              <w:marBottom w:val="0"/>
                              <w:divBdr>
                                <w:top w:val="none" w:sz="0" w:space="0" w:color="auto"/>
                                <w:left w:val="none" w:sz="0" w:space="0" w:color="auto"/>
                                <w:bottom w:val="none" w:sz="0" w:space="0" w:color="auto"/>
                                <w:right w:val="none" w:sz="0" w:space="0" w:color="auto"/>
                              </w:divBdr>
                              <w:divsChild>
                                <w:div w:id="509948978">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063915533">
      <w:bodyDiv w:val="1"/>
      <w:marLeft w:val="0"/>
      <w:marRight w:val="0"/>
      <w:marTop w:val="0"/>
      <w:marBottom w:val="0"/>
      <w:divBdr>
        <w:top w:val="none" w:sz="0" w:space="0" w:color="auto"/>
        <w:left w:val="none" w:sz="0" w:space="0" w:color="auto"/>
        <w:bottom w:val="none" w:sz="0" w:space="0" w:color="auto"/>
        <w:right w:val="none" w:sz="0" w:space="0" w:color="auto"/>
      </w:divBdr>
      <w:divsChild>
        <w:div w:id="316617993">
          <w:marLeft w:val="0"/>
          <w:marRight w:val="0"/>
          <w:marTop w:val="0"/>
          <w:marBottom w:val="0"/>
          <w:divBdr>
            <w:top w:val="none" w:sz="0" w:space="0" w:color="auto"/>
            <w:left w:val="none" w:sz="0" w:space="0" w:color="auto"/>
            <w:bottom w:val="none" w:sz="0" w:space="0" w:color="auto"/>
            <w:right w:val="none" w:sz="0" w:space="0" w:color="auto"/>
          </w:divBdr>
          <w:divsChild>
            <w:div w:id="1185481605">
              <w:marLeft w:val="0"/>
              <w:marRight w:val="0"/>
              <w:marTop w:val="0"/>
              <w:marBottom w:val="0"/>
              <w:divBdr>
                <w:top w:val="none" w:sz="0" w:space="0" w:color="auto"/>
                <w:left w:val="none" w:sz="0" w:space="0" w:color="auto"/>
                <w:bottom w:val="none" w:sz="0" w:space="0" w:color="auto"/>
                <w:right w:val="none" w:sz="0" w:space="0" w:color="auto"/>
              </w:divBdr>
              <w:divsChild>
                <w:div w:id="1333801322">
                  <w:marLeft w:val="0"/>
                  <w:marRight w:val="0"/>
                  <w:marTop w:val="0"/>
                  <w:marBottom w:val="0"/>
                  <w:divBdr>
                    <w:top w:val="none" w:sz="0" w:space="0" w:color="auto"/>
                    <w:left w:val="none" w:sz="0" w:space="0" w:color="auto"/>
                    <w:bottom w:val="none" w:sz="0" w:space="0" w:color="auto"/>
                    <w:right w:val="none" w:sz="0" w:space="0" w:color="auto"/>
                  </w:divBdr>
                  <w:divsChild>
                    <w:div w:id="2057316247">
                      <w:marLeft w:val="0"/>
                      <w:marRight w:val="0"/>
                      <w:marTop w:val="0"/>
                      <w:marBottom w:val="0"/>
                      <w:divBdr>
                        <w:top w:val="none" w:sz="0" w:space="0" w:color="auto"/>
                        <w:left w:val="none" w:sz="0" w:space="0" w:color="auto"/>
                        <w:bottom w:val="none" w:sz="0" w:space="0" w:color="auto"/>
                        <w:right w:val="none" w:sz="0" w:space="0" w:color="auto"/>
                      </w:divBdr>
                      <w:divsChild>
                        <w:div w:id="1485707499">
                          <w:marLeft w:val="0"/>
                          <w:marRight w:val="0"/>
                          <w:marTop w:val="75"/>
                          <w:marBottom w:val="75"/>
                          <w:divBdr>
                            <w:top w:val="none" w:sz="0" w:space="0" w:color="auto"/>
                            <w:left w:val="none" w:sz="0" w:space="0" w:color="auto"/>
                            <w:bottom w:val="none" w:sz="0" w:space="0" w:color="auto"/>
                            <w:right w:val="none" w:sz="0" w:space="0" w:color="auto"/>
                          </w:divBdr>
                          <w:divsChild>
                            <w:div w:id="29305254">
                              <w:marLeft w:val="0"/>
                              <w:marRight w:val="0"/>
                              <w:marTop w:val="0"/>
                              <w:marBottom w:val="0"/>
                              <w:divBdr>
                                <w:top w:val="none" w:sz="0" w:space="0" w:color="auto"/>
                                <w:left w:val="none" w:sz="0" w:space="0" w:color="auto"/>
                                <w:bottom w:val="none" w:sz="0" w:space="0" w:color="auto"/>
                                <w:right w:val="none" w:sz="0" w:space="0" w:color="auto"/>
                              </w:divBdr>
                              <w:divsChild>
                                <w:div w:id="1094281734">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115322596">
      <w:bodyDiv w:val="1"/>
      <w:marLeft w:val="0"/>
      <w:marRight w:val="0"/>
      <w:marTop w:val="0"/>
      <w:marBottom w:val="0"/>
      <w:divBdr>
        <w:top w:val="none" w:sz="0" w:space="0" w:color="auto"/>
        <w:left w:val="none" w:sz="0" w:space="0" w:color="auto"/>
        <w:bottom w:val="none" w:sz="0" w:space="0" w:color="auto"/>
        <w:right w:val="none" w:sz="0" w:space="0" w:color="auto"/>
      </w:divBdr>
      <w:divsChild>
        <w:div w:id="336463080">
          <w:marLeft w:val="0"/>
          <w:marRight w:val="0"/>
          <w:marTop w:val="0"/>
          <w:marBottom w:val="0"/>
          <w:divBdr>
            <w:top w:val="none" w:sz="0" w:space="0" w:color="auto"/>
            <w:left w:val="none" w:sz="0" w:space="0" w:color="auto"/>
            <w:bottom w:val="none" w:sz="0" w:space="0" w:color="auto"/>
            <w:right w:val="none" w:sz="0" w:space="0" w:color="auto"/>
          </w:divBdr>
          <w:divsChild>
            <w:div w:id="1855070457">
              <w:marLeft w:val="0"/>
              <w:marRight w:val="0"/>
              <w:marTop w:val="0"/>
              <w:marBottom w:val="0"/>
              <w:divBdr>
                <w:top w:val="none" w:sz="0" w:space="0" w:color="auto"/>
                <w:left w:val="none" w:sz="0" w:space="0" w:color="auto"/>
                <w:bottom w:val="none" w:sz="0" w:space="0" w:color="auto"/>
                <w:right w:val="none" w:sz="0" w:space="0" w:color="auto"/>
              </w:divBdr>
              <w:divsChild>
                <w:div w:id="131993677">
                  <w:marLeft w:val="0"/>
                  <w:marRight w:val="0"/>
                  <w:marTop w:val="0"/>
                  <w:marBottom w:val="0"/>
                  <w:divBdr>
                    <w:top w:val="none" w:sz="0" w:space="0" w:color="auto"/>
                    <w:left w:val="none" w:sz="0" w:space="0" w:color="auto"/>
                    <w:bottom w:val="none" w:sz="0" w:space="0" w:color="auto"/>
                    <w:right w:val="none" w:sz="0" w:space="0" w:color="auto"/>
                  </w:divBdr>
                  <w:divsChild>
                    <w:div w:id="685865462">
                      <w:marLeft w:val="0"/>
                      <w:marRight w:val="0"/>
                      <w:marTop w:val="0"/>
                      <w:marBottom w:val="0"/>
                      <w:divBdr>
                        <w:top w:val="none" w:sz="0" w:space="0" w:color="auto"/>
                        <w:left w:val="none" w:sz="0" w:space="0" w:color="auto"/>
                        <w:bottom w:val="none" w:sz="0" w:space="0" w:color="auto"/>
                        <w:right w:val="none" w:sz="0" w:space="0" w:color="auto"/>
                      </w:divBdr>
                      <w:divsChild>
                        <w:div w:id="1345131909">
                          <w:marLeft w:val="0"/>
                          <w:marRight w:val="0"/>
                          <w:marTop w:val="75"/>
                          <w:marBottom w:val="75"/>
                          <w:divBdr>
                            <w:top w:val="none" w:sz="0" w:space="0" w:color="auto"/>
                            <w:left w:val="none" w:sz="0" w:space="0" w:color="auto"/>
                            <w:bottom w:val="none" w:sz="0" w:space="0" w:color="auto"/>
                            <w:right w:val="none" w:sz="0" w:space="0" w:color="auto"/>
                          </w:divBdr>
                          <w:divsChild>
                            <w:div w:id="258149536">
                              <w:marLeft w:val="0"/>
                              <w:marRight w:val="0"/>
                              <w:marTop w:val="0"/>
                              <w:marBottom w:val="0"/>
                              <w:divBdr>
                                <w:top w:val="none" w:sz="0" w:space="0" w:color="auto"/>
                                <w:left w:val="none" w:sz="0" w:space="0" w:color="auto"/>
                                <w:bottom w:val="none" w:sz="0" w:space="0" w:color="auto"/>
                                <w:right w:val="none" w:sz="0" w:space="0" w:color="auto"/>
                              </w:divBdr>
                              <w:divsChild>
                                <w:div w:id="919412688">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125393172">
      <w:bodyDiv w:val="1"/>
      <w:marLeft w:val="0"/>
      <w:marRight w:val="0"/>
      <w:marTop w:val="0"/>
      <w:marBottom w:val="0"/>
      <w:divBdr>
        <w:top w:val="none" w:sz="0" w:space="0" w:color="auto"/>
        <w:left w:val="none" w:sz="0" w:space="0" w:color="auto"/>
        <w:bottom w:val="none" w:sz="0" w:space="0" w:color="auto"/>
        <w:right w:val="none" w:sz="0" w:space="0" w:color="auto"/>
      </w:divBdr>
      <w:divsChild>
        <w:div w:id="448552575">
          <w:marLeft w:val="0"/>
          <w:marRight w:val="0"/>
          <w:marTop w:val="0"/>
          <w:marBottom w:val="0"/>
          <w:divBdr>
            <w:top w:val="none" w:sz="0" w:space="0" w:color="auto"/>
            <w:left w:val="none" w:sz="0" w:space="0" w:color="auto"/>
            <w:bottom w:val="none" w:sz="0" w:space="0" w:color="auto"/>
            <w:right w:val="none" w:sz="0" w:space="0" w:color="auto"/>
          </w:divBdr>
          <w:divsChild>
            <w:div w:id="363797346">
              <w:marLeft w:val="0"/>
              <w:marRight w:val="0"/>
              <w:marTop w:val="0"/>
              <w:marBottom w:val="0"/>
              <w:divBdr>
                <w:top w:val="none" w:sz="0" w:space="0" w:color="auto"/>
                <w:left w:val="none" w:sz="0" w:space="0" w:color="auto"/>
                <w:bottom w:val="none" w:sz="0" w:space="0" w:color="auto"/>
                <w:right w:val="none" w:sz="0" w:space="0" w:color="auto"/>
              </w:divBdr>
              <w:divsChild>
                <w:div w:id="2146846959">
                  <w:marLeft w:val="0"/>
                  <w:marRight w:val="0"/>
                  <w:marTop w:val="0"/>
                  <w:marBottom w:val="0"/>
                  <w:divBdr>
                    <w:top w:val="none" w:sz="0" w:space="0" w:color="auto"/>
                    <w:left w:val="none" w:sz="0" w:space="0" w:color="auto"/>
                    <w:bottom w:val="none" w:sz="0" w:space="0" w:color="auto"/>
                    <w:right w:val="none" w:sz="0" w:space="0" w:color="auto"/>
                  </w:divBdr>
                  <w:divsChild>
                    <w:div w:id="393621514">
                      <w:marLeft w:val="0"/>
                      <w:marRight w:val="0"/>
                      <w:marTop w:val="0"/>
                      <w:marBottom w:val="0"/>
                      <w:divBdr>
                        <w:top w:val="none" w:sz="0" w:space="0" w:color="auto"/>
                        <w:left w:val="none" w:sz="0" w:space="0" w:color="auto"/>
                        <w:bottom w:val="none" w:sz="0" w:space="0" w:color="auto"/>
                        <w:right w:val="none" w:sz="0" w:space="0" w:color="auto"/>
                      </w:divBdr>
                      <w:divsChild>
                        <w:div w:id="755051850">
                          <w:marLeft w:val="0"/>
                          <w:marRight w:val="0"/>
                          <w:marTop w:val="75"/>
                          <w:marBottom w:val="75"/>
                          <w:divBdr>
                            <w:top w:val="none" w:sz="0" w:space="0" w:color="auto"/>
                            <w:left w:val="none" w:sz="0" w:space="0" w:color="auto"/>
                            <w:bottom w:val="none" w:sz="0" w:space="0" w:color="auto"/>
                            <w:right w:val="none" w:sz="0" w:space="0" w:color="auto"/>
                          </w:divBdr>
                          <w:divsChild>
                            <w:div w:id="1472553038">
                              <w:marLeft w:val="0"/>
                              <w:marRight w:val="0"/>
                              <w:marTop w:val="0"/>
                              <w:marBottom w:val="0"/>
                              <w:divBdr>
                                <w:top w:val="none" w:sz="0" w:space="0" w:color="auto"/>
                                <w:left w:val="none" w:sz="0" w:space="0" w:color="auto"/>
                                <w:bottom w:val="none" w:sz="0" w:space="0" w:color="auto"/>
                                <w:right w:val="none" w:sz="0" w:space="0" w:color="auto"/>
                              </w:divBdr>
                              <w:divsChild>
                                <w:div w:id="857432864">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138112925">
      <w:bodyDiv w:val="1"/>
      <w:marLeft w:val="0"/>
      <w:marRight w:val="0"/>
      <w:marTop w:val="0"/>
      <w:marBottom w:val="0"/>
      <w:divBdr>
        <w:top w:val="none" w:sz="0" w:space="0" w:color="auto"/>
        <w:left w:val="none" w:sz="0" w:space="0" w:color="auto"/>
        <w:bottom w:val="none" w:sz="0" w:space="0" w:color="auto"/>
        <w:right w:val="none" w:sz="0" w:space="0" w:color="auto"/>
      </w:divBdr>
      <w:divsChild>
        <w:div w:id="511455122">
          <w:marLeft w:val="0"/>
          <w:marRight w:val="0"/>
          <w:marTop w:val="0"/>
          <w:marBottom w:val="0"/>
          <w:divBdr>
            <w:top w:val="none" w:sz="0" w:space="0" w:color="auto"/>
            <w:left w:val="none" w:sz="0" w:space="0" w:color="auto"/>
            <w:bottom w:val="none" w:sz="0" w:space="0" w:color="auto"/>
            <w:right w:val="none" w:sz="0" w:space="0" w:color="auto"/>
          </w:divBdr>
        </w:div>
        <w:div w:id="2062974054">
          <w:marLeft w:val="0"/>
          <w:marRight w:val="0"/>
          <w:marTop w:val="0"/>
          <w:marBottom w:val="0"/>
          <w:divBdr>
            <w:top w:val="none" w:sz="0" w:space="0" w:color="auto"/>
            <w:left w:val="none" w:sz="0" w:space="0" w:color="auto"/>
            <w:bottom w:val="none" w:sz="0" w:space="0" w:color="auto"/>
            <w:right w:val="none" w:sz="0" w:space="0" w:color="auto"/>
          </w:divBdr>
        </w:div>
        <w:div w:id="1908490594">
          <w:marLeft w:val="0"/>
          <w:marRight w:val="0"/>
          <w:marTop w:val="0"/>
          <w:marBottom w:val="0"/>
          <w:divBdr>
            <w:top w:val="none" w:sz="0" w:space="0" w:color="auto"/>
            <w:left w:val="none" w:sz="0" w:space="0" w:color="auto"/>
            <w:bottom w:val="none" w:sz="0" w:space="0" w:color="auto"/>
            <w:right w:val="none" w:sz="0" w:space="0" w:color="auto"/>
          </w:divBdr>
        </w:div>
        <w:div w:id="2034111026">
          <w:marLeft w:val="0"/>
          <w:marRight w:val="0"/>
          <w:marTop w:val="0"/>
          <w:marBottom w:val="0"/>
          <w:divBdr>
            <w:top w:val="none" w:sz="0" w:space="0" w:color="auto"/>
            <w:left w:val="none" w:sz="0" w:space="0" w:color="auto"/>
            <w:bottom w:val="none" w:sz="0" w:space="0" w:color="auto"/>
            <w:right w:val="none" w:sz="0" w:space="0" w:color="auto"/>
          </w:divBdr>
        </w:div>
        <w:div w:id="78256315">
          <w:marLeft w:val="0"/>
          <w:marRight w:val="0"/>
          <w:marTop w:val="0"/>
          <w:marBottom w:val="0"/>
          <w:divBdr>
            <w:top w:val="none" w:sz="0" w:space="0" w:color="auto"/>
            <w:left w:val="none" w:sz="0" w:space="0" w:color="auto"/>
            <w:bottom w:val="none" w:sz="0" w:space="0" w:color="auto"/>
            <w:right w:val="none" w:sz="0" w:space="0" w:color="auto"/>
          </w:divBdr>
        </w:div>
        <w:div w:id="1432315970">
          <w:marLeft w:val="0"/>
          <w:marRight w:val="0"/>
          <w:marTop w:val="0"/>
          <w:marBottom w:val="0"/>
          <w:divBdr>
            <w:top w:val="none" w:sz="0" w:space="0" w:color="auto"/>
            <w:left w:val="none" w:sz="0" w:space="0" w:color="auto"/>
            <w:bottom w:val="none" w:sz="0" w:space="0" w:color="auto"/>
            <w:right w:val="none" w:sz="0" w:space="0" w:color="auto"/>
          </w:divBdr>
        </w:div>
        <w:div w:id="1682391942">
          <w:marLeft w:val="0"/>
          <w:marRight w:val="0"/>
          <w:marTop w:val="0"/>
          <w:marBottom w:val="0"/>
          <w:divBdr>
            <w:top w:val="none" w:sz="0" w:space="0" w:color="auto"/>
            <w:left w:val="none" w:sz="0" w:space="0" w:color="auto"/>
            <w:bottom w:val="none" w:sz="0" w:space="0" w:color="auto"/>
            <w:right w:val="none" w:sz="0" w:space="0" w:color="auto"/>
          </w:divBdr>
        </w:div>
        <w:div w:id="2047899510">
          <w:marLeft w:val="0"/>
          <w:marRight w:val="0"/>
          <w:marTop w:val="0"/>
          <w:marBottom w:val="0"/>
          <w:divBdr>
            <w:top w:val="none" w:sz="0" w:space="0" w:color="auto"/>
            <w:left w:val="none" w:sz="0" w:space="0" w:color="auto"/>
            <w:bottom w:val="none" w:sz="0" w:space="0" w:color="auto"/>
            <w:right w:val="none" w:sz="0" w:space="0" w:color="auto"/>
          </w:divBdr>
        </w:div>
        <w:div w:id="480925350">
          <w:marLeft w:val="0"/>
          <w:marRight w:val="0"/>
          <w:marTop w:val="0"/>
          <w:marBottom w:val="0"/>
          <w:divBdr>
            <w:top w:val="none" w:sz="0" w:space="0" w:color="auto"/>
            <w:left w:val="none" w:sz="0" w:space="0" w:color="auto"/>
            <w:bottom w:val="none" w:sz="0" w:space="0" w:color="auto"/>
            <w:right w:val="none" w:sz="0" w:space="0" w:color="auto"/>
          </w:divBdr>
        </w:div>
        <w:div w:id="1158568475">
          <w:marLeft w:val="0"/>
          <w:marRight w:val="0"/>
          <w:marTop w:val="0"/>
          <w:marBottom w:val="0"/>
          <w:divBdr>
            <w:top w:val="none" w:sz="0" w:space="0" w:color="auto"/>
            <w:left w:val="none" w:sz="0" w:space="0" w:color="auto"/>
            <w:bottom w:val="none" w:sz="0" w:space="0" w:color="auto"/>
            <w:right w:val="none" w:sz="0" w:space="0" w:color="auto"/>
          </w:divBdr>
        </w:div>
        <w:div w:id="1772966362">
          <w:marLeft w:val="0"/>
          <w:marRight w:val="0"/>
          <w:marTop w:val="0"/>
          <w:marBottom w:val="0"/>
          <w:divBdr>
            <w:top w:val="none" w:sz="0" w:space="0" w:color="auto"/>
            <w:left w:val="none" w:sz="0" w:space="0" w:color="auto"/>
            <w:bottom w:val="none" w:sz="0" w:space="0" w:color="auto"/>
            <w:right w:val="none" w:sz="0" w:space="0" w:color="auto"/>
          </w:divBdr>
        </w:div>
        <w:div w:id="1127119965">
          <w:marLeft w:val="0"/>
          <w:marRight w:val="0"/>
          <w:marTop w:val="0"/>
          <w:marBottom w:val="0"/>
          <w:divBdr>
            <w:top w:val="none" w:sz="0" w:space="0" w:color="auto"/>
            <w:left w:val="none" w:sz="0" w:space="0" w:color="auto"/>
            <w:bottom w:val="none" w:sz="0" w:space="0" w:color="auto"/>
            <w:right w:val="none" w:sz="0" w:space="0" w:color="auto"/>
          </w:divBdr>
        </w:div>
        <w:div w:id="519048706">
          <w:marLeft w:val="0"/>
          <w:marRight w:val="0"/>
          <w:marTop w:val="0"/>
          <w:marBottom w:val="0"/>
          <w:divBdr>
            <w:top w:val="none" w:sz="0" w:space="0" w:color="auto"/>
            <w:left w:val="none" w:sz="0" w:space="0" w:color="auto"/>
            <w:bottom w:val="none" w:sz="0" w:space="0" w:color="auto"/>
            <w:right w:val="none" w:sz="0" w:space="0" w:color="auto"/>
          </w:divBdr>
        </w:div>
        <w:div w:id="1655913527">
          <w:marLeft w:val="0"/>
          <w:marRight w:val="0"/>
          <w:marTop w:val="0"/>
          <w:marBottom w:val="0"/>
          <w:divBdr>
            <w:top w:val="none" w:sz="0" w:space="0" w:color="auto"/>
            <w:left w:val="none" w:sz="0" w:space="0" w:color="auto"/>
            <w:bottom w:val="none" w:sz="0" w:space="0" w:color="auto"/>
            <w:right w:val="none" w:sz="0" w:space="0" w:color="auto"/>
          </w:divBdr>
        </w:div>
        <w:div w:id="615914550">
          <w:marLeft w:val="0"/>
          <w:marRight w:val="0"/>
          <w:marTop w:val="0"/>
          <w:marBottom w:val="0"/>
          <w:divBdr>
            <w:top w:val="none" w:sz="0" w:space="0" w:color="auto"/>
            <w:left w:val="none" w:sz="0" w:space="0" w:color="auto"/>
            <w:bottom w:val="none" w:sz="0" w:space="0" w:color="auto"/>
            <w:right w:val="none" w:sz="0" w:space="0" w:color="auto"/>
          </w:divBdr>
        </w:div>
        <w:div w:id="1113935178">
          <w:marLeft w:val="0"/>
          <w:marRight w:val="0"/>
          <w:marTop w:val="0"/>
          <w:marBottom w:val="0"/>
          <w:divBdr>
            <w:top w:val="none" w:sz="0" w:space="0" w:color="auto"/>
            <w:left w:val="none" w:sz="0" w:space="0" w:color="auto"/>
            <w:bottom w:val="none" w:sz="0" w:space="0" w:color="auto"/>
            <w:right w:val="none" w:sz="0" w:space="0" w:color="auto"/>
          </w:divBdr>
        </w:div>
        <w:div w:id="734816335">
          <w:marLeft w:val="0"/>
          <w:marRight w:val="0"/>
          <w:marTop w:val="0"/>
          <w:marBottom w:val="0"/>
          <w:divBdr>
            <w:top w:val="none" w:sz="0" w:space="0" w:color="auto"/>
            <w:left w:val="none" w:sz="0" w:space="0" w:color="auto"/>
            <w:bottom w:val="none" w:sz="0" w:space="0" w:color="auto"/>
            <w:right w:val="none" w:sz="0" w:space="0" w:color="auto"/>
          </w:divBdr>
        </w:div>
        <w:div w:id="1146779254">
          <w:marLeft w:val="0"/>
          <w:marRight w:val="0"/>
          <w:marTop w:val="0"/>
          <w:marBottom w:val="0"/>
          <w:divBdr>
            <w:top w:val="none" w:sz="0" w:space="0" w:color="auto"/>
            <w:left w:val="none" w:sz="0" w:space="0" w:color="auto"/>
            <w:bottom w:val="none" w:sz="0" w:space="0" w:color="auto"/>
            <w:right w:val="none" w:sz="0" w:space="0" w:color="auto"/>
          </w:divBdr>
        </w:div>
        <w:div w:id="968784645">
          <w:marLeft w:val="0"/>
          <w:marRight w:val="0"/>
          <w:marTop w:val="0"/>
          <w:marBottom w:val="0"/>
          <w:divBdr>
            <w:top w:val="none" w:sz="0" w:space="0" w:color="auto"/>
            <w:left w:val="none" w:sz="0" w:space="0" w:color="auto"/>
            <w:bottom w:val="none" w:sz="0" w:space="0" w:color="auto"/>
            <w:right w:val="none" w:sz="0" w:space="0" w:color="auto"/>
          </w:divBdr>
        </w:div>
        <w:div w:id="502823316">
          <w:marLeft w:val="0"/>
          <w:marRight w:val="0"/>
          <w:marTop w:val="0"/>
          <w:marBottom w:val="0"/>
          <w:divBdr>
            <w:top w:val="none" w:sz="0" w:space="0" w:color="auto"/>
            <w:left w:val="none" w:sz="0" w:space="0" w:color="auto"/>
            <w:bottom w:val="none" w:sz="0" w:space="0" w:color="auto"/>
            <w:right w:val="none" w:sz="0" w:space="0" w:color="auto"/>
          </w:divBdr>
        </w:div>
        <w:div w:id="861628304">
          <w:marLeft w:val="0"/>
          <w:marRight w:val="0"/>
          <w:marTop w:val="0"/>
          <w:marBottom w:val="0"/>
          <w:divBdr>
            <w:top w:val="none" w:sz="0" w:space="0" w:color="auto"/>
            <w:left w:val="none" w:sz="0" w:space="0" w:color="auto"/>
            <w:bottom w:val="none" w:sz="0" w:space="0" w:color="auto"/>
            <w:right w:val="none" w:sz="0" w:space="0" w:color="auto"/>
          </w:divBdr>
          <w:divsChild>
            <w:div w:id="1237714142">
              <w:marLeft w:val="0"/>
              <w:marRight w:val="0"/>
              <w:marTop w:val="0"/>
              <w:marBottom w:val="0"/>
              <w:divBdr>
                <w:top w:val="none" w:sz="0" w:space="0" w:color="auto"/>
                <w:left w:val="single" w:sz="18" w:space="8" w:color="6CE26C"/>
                <w:bottom w:val="none" w:sz="0" w:space="0" w:color="auto"/>
                <w:right w:val="none" w:sz="0" w:space="0" w:color="auto"/>
              </w:divBdr>
            </w:div>
          </w:divsChild>
        </w:div>
        <w:div w:id="210922648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138837473">
      <w:bodyDiv w:val="1"/>
      <w:marLeft w:val="0"/>
      <w:marRight w:val="0"/>
      <w:marTop w:val="0"/>
      <w:marBottom w:val="0"/>
      <w:divBdr>
        <w:top w:val="none" w:sz="0" w:space="0" w:color="auto"/>
        <w:left w:val="none" w:sz="0" w:space="0" w:color="auto"/>
        <w:bottom w:val="none" w:sz="0" w:space="0" w:color="auto"/>
        <w:right w:val="none" w:sz="0" w:space="0" w:color="auto"/>
      </w:divBdr>
      <w:divsChild>
        <w:div w:id="1131099228">
          <w:marLeft w:val="0"/>
          <w:marRight w:val="0"/>
          <w:marTop w:val="0"/>
          <w:marBottom w:val="0"/>
          <w:divBdr>
            <w:top w:val="none" w:sz="0" w:space="0" w:color="auto"/>
            <w:left w:val="none" w:sz="0" w:space="0" w:color="auto"/>
            <w:bottom w:val="none" w:sz="0" w:space="0" w:color="auto"/>
            <w:right w:val="none" w:sz="0" w:space="0" w:color="auto"/>
          </w:divBdr>
          <w:divsChild>
            <w:div w:id="194932745">
              <w:marLeft w:val="0"/>
              <w:marRight w:val="0"/>
              <w:marTop w:val="0"/>
              <w:marBottom w:val="0"/>
              <w:divBdr>
                <w:top w:val="none" w:sz="0" w:space="0" w:color="auto"/>
                <w:left w:val="none" w:sz="0" w:space="0" w:color="auto"/>
                <w:bottom w:val="none" w:sz="0" w:space="0" w:color="auto"/>
                <w:right w:val="none" w:sz="0" w:space="0" w:color="auto"/>
              </w:divBdr>
              <w:divsChild>
                <w:div w:id="852379400">
                  <w:marLeft w:val="0"/>
                  <w:marRight w:val="0"/>
                  <w:marTop w:val="0"/>
                  <w:marBottom w:val="0"/>
                  <w:divBdr>
                    <w:top w:val="none" w:sz="0" w:space="0" w:color="auto"/>
                    <w:left w:val="none" w:sz="0" w:space="0" w:color="auto"/>
                    <w:bottom w:val="none" w:sz="0" w:space="0" w:color="auto"/>
                    <w:right w:val="none" w:sz="0" w:space="0" w:color="auto"/>
                  </w:divBdr>
                  <w:divsChild>
                    <w:div w:id="475030803">
                      <w:marLeft w:val="0"/>
                      <w:marRight w:val="0"/>
                      <w:marTop w:val="0"/>
                      <w:marBottom w:val="0"/>
                      <w:divBdr>
                        <w:top w:val="none" w:sz="0" w:space="0" w:color="auto"/>
                        <w:left w:val="none" w:sz="0" w:space="0" w:color="auto"/>
                        <w:bottom w:val="none" w:sz="0" w:space="0" w:color="auto"/>
                        <w:right w:val="none" w:sz="0" w:space="0" w:color="auto"/>
                      </w:divBdr>
                      <w:divsChild>
                        <w:div w:id="464198318">
                          <w:marLeft w:val="0"/>
                          <w:marRight w:val="0"/>
                          <w:marTop w:val="75"/>
                          <w:marBottom w:val="75"/>
                          <w:divBdr>
                            <w:top w:val="none" w:sz="0" w:space="0" w:color="auto"/>
                            <w:left w:val="none" w:sz="0" w:space="0" w:color="auto"/>
                            <w:bottom w:val="none" w:sz="0" w:space="0" w:color="auto"/>
                            <w:right w:val="none" w:sz="0" w:space="0" w:color="auto"/>
                          </w:divBdr>
                          <w:divsChild>
                            <w:div w:id="1489325262">
                              <w:marLeft w:val="0"/>
                              <w:marRight w:val="0"/>
                              <w:marTop w:val="0"/>
                              <w:marBottom w:val="0"/>
                              <w:divBdr>
                                <w:top w:val="none" w:sz="0" w:space="0" w:color="auto"/>
                                <w:left w:val="none" w:sz="0" w:space="0" w:color="auto"/>
                                <w:bottom w:val="none" w:sz="0" w:space="0" w:color="auto"/>
                                <w:right w:val="none" w:sz="0" w:space="0" w:color="auto"/>
                              </w:divBdr>
                              <w:divsChild>
                                <w:div w:id="955914748">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146774688">
      <w:bodyDiv w:val="1"/>
      <w:marLeft w:val="0"/>
      <w:marRight w:val="0"/>
      <w:marTop w:val="0"/>
      <w:marBottom w:val="0"/>
      <w:divBdr>
        <w:top w:val="none" w:sz="0" w:space="0" w:color="auto"/>
        <w:left w:val="none" w:sz="0" w:space="0" w:color="auto"/>
        <w:bottom w:val="none" w:sz="0" w:space="0" w:color="auto"/>
        <w:right w:val="none" w:sz="0" w:space="0" w:color="auto"/>
      </w:divBdr>
      <w:divsChild>
        <w:div w:id="1792673674">
          <w:marLeft w:val="0"/>
          <w:marRight w:val="0"/>
          <w:marTop w:val="0"/>
          <w:marBottom w:val="0"/>
          <w:divBdr>
            <w:top w:val="none" w:sz="0" w:space="0" w:color="auto"/>
            <w:left w:val="none" w:sz="0" w:space="0" w:color="auto"/>
            <w:bottom w:val="none" w:sz="0" w:space="0" w:color="auto"/>
            <w:right w:val="none" w:sz="0" w:space="0" w:color="auto"/>
          </w:divBdr>
          <w:divsChild>
            <w:div w:id="721560191">
              <w:marLeft w:val="0"/>
              <w:marRight w:val="0"/>
              <w:marTop w:val="0"/>
              <w:marBottom w:val="0"/>
              <w:divBdr>
                <w:top w:val="none" w:sz="0" w:space="0" w:color="auto"/>
                <w:left w:val="none" w:sz="0" w:space="0" w:color="auto"/>
                <w:bottom w:val="none" w:sz="0" w:space="0" w:color="auto"/>
                <w:right w:val="none" w:sz="0" w:space="0" w:color="auto"/>
              </w:divBdr>
              <w:divsChild>
                <w:div w:id="1869297208">
                  <w:marLeft w:val="0"/>
                  <w:marRight w:val="0"/>
                  <w:marTop w:val="0"/>
                  <w:marBottom w:val="0"/>
                  <w:divBdr>
                    <w:top w:val="none" w:sz="0" w:space="0" w:color="auto"/>
                    <w:left w:val="none" w:sz="0" w:space="0" w:color="auto"/>
                    <w:bottom w:val="none" w:sz="0" w:space="0" w:color="auto"/>
                    <w:right w:val="none" w:sz="0" w:space="0" w:color="auto"/>
                  </w:divBdr>
                  <w:divsChild>
                    <w:div w:id="1408839846">
                      <w:marLeft w:val="0"/>
                      <w:marRight w:val="0"/>
                      <w:marTop w:val="0"/>
                      <w:marBottom w:val="0"/>
                      <w:divBdr>
                        <w:top w:val="none" w:sz="0" w:space="0" w:color="auto"/>
                        <w:left w:val="none" w:sz="0" w:space="0" w:color="auto"/>
                        <w:bottom w:val="none" w:sz="0" w:space="0" w:color="auto"/>
                        <w:right w:val="none" w:sz="0" w:space="0" w:color="auto"/>
                      </w:divBdr>
                      <w:divsChild>
                        <w:div w:id="1181117333">
                          <w:marLeft w:val="0"/>
                          <w:marRight w:val="0"/>
                          <w:marTop w:val="75"/>
                          <w:marBottom w:val="75"/>
                          <w:divBdr>
                            <w:top w:val="none" w:sz="0" w:space="0" w:color="auto"/>
                            <w:left w:val="none" w:sz="0" w:space="0" w:color="auto"/>
                            <w:bottom w:val="none" w:sz="0" w:space="0" w:color="auto"/>
                            <w:right w:val="none" w:sz="0" w:space="0" w:color="auto"/>
                          </w:divBdr>
                          <w:divsChild>
                            <w:div w:id="168182817">
                              <w:marLeft w:val="0"/>
                              <w:marRight w:val="0"/>
                              <w:marTop w:val="0"/>
                              <w:marBottom w:val="0"/>
                              <w:divBdr>
                                <w:top w:val="none" w:sz="0" w:space="0" w:color="auto"/>
                                <w:left w:val="none" w:sz="0" w:space="0" w:color="auto"/>
                                <w:bottom w:val="none" w:sz="0" w:space="0" w:color="auto"/>
                                <w:right w:val="none" w:sz="0" w:space="0" w:color="auto"/>
                              </w:divBdr>
                              <w:divsChild>
                                <w:div w:id="2013332974">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166096500">
      <w:bodyDiv w:val="1"/>
      <w:marLeft w:val="0"/>
      <w:marRight w:val="0"/>
      <w:marTop w:val="0"/>
      <w:marBottom w:val="0"/>
      <w:divBdr>
        <w:top w:val="none" w:sz="0" w:space="0" w:color="auto"/>
        <w:left w:val="none" w:sz="0" w:space="0" w:color="auto"/>
        <w:bottom w:val="none" w:sz="0" w:space="0" w:color="auto"/>
        <w:right w:val="none" w:sz="0" w:space="0" w:color="auto"/>
      </w:divBdr>
      <w:divsChild>
        <w:div w:id="850878182">
          <w:marLeft w:val="0"/>
          <w:marRight w:val="0"/>
          <w:marTop w:val="0"/>
          <w:marBottom w:val="0"/>
          <w:divBdr>
            <w:top w:val="none" w:sz="0" w:space="0" w:color="auto"/>
            <w:left w:val="none" w:sz="0" w:space="0" w:color="auto"/>
            <w:bottom w:val="none" w:sz="0" w:space="0" w:color="auto"/>
            <w:right w:val="none" w:sz="0" w:space="0" w:color="auto"/>
          </w:divBdr>
          <w:divsChild>
            <w:div w:id="2050763280">
              <w:marLeft w:val="0"/>
              <w:marRight w:val="0"/>
              <w:marTop w:val="0"/>
              <w:marBottom w:val="0"/>
              <w:divBdr>
                <w:top w:val="none" w:sz="0" w:space="0" w:color="auto"/>
                <w:left w:val="none" w:sz="0" w:space="0" w:color="auto"/>
                <w:bottom w:val="none" w:sz="0" w:space="0" w:color="auto"/>
                <w:right w:val="none" w:sz="0" w:space="0" w:color="auto"/>
              </w:divBdr>
              <w:divsChild>
                <w:div w:id="816651696">
                  <w:marLeft w:val="0"/>
                  <w:marRight w:val="0"/>
                  <w:marTop w:val="0"/>
                  <w:marBottom w:val="0"/>
                  <w:divBdr>
                    <w:top w:val="none" w:sz="0" w:space="0" w:color="auto"/>
                    <w:left w:val="none" w:sz="0" w:space="0" w:color="auto"/>
                    <w:bottom w:val="none" w:sz="0" w:space="0" w:color="auto"/>
                    <w:right w:val="none" w:sz="0" w:space="0" w:color="auto"/>
                  </w:divBdr>
                  <w:divsChild>
                    <w:div w:id="1943880693">
                      <w:marLeft w:val="0"/>
                      <w:marRight w:val="0"/>
                      <w:marTop w:val="0"/>
                      <w:marBottom w:val="0"/>
                      <w:divBdr>
                        <w:top w:val="none" w:sz="0" w:space="0" w:color="auto"/>
                        <w:left w:val="none" w:sz="0" w:space="0" w:color="auto"/>
                        <w:bottom w:val="none" w:sz="0" w:space="0" w:color="auto"/>
                        <w:right w:val="none" w:sz="0" w:space="0" w:color="auto"/>
                      </w:divBdr>
                      <w:divsChild>
                        <w:div w:id="283967788">
                          <w:marLeft w:val="0"/>
                          <w:marRight w:val="0"/>
                          <w:marTop w:val="75"/>
                          <w:marBottom w:val="75"/>
                          <w:divBdr>
                            <w:top w:val="none" w:sz="0" w:space="0" w:color="auto"/>
                            <w:left w:val="none" w:sz="0" w:space="0" w:color="auto"/>
                            <w:bottom w:val="none" w:sz="0" w:space="0" w:color="auto"/>
                            <w:right w:val="none" w:sz="0" w:space="0" w:color="auto"/>
                          </w:divBdr>
                          <w:divsChild>
                            <w:div w:id="768938189">
                              <w:marLeft w:val="0"/>
                              <w:marRight w:val="0"/>
                              <w:marTop w:val="0"/>
                              <w:marBottom w:val="0"/>
                              <w:divBdr>
                                <w:top w:val="none" w:sz="0" w:space="0" w:color="auto"/>
                                <w:left w:val="none" w:sz="0" w:space="0" w:color="auto"/>
                                <w:bottom w:val="none" w:sz="0" w:space="0" w:color="auto"/>
                                <w:right w:val="none" w:sz="0" w:space="0" w:color="auto"/>
                              </w:divBdr>
                              <w:divsChild>
                                <w:div w:id="84502133">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188132180">
      <w:bodyDiv w:val="1"/>
      <w:marLeft w:val="0"/>
      <w:marRight w:val="0"/>
      <w:marTop w:val="0"/>
      <w:marBottom w:val="0"/>
      <w:divBdr>
        <w:top w:val="none" w:sz="0" w:space="0" w:color="auto"/>
        <w:left w:val="none" w:sz="0" w:space="0" w:color="auto"/>
        <w:bottom w:val="none" w:sz="0" w:space="0" w:color="auto"/>
        <w:right w:val="none" w:sz="0" w:space="0" w:color="auto"/>
      </w:divBdr>
      <w:divsChild>
        <w:div w:id="1814250889">
          <w:marLeft w:val="0"/>
          <w:marRight w:val="0"/>
          <w:marTop w:val="0"/>
          <w:marBottom w:val="0"/>
          <w:divBdr>
            <w:top w:val="none" w:sz="0" w:space="0" w:color="auto"/>
            <w:left w:val="none" w:sz="0" w:space="0" w:color="auto"/>
            <w:bottom w:val="none" w:sz="0" w:space="0" w:color="auto"/>
            <w:right w:val="none" w:sz="0" w:space="0" w:color="auto"/>
          </w:divBdr>
          <w:divsChild>
            <w:div w:id="1614434796">
              <w:marLeft w:val="0"/>
              <w:marRight w:val="0"/>
              <w:marTop w:val="0"/>
              <w:marBottom w:val="0"/>
              <w:divBdr>
                <w:top w:val="none" w:sz="0" w:space="0" w:color="auto"/>
                <w:left w:val="none" w:sz="0" w:space="0" w:color="auto"/>
                <w:bottom w:val="none" w:sz="0" w:space="0" w:color="auto"/>
                <w:right w:val="none" w:sz="0" w:space="0" w:color="auto"/>
              </w:divBdr>
              <w:divsChild>
                <w:div w:id="811754782">
                  <w:marLeft w:val="0"/>
                  <w:marRight w:val="0"/>
                  <w:marTop w:val="0"/>
                  <w:marBottom w:val="0"/>
                  <w:divBdr>
                    <w:top w:val="none" w:sz="0" w:space="0" w:color="auto"/>
                    <w:left w:val="none" w:sz="0" w:space="0" w:color="auto"/>
                    <w:bottom w:val="none" w:sz="0" w:space="0" w:color="auto"/>
                    <w:right w:val="none" w:sz="0" w:space="0" w:color="auto"/>
                  </w:divBdr>
                  <w:divsChild>
                    <w:div w:id="575094092">
                      <w:marLeft w:val="0"/>
                      <w:marRight w:val="0"/>
                      <w:marTop w:val="0"/>
                      <w:marBottom w:val="0"/>
                      <w:divBdr>
                        <w:top w:val="none" w:sz="0" w:space="0" w:color="auto"/>
                        <w:left w:val="none" w:sz="0" w:space="0" w:color="auto"/>
                        <w:bottom w:val="none" w:sz="0" w:space="0" w:color="auto"/>
                        <w:right w:val="none" w:sz="0" w:space="0" w:color="auto"/>
                      </w:divBdr>
                      <w:divsChild>
                        <w:div w:id="1248616759">
                          <w:marLeft w:val="0"/>
                          <w:marRight w:val="0"/>
                          <w:marTop w:val="75"/>
                          <w:marBottom w:val="75"/>
                          <w:divBdr>
                            <w:top w:val="none" w:sz="0" w:space="0" w:color="auto"/>
                            <w:left w:val="none" w:sz="0" w:space="0" w:color="auto"/>
                            <w:bottom w:val="none" w:sz="0" w:space="0" w:color="auto"/>
                            <w:right w:val="none" w:sz="0" w:space="0" w:color="auto"/>
                          </w:divBdr>
                          <w:divsChild>
                            <w:div w:id="237444804">
                              <w:marLeft w:val="0"/>
                              <w:marRight w:val="0"/>
                              <w:marTop w:val="0"/>
                              <w:marBottom w:val="0"/>
                              <w:divBdr>
                                <w:top w:val="none" w:sz="0" w:space="0" w:color="auto"/>
                                <w:left w:val="none" w:sz="0" w:space="0" w:color="auto"/>
                                <w:bottom w:val="none" w:sz="0" w:space="0" w:color="auto"/>
                                <w:right w:val="none" w:sz="0" w:space="0" w:color="auto"/>
                              </w:divBdr>
                              <w:divsChild>
                                <w:div w:id="35279224">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211922322">
      <w:bodyDiv w:val="1"/>
      <w:marLeft w:val="0"/>
      <w:marRight w:val="0"/>
      <w:marTop w:val="0"/>
      <w:marBottom w:val="0"/>
      <w:divBdr>
        <w:top w:val="none" w:sz="0" w:space="0" w:color="auto"/>
        <w:left w:val="none" w:sz="0" w:space="0" w:color="auto"/>
        <w:bottom w:val="none" w:sz="0" w:space="0" w:color="auto"/>
        <w:right w:val="none" w:sz="0" w:space="0" w:color="auto"/>
      </w:divBdr>
      <w:divsChild>
        <w:div w:id="1882670881">
          <w:marLeft w:val="0"/>
          <w:marRight w:val="0"/>
          <w:marTop w:val="0"/>
          <w:marBottom w:val="0"/>
          <w:divBdr>
            <w:top w:val="none" w:sz="0" w:space="0" w:color="auto"/>
            <w:left w:val="none" w:sz="0" w:space="0" w:color="auto"/>
            <w:bottom w:val="none" w:sz="0" w:space="0" w:color="auto"/>
            <w:right w:val="none" w:sz="0" w:space="0" w:color="auto"/>
          </w:divBdr>
          <w:divsChild>
            <w:div w:id="1437870920">
              <w:marLeft w:val="0"/>
              <w:marRight w:val="0"/>
              <w:marTop w:val="0"/>
              <w:marBottom w:val="0"/>
              <w:divBdr>
                <w:top w:val="none" w:sz="0" w:space="0" w:color="auto"/>
                <w:left w:val="none" w:sz="0" w:space="0" w:color="auto"/>
                <w:bottom w:val="none" w:sz="0" w:space="0" w:color="auto"/>
                <w:right w:val="none" w:sz="0" w:space="0" w:color="auto"/>
              </w:divBdr>
              <w:divsChild>
                <w:div w:id="1668946227">
                  <w:marLeft w:val="0"/>
                  <w:marRight w:val="0"/>
                  <w:marTop w:val="0"/>
                  <w:marBottom w:val="0"/>
                  <w:divBdr>
                    <w:top w:val="none" w:sz="0" w:space="0" w:color="auto"/>
                    <w:left w:val="none" w:sz="0" w:space="0" w:color="auto"/>
                    <w:bottom w:val="none" w:sz="0" w:space="0" w:color="auto"/>
                    <w:right w:val="none" w:sz="0" w:space="0" w:color="auto"/>
                  </w:divBdr>
                  <w:divsChild>
                    <w:div w:id="101612996">
                      <w:marLeft w:val="0"/>
                      <w:marRight w:val="0"/>
                      <w:marTop w:val="0"/>
                      <w:marBottom w:val="0"/>
                      <w:divBdr>
                        <w:top w:val="none" w:sz="0" w:space="0" w:color="auto"/>
                        <w:left w:val="none" w:sz="0" w:space="0" w:color="auto"/>
                        <w:bottom w:val="none" w:sz="0" w:space="0" w:color="auto"/>
                        <w:right w:val="none" w:sz="0" w:space="0" w:color="auto"/>
                      </w:divBdr>
                      <w:divsChild>
                        <w:div w:id="928077370">
                          <w:marLeft w:val="0"/>
                          <w:marRight w:val="0"/>
                          <w:marTop w:val="75"/>
                          <w:marBottom w:val="75"/>
                          <w:divBdr>
                            <w:top w:val="none" w:sz="0" w:space="0" w:color="auto"/>
                            <w:left w:val="none" w:sz="0" w:space="0" w:color="auto"/>
                            <w:bottom w:val="none" w:sz="0" w:space="0" w:color="auto"/>
                            <w:right w:val="none" w:sz="0" w:space="0" w:color="auto"/>
                          </w:divBdr>
                          <w:divsChild>
                            <w:div w:id="1182817822">
                              <w:marLeft w:val="0"/>
                              <w:marRight w:val="0"/>
                              <w:marTop w:val="0"/>
                              <w:marBottom w:val="0"/>
                              <w:divBdr>
                                <w:top w:val="none" w:sz="0" w:space="0" w:color="auto"/>
                                <w:left w:val="none" w:sz="0" w:space="0" w:color="auto"/>
                                <w:bottom w:val="none" w:sz="0" w:space="0" w:color="auto"/>
                                <w:right w:val="none" w:sz="0" w:space="0" w:color="auto"/>
                              </w:divBdr>
                              <w:divsChild>
                                <w:div w:id="76422491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218586498">
      <w:bodyDiv w:val="1"/>
      <w:marLeft w:val="0"/>
      <w:marRight w:val="0"/>
      <w:marTop w:val="0"/>
      <w:marBottom w:val="0"/>
      <w:divBdr>
        <w:top w:val="none" w:sz="0" w:space="0" w:color="auto"/>
        <w:left w:val="none" w:sz="0" w:space="0" w:color="auto"/>
        <w:bottom w:val="none" w:sz="0" w:space="0" w:color="auto"/>
        <w:right w:val="none" w:sz="0" w:space="0" w:color="auto"/>
      </w:divBdr>
      <w:divsChild>
        <w:div w:id="346761708">
          <w:marLeft w:val="0"/>
          <w:marRight w:val="0"/>
          <w:marTop w:val="0"/>
          <w:marBottom w:val="0"/>
          <w:divBdr>
            <w:top w:val="none" w:sz="0" w:space="0" w:color="auto"/>
            <w:left w:val="none" w:sz="0" w:space="0" w:color="auto"/>
            <w:bottom w:val="none" w:sz="0" w:space="0" w:color="auto"/>
            <w:right w:val="none" w:sz="0" w:space="0" w:color="auto"/>
          </w:divBdr>
          <w:divsChild>
            <w:div w:id="232853979">
              <w:marLeft w:val="0"/>
              <w:marRight w:val="0"/>
              <w:marTop w:val="0"/>
              <w:marBottom w:val="0"/>
              <w:divBdr>
                <w:top w:val="none" w:sz="0" w:space="0" w:color="auto"/>
                <w:left w:val="none" w:sz="0" w:space="0" w:color="auto"/>
                <w:bottom w:val="none" w:sz="0" w:space="0" w:color="auto"/>
                <w:right w:val="none" w:sz="0" w:space="0" w:color="auto"/>
              </w:divBdr>
              <w:divsChild>
                <w:div w:id="1817146033">
                  <w:marLeft w:val="0"/>
                  <w:marRight w:val="0"/>
                  <w:marTop w:val="0"/>
                  <w:marBottom w:val="0"/>
                  <w:divBdr>
                    <w:top w:val="none" w:sz="0" w:space="0" w:color="auto"/>
                    <w:left w:val="none" w:sz="0" w:space="0" w:color="auto"/>
                    <w:bottom w:val="none" w:sz="0" w:space="0" w:color="auto"/>
                    <w:right w:val="none" w:sz="0" w:space="0" w:color="auto"/>
                  </w:divBdr>
                  <w:divsChild>
                    <w:div w:id="369569941">
                      <w:marLeft w:val="0"/>
                      <w:marRight w:val="0"/>
                      <w:marTop w:val="0"/>
                      <w:marBottom w:val="0"/>
                      <w:divBdr>
                        <w:top w:val="none" w:sz="0" w:space="0" w:color="auto"/>
                        <w:left w:val="none" w:sz="0" w:space="0" w:color="auto"/>
                        <w:bottom w:val="none" w:sz="0" w:space="0" w:color="auto"/>
                        <w:right w:val="none" w:sz="0" w:space="0" w:color="auto"/>
                      </w:divBdr>
                      <w:divsChild>
                        <w:div w:id="395670637">
                          <w:marLeft w:val="0"/>
                          <w:marRight w:val="0"/>
                          <w:marTop w:val="75"/>
                          <w:marBottom w:val="75"/>
                          <w:divBdr>
                            <w:top w:val="none" w:sz="0" w:space="0" w:color="auto"/>
                            <w:left w:val="none" w:sz="0" w:space="0" w:color="auto"/>
                            <w:bottom w:val="none" w:sz="0" w:space="0" w:color="auto"/>
                            <w:right w:val="none" w:sz="0" w:space="0" w:color="auto"/>
                          </w:divBdr>
                          <w:divsChild>
                            <w:div w:id="1214728628">
                              <w:marLeft w:val="0"/>
                              <w:marRight w:val="0"/>
                              <w:marTop w:val="0"/>
                              <w:marBottom w:val="0"/>
                              <w:divBdr>
                                <w:top w:val="none" w:sz="0" w:space="0" w:color="auto"/>
                                <w:left w:val="none" w:sz="0" w:space="0" w:color="auto"/>
                                <w:bottom w:val="none" w:sz="0" w:space="0" w:color="auto"/>
                                <w:right w:val="none" w:sz="0" w:space="0" w:color="auto"/>
                              </w:divBdr>
                              <w:divsChild>
                                <w:div w:id="556160421">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226331649">
      <w:bodyDiv w:val="1"/>
      <w:marLeft w:val="0"/>
      <w:marRight w:val="0"/>
      <w:marTop w:val="0"/>
      <w:marBottom w:val="0"/>
      <w:divBdr>
        <w:top w:val="none" w:sz="0" w:space="0" w:color="auto"/>
        <w:left w:val="none" w:sz="0" w:space="0" w:color="auto"/>
        <w:bottom w:val="none" w:sz="0" w:space="0" w:color="auto"/>
        <w:right w:val="none" w:sz="0" w:space="0" w:color="auto"/>
      </w:divBdr>
      <w:divsChild>
        <w:div w:id="524102100">
          <w:marLeft w:val="0"/>
          <w:marRight w:val="0"/>
          <w:marTop w:val="0"/>
          <w:marBottom w:val="0"/>
          <w:divBdr>
            <w:top w:val="none" w:sz="0" w:space="0" w:color="auto"/>
            <w:left w:val="none" w:sz="0" w:space="0" w:color="auto"/>
            <w:bottom w:val="none" w:sz="0" w:space="0" w:color="auto"/>
            <w:right w:val="none" w:sz="0" w:space="0" w:color="auto"/>
          </w:divBdr>
          <w:divsChild>
            <w:div w:id="1158300684">
              <w:marLeft w:val="0"/>
              <w:marRight w:val="0"/>
              <w:marTop w:val="0"/>
              <w:marBottom w:val="0"/>
              <w:divBdr>
                <w:top w:val="none" w:sz="0" w:space="0" w:color="auto"/>
                <w:left w:val="none" w:sz="0" w:space="0" w:color="auto"/>
                <w:bottom w:val="none" w:sz="0" w:space="0" w:color="auto"/>
                <w:right w:val="none" w:sz="0" w:space="0" w:color="auto"/>
              </w:divBdr>
              <w:divsChild>
                <w:div w:id="1864634247">
                  <w:marLeft w:val="0"/>
                  <w:marRight w:val="0"/>
                  <w:marTop w:val="0"/>
                  <w:marBottom w:val="0"/>
                  <w:divBdr>
                    <w:top w:val="none" w:sz="0" w:space="0" w:color="auto"/>
                    <w:left w:val="none" w:sz="0" w:space="0" w:color="auto"/>
                    <w:bottom w:val="none" w:sz="0" w:space="0" w:color="auto"/>
                    <w:right w:val="none" w:sz="0" w:space="0" w:color="auto"/>
                  </w:divBdr>
                  <w:divsChild>
                    <w:div w:id="417792003">
                      <w:marLeft w:val="0"/>
                      <w:marRight w:val="0"/>
                      <w:marTop w:val="0"/>
                      <w:marBottom w:val="0"/>
                      <w:divBdr>
                        <w:top w:val="none" w:sz="0" w:space="0" w:color="auto"/>
                        <w:left w:val="none" w:sz="0" w:space="0" w:color="auto"/>
                        <w:bottom w:val="none" w:sz="0" w:space="0" w:color="auto"/>
                        <w:right w:val="none" w:sz="0" w:space="0" w:color="auto"/>
                      </w:divBdr>
                      <w:divsChild>
                        <w:div w:id="381296673">
                          <w:marLeft w:val="0"/>
                          <w:marRight w:val="0"/>
                          <w:marTop w:val="75"/>
                          <w:marBottom w:val="75"/>
                          <w:divBdr>
                            <w:top w:val="none" w:sz="0" w:space="0" w:color="auto"/>
                            <w:left w:val="none" w:sz="0" w:space="0" w:color="auto"/>
                            <w:bottom w:val="none" w:sz="0" w:space="0" w:color="auto"/>
                            <w:right w:val="none" w:sz="0" w:space="0" w:color="auto"/>
                          </w:divBdr>
                          <w:divsChild>
                            <w:div w:id="206570256">
                              <w:marLeft w:val="0"/>
                              <w:marRight w:val="0"/>
                              <w:marTop w:val="0"/>
                              <w:marBottom w:val="0"/>
                              <w:divBdr>
                                <w:top w:val="none" w:sz="0" w:space="0" w:color="auto"/>
                                <w:left w:val="none" w:sz="0" w:space="0" w:color="auto"/>
                                <w:bottom w:val="none" w:sz="0" w:space="0" w:color="auto"/>
                                <w:right w:val="none" w:sz="0" w:space="0" w:color="auto"/>
                              </w:divBdr>
                              <w:divsChild>
                                <w:div w:id="226840909">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247420082">
      <w:bodyDiv w:val="1"/>
      <w:marLeft w:val="0"/>
      <w:marRight w:val="0"/>
      <w:marTop w:val="0"/>
      <w:marBottom w:val="0"/>
      <w:divBdr>
        <w:top w:val="none" w:sz="0" w:space="0" w:color="auto"/>
        <w:left w:val="none" w:sz="0" w:space="0" w:color="auto"/>
        <w:bottom w:val="none" w:sz="0" w:space="0" w:color="auto"/>
        <w:right w:val="none" w:sz="0" w:space="0" w:color="auto"/>
      </w:divBdr>
      <w:divsChild>
        <w:div w:id="1047990335">
          <w:marLeft w:val="0"/>
          <w:marRight w:val="0"/>
          <w:marTop w:val="0"/>
          <w:marBottom w:val="0"/>
          <w:divBdr>
            <w:top w:val="none" w:sz="0" w:space="0" w:color="auto"/>
            <w:left w:val="none" w:sz="0" w:space="0" w:color="auto"/>
            <w:bottom w:val="none" w:sz="0" w:space="0" w:color="auto"/>
            <w:right w:val="none" w:sz="0" w:space="0" w:color="auto"/>
          </w:divBdr>
          <w:divsChild>
            <w:div w:id="607082524">
              <w:marLeft w:val="0"/>
              <w:marRight w:val="0"/>
              <w:marTop w:val="0"/>
              <w:marBottom w:val="0"/>
              <w:divBdr>
                <w:top w:val="none" w:sz="0" w:space="0" w:color="auto"/>
                <w:left w:val="none" w:sz="0" w:space="0" w:color="auto"/>
                <w:bottom w:val="none" w:sz="0" w:space="0" w:color="auto"/>
                <w:right w:val="none" w:sz="0" w:space="0" w:color="auto"/>
              </w:divBdr>
              <w:divsChild>
                <w:div w:id="1609042041">
                  <w:marLeft w:val="0"/>
                  <w:marRight w:val="0"/>
                  <w:marTop w:val="0"/>
                  <w:marBottom w:val="0"/>
                  <w:divBdr>
                    <w:top w:val="none" w:sz="0" w:space="0" w:color="auto"/>
                    <w:left w:val="none" w:sz="0" w:space="0" w:color="auto"/>
                    <w:bottom w:val="none" w:sz="0" w:space="0" w:color="auto"/>
                    <w:right w:val="none" w:sz="0" w:space="0" w:color="auto"/>
                  </w:divBdr>
                  <w:divsChild>
                    <w:div w:id="539980300">
                      <w:marLeft w:val="0"/>
                      <w:marRight w:val="0"/>
                      <w:marTop w:val="0"/>
                      <w:marBottom w:val="0"/>
                      <w:divBdr>
                        <w:top w:val="none" w:sz="0" w:space="0" w:color="auto"/>
                        <w:left w:val="none" w:sz="0" w:space="0" w:color="auto"/>
                        <w:bottom w:val="none" w:sz="0" w:space="0" w:color="auto"/>
                        <w:right w:val="none" w:sz="0" w:space="0" w:color="auto"/>
                      </w:divBdr>
                      <w:divsChild>
                        <w:div w:id="157620607">
                          <w:marLeft w:val="0"/>
                          <w:marRight w:val="0"/>
                          <w:marTop w:val="75"/>
                          <w:marBottom w:val="75"/>
                          <w:divBdr>
                            <w:top w:val="none" w:sz="0" w:space="0" w:color="auto"/>
                            <w:left w:val="none" w:sz="0" w:space="0" w:color="auto"/>
                            <w:bottom w:val="none" w:sz="0" w:space="0" w:color="auto"/>
                            <w:right w:val="none" w:sz="0" w:space="0" w:color="auto"/>
                          </w:divBdr>
                          <w:divsChild>
                            <w:div w:id="1889142865">
                              <w:marLeft w:val="0"/>
                              <w:marRight w:val="0"/>
                              <w:marTop w:val="0"/>
                              <w:marBottom w:val="0"/>
                              <w:divBdr>
                                <w:top w:val="none" w:sz="0" w:space="0" w:color="auto"/>
                                <w:left w:val="none" w:sz="0" w:space="0" w:color="auto"/>
                                <w:bottom w:val="none" w:sz="0" w:space="0" w:color="auto"/>
                                <w:right w:val="none" w:sz="0" w:space="0" w:color="auto"/>
                              </w:divBdr>
                              <w:divsChild>
                                <w:div w:id="177131473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284535318">
      <w:bodyDiv w:val="1"/>
      <w:marLeft w:val="0"/>
      <w:marRight w:val="0"/>
      <w:marTop w:val="0"/>
      <w:marBottom w:val="0"/>
      <w:divBdr>
        <w:top w:val="none" w:sz="0" w:space="0" w:color="auto"/>
        <w:left w:val="none" w:sz="0" w:space="0" w:color="auto"/>
        <w:bottom w:val="none" w:sz="0" w:space="0" w:color="auto"/>
        <w:right w:val="none" w:sz="0" w:space="0" w:color="auto"/>
      </w:divBdr>
    </w:div>
    <w:div w:id="1305428625">
      <w:bodyDiv w:val="1"/>
      <w:marLeft w:val="0"/>
      <w:marRight w:val="0"/>
      <w:marTop w:val="0"/>
      <w:marBottom w:val="0"/>
      <w:divBdr>
        <w:top w:val="none" w:sz="0" w:space="0" w:color="auto"/>
        <w:left w:val="none" w:sz="0" w:space="0" w:color="auto"/>
        <w:bottom w:val="none" w:sz="0" w:space="0" w:color="auto"/>
        <w:right w:val="none" w:sz="0" w:space="0" w:color="auto"/>
      </w:divBdr>
      <w:divsChild>
        <w:div w:id="1168524775">
          <w:marLeft w:val="0"/>
          <w:marRight w:val="0"/>
          <w:marTop w:val="0"/>
          <w:marBottom w:val="0"/>
          <w:divBdr>
            <w:top w:val="none" w:sz="0" w:space="0" w:color="auto"/>
            <w:left w:val="none" w:sz="0" w:space="0" w:color="auto"/>
            <w:bottom w:val="none" w:sz="0" w:space="0" w:color="auto"/>
            <w:right w:val="none" w:sz="0" w:space="0" w:color="auto"/>
          </w:divBdr>
          <w:divsChild>
            <w:div w:id="199440576">
              <w:marLeft w:val="0"/>
              <w:marRight w:val="0"/>
              <w:marTop w:val="0"/>
              <w:marBottom w:val="0"/>
              <w:divBdr>
                <w:top w:val="none" w:sz="0" w:space="0" w:color="auto"/>
                <w:left w:val="none" w:sz="0" w:space="0" w:color="auto"/>
                <w:bottom w:val="none" w:sz="0" w:space="0" w:color="auto"/>
                <w:right w:val="none" w:sz="0" w:space="0" w:color="auto"/>
              </w:divBdr>
              <w:divsChild>
                <w:div w:id="1180315478">
                  <w:marLeft w:val="0"/>
                  <w:marRight w:val="0"/>
                  <w:marTop w:val="0"/>
                  <w:marBottom w:val="0"/>
                  <w:divBdr>
                    <w:top w:val="none" w:sz="0" w:space="0" w:color="auto"/>
                    <w:left w:val="none" w:sz="0" w:space="0" w:color="auto"/>
                    <w:bottom w:val="none" w:sz="0" w:space="0" w:color="auto"/>
                    <w:right w:val="none" w:sz="0" w:space="0" w:color="auto"/>
                  </w:divBdr>
                  <w:divsChild>
                    <w:div w:id="291062060">
                      <w:marLeft w:val="0"/>
                      <w:marRight w:val="0"/>
                      <w:marTop w:val="0"/>
                      <w:marBottom w:val="0"/>
                      <w:divBdr>
                        <w:top w:val="none" w:sz="0" w:space="0" w:color="auto"/>
                        <w:left w:val="none" w:sz="0" w:space="0" w:color="auto"/>
                        <w:bottom w:val="none" w:sz="0" w:space="0" w:color="auto"/>
                        <w:right w:val="none" w:sz="0" w:space="0" w:color="auto"/>
                      </w:divBdr>
                      <w:divsChild>
                        <w:div w:id="1284460583">
                          <w:marLeft w:val="0"/>
                          <w:marRight w:val="0"/>
                          <w:marTop w:val="75"/>
                          <w:marBottom w:val="75"/>
                          <w:divBdr>
                            <w:top w:val="none" w:sz="0" w:space="0" w:color="auto"/>
                            <w:left w:val="none" w:sz="0" w:space="0" w:color="auto"/>
                            <w:bottom w:val="none" w:sz="0" w:space="0" w:color="auto"/>
                            <w:right w:val="none" w:sz="0" w:space="0" w:color="auto"/>
                          </w:divBdr>
                          <w:divsChild>
                            <w:div w:id="541941799">
                              <w:marLeft w:val="0"/>
                              <w:marRight w:val="0"/>
                              <w:marTop w:val="0"/>
                              <w:marBottom w:val="0"/>
                              <w:divBdr>
                                <w:top w:val="none" w:sz="0" w:space="0" w:color="auto"/>
                                <w:left w:val="none" w:sz="0" w:space="0" w:color="auto"/>
                                <w:bottom w:val="none" w:sz="0" w:space="0" w:color="auto"/>
                                <w:right w:val="none" w:sz="0" w:space="0" w:color="auto"/>
                              </w:divBdr>
                              <w:divsChild>
                                <w:div w:id="112330265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575309946">
      <w:bodyDiv w:val="1"/>
      <w:marLeft w:val="0"/>
      <w:marRight w:val="0"/>
      <w:marTop w:val="0"/>
      <w:marBottom w:val="0"/>
      <w:divBdr>
        <w:top w:val="none" w:sz="0" w:space="0" w:color="auto"/>
        <w:left w:val="none" w:sz="0" w:space="0" w:color="auto"/>
        <w:bottom w:val="none" w:sz="0" w:space="0" w:color="auto"/>
        <w:right w:val="none" w:sz="0" w:space="0" w:color="auto"/>
      </w:divBdr>
      <w:divsChild>
        <w:div w:id="627663093">
          <w:marLeft w:val="0"/>
          <w:marRight w:val="0"/>
          <w:marTop w:val="0"/>
          <w:marBottom w:val="0"/>
          <w:divBdr>
            <w:top w:val="none" w:sz="0" w:space="0" w:color="auto"/>
            <w:left w:val="none" w:sz="0" w:space="0" w:color="auto"/>
            <w:bottom w:val="none" w:sz="0" w:space="0" w:color="auto"/>
            <w:right w:val="none" w:sz="0" w:space="0" w:color="auto"/>
          </w:divBdr>
        </w:div>
        <w:div w:id="1876575404">
          <w:marLeft w:val="0"/>
          <w:marRight w:val="0"/>
          <w:marTop w:val="0"/>
          <w:marBottom w:val="0"/>
          <w:divBdr>
            <w:top w:val="none" w:sz="0" w:space="0" w:color="auto"/>
            <w:left w:val="none" w:sz="0" w:space="0" w:color="auto"/>
            <w:bottom w:val="none" w:sz="0" w:space="0" w:color="auto"/>
            <w:right w:val="none" w:sz="0" w:space="0" w:color="auto"/>
          </w:divBdr>
        </w:div>
        <w:div w:id="1161117860">
          <w:marLeft w:val="0"/>
          <w:marRight w:val="0"/>
          <w:marTop w:val="0"/>
          <w:marBottom w:val="0"/>
          <w:divBdr>
            <w:top w:val="none" w:sz="0" w:space="0" w:color="auto"/>
            <w:left w:val="none" w:sz="0" w:space="0" w:color="auto"/>
            <w:bottom w:val="none" w:sz="0" w:space="0" w:color="auto"/>
            <w:right w:val="none" w:sz="0" w:space="0" w:color="auto"/>
          </w:divBdr>
        </w:div>
      </w:divsChild>
    </w:div>
    <w:div w:id="1593272172">
      <w:bodyDiv w:val="1"/>
      <w:marLeft w:val="0"/>
      <w:marRight w:val="0"/>
      <w:marTop w:val="0"/>
      <w:marBottom w:val="0"/>
      <w:divBdr>
        <w:top w:val="none" w:sz="0" w:space="0" w:color="auto"/>
        <w:left w:val="none" w:sz="0" w:space="0" w:color="auto"/>
        <w:bottom w:val="none" w:sz="0" w:space="0" w:color="auto"/>
        <w:right w:val="none" w:sz="0" w:space="0" w:color="auto"/>
      </w:divBdr>
      <w:divsChild>
        <w:div w:id="1354965127">
          <w:marLeft w:val="0"/>
          <w:marRight w:val="0"/>
          <w:marTop w:val="0"/>
          <w:marBottom w:val="0"/>
          <w:divBdr>
            <w:top w:val="none" w:sz="0" w:space="0" w:color="auto"/>
            <w:left w:val="none" w:sz="0" w:space="0" w:color="auto"/>
            <w:bottom w:val="none" w:sz="0" w:space="0" w:color="auto"/>
            <w:right w:val="none" w:sz="0" w:space="0" w:color="auto"/>
          </w:divBdr>
          <w:divsChild>
            <w:div w:id="1131358380">
              <w:marLeft w:val="0"/>
              <w:marRight w:val="0"/>
              <w:marTop w:val="0"/>
              <w:marBottom w:val="0"/>
              <w:divBdr>
                <w:top w:val="none" w:sz="0" w:space="0" w:color="auto"/>
                <w:left w:val="none" w:sz="0" w:space="0" w:color="auto"/>
                <w:bottom w:val="none" w:sz="0" w:space="0" w:color="auto"/>
                <w:right w:val="none" w:sz="0" w:space="0" w:color="auto"/>
              </w:divBdr>
              <w:divsChild>
                <w:div w:id="1799566745">
                  <w:marLeft w:val="0"/>
                  <w:marRight w:val="0"/>
                  <w:marTop w:val="0"/>
                  <w:marBottom w:val="0"/>
                  <w:divBdr>
                    <w:top w:val="none" w:sz="0" w:space="0" w:color="auto"/>
                    <w:left w:val="none" w:sz="0" w:space="0" w:color="auto"/>
                    <w:bottom w:val="none" w:sz="0" w:space="0" w:color="auto"/>
                    <w:right w:val="none" w:sz="0" w:space="0" w:color="auto"/>
                  </w:divBdr>
                  <w:divsChild>
                    <w:div w:id="534344905">
                      <w:marLeft w:val="0"/>
                      <w:marRight w:val="0"/>
                      <w:marTop w:val="0"/>
                      <w:marBottom w:val="0"/>
                      <w:divBdr>
                        <w:top w:val="none" w:sz="0" w:space="0" w:color="auto"/>
                        <w:left w:val="none" w:sz="0" w:space="0" w:color="auto"/>
                        <w:bottom w:val="none" w:sz="0" w:space="0" w:color="auto"/>
                        <w:right w:val="none" w:sz="0" w:space="0" w:color="auto"/>
                      </w:divBdr>
                      <w:divsChild>
                        <w:div w:id="659192975">
                          <w:marLeft w:val="0"/>
                          <w:marRight w:val="0"/>
                          <w:marTop w:val="75"/>
                          <w:marBottom w:val="75"/>
                          <w:divBdr>
                            <w:top w:val="none" w:sz="0" w:space="0" w:color="auto"/>
                            <w:left w:val="none" w:sz="0" w:space="0" w:color="auto"/>
                            <w:bottom w:val="none" w:sz="0" w:space="0" w:color="auto"/>
                            <w:right w:val="none" w:sz="0" w:space="0" w:color="auto"/>
                          </w:divBdr>
                          <w:divsChild>
                            <w:div w:id="158473319">
                              <w:marLeft w:val="0"/>
                              <w:marRight w:val="0"/>
                              <w:marTop w:val="0"/>
                              <w:marBottom w:val="0"/>
                              <w:divBdr>
                                <w:top w:val="none" w:sz="0" w:space="0" w:color="auto"/>
                                <w:left w:val="none" w:sz="0" w:space="0" w:color="auto"/>
                                <w:bottom w:val="none" w:sz="0" w:space="0" w:color="auto"/>
                                <w:right w:val="none" w:sz="0" w:space="0" w:color="auto"/>
                              </w:divBdr>
                              <w:divsChild>
                                <w:div w:id="6442392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593784817">
      <w:bodyDiv w:val="1"/>
      <w:marLeft w:val="0"/>
      <w:marRight w:val="0"/>
      <w:marTop w:val="0"/>
      <w:marBottom w:val="0"/>
      <w:divBdr>
        <w:top w:val="none" w:sz="0" w:space="0" w:color="auto"/>
        <w:left w:val="none" w:sz="0" w:space="0" w:color="auto"/>
        <w:bottom w:val="none" w:sz="0" w:space="0" w:color="auto"/>
        <w:right w:val="none" w:sz="0" w:space="0" w:color="auto"/>
      </w:divBdr>
    </w:div>
    <w:div w:id="1719746559">
      <w:bodyDiv w:val="1"/>
      <w:marLeft w:val="0"/>
      <w:marRight w:val="0"/>
      <w:marTop w:val="0"/>
      <w:marBottom w:val="0"/>
      <w:divBdr>
        <w:top w:val="none" w:sz="0" w:space="0" w:color="auto"/>
        <w:left w:val="none" w:sz="0" w:space="0" w:color="auto"/>
        <w:bottom w:val="none" w:sz="0" w:space="0" w:color="auto"/>
        <w:right w:val="none" w:sz="0" w:space="0" w:color="auto"/>
      </w:divBdr>
      <w:divsChild>
        <w:div w:id="1489591492">
          <w:marLeft w:val="0"/>
          <w:marRight w:val="0"/>
          <w:marTop w:val="0"/>
          <w:marBottom w:val="0"/>
          <w:divBdr>
            <w:top w:val="none" w:sz="0" w:space="0" w:color="auto"/>
            <w:left w:val="none" w:sz="0" w:space="0" w:color="auto"/>
            <w:bottom w:val="none" w:sz="0" w:space="0" w:color="auto"/>
            <w:right w:val="none" w:sz="0" w:space="0" w:color="auto"/>
          </w:divBdr>
          <w:divsChild>
            <w:div w:id="16469587">
              <w:marLeft w:val="0"/>
              <w:marRight w:val="0"/>
              <w:marTop w:val="0"/>
              <w:marBottom w:val="0"/>
              <w:divBdr>
                <w:top w:val="none" w:sz="0" w:space="0" w:color="auto"/>
                <w:left w:val="none" w:sz="0" w:space="0" w:color="auto"/>
                <w:bottom w:val="none" w:sz="0" w:space="0" w:color="auto"/>
                <w:right w:val="none" w:sz="0" w:space="0" w:color="auto"/>
              </w:divBdr>
              <w:divsChild>
                <w:div w:id="1089546416">
                  <w:marLeft w:val="0"/>
                  <w:marRight w:val="0"/>
                  <w:marTop w:val="0"/>
                  <w:marBottom w:val="0"/>
                  <w:divBdr>
                    <w:top w:val="none" w:sz="0" w:space="0" w:color="auto"/>
                    <w:left w:val="none" w:sz="0" w:space="0" w:color="auto"/>
                    <w:bottom w:val="none" w:sz="0" w:space="0" w:color="auto"/>
                    <w:right w:val="none" w:sz="0" w:space="0" w:color="auto"/>
                  </w:divBdr>
                  <w:divsChild>
                    <w:div w:id="1507403877">
                      <w:marLeft w:val="0"/>
                      <w:marRight w:val="0"/>
                      <w:marTop w:val="0"/>
                      <w:marBottom w:val="0"/>
                      <w:divBdr>
                        <w:top w:val="none" w:sz="0" w:space="0" w:color="auto"/>
                        <w:left w:val="none" w:sz="0" w:space="0" w:color="auto"/>
                        <w:bottom w:val="none" w:sz="0" w:space="0" w:color="auto"/>
                        <w:right w:val="none" w:sz="0" w:space="0" w:color="auto"/>
                      </w:divBdr>
                      <w:divsChild>
                        <w:div w:id="245505262">
                          <w:marLeft w:val="0"/>
                          <w:marRight w:val="0"/>
                          <w:marTop w:val="75"/>
                          <w:marBottom w:val="75"/>
                          <w:divBdr>
                            <w:top w:val="none" w:sz="0" w:space="0" w:color="auto"/>
                            <w:left w:val="none" w:sz="0" w:space="0" w:color="auto"/>
                            <w:bottom w:val="none" w:sz="0" w:space="0" w:color="auto"/>
                            <w:right w:val="none" w:sz="0" w:space="0" w:color="auto"/>
                          </w:divBdr>
                          <w:divsChild>
                            <w:div w:id="296028698">
                              <w:marLeft w:val="0"/>
                              <w:marRight w:val="0"/>
                              <w:marTop w:val="0"/>
                              <w:marBottom w:val="0"/>
                              <w:divBdr>
                                <w:top w:val="none" w:sz="0" w:space="0" w:color="auto"/>
                                <w:left w:val="none" w:sz="0" w:space="0" w:color="auto"/>
                                <w:bottom w:val="none" w:sz="0" w:space="0" w:color="auto"/>
                                <w:right w:val="none" w:sz="0" w:space="0" w:color="auto"/>
                              </w:divBdr>
                              <w:divsChild>
                                <w:div w:id="277031739">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748574001">
      <w:bodyDiv w:val="1"/>
      <w:marLeft w:val="0"/>
      <w:marRight w:val="0"/>
      <w:marTop w:val="0"/>
      <w:marBottom w:val="0"/>
      <w:divBdr>
        <w:top w:val="none" w:sz="0" w:space="0" w:color="auto"/>
        <w:left w:val="none" w:sz="0" w:space="0" w:color="auto"/>
        <w:bottom w:val="none" w:sz="0" w:space="0" w:color="auto"/>
        <w:right w:val="none" w:sz="0" w:space="0" w:color="auto"/>
      </w:divBdr>
      <w:divsChild>
        <w:div w:id="1515075821">
          <w:marLeft w:val="0"/>
          <w:marRight w:val="0"/>
          <w:marTop w:val="0"/>
          <w:marBottom w:val="0"/>
          <w:divBdr>
            <w:top w:val="none" w:sz="0" w:space="0" w:color="auto"/>
            <w:left w:val="none" w:sz="0" w:space="0" w:color="auto"/>
            <w:bottom w:val="none" w:sz="0" w:space="0" w:color="auto"/>
            <w:right w:val="none" w:sz="0" w:space="0" w:color="auto"/>
          </w:divBdr>
          <w:divsChild>
            <w:div w:id="1875076482">
              <w:marLeft w:val="0"/>
              <w:marRight w:val="0"/>
              <w:marTop w:val="0"/>
              <w:marBottom w:val="0"/>
              <w:divBdr>
                <w:top w:val="none" w:sz="0" w:space="0" w:color="auto"/>
                <w:left w:val="none" w:sz="0" w:space="0" w:color="auto"/>
                <w:bottom w:val="none" w:sz="0" w:space="0" w:color="auto"/>
                <w:right w:val="none" w:sz="0" w:space="0" w:color="auto"/>
              </w:divBdr>
              <w:divsChild>
                <w:div w:id="2123526695">
                  <w:marLeft w:val="0"/>
                  <w:marRight w:val="0"/>
                  <w:marTop w:val="0"/>
                  <w:marBottom w:val="0"/>
                  <w:divBdr>
                    <w:top w:val="none" w:sz="0" w:space="0" w:color="auto"/>
                    <w:left w:val="none" w:sz="0" w:space="0" w:color="auto"/>
                    <w:bottom w:val="none" w:sz="0" w:space="0" w:color="auto"/>
                    <w:right w:val="none" w:sz="0" w:space="0" w:color="auto"/>
                  </w:divBdr>
                  <w:divsChild>
                    <w:div w:id="1392461539">
                      <w:marLeft w:val="0"/>
                      <w:marRight w:val="0"/>
                      <w:marTop w:val="0"/>
                      <w:marBottom w:val="0"/>
                      <w:divBdr>
                        <w:top w:val="none" w:sz="0" w:space="0" w:color="auto"/>
                        <w:left w:val="none" w:sz="0" w:space="0" w:color="auto"/>
                        <w:bottom w:val="none" w:sz="0" w:space="0" w:color="auto"/>
                        <w:right w:val="none" w:sz="0" w:space="0" w:color="auto"/>
                      </w:divBdr>
                      <w:divsChild>
                        <w:div w:id="872688678">
                          <w:marLeft w:val="0"/>
                          <w:marRight w:val="0"/>
                          <w:marTop w:val="75"/>
                          <w:marBottom w:val="75"/>
                          <w:divBdr>
                            <w:top w:val="none" w:sz="0" w:space="0" w:color="auto"/>
                            <w:left w:val="none" w:sz="0" w:space="0" w:color="auto"/>
                            <w:bottom w:val="none" w:sz="0" w:space="0" w:color="auto"/>
                            <w:right w:val="none" w:sz="0" w:space="0" w:color="auto"/>
                          </w:divBdr>
                          <w:divsChild>
                            <w:div w:id="1593734167">
                              <w:marLeft w:val="0"/>
                              <w:marRight w:val="0"/>
                              <w:marTop w:val="0"/>
                              <w:marBottom w:val="0"/>
                              <w:divBdr>
                                <w:top w:val="none" w:sz="0" w:space="0" w:color="auto"/>
                                <w:left w:val="none" w:sz="0" w:space="0" w:color="auto"/>
                                <w:bottom w:val="none" w:sz="0" w:space="0" w:color="auto"/>
                                <w:right w:val="none" w:sz="0" w:space="0" w:color="auto"/>
                              </w:divBdr>
                              <w:divsChild>
                                <w:div w:id="1768037861">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788352184">
      <w:bodyDiv w:val="1"/>
      <w:marLeft w:val="0"/>
      <w:marRight w:val="0"/>
      <w:marTop w:val="0"/>
      <w:marBottom w:val="0"/>
      <w:divBdr>
        <w:top w:val="none" w:sz="0" w:space="0" w:color="auto"/>
        <w:left w:val="none" w:sz="0" w:space="0" w:color="auto"/>
        <w:bottom w:val="none" w:sz="0" w:space="0" w:color="auto"/>
        <w:right w:val="none" w:sz="0" w:space="0" w:color="auto"/>
      </w:divBdr>
    </w:div>
    <w:div w:id="1789425338">
      <w:bodyDiv w:val="1"/>
      <w:marLeft w:val="0"/>
      <w:marRight w:val="0"/>
      <w:marTop w:val="0"/>
      <w:marBottom w:val="0"/>
      <w:divBdr>
        <w:top w:val="none" w:sz="0" w:space="0" w:color="auto"/>
        <w:left w:val="none" w:sz="0" w:space="0" w:color="auto"/>
        <w:bottom w:val="none" w:sz="0" w:space="0" w:color="auto"/>
        <w:right w:val="none" w:sz="0" w:space="0" w:color="auto"/>
      </w:divBdr>
      <w:divsChild>
        <w:div w:id="909080380">
          <w:marLeft w:val="0"/>
          <w:marRight w:val="0"/>
          <w:marTop w:val="0"/>
          <w:marBottom w:val="0"/>
          <w:divBdr>
            <w:top w:val="none" w:sz="0" w:space="0" w:color="auto"/>
            <w:left w:val="none" w:sz="0" w:space="0" w:color="auto"/>
            <w:bottom w:val="none" w:sz="0" w:space="0" w:color="auto"/>
            <w:right w:val="none" w:sz="0" w:space="0" w:color="auto"/>
          </w:divBdr>
          <w:divsChild>
            <w:div w:id="89551257">
              <w:marLeft w:val="0"/>
              <w:marRight w:val="0"/>
              <w:marTop w:val="0"/>
              <w:marBottom w:val="0"/>
              <w:divBdr>
                <w:top w:val="none" w:sz="0" w:space="0" w:color="auto"/>
                <w:left w:val="none" w:sz="0" w:space="0" w:color="auto"/>
                <w:bottom w:val="none" w:sz="0" w:space="0" w:color="auto"/>
                <w:right w:val="none" w:sz="0" w:space="0" w:color="auto"/>
              </w:divBdr>
              <w:divsChild>
                <w:div w:id="716977783">
                  <w:marLeft w:val="0"/>
                  <w:marRight w:val="0"/>
                  <w:marTop w:val="0"/>
                  <w:marBottom w:val="0"/>
                  <w:divBdr>
                    <w:top w:val="none" w:sz="0" w:space="0" w:color="auto"/>
                    <w:left w:val="none" w:sz="0" w:space="0" w:color="auto"/>
                    <w:bottom w:val="none" w:sz="0" w:space="0" w:color="auto"/>
                    <w:right w:val="none" w:sz="0" w:space="0" w:color="auto"/>
                  </w:divBdr>
                  <w:divsChild>
                    <w:div w:id="2038196496">
                      <w:marLeft w:val="0"/>
                      <w:marRight w:val="0"/>
                      <w:marTop w:val="0"/>
                      <w:marBottom w:val="0"/>
                      <w:divBdr>
                        <w:top w:val="none" w:sz="0" w:space="0" w:color="auto"/>
                        <w:left w:val="none" w:sz="0" w:space="0" w:color="auto"/>
                        <w:bottom w:val="none" w:sz="0" w:space="0" w:color="auto"/>
                        <w:right w:val="none" w:sz="0" w:space="0" w:color="auto"/>
                      </w:divBdr>
                      <w:divsChild>
                        <w:div w:id="638150469">
                          <w:marLeft w:val="0"/>
                          <w:marRight w:val="0"/>
                          <w:marTop w:val="75"/>
                          <w:marBottom w:val="75"/>
                          <w:divBdr>
                            <w:top w:val="none" w:sz="0" w:space="0" w:color="auto"/>
                            <w:left w:val="none" w:sz="0" w:space="0" w:color="auto"/>
                            <w:bottom w:val="none" w:sz="0" w:space="0" w:color="auto"/>
                            <w:right w:val="none" w:sz="0" w:space="0" w:color="auto"/>
                          </w:divBdr>
                          <w:divsChild>
                            <w:div w:id="580870365">
                              <w:marLeft w:val="0"/>
                              <w:marRight w:val="0"/>
                              <w:marTop w:val="0"/>
                              <w:marBottom w:val="0"/>
                              <w:divBdr>
                                <w:top w:val="none" w:sz="0" w:space="0" w:color="auto"/>
                                <w:left w:val="none" w:sz="0" w:space="0" w:color="auto"/>
                                <w:bottom w:val="none" w:sz="0" w:space="0" w:color="auto"/>
                                <w:right w:val="none" w:sz="0" w:space="0" w:color="auto"/>
                              </w:divBdr>
                              <w:divsChild>
                                <w:div w:id="59062874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1920744949">
      <w:bodyDiv w:val="1"/>
      <w:marLeft w:val="0"/>
      <w:marRight w:val="0"/>
      <w:marTop w:val="0"/>
      <w:marBottom w:val="0"/>
      <w:divBdr>
        <w:top w:val="none" w:sz="0" w:space="0" w:color="auto"/>
        <w:left w:val="none" w:sz="0" w:space="0" w:color="auto"/>
        <w:bottom w:val="none" w:sz="0" w:space="0" w:color="auto"/>
        <w:right w:val="none" w:sz="0" w:space="0" w:color="auto"/>
      </w:divBdr>
      <w:divsChild>
        <w:div w:id="96994404">
          <w:marLeft w:val="0"/>
          <w:marRight w:val="0"/>
          <w:marTop w:val="0"/>
          <w:marBottom w:val="0"/>
          <w:divBdr>
            <w:top w:val="none" w:sz="0" w:space="0" w:color="auto"/>
            <w:left w:val="none" w:sz="0" w:space="0" w:color="auto"/>
            <w:bottom w:val="none" w:sz="0" w:space="0" w:color="auto"/>
            <w:right w:val="none" w:sz="0" w:space="0" w:color="auto"/>
          </w:divBdr>
          <w:divsChild>
            <w:div w:id="247929284">
              <w:marLeft w:val="0"/>
              <w:marRight w:val="0"/>
              <w:marTop w:val="0"/>
              <w:marBottom w:val="0"/>
              <w:divBdr>
                <w:top w:val="none" w:sz="0" w:space="0" w:color="auto"/>
                <w:left w:val="none" w:sz="0" w:space="0" w:color="auto"/>
                <w:bottom w:val="none" w:sz="0" w:space="0" w:color="auto"/>
                <w:right w:val="none" w:sz="0" w:space="0" w:color="auto"/>
              </w:divBdr>
              <w:divsChild>
                <w:div w:id="269355856">
                  <w:marLeft w:val="0"/>
                  <w:marRight w:val="0"/>
                  <w:marTop w:val="0"/>
                  <w:marBottom w:val="0"/>
                  <w:divBdr>
                    <w:top w:val="none" w:sz="0" w:space="0" w:color="auto"/>
                    <w:left w:val="none" w:sz="0" w:space="0" w:color="auto"/>
                    <w:bottom w:val="none" w:sz="0" w:space="0" w:color="auto"/>
                    <w:right w:val="none" w:sz="0" w:space="0" w:color="auto"/>
                  </w:divBdr>
                  <w:divsChild>
                    <w:div w:id="845249625">
                      <w:marLeft w:val="0"/>
                      <w:marRight w:val="0"/>
                      <w:marTop w:val="0"/>
                      <w:marBottom w:val="0"/>
                      <w:divBdr>
                        <w:top w:val="none" w:sz="0" w:space="0" w:color="auto"/>
                        <w:left w:val="none" w:sz="0" w:space="0" w:color="auto"/>
                        <w:bottom w:val="none" w:sz="0" w:space="0" w:color="auto"/>
                        <w:right w:val="none" w:sz="0" w:space="0" w:color="auto"/>
                      </w:divBdr>
                      <w:divsChild>
                        <w:div w:id="413941188">
                          <w:marLeft w:val="0"/>
                          <w:marRight w:val="0"/>
                          <w:marTop w:val="75"/>
                          <w:marBottom w:val="75"/>
                          <w:divBdr>
                            <w:top w:val="none" w:sz="0" w:space="0" w:color="auto"/>
                            <w:left w:val="none" w:sz="0" w:space="0" w:color="auto"/>
                            <w:bottom w:val="none" w:sz="0" w:space="0" w:color="auto"/>
                            <w:right w:val="none" w:sz="0" w:space="0" w:color="auto"/>
                          </w:divBdr>
                          <w:divsChild>
                            <w:div w:id="1703287941">
                              <w:marLeft w:val="0"/>
                              <w:marRight w:val="0"/>
                              <w:marTop w:val="0"/>
                              <w:marBottom w:val="0"/>
                              <w:divBdr>
                                <w:top w:val="none" w:sz="0" w:space="0" w:color="auto"/>
                                <w:left w:val="none" w:sz="0" w:space="0" w:color="auto"/>
                                <w:bottom w:val="none" w:sz="0" w:space="0" w:color="auto"/>
                                <w:right w:val="none" w:sz="0" w:space="0" w:color="auto"/>
                              </w:divBdr>
                              <w:divsChild>
                                <w:div w:id="1817261366">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000772334">
      <w:bodyDiv w:val="1"/>
      <w:marLeft w:val="0"/>
      <w:marRight w:val="0"/>
      <w:marTop w:val="0"/>
      <w:marBottom w:val="0"/>
      <w:divBdr>
        <w:top w:val="none" w:sz="0" w:space="0" w:color="auto"/>
        <w:left w:val="none" w:sz="0" w:space="0" w:color="auto"/>
        <w:bottom w:val="none" w:sz="0" w:space="0" w:color="auto"/>
        <w:right w:val="none" w:sz="0" w:space="0" w:color="auto"/>
      </w:divBdr>
      <w:divsChild>
        <w:div w:id="1181700859">
          <w:marLeft w:val="0"/>
          <w:marRight w:val="0"/>
          <w:marTop w:val="0"/>
          <w:marBottom w:val="0"/>
          <w:divBdr>
            <w:top w:val="none" w:sz="0" w:space="0" w:color="auto"/>
            <w:left w:val="none" w:sz="0" w:space="0" w:color="auto"/>
            <w:bottom w:val="none" w:sz="0" w:space="0" w:color="auto"/>
            <w:right w:val="none" w:sz="0" w:space="0" w:color="auto"/>
          </w:divBdr>
          <w:divsChild>
            <w:div w:id="438567100">
              <w:marLeft w:val="0"/>
              <w:marRight w:val="0"/>
              <w:marTop w:val="0"/>
              <w:marBottom w:val="0"/>
              <w:divBdr>
                <w:top w:val="none" w:sz="0" w:space="0" w:color="auto"/>
                <w:left w:val="none" w:sz="0" w:space="0" w:color="auto"/>
                <w:bottom w:val="none" w:sz="0" w:space="0" w:color="auto"/>
                <w:right w:val="none" w:sz="0" w:space="0" w:color="auto"/>
              </w:divBdr>
              <w:divsChild>
                <w:div w:id="1044670308">
                  <w:marLeft w:val="0"/>
                  <w:marRight w:val="0"/>
                  <w:marTop w:val="0"/>
                  <w:marBottom w:val="0"/>
                  <w:divBdr>
                    <w:top w:val="none" w:sz="0" w:space="0" w:color="auto"/>
                    <w:left w:val="none" w:sz="0" w:space="0" w:color="auto"/>
                    <w:bottom w:val="none" w:sz="0" w:space="0" w:color="auto"/>
                    <w:right w:val="none" w:sz="0" w:space="0" w:color="auto"/>
                  </w:divBdr>
                  <w:divsChild>
                    <w:div w:id="1959406330">
                      <w:marLeft w:val="0"/>
                      <w:marRight w:val="0"/>
                      <w:marTop w:val="0"/>
                      <w:marBottom w:val="0"/>
                      <w:divBdr>
                        <w:top w:val="none" w:sz="0" w:space="0" w:color="auto"/>
                        <w:left w:val="none" w:sz="0" w:space="0" w:color="auto"/>
                        <w:bottom w:val="none" w:sz="0" w:space="0" w:color="auto"/>
                        <w:right w:val="none" w:sz="0" w:space="0" w:color="auto"/>
                      </w:divBdr>
                      <w:divsChild>
                        <w:div w:id="962810772">
                          <w:marLeft w:val="0"/>
                          <w:marRight w:val="0"/>
                          <w:marTop w:val="75"/>
                          <w:marBottom w:val="75"/>
                          <w:divBdr>
                            <w:top w:val="none" w:sz="0" w:space="0" w:color="auto"/>
                            <w:left w:val="none" w:sz="0" w:space="0" w:color="auto"/>
                            <w:bottom w:val="none" w:sz="0" w:space="0" w:color="auto"/>
                            <w:right w:val="none" w:sz="0" w:space="0" w:color="auto"/>
                          </w:divBdr>
                          <w:divsChild>
                            <w:div w:id="87624840">
                              <w:marLeft w:val="0"/>
                              <w:marRight w:val="0"/>
                              <w:marTop w:val="0"/>
                              <w:marBottom w:val="0"/>
                              <w:divBdr>
                                <w:top w:val="none" w:sz="0" w:space="0" w:color="auto"/>
                                <w:left w:val="none" w:sz="0" w:space="0" w:color="auto"/>
                                <w:bottom w:val="none" w:sz="0" w:space="0" w:color="auto"/>
                                <w:right w:val="none" w:sz="0" w:space="0" w:color="auto"/>
                              </w:divBdr>
                              <w:divsChild>
                                <w:div w:id="101341624">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006978620">
      <w:bodyDiv w:val="1"/>
      <w:marLeft w:val="0"/>
      <w:marRight w:val="0"/>
      <w:marTop w:val="0"/>
      <w:marBottom w:val="0"/>
      <w:divBdr>
        <w:top w:val="none" w:sz="0" w:space="0" w:color="auto"/>
        <w:left w:val="none" w:sz="0" w:space="0" w:color="auto"/>
        <w:bottom w:val="none" w:sz="0" w:space="0" w:color="auto"/>
        <w:right w:val="none" w:sz="0" w:space="0" w:color="auto"/>
      </w:divBdr>
      <w:divsChild>
        <w:div w:id="544373705">
          <w:marLeft w:val="0"/>
          <w:marRight w:val="0"/>
          <w:marTop w:val="0"/>
          <w:marBottom w:val="0"/>
          <w:divBdr>
            <w:top w:val="none" w:sz="0" w:space="0" w:color="auto"/>
            <w:left w:val="none" w:sz="0" w:space="0" w:color="auto"/>
            <w:bottom w:val="none" w:sz="0" w:space="0" w:color="auto"/>
            <w:right w:val="none" w:sz="0" w:space="0" w:color="auto"/>
          </w:divBdr>
          <w:divsChild>
            <w:div w:id="82068205">
              <w:marLeft w:val="0"/>
              <w:marRight w:val="0"/>
              <w:marTop w:val="0"/>
              <w:marBottom w:val="0"/>
              <w:divBdr>
                <w:top w:val="none" w:sz="0" w:space="0" w:color="auto"/>
                <w:left w:val="none" w:sz="0" w:space="0" w:color="auto"/>
                <w:bottom w:val="none" w:sz="0" w:space="0" w:color="auto"/>
                <w:right w:val="none" w:sz="0" w:space="0" w:color="auto"/>
              </w:divBdr>
              <w:divsChild>
                <w:div w:id="314535880">
                  <w:marLeft w:val="0"/>
                  <w:marRight w:val="0"/>
                  <w:marTop w:val="0"/>
                  <w:marBottom w:val="0"/>
                  <w:divBdr>
                    <w:top w:val="none" w:sz="0" w:space="0" w:color="auto"/>
                    <w:left w:val="none" w:sz="0" w:space="0" w:color="auto"/>
                    <w:bottom w:val="none" w:sz="0" w:space="0" w:color="auto"/>
                    <w:right w:val="none" w:sz="0" w:space="0" w:color="auto"/>
                  </w:divBdr>
                  <w:divsChild>
                    <w:div w:id="271715092">
                      <w:marLeft w:val="0"/>
                      <w:marRight w:val="0"/>
                      <w:marTop w:val="0"/>
                      <w:marBottom w:val="0"/>
                      <w:divBdr>
                        <w:top w:val="none" w:sz="0" w:space="0" w:color="auto"/>
                        <w:left w:val="none" w:sz="0" w:space="0" w:color="auto"/>
                        <w:bottom w:val="none" w:sz="0" w:space="0" w:color="auto"/>
                        <w:right w:val="none" w:sz="0" w:space="0" w:color="auto"/>
                      </w:divBdr>
                      <w:divsChild>
                        <w:div w:id="430903394">
                          <w:marLeft w:val="0"/>
                          <w:marRight w:val="0"/>
                          <w:marTop w:val="75"/>
                          <w:marBottom w:val="75"/>
                          <w:divBdr>
                            <w:top w:val="none" w:sz="0" w:space="0" w:color="auto"/>
                            <w:left w:val="none" w:sz="0" w:space="0" w:color="auto"/>
                            <w:bottom w:val="none" w:sz="0" w:space="0" w:color="auto"/>
                            <w:right w:val="none" w:sz="0" w:space="0" w:color="auto"/>
                          </w:divBdr>
                          <w:divsChild>
                            <w:div w:id="719402675">
                              <w:marLeft w:val="0"/>
                              <w:marRight w:val="0"/>
                              <w:marTop w:val="0"/>
                              <w:marBottom w:val="0"/>
                              <w:divBdr>
                                <w:top w:val="none" w:sz="0" w:space="0" w:color="auto"/>
                                <w:left w:val="none" w:sz="0" w:space="0" w:color="auto"/>
                                <w:bottom w:val="none" w:sz="0" w:space="0" w:color="auto"/>
                                <w:right w:val="none" w:sz="0" w:space="0" w:color="auto"/>
                              </w:divBdr>
                              <w:divsChild>
                                <w:div w:id="751506494">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023121675">
      <w:bodyDiv w:val="1"/>
      <w:marLeft w:val="0"/>
      <w:marRight w:val="0"/>
      <w:marTop w:val="0"/>
      <w:marBottom w:val="0"/>
      <w:divBdr>
        <w:top w:val="none" w:sz="0" w:space="0" w:color="auto"/>
        <w:left w:val="none" w:sz="0" w:space="0" w:color="auto"/>
        <w:bottom w:val="none" w:sz="0" w:space="0" w:color="auto"/>
        <w:right w:val="none" w:sz="0" w:space="0" w:color="auto"/>
      </w:divBdr>
      <w:divsChild>
        <w:div w:id="1768962909">
          <w:marLeft w:val="0"/>
          <w:marRight w:val="0"/>
          <w:marTop w:val="0"/>
          <w:marBottom w:val="0"/>
          <w:divBdr>
            <w:top w:val="none" w:sz="0" w:space="0" w:color="auto"/>
            <w:left w:val="none" w:sz="0" w:space="0" w:color="auto"/>
            <w:bottom w:val="none" w:sz="0" w:space="0" w:color="auto"/>
            <w:right w:val="none" w:sz="0" w:space="0" w:color="auto"/>
          </w:divBdr>
          <w:divsChild>
            <w:div w:id="454837219">
              <w:marLeft w:val="0"/>
              <w:marRight w:val="0"/>
              <w:marTop w:val="0"/>
              <w:marBottom w:val="0"/>
              <w:divBdr>
                <w:top w:val="none" w:sz="0" w:space="0" w:color="auto"/>
                <w:left w:val="none" w:sz="0" w:space="0" w:color="auto"/>
                <w:bottom w:val="none" w:sz="0" w:space="0" w:color="auto"/>
                <w:right w:val="none" w:sz="0" w:space="0" w:color="auto"/>
              </w:divBdr>
              <w:divsChild>
                <w:div w:id="1019425516">
                  <w:marLeft w:val="0"/>
                  <w:marRight w:val="0"/>
                  <w:marTop w:val="0"/>
                  <w:marBottom w:val="0"/>
                  <w:divBdr>
                    <w:top w:val="none" w:sz="0" w:space="0" w:color="auto"/>
                    <w:left w:val="none" w:sz="0" w:space="0" w:color="auto"/>
                    <w:bottom w:val="none" w:sz="0" w:space="0" w:color="auto"/>
                    <w:right w:val="none" w:sz="0" w:space="0" w:color="auto"/>
                  </w:divBdr>
                  <w:divsChild>
                    <w:div w:id="1966887233">
                      <w:marLeft w:val="0"/>
                      <w:marRight w:val="0"/>
                      <w:marTop w:val="0"/>
                      <w:marBottom w:val="0"/>
                      <w:divBdr>
                        <w:top w:val="none" w:sz="0" w:space="0" w:color="auto"/>
                        <w:left w:val="none" w:sz="0" w:space="0" w:color="auto"/>
                        <w:bottom w:val="none" w:sz="0" w:space="0" w:color="auto"/>
                        <w:right w:val="none" w:sz="0" w:space="0" w:color="auto"/>
                      </w:divBdr>
                      <w:divsChild>
                        <w:div w:id="983697425">
                          <w:marLeft w:val="0"/>
                          <w:marRight w:val="0"/>
                          <w:marTop w:val="75"/>
                          <w:marBottom w:val="75"/>
                          <w:divBdr>
                            <w:top w:val="none" w:sz="0" w:space="0" w:color="auto"/>
                            <w:left w:val="none" w:sz="0" w:space="0" w:color="auto"/>
                            <w:bottom w:val="none" w:sz="0" w:space="0" w:color="auto"/>
                            <w:right w:val="none" w:sz="0" w:space="0" w:color="auto"/>
                          </w:divBdr>
                          <w:divsChild>
                            <w:div w:id="832255001">
                              <w:marLeft w:val="0"/>
                              <w:marRight w:val="0"/>
                              <w:marTop w:val="0"/>
                              <w:marBottom w:val="0"/>
                              <w:divBdr>
                                <w:top w:val="none" w:sz="0" w:space="0" w:color="auto"/>
                                <w:left w:val="none" w:sz="0" w:space="0" w:color="auto"/>
                                <w:bottom w:val="none" w:sz="0" w:space="0" w:color="auto"/>
                                <w:right w:val="none" w:sz="0" w:space="0" w:color="auto"/>
                              </w:divBdr>
                              <w:divsChild>
                                <w:div w:id="398944882">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097902135">
      <w:bodyDiv w:val="1"/>
      <w:marLeft w:val="0"/>
      <w:marRight w:val="0"/>
      <w:marTop w:val="0"/>
      <w:marBottom w:val="0"/>
      <w:divBdr>
        <w:top w:val="none" w:sz="0" w:space="0" w:color="auto"/>
        <w:left w:val="none" w:sz="0" w:space="0" w:color="auto"/>
        <w:bottom w:val="none" w:sz="0" w:space="0" w:color="auto"/>
        <w:right w:val="none" w:sz="0" w:space="0" w:color="auto"/>
      </w:divBdr>
      <w:divsChild>
        <w:div w:id="1405957697">
          <w:marLeft w:val="0"/>
          <w:marRight w:val="0"/>
          <w:marTop w:val="0"/>
          <w:marBottom w:val="0"/>
          <w:divBdr>
            <w:top w:val="none" w:sz="0" w:space="0" w:color="auto"/>
            <w:left w:val="none" w:sz="0" w:space="0" w:color="auto"/>
            <w:bottom w:val="none" w:sz="0" w:space="0" w:color="auto"/>
            <w:right w:val="none" w:sz="0" w:space="0" w:color="auto"/>
          </w:divBdr>
          <w:divsChild>
            <w:div w:id="757671607">
              <w:marLeft w:val="0"/>
              <w:marRight w:val="0"/>
              <w:marTop w:val="0"/>
              <w:marBottom w:val="0"/>
              <w:divBdr>
                <w:top w:val="none" w:sz="0" w:space="0" w:color="auto"/>
                <w:left w:val="none" w:sz="0" w:space="0" w:color="auto"/>
                <w:bottom w:val="none" w:sz="0" w:space="0" w:color="auto"/>
                <w:right w:val="none" w:sz="0" w:space="0" w:color="auto"/>
              </w:divBdr>
              <w:divsChild>
                <w:div w:id="987056815">
                  <w:marLeft w:val="0"/>
                  <w:marRight w:val="0"/>
                  <w:marTop w:val="0"/>
                  <w:marBottom w:val="0"/>
                  <w:divBdr>
                    <w:top w:val="none" w:sz="0" w:space="0" w:color="auto"/>
                    <w:left w:val="none" w:sz="0" w:space="0" w:color="auto"/>
                    <w:bottom w:val="none" w:sz="0" w:space="0" w:color="auto"/>
                    <w:right w:val="none" w:sz="0" w:space="0" w:color="auto"/>
                  </w:divBdr>
                  <w:divsChild>
                    <w:div w:id="1318146899">
                      <w:marLeft w:val="0"/>
                      <w:marRight w:val="0"/>
                      <w:marTop w:val="0"/>
                      <w:marBottom w:val="0"/>
                      <w:divBdr>
                        <w:top w:val="none" w:sz="0" w:space="0" w:color="auto"/>
                        <w:left w:val="none" w:sz="0" w:space="0" w:color="auto"/>
                        <w:bottom w:val="none" w:sz="0" w:space="0" w:color="auto"/>
                        <w:right w:val="none" w:sz="0" w:space="0" w:color="auto"/>
                      </w:divBdr>
                      <w:divsChild>
                        <w:div w:id="670983387">
                          <w:marLeft w:val="0"/>
                          <w:marRight w:val="0"/>
                          <w:marTop w:val="75"/>
                          <w:marBottom w:val="75"/>
                          <w:divBdr>
                            <w:top w:val="none" w:sz="0" w:space="0" w:color="auto"/>
                            <w:left w:val="none" w:sz="0" w:space="0" w:color="auto"/>
                            <w:bottom w:val="none" w:sz="0" w:space="0" w:color="auto"/>
                            <w:right w:val="none" w:sz="0" w:space="0" w:color="auto"/>
                          </w:divBdr>
                          <w:divsChild>
                            <w:div w:id="1758556309">
                              <w:marLeft w:val="0"/>
                              <w:marRight w:val="0"/>
                              <w:marTop w:val="0"/>
                              <w:marBottom w:val="0"/>
                              <w:divBdr>
                                <w:top w:val="none" w:sz="0" w:space="0" w:color="auto"/>
                                <w:left w:val="none" w:sz="0" w:space="0" w:color="auto"/>
                                <w:bottom w:val="none" w:sz="0" w:space="0" w:color="auto"/>
                                <w:right w:val="none" w:sz="0" w:space="0" w:color="auto"/>
                              </w:divBdr>
                              <w:divsChild>
                                <w:div w:id="62149107">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099249324">
      <w:bodyDiv w:val="1"/>
      <w:marLeft w:val="0"/>
      <w:marRight w:val="0"/>
      <w:marTop w:val="0"/>
      <w:marBottom w:val="0"/>
      <w:divBdr>
        <w:top w:val="none" w:sz="0" w:space="0" w:color="auto"/>
        <w:left w:val="none" w:sz="0" w:space="0" w:color="auto"/>
        <w:bottom w:val="none" w:sz="0" w:space="0" w:color="auto"/>
        <w:right w:val="none" w:sz="0" w:space="0" w:color="auto"/>
      </w:divBdr>
      <w:divsChild>
        <w:div w:id="1502503869">
          <w:marLeft w:val="0"/>
          <w:marRight w:val="0"/>
          <w:marTop w:val="0"/>
          <w:marBottom w:val="0"/>
          <w:divBdr>
            <w:top w:val="none" w:sz="0" w:space="0" w:color="auto"/>
            <w:left w:val="none" w:sz="0" w:space="0" w:color="auto"/>
            <w:bottom w:val="none" w:sz="0" w:space="0" w:color="auto"/>
            <w:right w:val="none" w:sz="0" w:space="0" w:color="auto"/>
          </w:divBdr>
          <w:divsChild>
            <w:div w:id="942614186">
              <w:marLeft w:val="0"/>
              <w:marRight w:val="0"/>
              <w:marTop w:val="0"/>
              <w:marBottom w:val="0"/>
              <w:divBdr>
                <w:top w:val="none" w:sz="0" w:space="0" w:color="auto"/>
                <w:left w:val="none" w:sz="0" w:space="0" w:color="auto"/>
                <w:bottom w:val="none" w:sz="0" w:space="0" w:color="auto"/>
                <w:right w:val="none" w:sz="0" w:space="0" w:color="auto"/>
              </w:divBdr>
              <w:divsChild>
                <w:div w:id="438525443">
                  <w:marLeft w:val="0"/>
                  <w:marRight w:val="0"/>
                  <w:marTop w:val="0"/>
                  <w:marBottom w:val="0"/>
                  <w:divBdr>
                    <w:top w:val="none" w:sz="0" w:space="0" w:color="auto"/>
                    <w:left w:val="none" w:sz="0" w:space="0" w:color="auto"/>
                    <w:bottom w:val="none" w:sz="0" w:space="0" w:color="auto"/>
                    <w:right w:val="none" w:sz="0" w:space="0" w:color="auto"/>
                  </w:divBdr>
                  <w:divsChild>
                    <w:div w:id="1750541378">
                      <w:marLeft w:val="0"/>
                      <w:marRight w:val="0"/>
                      <w:marTop w:val="0"/>
                      <w:marBottom w:val="0"/>
                      <w:divBdr>
                        <w:top w:val="none" w:sz="0" w:space="0" w:color="auto"/>
                        <w:left w:val="none" w:sz="0" w:space="0" w:color="auto"/>
                        <w:bottom w:val="none" w:sz="0" w:space="0" w:color="auto"/>
                        <w:right w:val="none" w:sz="0" w:space="0" w:color="auto"/>
                      </w:divBdr>
                      <w:divsChild>
                        <w:div w:id="819420429">
                          <w:marLeft w:val="0"/>
                          <w:marRight w:val="0"/>
                          <w:marTop w:val="75"/>
                          <w:marBottom w:val="75"/>
                          <w:divBdr>
                            <w:top w:val="none" w:sz="0" w:space="0" w:color="auto"/>
                            <w:left w:val="none" w:sz="0" w:space="0" w:color="auto"/>
                            <w:bottom w:val="none" w:sz="0" w:space="0" w:color="auto"/>
                            <w:right w:val="none" w:sz="0" w:space="0" w:color="auto"/>
                          </w:divBdr>
                          <w:divsChild>
                            <w:div w:id="160584551">
                              <w:marLeft w:val="0"/>
                              <w:marRight w:val="0"/>
                              <w:marTop w:val="0"/>
                              <w:marBottom w:val="0"/>
                              <w:divBdr>
                                <w:top w:val="none" w:sz="0" w:space="0" w:color="auto"/>
                                <w:left w:val="none" w:sz="0" w:space="0" w:color="auto"/>
                                <w:bottom w:val="none" w:sz="0" w:space="0" w:color="auto"/>
                                <w:right w:val="none" w:sz="0" w:space="0" w:color="auto"/>
                              </w:divBdr>
                              <w:divsChild>
                                <w:div w:id="818809360">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125808292">
      <w:bodyDiv w:val="1"/>
      <w:marLeft w:val="0"/>
      <w:marRight w:val="0"/>
      <w:marTop w:val="0"/>
      <w:marBottom w:val="0"/>
      <w:divBdr>
        <w:top w:val="none" w:sz="0" w:space="0" w:color="auto"/>
        <w:left w:val="none" w:sz="0" w:space="0" w:color="auto"/>
        <w:bottom w:val="none" w:sz="0" w:space="0" w:color="auto"/>
        <w:right w:val="none" w:sz="0" w:space="0" w:color="auto"/>
      </w:divBdr>
      <w:divsChild>
        <w:div w:id="516190336">
          <w:marLeft w:val="0"/>
          <w:marRight w:val="0"/>
          <w:marTop w:val="0"/>
          <w:marBottom w:val="0"/>
          <w:divBdr>
            <w:top w:val="none" w:sz="0" w:space="0" w:color="auto"/>
            <w:left w:val="none" w:sz="0" w:space="0" w:color="auto"/>
            <w:bottom w:val="none" w:sz="0" w:space="0" w:color="auto"/>
            <w:right w:val="none" w:sz="0" w:space="0" w:color="auto"/>
          </w:divBdr>
          <w:divsChild>
            <w:div w:id="1682583386">
              <w:marLeft w:val="0"/>
              <w:marRight w:val="0"/>
              <w:marTop w:val="0"/>
              <w:marBottom w:val="0"/>
              <w:divBdr>
                <w:top w:val="none" w:sz="0" w:space="0" w:color="auto"/>
                <w:left w:val="none" w:sz="0" w:space="0" w:color="auto"/>
                <w:bottom w:val="none" w:sz="0" w:space="0" w:color="auto"/>
                <w:right w:val="none" w:sz="0" w:space="0" w:color="auto"/>
              </w:divBdr>
              <w:divsChild>
                <w:div w:id="1476097765">
                  <w:marLeft w:val="0"/>
                  <w:marRight w:val="0"/>
                  <w:marTop w:val="0"/>
                  <w:marBottom w:val="0"/>
                  <w:divBdr>
                    <w:top w:val="none" w:sz="0" w:space="0" w:color="auto"/>
                    <w:left w:val="none" w:sz="0" w:space="0" w:color="auto"/>
                    <w:bottom w:val="none" w:sz="0" w:space="0" w:color="auto"/>
                    <w:right w:val="none" w:sz="0" w:space="0" w:color="auto"/>
                  </w:divBdr>
                  <w:divsChild>
                    <w:div w:id="1525364966">
                      <w:marLeft w:val="0"/>
                      <w:marRight w:val="0"/>
                      <w:marTop w:val="0"/>
                      <w:marBottom w:val="0"/>
                      <w:divBdr>
                        <w:top w:val="none" w:sz="0" w:space="0" w:color="auto"/>
                        <w:left w:val="none" w:sz="0" w:space="0" w:color="auto"/>
                        <w:bottom w:val="none" w:sz="0" w:space="0" w:color="auto"/>
                        <w:right w:val="none" w:sz="0" w:space="0" w:color="auto"/>
                      </w:divBdr>
                      <w:divsChild>
                        <w:div w:id="1452702117">
                          <w:marLeft w:val="0"/>
                          <w:marRight w:val="0"/>
                          <w:marTop w:val="75"/>
                          <w:marBottom w:val="75"/>
                          <w:divBdr>
                            <w:top w:val="none" w:sz="0" w:space="0" w:color="auto"/>
                            <w:left w:val="none" w:sz="0" w:space="0" w:color="auto"/>
                            <w:bottom w:val="none" w:sz="0" w:space="0" w:color="auto"/>
                            <w:right w:val="none" w:sz="0" w:space="0" w:color="auto"/>
                          </w:divBdr>
                          <w:divsChild>
                            <w:div w:id="1631521344">
                              <w:marLeft w:val="0"/>
                              <w:marRight w:val="0"/>
                              <w:marTop w:val="0"/>
                              <w:marBottom w:val="0"/>
                              <w:divBdr>
                                <w:top w:val="none" w:sz="0" w:space="0" w:color="auto"/>
                                <w:left w:val="none" w:sz="0" w:space="0" w:color="auto"/>
                                <w:bottom w:val="none" w:sz="0" w:space="0" w:color="auto"/>
                                <w:right w:val="none" w:sz="0" w:space="0" w:color="auto"/>
                              </w:divBdr>
                              <w:divsChild>
                                <w:div w:id="171724171">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213879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png"/><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header" Target="header12.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tp://publications.ai.mit.edu/ai-publications/pdf/AIM-519A.pdf." TargetMode="External"/><Relationship Id="rId23" Type="http://schemas.openxmlformats.org/officeDocument/2006/relationships/image" Target="media/image5.png"/><Relationship Id="rId28" Type="http://schemas.openxmlformats.org/officeDocument/2006/relationships/header" Target="header8.xml"/><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png"/><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tp://publications.ai.mit.edu/ai-publications/pdf/AIM-519A.pdf" TargetMode="External"/><Relationship Id="rId22" Type="http://schemas.openxmlformats.org/officeDocument/2006/relationships/image" Target="media/image4.png"/><Relationship Id="rId27" Type="http://schemas.openxmlformats.org/officeDocument/2006/relationships/header" Target="header7.xml"/><Relationship Id="rId30" Type="http://schemas.openxmlformats.org/officeDocument/2006/relationships/header" Target="header10.xml"/><Relationship Id="rId35" Type="http://schemas.openxmlformats.org/officeDocument/2006/relationships/header" Target="header1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0F4A3-2602-40A8-AFA8-432C2F418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1727</TotalTime>
  <Pages>161</Pages>
  <Words>33963</Words>
  <Characters>193590</Characters>
  <Application>Microsoft Office Word</Application>
  <DocSecurity>0</DocSecurity>
  <Lines>1613</Lines>
  <Paragraphs>454</Paragraphs>
  <ScaleCrop>false</ScaleCrop>
  <Company/>
  <LinksUpToDate>false</LinksUpToDate>
  <CharactersWithSpaces>227099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snowfox</dc:creator>
  <cp:keywords/>
  <dc:description/>
  <cp:lastModifiedBy>phenix</cp:lastModifiedBy>
  <cp:revision>120</cp:revision>
  <dcterms:created xsi:type="dcterms:W3CDTF">2013-07-13T20:30:00Z</dcterms:created>
  <dcterms:modified xsi:type="dcterms:W3CDTF">2014-03-16T06:39:00Z</dcterms:modified>
</cp:coreProperties>
</file>