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40D1" w14:textId="77777777" w:rsidR="00C3538A" w:rsidRPr="00C3538A" w:rsidRDefault="00C3538A" w:rsidP="00C3538A">
      <w:r w:rsidRPr="00C3538A">
        <w:t>好的，这是一份为您准备的详细分析文档。我们基于您提供的最后一组测试数据，结合各项专业指标（由您提供的 image_62f759.png 文件进行解释），来论证为何 keqing10（大数据, 10轮）是进行后续参数调整的最佳模型。</w:t>
      </w:r>
    </w:p>
    <w:p w14:paraId="06AA646D" w14:textId="77777777" w:rsidR="00C3538A" w:rsidRPr="00C3538A" w:rsidRDefault="00C3538A" w:rsidP="00C3538A">
      <w:r w:rsidRPr="00C3538A">
        <w:pict w14:anchorId="0366F0BB">
          <v:rect id="_x0000_i1055" style="width:0;height:1.5pt" o:hralign="center" o:hrstd="t" o:hrnoshade="t" o:hr="t" fillcolor="gray" stroked="f"/>
        </w:pict>
      </w:r>
    </w:p>
    <w:p w14:paraId="51DB5C8C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模型微调（Finetune）性能评估与决策报告</w:t>
      </w:r>
    </w:p>
    <w:p w14:paraId="677A547A" w14:textId="77777777" w:rsidR="00C3538A" w:rsidRPr="00C3538A" w:rsidRDefault="00C3538A" w:rsidP="00C3538A">
      <w:r w:rsidRPr="00C3538A">
        <w:t>日期： 2025年11月9日</w:t>
      </w:r>
    </w:p>
    <w:p w14:paraId="5B07C28E" w14:textId="77777777" w:rsidR="00C3538A" w:rsidRPr="00C3538A" w:rsidRDefault="00C3538A" w:rsidP="00C3538A">
      <w:r w:rsidRPr="00C3538A">
        <w:t>分析目标： 从四个候选模型中，基于最后一组音频样本的客观与主观指标，筛选出综合表现最佳的模型，用于下一阶段的参数调优。</w:t>
      </w:r>
    </w:p>
    <w:p w14:paraId="53BFB38D" w14:textId="77777777" w:rsidR="00C3538A" w:rsidRPr="00C3538A" w:rsidRDefault="00C3538A" w:rsidP="00C3538A">
      <w:r w:rsidRPr="00C3538A">
        <w:t>候选模型：</w:t>
      </w:r>
    </w:p>
    <w:p w14:paraId="7C580CA0" w14:textId="77777777" w:rsidR="00C3538A" w:rsidRPr="00C3538A" w:rsidRDefault="00C3538A" w:rsidP="00C3538A">
      <w:pPr>
        <w:numPr>
          <w:ilvl w:val="0"/>
          <w:numId w:val="1"/>
        </w:numPr>
      </w:pPr>
      <w:r w:rsidRPr="00C3538A">
        <w:t>default (基线模型)</w:t>
      </w:r>
    </w:p>
    <w:p w14:paraId="58E93F40" w14:textId="77777777" w:rsidR="00C3538A" w:rsidRPr="00C3538A" w:rsidRDefault="00C3538A" w:rsidP="00C3538A">
      <w:pPr>
        <w:numPr>
          <w:ilvl w:val="0"/>
          <w:numId w:val="1"/>
        </w:numPr>
      </w:pPr>
      <w:r w:rsidRPr="00C3538A">
        <w:t>keqing10 (大数据集, 10轮训练)</w:t>
      </w:r>
    </w:p>
    <w:p w14:paraId="072C4E19" w14:textId="77777777" w:rsidR="00C3538A" w:rsidRPr="00C3538A" w:rsidRDefault="00C3538A" w:rsidP="00C3538A">
      <w:pPr>
        <w:numPr>
          <w:ilvl w:val="0"/>
          <w:numId w:val="1"/>
        </w:numPr>
      </w:pPr>
      <w:r w:rsidRPr="00C3538A">
        <w:t>keqingshort10 (小数据集, 10轮训练)</w:t>
      </w:r>
    </w:p>
    <w:p w14:paraId="49BCD260" w14:textId="77777777" w:rsidR="00C3538A" w:rsidRPr="00C3538A" w:rsidRDefault="00C3538A" w:rsidP="00C3538A">
      <w:pPr>
        <w:numPr>
          <w:ilvl w:val="0"/>
          <w:numId w:val="1"/>
        </w:numPr>
      </w:pPr>
      <w:r w:rsidRPr="00C3538A">
        <w:t>keqingshort20 (小数据集, 20轮训练)</w:t>
      </w:r>
    </w:p>
    <w:p w14:paraId="6BDF76AD" w14:textId="77777777" w:rsidR="00C3538A" w:rsidRPr="00C3538A" w:rsidRDefault="00C3538A" w:rsidP="00C3538A">
      <w:r w:rsidRPr="00C3538A">
        <w:pict w14:anchorId="1F2DE60A">
          <v:rect id="_x0000_i1056" style="width:0;height:1.5pt" o:hralign="center" o:hrstd="t" o:hrnoshade="t" o:hr="t" fillcolor="gray" stroked="f"/>
        </w:pict>
      </w:r>
    </w:p>
    <w:p w14:paraId="76D8C7D3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1. 评估方法与关键指标释义</w:t>
      </w:r>
    </w:p>
    <w:p w14:paraId="7576E8F4" w14:textId="77777777" w:rsidR="00C3538A" w:rsidRPr="00C3538A" w:rsidRDefault="00C3538A" w:rsidP="00C3538A">
      <w:r w:rsidRPr="00C3538A">
        <w:t>我们评估的核心是“忠实度”（Faithfulness）与“悦耳度”（Pleasantness）的平衡。根据您提供的指标定义（image_62f759.png），我们将指标分为以下几类：</w:t>
      </w:r>
    </w:p>
    <w:p w14:paraId="6DD3C9DB" w14:textId="77777777" w:rsidR="00C3538A" w:rsidRPr="00C3538A" w:rsidRDefault="00C3538A" w:rsidP="00C3538A">
      <w:pPr>
        <w:numPr>
          <w:ilvl w:val="0"/>
          <w:numId w:val="2"/>
        </w:numPr>
      </w:pPr>
      <w:r w:rsidRPr="00C3538A">
        <w:rPr>
          <w:b/>
          <w:bCs/>
        </w:rPr>
        <w:t>A类：核心忠实度指标（我们的首要目标）</w:t>
      </w:r>
    </w:p>
    <w:p w14:paraId="70F3C214" w14:textId="77777777" w:rsidR="00C3538A" w:rsidRPr="00C3538A" w:rsidRDefault="00C3538A" w:rsidP="00C3538A">
      <w:pPr>
        <w:numPr>
          <w:ilvl w:val="1"/>
          <w:numId w:val="2"/>
        </w:numPr>
      </w:pPr>
      <w:r w:rsidRPr="00C3538A">
        <w:rPr>
          <w:b/>
          <w:bCs/>
        </w:rPr>
        <w:t>MCD (Mel-Cepstral Distortion):</w:t>
      </w:r>
      <w:r w:rsidRPr="00C3538A">
        <w:t xml:space="preserve"> </w:t>
      </w:r>
      <w:r w:rsidRPr="00C3538A">
        <w:rPr>
          <w:b/>
          <w:bCs/>
        </w:rPr>
        <w:t>[越低越好]</w:t>
      </w:r>
      <w:r w:rsidRPr="00C3538A">
        <w:t xml:space="preserve">。此指标衡量生成音频和目标（干净）音频在“梅尔倒谱系数”上的差异 </w:t>
      </w:r>
      <w:r w:rsidRPr="00C3538A">
        <w:rPr>
          <w:vertAlign w:val="superscript"/>
        </w:rPr>
        <w:t>1111</w:t>
      </w:r>
      <w:r w:rsidRPr="00C3538A">
        <w:t>。这（MCD）是行业内公认的、评估</w:t>
      </w:r>
      <w:r w:rsidRPr="00C3538A">
        <w:rPr>
          <w:b/>
          <w:bCs/>
        </w:rPr>
        <w:t>音色（Timbre）相似度</w:t>
      </w:r>
      <w:r w:rsidRPr="00C3538A">
        <w:t>的黄金指标。</w:t>
      </w:r>
    </w:p>
    <w:p w14:paraId="52696C48" w14:textId="77777777" w:rsidR="00C3538A" w:rsidRPr="00C3538A" w:rsidRDefault="00C3538A" w:rsidP="00C3538A">
      <w:pPr>
        <w:numPr>
          <w:ilvl w:val="1"/>
          <w:numId w:val="2"/>
        </w:numPr>
      </w:pPr>
      <w:r w:rsidRPr="00C3538A">
        <w:rPr>
          <w:b/>
          <w:bCs/>
        </w:rPr>
        <w:t>COVL (Composite Overall):</w:t>
      </w:r>
      <w:r w:rsidRPr="00C3538A">
        <w:t xml:space="preserve"> </w:t>
      </w:r>
      <w:r w:rsidRPr="00C3538A">
        <w:rPr>
          <w:b/>
          <w:bCs/>
        </w:rPr>
        <w:t>[越高越好]</w:t>
      </w:r>
      <w:r w:rsidRPr="00C3538A">
        <w:t xml:space="preserve">。这是一个综合了信号 </w:t>
      </w:r>
      <w:r w:rsidRPr="00C3538A">
        <w:rPr>
          <w:vertAlign w:val="superscript"/>
        </w:rPr>
        <w:t>2222</w:t>
      </w:r>
      <w:r w:rsidRPr="00C3538A">
        <w:t>、背景和整体质量的</w:t>
      </w:r>
      <w:r w:rsidRPr="00C3538A">
        <w:rPr>
          <w:b/>
          <w:bCs/>
        </w:rPr>
        <w:t>有参考</w:t>
      </w:r>
      <w:r w:rsidRPr="00C3538A">
        <w:t xml:space="preserve">复合指标 </w:t>
      </w:r>
      <w:r w:rsidRPr="00C3538A">
        <w:rPr>
          <w:vertAlign w:val="superscript"/>
        </w:rPr>
        <w:t>3333</w:t>
      </w:r>
      <w:r w:rsidRPr="00C3538A">
        <w:t>。它能衡量生成音频在多大程度上“复刻”了参考音频的整体体验。</w:t>
      </w:r>
    </w:p>
    <w:p w14:paraId="316BD91A" w14:textId="77777777" w:rsidR="00C3538A" w:rsidRPr="00C3538A" w:rsidRDefault="00C3538A" w:rsidP="00C3538A">
      <w:pPr>
        <w:numPr>
          <w:ilvl w:val="0"/>
          <w:numId w:val="2"/>
        </w:numPr>
      </w:pPr>
      <w:r w:rsidRPr="00C3538A">
        <w:rPr>
          <w:b/>
          <w:bCs/>
        </w:rPr>
        <w:t>B类：质量与清晰度指标（模型的“硬实力”）</w:t>
      </w:r>
    </w:p>
    <w:p w14:paraId="11749736" w14:textId="77777777" w:rsidR="00C3538A" w:rsidRPr="00C3538A" w:rsidRDefault="00C3538A" w:rsidP="00C3538A">
      <w:pPr>
        <w:numPr>
          <w:ilvl w:val="1"/>
          <w:numId w:val="2"/>
        </w:numPr>
      </w:pPr>
      <w:r w:rsidRPr="00C3538A">
        <w:rPr>
          <w:b/>
          <w:bCs/>
        </w:rPr>
        <w:t>STOI (Short-Time Objective Intelligibility):</w:t>
      </w:r>
      <w:r w:rsidRPr="00C3538A">
        <w:t xml:space="preserve"> </w:t>
      </w:r>
      <w:r w:rsidRPr="00C3538A">
        <w:rPr>
          <w:b/>
          <w:bCs/>
        </w:rPr>
        <w:t>[越高越好]</w:t>
      </w:r>
      <w:r w:rsidRPr="00C3538A">
        <w:t>。衡量语音的</w:t>
      </w:r>
      <w:r w:rsidRPr="00C3538A">
        <w:rPr>
          <w:b/>
          <w:bCs/>
        </w:rPr>
        <w:t>可懂度/清晰度</w:t>
      </w:r>
      <w:r w:rsidRPr="00C3538A">
        <w:t xml:space="preserve"> </w:t>
      </w:r>
      <w:r w:rsidRPr="00C3538A">
        <w:rPr>
          <w:vertAlign w:val="superscript"/>
        </w:rPr>
        <w:t>44</w:t>
      </w:r>
      <w:r w:rsidRPr="00C3538A">
        <w:t>。</w:t>
      </w:r>
    </w:p>
    <w:p w14:paraId="40D9A126" w14:textId="77777777" w:rsidR="00C3538A" w:rsidRPr="00C3538A" w:rsidRDefault="00C3538A" w:rsidP="00C3538A">
      <w:pPr>
        <w:numPr>
          <w:ilvl w:val="1"/>
          <w:numId w:val="2"/>
        </w:numPr>
      </w:pPr>
      <w:r w:rsidRPr="00C3538A">
        <w:rPr>
          <w:b/>
          <w:bCs/>
        </w:rPr>
        <w:t>PESQ (Perceptual Evaluation of Speech Quality):</w:t>
      </w:r>
      <w:r w:rsidRPr="00C3538A">
        <w:t xml:space="preserve"> </w:t>
      </w:r>
      <w:r w:rsidRPr="00C3538A">
        <w:rPr>
          <w:b/>
          <w:bCs/>
        </w:rPr>
        <w:t>[越高越好]</w:t>
      </w:r>
      <w:r w:rsidRPr="00C3538A">
        <w:t>。一个 ITU-T 国际标准，用于评估语音的</w:t>
      </w:r>
      <w:r w:rsidRPr="00C3538A">
        <w:rPr>
          <w:b/>
          <w:bCs/>
        </w:rPr>
        <w:t>感知质量</w:t>
      </w:r>
      <w:r w:rsidRPr="00C3538A">
        <w:t xml:space="preserve"> </w:t>
      </w:r>
      <w:r w:rsidRPr="00C3538A">
        <w:rPr>
          <w:vertAlign w:val="superscript"/>
        </w:rPr>
        <w:t>55</w:t>
      </w:r>
      <w:r w:rsidRPr="00C3538A">
        <w:t>。</w:t>
      </w:r>
    </w:p>
    <w:p w14:paraId="780800EC" w14:textId="77777777" w:rsidR="00C3538A" w:rsidRPr="00C3538A" w:rsidRDefault="00C3538A" w:rsidP="00C3538A">
      <w:pPr>
        <w:numPr>
          <w:ilvl w:val="0"/>
          <w:numId w:val="2"/>
        </w:numPr>
      </w:pPr>
      <w:r w:rsidRPr="00C3538A">
        <w:rPr>
          <w:b/>
          <w:bCs/>
        </w:rPr>
        <w:t>C类：主观悦耳度指标（“悦耳度陷阱”）</w:t>
      </w:r>
    </w:p>
    <w:p w14:paraId="661860EF" w14:textId="77777777" w:rsidR="00C3538A" w:rsidRPr="00C3538A" w:rsidRDefault="00C3538A" w:rsidP="00C3538A">
      <w:pPr>
        <w:numPr>
          <w:ilvl w:val="1"/>
          <w:numId w:val="2"/>
        </w:numPr>
      </w:pPr>
      <w:r w:rsidRPr="00C3538A">
        <w:rPr>
          <w:b/>
          <w:bCs/>
        </w:rPr>
        <w:lastRenderedPageBreak/>
        <w:t>OVRL (DNSMOS Overall):</w:t>
      </w:r>
      <w:r w:rsidRPr="00C3538A">
        <w:t xml:space="preserve"> </w:t>
      </w:r>
      <w:r w:rsidRPr="00C3538A">
        <w:rPr>
          <w:b/>
          <w:bCs/>
        </w:rPr>
        <w:t>[越高越好]</w:t>
      </w:r>
      <w:r w:rsidRPr="00C3538A">
        <w:t>。这是一个</w:t>
      </w:r>
      <w:r w:rsidRPr="00C3538A">
        <w:rPr>
          <w:b/>
          <w:bCs/>
        </w:rPr>
        <w:t>无参考</w:t>
      </w:r>
      <w:r w:rsidRPr="00C3538A">
        <w:t xml:space="preserve">指标，仅凭深度学习模型来判断声音“好不好听” </w:t>
      </w:r>
      <w:r w:rsidRPr="00C3538A">
        <w:rPr>
          <w:vertAlign w:val="superscript"/>
        </w:rPr>
        <w:t>666</w:t>
      </w:r>
      <w:r w:rsidRPr="00C3538A">
        <w:t>。它</w:t>
      </w:r>
      <w:r w:rsidRPr="00C3538A">
        <w:rPr>
          <w:b/>
          <w:bCs/>
        </w:rPr>
        <w:t>不关心</w:t>
      </w:r>
      <w:r w:rsidRPr="00C3538A">
        <w:t>声音是否“相像”，因此很容易产生误导。</w:t>
      </w:r>
    </w:p>
    <w:p w14:paraId="504B8CC3" w14:textId="77777777" w:rsidR="00C3538A" w:rsidRPr="00C3538A" w:rsidRDefault="00C3538A" w:rsidP="00C3538A">
      <w:pPr>
        <w:numPr>
          <w:ilvl w:val="0"/>
          <w:numId w:val="2"/>
        </w:numPr>
      </w:pPr>
      <w:r w:rsidRPr="00C3538A">
        <w:rPr>
          <w:b/>
          <w:bCs/>
        </w:rPr>
        <w:t>D类：技术性指标</w:t>
      </w:r>
    </w:p>
    <w:p w14:paraId="7D63E9CE" w14:textId="77777777" w:rsidR="00C3538A" w:rsidRPr="00C3538A" w:rsidRDefault="00C3538A" w:rsidP="00C3538A">
      <w:pPr>
        <w:numPr>
          <w:ilvl w:val="1"/>
          <w:numId w:val="2"/>
        </w:numPr>
      </w:pPr>
      <w:r w:rsidRPr="00C3538A">
        <w:rPr>
          <w:b/>
          <w:bCs/>
        </w:rPr>
        <w:t>SRMR (Speech-to-Reverberation Ratio):</w:t>
      </w:r>
      <w:r w:rsidRPr="00C3538A">
        <w:t xml:space="preserve"> </w:t>
      </w:r>
      <w:r w:rsidRPr="00C3538A">
        <w:rPr>
          <w:b/>
          <w:bCs/>
        </w:rPr>
        <w:t>[越高越好]</w:t>
      </w:r>
      <w:r w:rsidRPr="00C3538A">
        <w:t xml:space="preserve">。评估语音中的**混响（回声）**程度 </w:t>
      </w:r>
      <w:r w:rsidRPr="00C3538A">
        <w:rPr>
          <w:vertAlign w:val="superscript"/>
        </w:rPr>
        <w:t>77</w:t>
      </w:r>
      <w:r w:rsidRPr="00C3538A">
        <w:t>。</w:t>
      </w:r>
    </w:p>
    <w:p w14:paraId="7D0D8349" w14:textId="77777777" w:rsidR="00C3538A" w:rsidRPr="00C3538A" w:rsidRDefault="00C3538A" w:rsidP="00C3538A">
      <w:r w:rsidRPr="00C3538A">
        <w:pict w14:anchorId="3EDED8A3">
          <v:rect id="_x0000_i1057" style="width:0;height:1.5pt" o:hralign="center" o:hrstd="t" o:hrnoshade="t" o:hr="t" fillcolor="gray" stroked="f"/>
        </w:pict>
      </w:r>
    </w:p>
    <w:p w14:paraId="0A7286AD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2. 核心数据对比与可视化</w:t>
      </w:r>
    </w:p>
    <w:p w14:paraId="66A557C3" w14:textId="77777777" w:rsidR="00C3538A" w:rsidRPr="00C3538A" w:rsidRDefault="00C3538A" w:rsidP="00C3538A">
      <w:r w:rsidRPr="00C3538A">
        <w:t>我们将最后一组数据中最重要的指标汇总如下，并进行了可视化。</w:t>
      </w:r>
    </w:p>
    <w:p w14:paraId="7024C787" w14:textId="77777777" w:rsidR="00C3538A" w:rsidRPr="00C3538A" w:rsidRDefault="00C3538A" w:rsidP="00C3538A">
      <w:r w:rsidRPr="00C3538A">
        <w:t>表1：关键指标数据汇总</w:t>
      </w:r>
    </w:p>
    <w:p w14:paraId="4E077144" w14:textId="77777777" w:rsidR="00C3538A" w:rsidRPr="00C3538A" w:rsidRDefault="00C3538A" w:rsidP="00C3538A">
      <w:r w:rsidRPr="00C3538A">
        <w:t>| 模型 | MCD (忠实度) (↓) | COVL (复合) (↑) | STOI (清晰度) (↑) | PESQ (感知质量) (↑) | OVRL (</w:t>
      </w:r>
      <w:proofErr w:type="gramStart"/>
      <w:r w:rsidRPr="00C3538A">
        <w:t>主观)</w:t>
      </w:r>
      <w:proofErr w:type="gramEnd"/>
      <w:r w:rsidRPr="00C3538A">
        <w:t xml:space="preserve"> (↑) |</w:t>
      </w:r>
    </w:p>
    <w:p w14:paraId="0E9114D9" w14:textId="77777777" w:rsidR="00C3538A" w:rsidRPr="00C3538A" w:rsidRDefault="00C3538A" w:rsidP="00C3538A">
      <w:r w:rsidRPr="00C3538A">
        <w:t>| :--- | :---: | :---: | :---: | :---: | :---: |</w:t>
      </w:r>
    </w:p>
    <w:p w14:paraId="6ED985D2" w14:textId="77777777" w:rsidR="00C3538A" w:rsidRPr="00C3538A" w:rsidRDefault="00C3538A" w:rsidP="00C3538A">
      <w:r w:rsidRPr="00C3538A">
        <w:t>| default 8888 | 24.06 | 1.00 | 0.09 | 1.51 | 3.51 |</w:t>
      </w:r>
    </w:p>
    <w:p w14:paraId="29EFC3F3" w14:textId="77777777" w:rsidR="00C3538A" w:rsidRPr="00C3538A" w:rsidRDefault="00C3538A" w:rsidP="00C3538A">
      <w:r w:rsidRPr="00C3538A">
        <w:t>| keqing10 9 | 23.21 | 2.63 | 0.16 | 1.63 | 3.49 |</w:t>
      </w:r>
    </w:p>
    <w:p w14:paraId="6E3D0216" w14:textId="77777777" w:rsidR="00C3538A" w:rsidRPr="00C3538A" w:rsidRDefault="00C3538A" w:rsidP="00C3538A">
      <w:r w:rsidRPr="00C3538A">
        <w:t>| keqingshort10 1010 | 23.90 | 1.82 | 0.12 | 1.19 | 3.45 |</w:t>
      </w:r>
    </w:p>
    <w:p w14:paraId="35860AC4" w14:textId="77777777" w:rsidR="00C3538A" w:rsidRPr="00C3538A" w:rsidRDefault="00C3538A" w:rsidP="00C3538A">
      <w:r w:rsidRPr="00C3538A">
        <w:t>| keqingshort20 11111111 | 23.83 | 1.05 | 0.10 | 1.20 | 3.51 |</w:t>
      </w:r>
    </w:p>
    <w:p w14:paraId="7257D5F2" w14:textId="710E7AFF" w:rsidR="00C3538A" w:rsidRPr="00C3538A" w:rsidRDefault="00C3538A" w:rsidP="00C3538A">
      <w:r w:rsidRPr="00C3538A">
        <w:rPr>
          <w:b/>
          <w:bCs/>
          <w:noProof/>
        </w:rPr>
        <w:drawing>
          <wp:inline distT="0" distB="0" distL="0" distR="0" wp14:anchorId="7EEC4A51" wp14:editId="3488D4C0">
            <wp:extent cx="5274310" cy="5934710"/>
            <wp:effectExtent l="0" t="0" r="2540" b="8890"/>
            <wp:docPr id="21503080" name="图片 2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3080" name="图片 2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538A">
        <w:rPr>
          <w:b/>
          <w:bCs/>
        </w:rPr>
        <w:t>图1：模型关键指标对比分析仪表盘</w:t>
      </w:r>
    </w:p>
    <w:p w14:paraId="2EB78F77" w14:textId="77777777" w:rsidR="00C3538A" w:rsidRPr="00C3538A" w:rsidRDefault="00C3538A" w:rsidP="00C3538A">
      <w:r w:rsidRPr="00C3538A">
        <w:pict w14:anchorId="0629B83D">
          <v:rect id="_x0000_i1058" style="width:0;height:1.5pt" o:hralign="center" o:hrstd="t" o:hrnoshade="t" o:hr="t" fillcolor="gray" stroked="f"/>
        </w:pict>
      </w:r>
    </w:p>
    <w:p w14:paraId="53078718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3. 深入分析：keqing10 的优越性</w:t>
      </w:r>
    </w:p>
    <w:p w14:paraId="62D68CC4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3.1. keqing10：无可争议的“全能冠军”</w:t>
      </w:r>
    </w:p>
    <w:p w14:paraId="5BE32E5E" w14:textId="77777777" w:rsidR="00C3538A" w:rsidRPr="00C3538A" w:rsidRDefault="00C3538A" w:rsidP="00C3538A">
      <w:r w:rsidRPr="00C3538A">
        <w:t xml:space="preserve">分析图表和数据，keqing10 </w:t>
      </w:r>
      <w:r w:rsidRPr="00C3538A">
        <w:rPr>
          <w:vertAlign w:val="superscript"/>
        </w:rPr>
        <w:t>12</w:t>
      </w:r>
      <w:r w:rsidRPr="00C3538A">
        <w:t xml:space="preserve"> 是</w:t>
      </w:r>
      <w:r w:rsidRPr="00C3538A">
        <w:rPr>
          <w:b/>
          <w:bCs/>
        </w:rPr>
        <w:t>唯一</w:t>
      </w:r>
      <w:proofErr w:type="gramStart"/>
      <w:r w:rsidRPr="00C3538A">
        <w:rPr>
          <w:b/>
          <w:bCs/>
        </w:rPr>
        <w:t>一个</w:t>
      </w:r>
      <w:proofErr w:type="gramEnd"/>
      <w:r w:rsidRPr="00C3538A">
        <w:t>在所有核心指标上都取得压倒性胜利的模型。</w:t>
      </w:r>
    </w:p>
    <w:p w14:paraId="3576ACF5" w14:textId="77777777" w:rsidR="00C3538A" w:rsidRPr="00C3538A" w:rsidRDefault="00C3538A" w:rsidP="00C3538A">
      <w:pPr>
        <w:numPr>
          <w:ilvl w:val="0"/>
          <w:numId w:val="3"/>
        </w:numPr>
      </w:pPr>
      <w:r w:rsidRPr="00C3538A">
        <w:rPr>
          <w:b/>
          <w:bCs/>
        </w:rPr>
        <w:t>A类 (忠实度) 完胜：</w:t>
      </w:r>
      <w:r w:rsidRPr="00C3538A">
        <w:t xml:space="preserve"> keqing10 </w:t>
      </w:r>
      <w:r w:rsidRPr="00C3538A">
        <w:rPr>
          <w:vertAlign w:val="superscript"/>
        </w:rPr>
        <w:t>13</w:t>
      </w:r>
      <w:r w:rsidRPr="00C3538A">
        <w:t xml:space="preserve">的 MCD (23.21) </w:t>
      </w:r>
      <w:r w:rsidRPr="00C3538A">
        <w:rPr>
          <w:vertAlign w:val="superscript"/>
        </w:rPr>
        <w:t>14</w:t>
      </w:r>
      <w:r w:rsidRPr="00C3538A">
        <w:rPr>
          <w:b/>
          <w:bCs/>
        </w:rPr>
        <w:t>全场最低</w:t>
      </w:r>
      <w:r w:rsidRPr="00C3538A">
        <w:t>，证明它的</w:t>
      </w:r>
      <w:r w:rsidRPr="00C3538A">
        <w:rPr>
          <w:b/>
          <w:bCs/>
        </w:rPr>
        <w:t>音色最像</w:t>
      </w:r>
      <w:r w:rsidRPr="00C3538A">
        <w:t xml:space="preserve"> </w:t>
      </w:r>
      <w:r w:rsidRPr="00C3538A">
        <w:rPr>
          <w:vertAlign w:val="superscript"/>
        </w:rPr>
        <w:t>1515151515</w:t>
      </w:r>
      <w:r w:rsidRPr="00C3538A">
        <w:t xml:space="preserve">。同时，它的 COVL (2.63) </w:t>
      </w:r>
      <w:r w:rsidRPr="00C3538A">
        <w:rPr>
          <w:vertAlign w:val="superscript"/>
        </w:rPr>
        <w:t>16</w:t>
      </w:r>
      <w:r w:rsidRPr="00C3538A">
        <w:rPr>
          <w:b/>
          <w:bCs/>
        </w:rPr>
        <w:t>全场最高</w:t>
      </w:r>
      <w:r w:rsidRPr="00C3538A">
        <w:t xml:space="preserve">，且遥遥领先 </w:t>
      </w:r>
      <w:r w:rsidRPr="00C3538A">
        <w:rPr>
          <w:vertAlign w:val="superscript"/>
        </w:rPr>
        <w:t>1717171717</w:t>
      </w:r>
      <w:r w:rsidRPr="00C3538A">
        <w:t>，证明它在</w:t>
      </w:r>
      <w:r w:rsidRPr="00C3538A">
        <w:rPr>
          <w:b/>
          <w:bCs/>
        </w:rPr>
        <w:t>整体体验的复刻上</w:t>
      </w:r>
      <w:r w:rsidRPr="00C3538A">
        <w:t xml:space="preserve">是其他模型无法比拟的 </w:t>
      </w:r>
      <w:r w:rsidRPr="00C3538A">
        <w:rPr>
          <w:vertAlign w:val="superscript"/>
        </w:rPr>
        <w:t>1818181818</w:t>
      </w:r>
      <w:r w:rsidRPr="00C3538A">
        <w:t>。</w:t>
      </w:r>
    </w:p>
    <w:p w14:paraId="24D6008F" w14:textId="77777777" w:rsidR="00C3538A" w:rsidRPr="00C3538A" w:rsidRDefault="00C3538A" w:rsidP="00C3538A">
      <w:pPr>
        <w:numPr>
          <w:ilvl w:val="0"/>
          <w:numId w:val="3"/>
        </w:numPr>
      </w:pPr>
      <w:r w:rsidRPr="00C3538A">
        <w:rPr>
          <w:b/>
          <w:bCs/>
        </w:rPr>
        <w:t>B类 (质量) 完胜：</w:t>
      </w:r>
      <w:r w:rsidRPr="00C3538A">
        <w:t xml:space="preserve"> keqing10 </w:t>
      </w:r>
      <w:r w:rsidRPr="00C3538A">
        <w:rPr>
          <w:vertAlign w:val="superscript"/>
        </w:rPr>
        <w:t>19</w:t>
      </w:r>
      <w:r w:rsidRPr="00C3538A">
        <w:t xml:space="preserve">同样拿下了 STOI (0.16) </w:t>
      </w:r>
      <w:r w:rsidRPr="00C3538A">
        <w:rPr>
          <w:vertAlign w:val="superscript"/>
        </w:rPr>
        <w:t>20</w:t>
      </w:r>
      <w:r w:rsidRPr="00C3538A">
        <w:t xml:space="preserve">和 PESQ (1.63) </w:t>
      </w:r>
      <w:r w:rsidRPr="00C3538A">
        <w:rPr>
          <w:vertAlign w:val="superscript"/>
        </w:rPr>
        <w:t>21</w:t>
      </w:r>
      <w:r w:rsidRPr="00C3538A">
        <w:t>的</w:t>
      </w:r>
      <w:r w:rsidRPr="00C3538A">
        <w:rPr>
          <w:b/>
          <w:bCs/>
        </w:rPr>
        <w:t>双料冠军</w:t>
      </w:r>
      <w:r w:rsidRPr="00C3538A">
        <w:t xml:space="preserve"> </w:t>
      </w:r>
      <w:r w:rsidRPr="00C3538A">
        <w:rPr>
          <w:vertAlign w:val="superscript"/>
        </w:rPr>
        <w:t>22</w:t>
      </w:r>
      <w:r w:rsidRPr="00C3538A">
        <w:t xml:space="preserve">。这证明它不仅“最像” </w:t>
      </w:r>
      <w:r w:rsidRPr="00C3538A">
        <w:rPr>
          <w:vertAlign w:val="superscript"/>
        </w:rPr>
        <w:t>23</w:t>
      </w:r>
      <w:r w:rsidRPr="00C3538A">
        <w:t>，它生成的语音还是</w:t>
      </w:r>
      <w:r w:rsidRPr="00C3538A">
        <w:rPr>
          <w:b/>
          <w:bCs/>
        </w:rPr>
        <w:t>最清晰</w:t>
      </w:r>
      <w:r w:rsidRPr="00C3538A">
        <w:t xml:space="preserve"> </w:t>
      </w:r>
      <w:r w:rsidRPr="00C3538A">
        <w:rPr>
          <w:vertAlign w:val="superscript"/>
        </w:rPr>
        <w:t>242424</w:t>
      </w:r>
      <w:r w:rsidRPr="00C3538A">
        <w:t>、</w:t>
      </w:r>
      <w:r w:rsidRPr="00C3538A">
        <w:rPr>
          <w:b/>
          <w:bCs/>
        </w:rPr>
        <w:t>感知质量最高</w:t>
      </w:r>
      <w:r w:rsidRPr="00C3538A">
        <w:t xml:space="preserve">的 </w:t>
      </w:r>
      <w:r w:rsidRPr="00C3538A">
        <w:rPr>
          <w:vertAlign w:val="superscript"/>
        </w:rPr>
        <w:t>252525</w:t>
      </w:r>
      <w:r w:rsidRPr="00C3538A">
        <w:t>。</w:t>
      </w:r>
    </w:p>
    <w:p w14:paraId="40E0215A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3.2. default 与 keqingshort20：“悦耳度陷阱”的完美例证</w:t>
      </w:r>
    </w:p>
    <w:p w14:paraId="716C4465" w14:textId="77777777" w:rsidR="00C3538A" w:rsidRPr="00C3538A" w:rsidRDefault="00C3538A" w:rsidP="00C3538A">
      <w:r w:rsidRPr="00C3538A">
        <w:t>这是本次分析中最重要的“边界信息” [2025-09-29]。</w:t>
      </w:r>
    </w:p>
    <w:p w14:paraId="6188DA90" w14:textId="77777777" w:rsidR="00C3538A" w:rsidRPr="00C3538A" w:rsidRDefault="00C3538A" w:rsidP="00C3538A">
      <w:pPr>
        <w:numPr>
          <w:ilvl w:val="0"/>
          <w:numId w:val="4"/>
        </w:numPr>
      </w:pPr>
      <w:r w:rsidRPr="00C3538A">
        <w:t xml:space="preserve">default </w:t>
      </w:r>
      <w:r w:rsidRPr="00C3538A">
        <w:rPr>
          <w:vertAlign w:val="superscript"/>
        </w:rPr>
        <w:t>26262626</w:t>
      </w:r>
      <w:r w:rsidRPr="00C3538A">
        <w:t xml:space="preserve">和 keqingshort20 </w:t>
      </w:r>
      <w:r w:rsidRPr="00C3538A">
        <w:rPr>
          <w:vertAlign w:val="superscript"/>
        </w:rPr>
        <w:t>27272727</w:t>
      </w:r>
      <w:r w:rsidRPr="00C3538A">
        <w:t>在 OVRL（主观好听）</w:t>
      </w:r>
      <w:r w:rsidRPr="00C3538A">
        <w:rPr>
          <w:vertAlign w:val="superscript"/>
        </w:rPr>
        <w:t>282828</w:t>
      </w:r>
      <w:r w:rsidRPr="00C3538A">
        <w:t xml:space="preserve">上并列第一 (3.51) </w:t>
      </w:r>
      <w:r w:rsidRPr="00C3538A">
        <w:rPr>
          <w:vertAlign w:val="superscript"/>
        </w:rPr>
        <w:t>2929292929292929</w:t>
      </w:r>
      <w:r w:rsidRPr="00C3538A">
        <w:t>。</w:t>
      </w:r>
    </w:p>
    <w:p w14:paraId="5A35BA86" w14:textId="77777777" w:rsidR="00C3538A" w:rsidRPr="00C3538A" w:rsidRDefault="00C3538A" w:rsidP="00C3538A">
      <w:pPr>
        <w:numPr>
          <w:ilvl w:val="0"/>
          <w:numId w:val="4"/>
        </w:numPr>
      </w:pPr>
      <w:r w:rsidRPr="00C3538A">
        <w:rPr>
          <w:b/>
          <w:bCs/>
        </w:rPr>
        <w:t>但是</w:t>
      </w:r>
      <w:r w:rsidRPr="00C3538A">
        <w:t>，请看它们的核心忠实度指标 COVL，二者得分</w:t>
      </w:r>
      <w:r w:rsidRPr="00C3538A">
        <w:rPr>
          <w:b/>
          <w:bCs/>
        </w:rPr>
        <w:t>全场最低</w:t>
      </w:r>
      <w:r w:rsidRPr="00C3538A">
        <w:t>（1.00 和 1.05）</w:t>
      </w:r>
      <w:r w:rsidRPr="00C3538A">
        <w:rPr>
          <w:vertAlign w:val="superscript"/>
        </w:rPr>
        <w:t>3030303030303030</w:t>
      </w:r>
      <w:r w:rsidRPr="00C3538A">
        <w:t>！</w:t>
      </w:r>
    </w:p>
    <w:p w14:paraId="5A419C51" w14:textId="77777777" w:rsidR="00C3538A" w:rsidRPr="00C3538A" w:rsidRDefault="00C3538A" w:rsidP="00C3538A">
      <w:pPr>
        <w:numPr>
          <w:ilvl w:val="0"/>
          <w:numId w:val="4"/>
        </w:numPr>
      </w:pPr>
      <w:r w:rsidRPr="00C3538A">
        <w:rPr>
          <w:b/>
          <w:bCs/>
        </w:rPr>
        <w:t>结论：</w:t>
      </w:r>
      <w:r w:rsidRPr="00C3538A">
        <w:t xml:space="preserve"> 这两个模型生成了“通用但好听”的声音 </w:t>
      </w:r>
      <w:r w:rsidRPr="00C3538A">
        <w:rPr>
          <w:vertAlign w:val="superscript"/>
        </w:rPr>
        <w:t>3131313131313131</w:t>
      </w:r>
      <w:r w:rsidRPr="00C3538A">
        <w:t xml:space="preserve">，成功“欺骗”了无参考的 OVRL 评估模型 </w:t>
      </w:r>
      <w:r w:rsidRPr="00C3538A">
        <w:rPr>
          <w:vertAlign w:val="superscript"/>
        </w:rPr>
        <w:t>323232</w:t>
      </w:r>
      <w:r w:rsidRPr="00C3538A">
        <w:t xml:space="preserve">。但 COVL </w:t>
      </w:r>
      <w:r w:rsidRPr="00C3538A">
        <w:rPr>
          <w:vertAlign w:val="superscript"/>
        </w:rPr>
        <w:t>33333333</w:t>
      </w:r>
      <w:r w:rsidRPr="00C3538A">
        <w:t xml:space="preserve">（有参考）指标一锤定音：它们的声音虽然悦耳 </w:t>
      </w:r>
      <w:r w:rsidRPr="00C3538A">
        <w:rPr>
          <w:vertAlign w:val="superscript"/>
        </w:rPr>
        <w:t>3434343434343434</w:t>
      </w:r>
      <w:r w:rsidRPr="00C3538A">
        <w:t xml:space="preserve">，但与我们真正想要的参考音频**“几乎毫无关系”** </w:t>
      </w:r>
      <w:r w:rsidRPr="00C3538A">
        <w:rPr>
          <w:vertAlign w:val="superscript"/>
        </w:rPr>
        <w:t>353535353535353535353535</w:t>
      </w:r>
      <w:r w:rsidRPr="00C3538A">
        <w:t>。</w:t>
      </w:r>
    </w:p>
    <w:p w14:paraId="2216B003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3.3. keqingshort10：中庸的“抗混响”模型</w:t>
      </w:r>
    </w:p>
    <w:p w14:paraId="5B6B1BBC" w14:textId="77777777" w:rsidR="00C3538A" w:rsidRPr="00C3538A" w:rsidRDefault="00C3538A" w:rsidP="00C3538A">
      <w:r w:rsidRPr="00C3538A">
        <w:t xml:space="preserve">keqingshort10 </w:t>
      </w:r>
      <w:r w:rsidRPr="00C3538A">
        <w:rPr>
          <w:vertAlign w:val="superscript"/>
        </w:rPr>
        <w:t>3636</w:t>
      </w:r>
      <w:r w:rsidRPr="00C3538A">
        <w:t xml:space="preserve">在核心指标 MCD </w:t>
      </w:r>
      <w:r w:rsidRPr="00C3538A">
        <w:rPr>
          <w:vertAlign w:val="superscript"/>
        </w:rPr>
        <w:t>3737</w:t>
      </w:r>
      <w:r w:rsidRPr="00C3538A">
        <w:t xml:space="preserve">和 PESQ </w:t>
      </w:r>
      <w:r w:rsidRPr="00C3538A">
        <w:rPr>
          <w:vertAlign w:val="superscript"/>
        </w:rPr>
        <w:t>3838</w:t>
      </w:r>
      <w:r w:rsidRPr="00C3538A">
        <w:t xml:space="preserve">上均表现平平，甚至不如基线 </w:t>
      </w:r>
      <w:r w:rsidRPr="00C3538A">
        <w:rPr>
          <w:vertAlign w:val="superscript"/>
        </w:rPr>
        <w:t>393939393939</w:t>
      </w:r>
      <w:r w:rsidRPr="00C3538A">
        <w:t xml:space="preserve">。它唯一的亮点是 SRMR (9.85) </w:t>
      </w:r>
      <w:r w:rsidRPr="00C3538A">
        <w:rPr>
          <w:vertAlign w:val="superscript"/>
        </w:rPr>
        <w:t>4040</w:t>
      </w:r>
      <w:r w:rsidRPr="00C3538A">
        <w:t xml:space="preserve">，是抗混响最好的 </w:t>
      </w:r>
      <w:r w:rsidRPr="00C3538A">
        <w:rPr>
          <w:vertAlign w:val="superscript"/>
        </w:rPr>
        <w:t>41414141</w:t>
      </w:r>
      <w:r w:rsidRPr="00C3538A">
        <w:t>。但这显然是牺牲了更重要的音色和质量换来的。</w:t>
      </w:r>
    </w:p>
    <w:p w14:paraId="3713E16D" w14:textId="77777777" w:rsidR="00C3538A" w:rsidRPr="00C3538A" w:rsidRDefault="00C3538A" w:rsidP="00C3538A">
      <w:r w:rsidRPr="00C3538A">
        <w:pict w14:anchorId="098DB988">
          <v:rect id="_x0000_i1059" style="width:0;height:1.5pt" o:hralign="center" o:hrstd="t" o:hrnoshade="t" o:hr="t" fillcolor="gray" stroked="f"/>
        </w:pict>
      </w:r>
    </w:p>
    <w:p w14:paraId="10BBDC2E" w14:textId="77777777" w:rsidR="00C3538A" w:rsidRPr="00C3538A" w:rsidRDefault="00C3538A" w:rsidP="00C3538A">
      <w:pPr>
        <w:rPr>
          <w:b/>
          <w:bCs/>
        </w:rPr>
      </w:pPr>
      <w:r w:rsidRPr="00C3538A">
        <w:rPr>
          <w:b/>
          <w:bCs/>
        </w:rPr>
        <w:t>4. 最终结论与建议</w:t>
      </w:r>
    </w:p>
    <w:p w14:paraId="11FA926D" w14:textId="77777777" w:rsidR="00C3538A" w:rsidRPr="00C3538A" w:rsidRDefault="00C3538A" w:rsidP="00C3538A">
      <w:r w:rsidRPr="00C3538A">
        <w:t>基于本次详尽的、有理有据的分析，我们得出以下结论：</w:t>
      </w:r>
    </w:p>
    <w:p w14:paraId="54D01E89" w14:textId="77777777" w:rsidR="00C3538A" w:rsidRPr="00C3538A" w:rsidRDefault="00C3538A" w:rsidP="00C3538A">
      <w:pPr>
        <w:numPr>
          <w:ilvl w:val="0"/>
          <w:numId w:val="5"/>
        </w:numPr>
      </w:pPr>
      <w:r w:rsidRPr="00C3538A">
        <w:t xml:space="preserve">default (基线) </w:t>
      </w:r>
      <w:r w:rsidRPr="00C3538A">
        <w:rPr>
          <w:vertAlign w:val="superscript"/>
        </w:rPr>
        <w:t>42424242</w:t>
      </w:r>
      <w:r w:rsidRPr="00C3538A">
        <w:t xml:space="preserve">与 keqingshort20 </w:t>
      </w:r>
      <w:r w:rsidRPr="00C3538A">
        <w:rPr>
          <w:vertAlign w:val="superscript"/>
        </w:rPr>
        <w:t>43434343</w:t>
      </w:r>
      <w:r w:rsidRPr="00C3538A">
        <w:t xml:space="preserve"> 是“偏科生”。它们在“悦耳度” (OVRL) </w:t>
      </w:r>
      <w:r w:rsidRPr="00C3538A">
        <w:rPr>
          <w:vertAlign w:val="superscript"/>
        </w:rPr>
        <w:t>4444444444444444444444</w:t>
      </w:r>
      <w:r w:rsidRPr="00C3538A">
        <w:t xml:space="preserve">上表现良好，但在微调的核心目标——“忠实度” (MCD, COVL) </w:t>
      </w:r>
      <w:r w:rsidRPr="00C3538A">
        <w:rPr>
          <w:vertAlign w:val="superscript"/>
        </w:rPr>
        <w:t>45454545454545454545454545454545</w:t>
      </w:r>
      <w:r w:rsidRPr="00C3538A">
        <w:t xml:space="preserve"> ——上</w:t>
      </w:r>
      <w:r w:rsidRPr="00C3538A">
        <w:rPr>
          <w:b/>
          <w:bCs/>
        </w:rPr>
        <w:t>彻底失败</w:t>
      </w:r>
      <w:r w:rsidRPr="00C3538A">
        <w:t>。</w:t>
      </w:r>
    </w:p>
    <w:p w14:paraId="4F305DC9" w14:textId="77777777" w:rsidR="00C3538A" w:rsidRPr="00C3538A" w:rsidRDefault="00C3538A" w:rsidP="00C3538A">
      <w:pPr>
        <w:numPr>
          <w:ilvl w:val="0"/>
          <w:numId w:val="5"/>
        </w:numPr>
      </w:pPr>
      <w:r w:rsidRPr="00C3538A">
        <w:t xml:space="preserve">keqing10 (大数据, 10轮) </w:t>
      </w:r>
      <w:r w:rsidRPr="00C3538A">
        <w:rPr>
          <w:vertAlign w:val="superscript"/>
        </w:rPr>
        <w:t>46</w:t>
      </w:r>
      <w:r w:rsidRPr="00C3538A">
        <w:t xml:space="preserve"> 是我们唯一的、真正的**“全能冠军”</w:t>
      </w:r>
      <w:r w:rsidRPr="00C3538A">
        <w:rPr>
          <w:b/>
          <w:bCs/>
        </w:rPr>
        <w:t>。它在</w:t>
      </w:r>
      <w:r w:rsidRPr="00C3538A">
        <w:t xml:space="preserve">所有**我们关心的核心指标上（MCD 音色相似度 </w:t>
      </w:r>
      <w:r w:rsidRPr="00C3538A">
        <w:rPr>
          <w:vertAlign w:val="superscript"/>
        </w:rPr>
        <w:t>47</w:t>
      </w:r>
      <w:r w:rsidRPr="00C3538A">
        <w:t xml:space="preserve">、COVL 复合质量 </w:t>
      </w:r>
      <w:r w:rsidRPr="00C3538A">
        <w:rPr>
          <w:vertAlign w:val="superscript"/>
        </w:rPr>
        <w:t>48</w:t>
      </w:r>
      <w:r w:rsidRPr="00C3538A">
        <w:t xml:space="preserve">、STOI 清晰度 </w:t>
      </w:r>
      <w:r w:rsidRPr="00C3538A">
        <w:rPr>
          <w:vertAlign w:val="superscript"/>
        </w:rPr>
        <w:t>49</w:t>
      </w:r>
      <w:r w:rsidRPr="00C3538A">
        <w:t xml:space="preserve">、PESQ 感知质量 </w:t>
      </w:r>
      <w:r w:rsidRPr="00C3538A">
        <w:rPr>
          <w:vertAlign w:val="superscript"/>
        </w:rPr>
        <w:t>50</w:t>
      </w:r>
      <w:r w:rsidRPr="00C3538A">
        <w:t>）均拔得头筹。</w:t>
      </w:r>
    </w:p>
    <w:p w14:paraId="0D8AD711" w14:textId="77777777" w:rsidR="00C3538A" w:rsidRPr="00C3538A" w:rsidRDefault="00C3538A" w:rsidP="00C3538A">
      <w:r w:rsidRPr="00C3538A">
        <w:t>最终建议：</w:t>
      </w:r>
    </w:p>
    <w:p w14:paraId="226961FF" w14:textId="77777777" w:rsidR="00C3538A" w:rsidRPr="00C3538A" w:rsidRDefault="00C3538A" w:rsidP="00C3538A">
      <w:r w:rsidRPr="00C3538A">
        <w:t>我们应坚决选择 keqing10 51 模型，作为我们进入下一阶段参数调整的基准模型。它的数据证明了“大数据集+10轮训练”的方案是目前最成功的组合。</w:t>
      </w:r>
    </w:p>
    <w:p w14:paraId="7ECAA6EB" w14:textId="30B6A376" w:rsidR="00C3538A" w:rsidRPr="00C3538A" w:rsidRDefault="00C3538A">
      <w:r>
        <w:rPr>
          <w:noProof/>
        </w:rPr>
        <w:drawing>
          <wp:inline distT="0" distB="0" distL="0" distR="0" wp14:anchorId="60C73136" wp14:editId="028E9F7B">
            <wp:extent cx="5267325" cy="5929630"/>
            <wp:effectExtent l="0" t="0" r="9525" b="0"/>
            <wp:docPr id="1701135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538A" w:rsidRPr="00C353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6D70"/>
    <w:multiLevelType w:val="multilevel"/>
    <w:tmpl w:val="6F5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81B78"/>
    <w:multiLevelType w:val="multilevel"/>
    <w:tmpl w:val="E8E6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45FB9"/>
    <w:multiLevelType w:val="multilevel"/>
    <w:tmpl w:val="0608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D239A"/>
    <w:multiLevelType w:val="multilevel"/>
    <w:tmpl w:val="1EDE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F60CD"/>
    <w:multiLevelType w:val="multilevel"/>
    <w:tmpl w:val="CBB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9122">
    <w:abstractNumId w:val="2"/>
  </w:num>
  <w:num w:numId="2" w16cid:durableId="388308855">
    <w:abstractNumId w:val="4"/>
  </w:num>
  <w:num w:numId="3" w16cid:durableId="432170951">
    <w:abstractNumId w:val="3"/>
  </w:num>
  <w:num w:numId="4" w16cid:durableId="1698968293">
    <w:abstractNumId w:val="0"/>
  </w:num>
  <w:num w:numId="5" w16cid:durableId="155419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8A"/>
    <w:rsid w:val="00C3538A"/>
    <w:rsid w:val="00F3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7C34"/>
  <w15:chartTrackingRefBased/>
  <w15:docId w15:val="{6FD9090C-E3BF-44C2-94DB-052FE928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5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3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3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3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3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3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3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3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3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3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3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53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3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3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3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3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3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3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3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1054</Words>
  <Characters>1730</Characters>
  <Application>Microsoft Office Word</Application>
  <DocSecurity>0</DocSecurity>
  <Lines>59</Lines>
  <Paragraphs>53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Xingjian LI</dc:creator>
  <cp:keywords/>
  <dc:description/>
  <cp:lastModifiedBy>Xingjian LI</cp:lastModifiedBy>
  <cp:revision>1</cp:revision>
  <dcterms:created xsi:type="dcterms:W3CDTF">2025-11-09T02:31:00Z</dcterms:created>
  <dcterms:modified xsi:type="dcterms:W3CDTF">2025-11-09T02:32:00Z</dcterms:modified>
</cp:coreProperties>
</file>