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9554D" w14:textId="3217A1C1" w:rsidR="007E3076" w:rsidRPr="007E3076" w:rsidRDefault="007E3076" w:rsidP="007E3076">
      <w:pPr>
        <w:widowControl/>
        <w:shd w:val="clear" w:color="auto" w:fill="FFFFFF"/>
        <w:wordWrap/>
        <w:autoSpaceDE/>
        <w:autoSpaceDN/>
        <w:spacing w:after="0" w:line="240" w:lineRule="auto"/>
        <w:jc w:val="left"/>
        <w:rPr>
          <w:rFonts w:ascii="Book Antiqua" w:eastAsia="Times New Roman" w:hAnsi="Book Antiqua" w:cs="Times New Roman"/>
          <w:color w:val="303133"/>
          <w:kern w:val="0"/>
          <w:sz w:val="24"/>
          <w:szCs w:val="24"/>
          <w:lang w:eastAsia="ja-JP"/>
        </w:rPr>
      </w:pPr>
      <w:r w:rsidRPr="007E3076">
        <w:rPr>
          <w:rFonts w:ascii="Book Antiqua" w:eastAsia="Times New Roman" w:hAnsi="Book Antiqua" w:cs="Times New Roman"/>
          <w:b/>
          <w:bCs/>
          <w:color w:val="303133"/>
          <w:kern w:val="0"/>
          <w:sz w:val="24"/>
          <w:szCs w:val="24"/>
          <w:lang w:eastAsia="ja-JP"/>
        </w:rPr>
        <w:t>Section(s).</w:t>
      </w:r>
      <w:r w:rsidRPr="007E3076">
        <w:rPr>
          <w:rFonts w:ascii="Book Antiqua" w:eastAsia="Times New Roman" w:hAnsi="Book Antiqua" w:cs="Times New Roman"/>
          <w:color w:val="303133"/>
          <w:kern w:val="0"/>
          <w:sz w:val="24"/>
          <w:szCs w:val="24"/>
          <w:lang w:eastAsia="ja-JP"/>
        </w:rPr>
        <w:t> You may submit up to 2 sections.</w:t>
      </w:r>
      <w:r w:rsidR="00830DFB">
        <w:rPr>
          <w:rFonts w:ascii="Book Antiqua" w:eastAsia="Times New Roman" w:hAnsi="Book Antiqua" w:cs="Times New Roman"/>
          <w:color w:val="303133"/>
          <w:kern w:val="0"/>
          <w:sz w:val="24"/>
          <w:szCs w:val="24"/>
          <w:lang w:eastAsia="ja-JP"/>
        </w:rPr>
        <w:t xml:space="preserve"> (not determined yet)</w:t>
      </w:r>
    </w:p>
    <w:p w14:paraId="4F9D99FD" w14:textId="77777777" w:rsidR="007E3076" w:rsidRDefault="007E3076" w:rsidP="000A0CD9">
      <w:pPr>
        <w:widowControl/>
        <w:wordWrap/>
        <w:adjustRightInd w:val="0"/>
        <w:spacing w:after="0" w:line="240" w:lineRule="auto"/>
        <w:jc w:val="left"/>
        <w:rPr>
          <w:rFonts w:ascii="Book Antiqua" w:hAnsi="Book Antiqua"/>
          <w:b/>
          <w:bCs/>
          <w:sz w:val="24"/>
          <w:szCs w:val="24"/>
        </w:rPr>
      </w:pPr>
    </w:p>
    <w:p w14:paraId="5B953EC3" w14:textId="7BF70C3E" w:rsidR="007E3076" w:rsidRPr="007E3076" w:rsidRDefault="007E3076" w:rsidP="000A0CD9">
      <w:pPr>
        <w:widowControl/>
        <w:wordWrap/>
        <w:adjustRightInd w:val="0"/>
        <w:spacing w:after="0" w:line="240" w:lineRule="auto"/>
        <w:jc w:val="left"/>
        <w:rPr>
          <w:rFonts w:ascii="Book Antiqua" w:hAnsi="Book Antiqua"/>
          <w:b/>
          <w:bCs/>
          <w:sz w:val="24"/>
          <w:szCs w:val="24"/>
        </w:rPr>
      </w:pPr>
      <w:r w:rsidRPr="007E3076">
        <w:rPr>
          <w:rFonts w:ascii="Book Antiqua" w:hAnsi="Book Antiqua"/>
          <w:b/>
          <w:bCs/>
          <w:sz w:val="24"/>
          <w:szCs w:val="24"/>
        </w:rPr>
        <w:t xml:space="preserve">Title: </w:t>
      </w:r>
    </w:p>
    <w:p w14:paraId="15A10840" w14:textId="77777777" w:rsidR="007E3076" w:rsidRPr="007E3076" w:rsidRDefault="007E3076" w:rsidP="000A0CD9">
      <w:pPr>
        <w:widowControl/>
        <w:wordWrap/>
        <w:adjustRightInd w:val="0"/>
        <w:spacing w:after="0" w:line="240" w:lineRule="auto"/>
        <w:jc w:val="left"/>
        <w:rPr>
          <w:rFonts w:ascii="Book Antiqua" w:hAnsi="Book Antiqua"/>
          <w:b/>
          <w:bCs/>
          <w:sz w:val="24"/>
          <w:szCs w:val="24"/>
        </w:rPr>
      </w:pPr>
    </w:p>
    <w:p w14:paraId="39370701" w14:textId="0795B72E" w:rsidR="007E3076" w:rsidRPr="007E3076" w:rsidRDefault="007E3076" w:rsidP="000A0CD9">
      <w:pPr>
        <w:widowControl/>
        <w:wordWrap/>
        <w:adjustRightInd w:val="0"/>
        <w:spacing w:after="0" w:line="240" w:lineRule="auto"/>
        <w:jc w:val="left"/>
        <w:rPr>
          <w:rFonts w:ascii="Book Antiqua" w:hAnsi="Book Antiqua"/>
          <w:b/>
          <w:bCs/>
          <w:sz w:val="24"/>
          <w:szCs w:val="24"/>
        </w:rPr>
      </w:pPr>
      <w:r w:rsidRPr="007E3076">
        <w:rPr>
          <w:rFonts w:ascii="Book Antiqua" w:hAnsi="Book Antiqua"/>
          <w:b/>
          <w:bCs/>
          <w:sz w:val="24"/>
          <w:szCs w:val="24"/>
        </w:rPr>
        <w:t>Heterogeneous Democratization: Economic Sanctions and Elite Politics</w:t>
      </w:r>
    </w:p>
    <w:p w14:paraId="1E8CA556" w14:textId="7C949B54" w:rsidR="007E3076" w:rsidRDefault="007E3076" w:rsidP="000A0CD9">
      <w:pPr>
        <w:widowControl/>
        <w:wordWrap/>
        <w:adjustRightInd w:val="0"/>
        <w:spacing w:after="0" w:line="240" w:lineRule="auto"/>
        <w:jc w:val="left"/>
        <w:rPr>
          <w:rFonts w:ascii="Book Antiqua" w:hAnsi="Book Antiqua"/>
          <w:sz w:val="24"/>
          <w:szCs w:val="24"/>
        </w:rPr>
      </w:pPr>
    </w:p>
    <w:p w14:paraId="6C17E1D2" w14:textId="05D85DE8" w:rsidR="00830DFB" w:rsidRPr="00830DFB" w:rsidRDefault="00830DFB" w:rsidP="000A0CD9">
      <w:pPr>
        <w:widowControl/>
        <w:wordWrap/>
        <w:adjustRightInd w:val="0"/>
        <w:spacing w:after="0" w:line="240" w:lineRule="auto"/>
        <w:jc w:val="left"/>
        <w:rPr>
          <w:rFonts w:ascii="Book Antiqua" w:hAnsi="Book Antiqua"/>
          <w:b/>
          <w:bCs/>
          <w:sz w:val="24"/>
          <w:szCs w:val="24"/>
        </w:rPr>
      </w:pPr>
      <w:r w:rsidRPr="00830DFB">
        <w:rPr>
          <w:rFonts w:ascii="Book Antiqua" w:hAnsi="Book Antiqua"/>
          <w:b/>
          <w:bCs/>
          <w:sz w:val="24"/>
          <w:szCs w:val="24"/>
        </w:rPr>
        <w:t>Brief overview</w:t>
      </w:r>
      <w:r>
        <w:rPr>
          <w:rFonts w:ascii="Book Antiqua" w:hAnsi="Book Antiqua"/>
          <w:b/>
          <w:bCs/>
          <w:sz w:val="24"/>
          <w:szCs w:val="24"/>
        </w:rPr>
        <w:t xml:space="preserve">: </w:t>
      </w:r>
      <w:r w:rsidRPr="00830DFB">
        <w:rPr>
          <w:rFonts w:ascii="Book Antiqua" w:hAnsi="Book Antiqua"/>
          <w:b/>
          <w:bCs/>
          <w:i/>
          <w:iCs/>
          <w:sz w:val="24"/>
          <w:szCs w:val="24"/>
        </w:rPr>
        <w:t>244</w:t>
      </w:r>
      <w:r>
        <w:rPr>
          <w:rFonts w:ascii="Book Antiqua" w:hAnsi="Book Antiqua"/>
          <w:b/>
          <w:bCs/>
          <w:sz w:val="24"/>
          <w:szCs w:val="24"/>
        </w:rPr>
        <w:t xml:space="preserve"> / 250 words </w:t>
      </w:r>
    </w:p>
    <w:p w14:paraId="6F2E1FF9" w14:textId="2C8EC738" w:rsidR="00830DFB" w:rsidRDefault="00830DFB" w:rsidP="000A0CD9">
      <w:pPr>
        <w:widowControl/>
        <w:wordWrap/>
        <w:adjustRightInd w:val="0"/>
        <w:spacing w:after="0" w:line="240" w:lineRule="auto"/>
        <w:jc w:val="left"/>
        <w:rPr>
          <w:rFonts w:ascii="Book Antiqua" w:hAnsi="Book Antiqua"/>
          <w:sz w:val="24"/>
          <w:szCs w:val="24"/>
        </w:rPr>
      </w:pPr>
    </w:p>
    <w:p w14:paraId="7C7D8343" w14:textId="64E16AEC" w:rsidR="00830DFB" w:rsidRDefault="00830DFB" w:rsidP="000A0CD9">
      <w:pPr>
        <w:widowControl/>
        <w:wordWrap/>
        <w:adjustRightInd w:val="0"/>
        <w:spacing w:after="0" w:line="240" w:lineRule="auto"/>
        <w:jc w:val="left"/>
        <w:rPr>
          <w:rFonts w:ascii="Book Antiqua" w:hAnsi="Book Antiqua"/>
          <w:sz w:val="24"/>
          <w:szCs w:val="24"/>
        </w:rPr>
      </w:pPr>
      <w:bookmarkStart w:id="0" w:name="_Hlk54548525"/>
      <w:bookmarkStart w:id="1" w:name="_Hlk54548578"/>
      <w:r w:rsidRPr="007E3076">
        <w:rPr>
          <w:rFonts w:ascii="Book Antiqua" w:hAnsi="Book Antiqua"/>
          <w:sz w:val="24"/>
          <w:szCs w:val="24"/>
        </w:rPr>
        <w:t xml:space="preserve">Economic sanctions are popular instruments of coercion in international relations; senders often impose sanctions to induce a particular outcome. This paper examines </w:t>
      </w:r>
      <w:r>
        <w:rPr>
          <w:rFonts w:ascii="Book Antiqua" w:hAnsi="Book Antiqua"/>
          <w:sz w:val="24"/>
          <w:szCs w:val="24"/>
        </w:rPr>
        <w:t>the relationship between strategic actors under sanctions and democratization.</w:t>
      </w:r>
    </w:p>
    <w:bookmarkEnd w:id="0"/>
    <w:p w14:paraId="0003487E" w14:textId="77777777" w:rsidR="00830DFB" w:rsidRDefault="00830DFB" w:rsidP="000A0CD9">
      <w:pPr>
        <w:widowControl/>
        <w:wordWrap/>
        <w:adjustRightInd w:val="0"/>
        <w:spacing w:after="0" w:line="240" w:lineRule="auto"/>
        <w:jc w:val="left"/>
        <w:rPr>
          <w:rFonts w:ascii="Book Antiqua" w:hAnsi="Book Antiqua"/>
          <w:sz w:val="24"/>
          <w:szCs w:val="24"/>
        </w:rPr>
      </w:pPr>
    </w:p>
    <w:bookmarkEnd w:id="1"/>
    <w:p w14:paraId="70073457" w14:textId="49B15596" w:rsidR="007E3076" w:rsidRDefault="007E3076" w:rsidP="000A0CD9">
      <w:pPr>
        <w:widowControl/>
        <w:wordWrap/>
        <w:adjustRightInd w:val="0"/>
        <w:spacing w:after="0" w:line="240" w:lineRule="auto"/>
        <w:jc w:val="left"/>
        <w:rPr>
          <w:rFonts w:ascii="Book Antiqua" w:hAnsi="Book Antiqua"/>
          <w:b/>
          <w:bCs/>
          <w:sz w:val="24"/>
          <w:szCs w:val="24"/>
        </w:rPr>
      </w:pPr>
      <w:r w:rsidRPr="007E3076">
        <w:rPr>
          <w:rFonts w:ascii="Book Antiqua" w:hAnsi="Book Antiqua"/>
          <w:b/>
          <w:bCs/>
          <w:sz w:val="24"/>
          <w:szCs w:val="24"/>
        </w:rPr>
        <w:t xml:space="preserve">Abstract: </w:t>
      </w:r>
      <w:r w:rsidR="00830DFB" w:rsidRPr="00830DFB">
        <w:rPr>
          <w:rFonts w:ascii="Book Antiqua" w:hAnsi="Book Antiqua"/>
          <w:b/>
          <w:bCs/>
          <w:i/>
          <w:iCs/>
          <w:sz w:val="24"/>
          <w:szCs w:val="24"/>
        </w:rPr>
        <w:t>1,2</w:t>
      </w:r>
      <w:r w:rsidR="003B6E12">
        <w:rPr>
          <w:rFonts w:ascii="Book Antiqua" w:hAnsi="Book Antiqua"/>
          <w:b/>
          <w:bCs/>
          <w:i/>
          <w:iCs/>
          <w:sz w:val="24"/>
          <w:szCs w:val="24"/>
        </w:rPr>
        <w:t>18</w:t>
      </w:r>
      <w:r w:rsidR="00830DFB">
        <w:rPr>
          <w:rFonts w:ascii="Book Antiqua" w:hAnsi="Book Antiqua"/>
          <w:b/>
          <w:bCs/>
          <w:sz w:val="24"/>
          <w:szCs w:val="24"/>
        </w:rPr>
        <w:t xml:space="preserve"> / 1,250 words</w:t>
      </w:r>
    </w:p>
    <w:p w14:paraId="3BCAAB04" w14:textId="77777777" w:rsidR="007E3076" w:rsidRPr="007E3076" w:rsidRDefault="007E3076" w:rsidP="000A0CD9">
      <w:pPr>
        <w:widowControl/>
        <w:wordWrap/>
        <w:adjustRightInd w:val="0"/>
        <w:spacing w:after="0" w:line="240" w:lineRule="auto"/>
        <w:jc w:val="left"/>
        <w:rPr>
          <w:rFonts w:ascii="Book Antiqua" w:hAnsi="Book Antiqua"/>
          <w:b/>
          <w:bCs/>
          <w:sz w:val="24"/>
          <w:szCs w:val="24"/>
        </w:rPr>
      </w:pPr>
    </w:p>
    <w:p w14:paraId="50F6620D" w14:textId="652D41DE" w:rsidR="00900246" w:rsidRPr="007E3076" w:rsidRDefault="00634149" w:rsidP="000A0CD9">
      <w:pPr>
        <w:widowControl/>
        <w:wordWrap/>
        <w:adjustRightInd w:val="0"/>
        <w:spacing w:after="0" w:line="240" w:lineRule="auto"/>
        <w:jc w:val="left"/>
        <w:rPr>
          <w:rFonts w:ascii="Book Antiqua" w:hAnsi="Book Antiqua"/>
          <w:sz w:val="24"/>
          <w:szCs w:val="24"/>
        </w:rPr>
      </w:pPr>
      <w:bookmarkStart w:id="2" w:name="_Hlk54548637"/>
      <w:r w:rsidRPr="007E3076">
        <w:rPr>
          <w:rFonts w:ascii="Book Antiqua" w:hAnsi="Book Antiqua"/>
          <w:sz w:val="24"/>
          <w:szCs w:val="24"/>
        </w:rPr>
        <w:t xml:space="preserve">Economic sanctions are popular instruments of coercion in international relations; senders often impose sanctions to induce a particular outcome. </w:t>
      </w:r>
      <w:r w:rsidR="000A0CD9" w:rsidRPr="007E3076">
        <w:rPr>
          <w:rFonts w:ascii="Book Antiqua" w:hAnsi="Book Antiqua"/>
          <w:sz w:val="24"/>
          <w:szCs w:val="24"/>
        </w:rPr>
        <w:t xml:space="preserve">This paper examines how different actors strategically behave under economic sanctions and </w:t>
      </w:r>
      <w:r w:rsidRPr="007E3076">
        <w:rPr>
          <w:rFonts w:ascii="Book Antiqua" w:hAnsi="Book Antiqua"/>
          <w:sz w:val="24"/>
          <w:szCs w:val="24"/>
        </w:rPr>
        <w:t>how they might affect</w:t>
      </w:r>
      <w:r w:rsidR="000A0CD9" w:rsidRPr="007E3076">
        <w:rPr>
          <w:rFonts w:ascii="Book Antiqua" w:hAnsi="Book Antiqua"/>
          <w:sz w:val="24"/>
          <w:szCs w:val="24"/>
        </w:rPr>
        <w:t xml:space="preserve"> democratization. Although many scholars focus on the role of economic sanctions for democratization in target states, </w:t>
      </w:r>
      <w:r w:rsidRPr="007E3076">
        <w:rPr>
          <w:rFonts w:ascii="Book Antiqua" w:hAnsi="Book Antiqua"/>
          <w:sz w:val="24"/>
          <w:szCs w:val="24"/>
        </w:rPr>
        <w:t>empirical support for their effects is mixed</w:t>
      </w:r>
      <w:r w:rsidR="000A0CD9" w:rsidRPr="007E3076">
        <w:rPr>
          <w:rFonts w:ascii="Book Antiqua" w:hAnsi="Book Antiqua"/>
          <w:sz w:val="24"/>
          <w:szCs w:val="24"/>
        </w:rPr>
        <w:t xml:space="preserve">. </w:t>
      </w:r>
      <w:r w:rsidRPr="007E3076">
        <w:rPr>
          <w:rFonts w:ascii="Book Antiqua" w:hAnsi="Book Antiqua"/>
          <w:sz w:val="24"/>
          <w:szCs w:val="24"/>
        </w:rPr>
        <w:t>However, r</w:t>
      </w:r>
      <w:r w:rsidR="000A0CD9" w:rsidRPr="007E3076">
        <w:rPr>
          <w:rFonts w:ascii="Book Antiqua" w:hAnsi="Book Antiqua"/>
          <w:sz w:val="24"/>
          <w:szCs w:val="24"/>
        </w:rPr>
        <w:t xml:space="preserve">ecent scholarship in comparative politics suggests that </w:t>
      </w:r>
      <w:r w:rsidR="007E3076" w:rsidRPr="007E3076">
        <w:rPr>
          <w:rFonts w:ascii="Book Antiqua" w:hAnsi="Book Antiqua"/>
          <w:sz w:val="24"/>
          <w:szCs w:val="24"/>
        </w:rPr>
        <w:t>democratization</w:t>
      </w:r>
      <w:r w:rsidRPr="007E3076">
        <w:rPr>
          <w:rFonts w:ascii="Book Antiqua" w:hAnsi="Book Antiqua"/>
          <w:sz w:val="24"/>
          <w:szCs w:val="24"/>
        </w:rPr>
        <w:t xml:space="preserve"> may depend on the</w:t>
      </w:r>
      <w:r w:rsidR="007E3076" w:rsidRPr="007E3076">
        <w:rPr>
          <w:rFonts w:ascii="Book Antiqua" w:hAnsi="Book Antiqua"/>
          <w:sz w:val="24"/>
          <w:szCs w:val="24"/>
        </w:rPr>
        <w:t xml:space="preserve"> relationships between</w:t>
      </w:r>
      <w:r w:rsidRPr="007E3076">
        <w:rPr>
          <w:rFonts w:ascii="Book Antiqua" w:hAnsi="Book Antiqua"/>
          <w:sz w:val="24"/>
          <w:szCs w:val="24"/>
        </w:rPr>
        <w:t xml:space="preserve"> groups</w:t>
      </w:r>
      <w:r w:rsidR="007E3076" w:rsidRPr="007E3076">
        <w:rPr>
          <w:rFonts w:ascii="Book Antiqua" w:hAnsi="Book Antiqua"/>
          <w:sz w:val="24"/>
          <w:szCs w:val="24"/>
        </w:rPr>
        <w:t xml:space="preserve"> with</w:t>
      </w:r>
      <w:r w:rsidRPr="007E3076">
        <w:rPr>
          <w:rFonts w:ascii="Book Antiqua" w:hAnsi="Book Antiqua"/>
          <w:sz w:val="24"/>
          <w:szCs w:val="24"/>
        </w:rPr>
        <w:t xml:space="preserve"> </w:t>
      </w:r>
      <w:r w:rsidR="000830B5">
        <w:rPr>
          <w:rFonts w:ascii="Book Antiqua" w:hAnsi="Book Antiqua"/>
          <w:sz w:val="24"/>
          <w:szCs w:val="24"/>
        </w:rPr>
        <w:t>distinct</w:t>
      </w:r>
      <w:r w:rsidRPr="007E3076">
        <w:rPr>
          <w:rFonts w:ascii="Book Antiqua" w:hAnsi="Book Antiqua"/>
          <w:sz w:val="24"/>
          <w:szCs w:val="24"/>
        </w:rPr>
        <w:t xml:space="preserve"> motivations</w:t>
      </w:r>
      <w:r w:rsidR="000A0CD9" w:rsidRPr="007E3076">
        <w:rPr>
          <w:rFonts w:ascii="Book Antiqua" w:hAnsi="Book Antiqua"/>
          <w:sz w:val="24"/>
          <w:szCs w:val="24"/>
        </w:rPr>
        <w:t>. I argue that economic sanctions can lead to democratization</w:t>
      </w:r>
      <w:r w:rsidR="007E3076" w:rsidRPr="007E3076">
        <w:rPr>
          <w:rFonts w:ascii="Book Antiqua" w:hAnsi="Book Antiqua"/>
          <w:sz w:val="24"/>
          <w:szCs w:val="24"/>
        </w:rPr>
        <w:t xml:space="preserve"> only </w:t>
      </w:r>
      <w:r w:rsidR="000A0CD9" w:rsidRPr="007E3076">
        <w:rPr>
          <w:rFonts w:ascii="Book Antiqua" w:hAnsi="Book Antiqua"/>
          <w:sz w:val="24"/>
          <w:szCs w:val="24"/>
        </w:rPr>
        <w:t xml:space="preserve">under </w:t>
      </w:r>
      <w:proofErr w:type="gramStart"/>
      <w:r w:rsidR="000A0CD9" w:rsidRPr="007E3076">
        <w:rPr>
          <w:rFonts w:ascii="Book Antiqua" w:hAnsi="Book Antiqua"/>
          <w:sz w:val="24"/>
          <w:szCs w:val="24"/>
        </w:rPr>
        <w:t>particular conditions</w:t>
      </w:r>
      <w:proofErr w:type="gramEnd"/>
      <w:r w:rsidR="000A0CD9" w:rsidRPr="007E3076">
        <w:rPr>
          <w:rFonts w:ascii="Book Antiqua" w:hAnsi="Book Antiqua"/>
          <w:sz w:val="24"/>
          <w:szCs w:val="24"/>
        </w:rPr>
        <w:t xml:space="preserve"> </w:t>
      </w:r>
      <w:r w:rsidR="007E3076" w:rsidRPr="007E3076">
        <w:rPr>
          <w:rFonts w:ascii="Book Antiqua" w:hAnsi="Book Antiqua"/>
          <w:sz w:val="24"/>
          <w:szCs w:val="24"/>
        </w:rPr>
        <w:t>and</w:t>
      </w:r>
      <w:r w:rsidR="000A0CD9" w:rsidRPr="007E3076">
        <w:rPr>
          <w:rFonts w:ascii="Book Antiqua" w:hAnsi="Book Antiqua"/>
          <w:sz w:val="24"/>
          <w:szCs w:val="24"/>
        </w:rPr>
        <w:t xml:space="preserve"> </w:t>
      </w:r>
      <w:r w:rsidR="001B0515" w:rsidRPr="007E3076">
        <w:rPr>
          <w:rFonts w:ascii="Book Antiqua" w:hAnsi="Book Antiqua"/>
          <w:sz w:val="24"/>
          <w:szCs w:val="24"/>
        </w:rPr>
        <w:t xml:space="preserve">that </w:t>
      </w:r>
      <w:r w:rsidR="000A0CD9" w:rsidRPr="007E3076">
        <w:rPr>
          <w:rFonts w:ascii="Book Antiqua" w:hAnsi="Book Antiqua"/>
          <w:sz w:val="24"/>
          <w:szCs w:val="24"/>
        </w:rPr>
        <w:t xml:space="preserve">the underlying mechanisms </w:t>
      </w:r>
      <w:r w:rsidR="007E3076" w:rsidRPr="007E3076">
        <w:rPr>
          <w:rFonts w:ascii="Book Antiqua" w:hAnsi="Book Antiqua"/>
          <w:sz w:val="24"/>
          <w:szCs w:val="24"/>
        </w:rPr>
        <w:t xml:space="preserve">of economic sanctions and democratization </w:t>
      </w:r>
      <w:r w:rsidR="000A0CD9" w:rsidRPr="007E3076">
        <w:rPr>
          <w:rFonts w:ascii="Book Antiqua" w:hAnsi="Book Antiqua"/>
          <w:sz w:val="24"/>
          <w:szCs w:val="24"/>
        </w:rPr>
        <w:t xml:space="preserve">are </w:t>
      </w:r>
      <w:r w:rsidR="000830B5">
        <w:rPr>
          <w:rFonts w:ascii="Book Antiqua" w:hAnsi="Book Antiqua"/>
          <w:sz w:val="24"/>
          <w:szCs w:val="24"/>
        </w:rPr>
        <w:t>divergent</w:t>
      </w:r>
      <w:r w:rsidR="000A0CD9" w:rsidRPr="007E3076">
        <w:rPr>
          <w:rFonts w:ascii="Book Antiqua" w:hAnsi="Book Antiqua"/>
          <w:sz w:val="24"/>
          <w:szCs w:val="24"/>
        </w:rPr>
        <w:t>. I develop a formal model of economic sanctions and democratization that incorporates different preferences for economic sanctions and the role of elites and masses in economic sanctions with different conditions. I draw testable implications from the formal model and examine it using data on economic sanctions and democratization over the period 1945 to 2005, showing that sanction</w:t>
      </w:r>
      <w:r w:rsidRPr="007E3076">
        <w:rPr>
          <w:rFonts w:ascii="Book Antiqua" w:hAnsi="Book Antiqua"/>
          <w:sz w:val="24"/>
          <w:szCs w:val="24"/>
        </w:rPr>
        <w:t>s</w:t>
      </w:r>
      <w:r w:rsidR="000A0CD9" w:rsidRPr="007E3076">
        <w:rPr>
          <w:rFonts w:ascii="Book Antiqua" w:hAnsi="Book Antiqua"/>
          <w:sz w:val="24"/>
          <w:szCs w:val="24"/>
        </w:rPr>
        <w:t xml:space="preserve"> can trigger different actors to democratize </w:t>
      </w:r>
      <w:r w:rsidRPr="007E3076">
        <w:rPr>
          <w:rFonts w:ascii="Book Antiqua" w:hAnsi="Book Antiqua"/>
          <w:sz w:val="24"/>
          <w:szCs w:val="24"/>
        </w:rPr>
        <w:t xml:space="preserve">but for </w:t>
      </w:r>
      <w:r w:rsidR="000A0CD9" w:rsidRPr="007E3076">
        <w:rPr>
          <w:rFonts w:ascii="Book Antiqua" w:hAnsi="Book Antiqua"/>
          <w:sz w:val="24"/>
          <w:szCs w:val="24"/>
        </w:rPr>
        <w:t>distinc</w:t>
      </w:r>
      <w:r w:rsidRPr="007E3076">
        <w:rPr>
          <w:rFonts w:ascii="Book Antiqua" w:hAnsi="Book Antiqua"/>
          <w:sz w:val="24"/>
          <w:szCs w:val="24"/>
        </w:rPr>
        <w:t>t</w:t>
      </w:r>
      <w:r w:rsidR="000A0CD9" w:rsidRPr="007E3076">
        <w:rPr>
          <w:rFonts w:ascii="Book Antiqua" w:hAnsi="Book Antiqua"/>
          <w:sz w:val="24"/>
          <w:szCs w:val="24"/>
        </w:rPr>
        <w:t xml:space="preserve"> reasons.</w:t>
      </w:r>
    </w:p>
    <w:bookmarkEnd w:id="2"/>
    <w:p w14:paraId="6246D6D5" w14:textId="52AC8BC2" w:rsidR="007E3076" w:rsidRPr="007E3076" w:rsidRDefault="007E3076" w:rsidP="000A0CD9">
      <w:pPr>
        <w:widowControl/>
        <w:wordWrap/>
        <w:adjustRightInd w:val="0"/>
        <w:spacing w:after="0" w:line="240" w:lineRule="auto"/>
        <w:jc w:val="left"/>
        <w:rPr>
          <w:rFonts w:ascii="Book Antiqua" w:hAnsi="Book Antiqua"/>
        </w:rPr>
      </w:pPr>
    </w:p>
    <w:p w14:paraId="407A7E46" w14:textId="1A701560" w:rsidR="007E3076" w:rsidRDefault="007E3076" w:rsidP="000A0CD9">
      <w:pPr>
        <w:widowControl/>
        <w:wordWrap/>
        <w:adjustRightInd w:val="0"/>
        <w:spacing w:after="0" w:line="240" w:lineRule="auto"/>
        <w:jc w:val="left"/>
        <w:rPr>
          <w:rFonts w:ascii="Book Antiqua" w:hAnsi="Book Antiqua"/>
        </w:rPr>
      </w:pPr>
    </w:p>
    <w:p w14:paraId="58F0CB95" w14:textId="71C3652C" w:rsidR="00830DFB" w:rsidRPr="00830DFB" w:rsidRDefault="00830DFB" w:rsidP="00830DFB">
      <w:pPr>
        <w:pStyle w:val="ae"/>
        <w:widowControl/>
        <w:numPr>
          <w:ilvl w:val="0"/>
          <w:numId w:val="3"/>
        </w:numPr>
        <w:wordWrap/>
        <w:adjustRightInd w:val="0"/>
        <w:spacing w:after="0" w:line="240" w:lineRule="auto"/>
        <w:ind w:leftChars="0"/>
        <w:jc w:val="left"/>
        <w:rPr>
          <w:rFonts w:ascii="Book Antiqua" w:hAnsi="Book Antiqua"/>
          <w:b/>
          <w:bCs/>
          <w:sz w:val="24"/>
          <w:szCs w:val="24"/>
        </w:rPr>
      </w:pPr>
      <w:r w:rsidRPr="00830DFB">
        <w:rPr>
          <w:rFonts w:ascii="Book Antiqua" w:hAnsi="Book Antiqua"/>
          <w:b/>
          <w:bCs/>
          <w:sz w:val="24"/>
          <w:szCs w:val="24"/>
        </w:rPr>
        <w:t>Rules</w:t>
      </w:r>
    </w:p>
    <w:p w14:paraId="3E9BA304" w14:textId="77777777" w:rsidR="00830DFB" w:rsidRPr="007E3076" w:rsidRDefault="00830DFB" w:rsidP="000A0CD9">
      <w:pPr>
        <w:widowControl/>
        <w:wordWrap/>
        <w:adjustRightInd w:val="0"/>
        <w:spacing w:after="0" w:line="240" w:lineRule="auto"/>
        <w:jc w:val="left"/>
        <w:rPr>
          <w:rFonts w:ascii="Book Antiqua" w:hAnsi="Book Antiqua"/>
        </w:rPr>
      </w:pPr>
    </w:p>
    <w:p w14:paraId="4F4CBF1B" w14:textId="77777777" w:rsidR="007E3076" w:rsidRPr="007E3076" w:rsidRDefault="007E3076" w:rsidP="007E3076">
      <w:pPr>
        <w:widowControl/>
        <w:numPr>
          <w:ilvl w:val="0"/>
          <w:numId w:val="2"/>
        </w:numPr>
        <w:shd w:val="clear" w:color="auto" w:fill="FFFFFF"/>
        <w:wordWrap/>
        <w:autoSpaceDE/>
        <w:autoSpaceDN/>
        <w:spacing w:after="0" w:line="240" w:lineRule="auto"/>
        <w:jc w:val="left"/>
        <w:rPr>
          <w:rFonts w:ascii="Book Antiqua" w:eastAsia="Times New Roman" w:hAnsi="Book Antiqua" w:cs="Times New Roman"/>
          <w:color w:val="303133"/>
          <w:kern w:val="0"/>
          <w:sz w:val="24"/>
          <w:szCs w:val="24"/>
          <w:lang w:eastAsia="ja-JP"/>
        </w:rPr>
      </w:pPr>
      <w:r w:rsidRPr="007E3076">
        <w:rPr>
          <w:rFonts w:ascii="Book Antiqua" w:eastAsia="Times New Roman" w:hAnsi="Book Antiqua" w:cs="Times New Roman"/>
          <w:b/>
          <w:bCs/>
          <w:color w:val="303133"/>
          <w:kern w:val="0"/>
          <w:sz w:val="24"/>
          <w:szCs w:val="24"/>
          <w:lang w:eastAsia="ja-JP"/>
        </w:rPr>
        <w:t>Title of the proposal. </w:t>
      </w:r>
      <w:r w:rsidRPr="007E3076">
        <w:rPr>
          <w:rFonts w:ascii="Book Antiqua" w:eastAsia="Times New Roman" w:hAnsi="Book Antiqua" w:cs="Times New Roman"/>
          <w:color w:val="303133"/>
          <w:kern w:val="0"/>
          <w:sz w:val="24"/>
          <w:szCs w:val="24"/>
          <w:lang w:eastAsia="ja-JP"/>
        </w:rPr>
        <w:t xml:space="preserve">(This information will be included in the conference program if the proposal is accepted. There is a </w:t>
      </w:r>
      <w:proofErr w:type="gramStart"/>
      <w:r w:rsidRPr="007E3076">
        <w:rPr>
          <w:rFonts w:ascii="Book Antiqua" w:eastAsia="Times New Roman" w:hAnsi="Book Antiqua" w:cs="Times New Roman"/>
          <w:color w:val="303133"/>
          <w:kern w:val="0"/>
          <w:sz w:val="24"/>
          <w:szCs w:val="24"/>
          <w:lang w:eastAsia="ja-JP"/>
        </w:rPr>
        <w:t>250 character</w:t>
      </w:r>
      <w:proofErr w:type="gramEnd"/>
      <w:r w:rsidRPr="007E3076">
        <w:rPr>
          <w:rFonts w:ascii="Book Antiqua" w:eastAsia="Times New Roman" w:hAnsi="Book Antiqua" w:cs="Times New Roman"/>
          <w:color w:val="303133"/>
          <w:kern w:val="0"/>
          <w:sz w:val="24"/>
          <w:szCs w:val="24"/>
          <w:lang w:eastAsia="ja-JP"/>
        </w:rPr>
        <w:t xml:space="preserve"> limit. Spaces and punctuation marks DO count as characters. Do not use tabs or hard returns.)</w:t>
      </w:r>
    </w:p>
    <w:p w14:paraId="4E4C46C6" w14:textId="77777777" w:rsidR="007E3076" w:rsidRPr="007E3076" w:rsidRDefault="007E3076" w:rsidP="007E3076">
      <w:pPr>
        <w:widowControl/>
        <w:numPr>
          <w:ilvl w:val="0"/>
          <w:numId w:val="2"/>
        </w:numPr>
        <w:shd w:val="clear" w:color="auto" w:fill="FFFFFF"/>
        <w:wordWrap/>
        <w:autoSpaceDE/>
        <w:autoSpaceDN/>
        <w:spacing w:after="0" w:line="240" w:lineRule="auto"/>
        <w:jc w:val="left"/>
        <w:rPr>
          <w:rFonts w:ascii="Book Antiqua" w:eastAsia="Times New Roman" w:hAnsi="Book Antiqua" w:cs="Times New Roman"/>
          <w:color w:val="303133"/>
          <w:kern w:val="0"/>
          <w:sz w:val="24"/>
          <w:szCs w:val="24"/>
          <w:lang w:eastAsia="ja-JP"/>
        </w:rPr>
      </w:pPr>
      <w:r w:rsidRPr="007E3076">
        <w:rPr>
          <w:rFonts w:ascii="Book Antiqua" w:eastAsia="Times New Roman" w:hAnsi="Book Antiqua" w:cs="Times New Roman"/>
          <w:b/>
          <w:bCs/>
          <w:color w:val="303133"/>
          <w:kern w:val="0"/>
          <w:sz w:val="24"/>
          <w:szCs w:val="24"/>
          <w:lang w:eastAsia="ja-JP"/>
        </w:rPr>
        <w:t>Brief overview.</w:t>
      </w:r>
      <w:r w:rsidRPr="007E3076">
        <w:rPr>
          <w:rFonts w:ascii="Book Antiqua" w:eastAsia="Times New Roman" w:hAnsi="Book Antiqua" w:cs="Times New Roman"/>
          <w:color w:val="303133"/>
          <w:kern w:val="0"/>
          <w:sz w:val="24"/>
          <w:szCs w:val="24"/>
          <w:lang w:eastAsia="ja-JP"/>
        </w:rPr>
        <w:t xml:space="preserve"> (This information will be included in the conference program if the proposal is accepted. There is a </w:t>
      </w:r>
      <w:proofErr w:type="gramStart"/>
      <w:r w:rsidRPr="007E3076">
        <w:rPr>
          <w:rFonts w:ascii="Book Antiqua" w:eastAsia="Times New Roman" w:hAnsi="Book Antiqua" w:cs="Times New Roman"/>
          <w:color w:val="303133"/>
          <w:kern w:val="0"/>
          <w:sz w:val="24"/>
          <w:szCs w:val="24"/>
          <w:lang w:eastAsia="ja-JP"/>
        </w:rPr>
        <w:t>250 character</w:t>
      </w:r>
      <w:proofErr w:type="gramEnd"/>
      <w:r w:rsidRPr="007E3076">
        <w:rPr>
          <w:rFonts w:ascii="Book Antiqua" w:eastAsia="Times New Roman" w:hAnsi="Book Antiqua" w:cs="Times New Roman"/>
          <w:color w:val="303133"/>
          <w:kern w:val="0"/>
          <w:sz w:val="24"/>
          <w:szCs w:val="24"/>
          <w:lang w:eastAsia="ja-JP"/>
        </w:rPr>
        <w:t xml:space="preserve"> limit. Spaces and punctuation marks count as characters. Do not use tabs or hard returns. We recommend that you write the overview before you log into the system and copy and paste it into the text box.)</w:t>
      </w:r>
    </w:p>
    <w:p w14:paraId="5F43FD35" w14:textId="77777777" w:rsidR="007E3076" w:rsidRPr="007E3076" w:rsidRDefault="007E3076" w:rsidP="007E3076">
      <w:pPr>
        <w:widowControl/>
        <w:numPr>
          <w:ilvl w:val="0"/>
          <w:numId w:val="2"/>
        </w:numPr>
        <w:shd w:val="clear" w:color="auto" w:fill="FFFFFF"/>
        <w:wordWrap/>
        <w:autoSpaceDE/>
        <w:autoSpaceDN/>
        <w:spacing w:after="0" w:line="240" w:lineRule="auto"/>
        <w:jc w:val="left"/>
        <w:rPr>
          <w:rFonts w:ascii="Book Antiqua" w:eastAsia="Times New Roman" w:hAnsi="Book Antiqua" w:cs="Times New Roman"/>
          <w:color w:val="303133"/>
          <w:kern w:val="0"/>
          <w:sz w:val="24"/>
          <w:szCs w:val="24"/>
          <w:lang w:eastAsia="ja-JP"/>
        </w:rPr>
      </w:pPr>
      <w:r w:rsidRPr="007E3076">
        <w:rPr>
          <w:rFonts w:ascii="Book Antiqua" w:eastAsia="Times New Roman" w:hAnsi="Book Antiqua" w:cs="Times New Roman"/>
          <w:b/>
          <w:bCs/>
          <w:color w:val="303133"/>
          <w:kern w:val="0"/>
          <w:sz w:val="24"/>
          <w:szCs w:val="24"/>
          <w:lang w:eastAsia="ja-JP"/>
        </w:rPr>
        <w:t>Key words. </w:t>
      </w:r>
      <w:r w:rsidRPr="007E3076">
        <w:rPr>
          <w:rFonts w:ascii="Book Antiqua" w:eastAsia="Times New Roman" w:hAnsi="Book Antiqua" w:cs="Times New Roman"/>
          <w:color w:val="303133"/>
          <w:kern w:val="0"/>
          <w:sz w:val="24"/>
          <w:szCs w:val="24"/>
          <w:lang w:eastAsia="ja-JP"/>
        </w:rPr>
        <w:t xml:space="preserve">(There is a </w:t>
      </w:r>
      <w:proofErr w:type="gramStart"/>
      <w:r w:rsidRPr="007E3076">
        <w:rPr>
          <w:rFonts w:ascii="Book Antiqua" w:eastAsia="Times New Roman" w:hAnsi="Book Antiqua" w:cs="Times New Roman"/>
          <w:color w:val="303133"/>
          <w:kern w:val="0"/>
          <w:sz w:val="24"/>
          <w:szCs w:val="24"/>
          <w:lang w:eastAsia="ja-JP"/>
        </w:rPr>
        <w:t>250 character</w:t>
      </w:r>
      <w:proofErr w:type="gramEnd"/>
      <w:r w:rsidRPr="007E3076">
        <w:rPr>
          <w:rFonts w:ascii="Book Antiqua" w:eastAsia="Times New Roman" w:hAnsi="Book Antiqua" w:cs="Times New Roman"/>
          <w:color w:val="303133"/>
          <w:kern w:val="0"/>
          <w:sz w:val="24"/>
          <w:szCs w:val="24"/>
          <w:lang w:eastAsia="ja-JP"/>
        </w:rPr>
        <w:t xml:space="preserve"> limit.)</w:t>
      </w:r>
    </w:p>
    <w:p w14:paraId="793342CE" w14:textId="48AACC03" w:rsidR="007E3076" w:rsidRPr="00830DFB" w:rsidRDefault="007E3076" w:rsidP="00E667BC">
      <w:pPr>
        <w:widowControl/>
        <w:numPr>
          <w:ilvl w:val="0"/>
          <w:numId w:val="2"/>
        </w:numPr>
        <w:shd w:val="clear" w:color="auto" w:fill="FFFFFF"/>
        <w:wordWrap/>
        <w:autoSpaceDE/>
        <w:autoSpaceDN/>
        <w:adjustRightInd w:val="0"/>
        <w:spacing w:after="0" w:line="240" w:lineRule="auto"/>
        <w:jc w:val="left"/>
        <w:rPr>
          <w:rFonts w:ascii="Book Antiqua" w:hAnsi="Book Antiqua"/>
        </w:rPr>
      </w:pPr>
      <w:r w:rsidRPr="007E3076">
        <w:rPr>
          <w:rFonts w:ascii="Book Antiqua" w:eastAsia="Times New Roman" w:hAnsi="Book Antiqua" w:cs="Times New Roman"/>
          <w:b/>
          <w:bCs/>
          <w:color w:val="303133"/>
          <w:kern w:val="0"/>
          <w:sz w:val="24"/>
          <w:szCs w:val="24"/>
          <w:lang w:eastAsia="ja-JP"/>
        </w:rPr>
        <w:t>Abstract.</w:t>
      </w:r>
      <w:r w:rsidRPr="007E3076">
        <w:rPr>
          <w:rFonts w:ascii="Book Antiqua" w:eastAsia="Times New Roman" w:hAnsi="Book Antiqua" w:cs="Times New Roman"/>
          <w:color w:val="303133"/>
          <w:kern w:val="0"/>
          <w:sz w:val="24"/>
          <w:szCs w:val="24"/>
          <w:lang w:eastAsia="ja-JP"/>
        </w:rPr>
        <w:t xml:space="preserve"> (There is a </w:t>
      </w:r>
      <w:proofErr w:type="gramStart"/>
      <w:r w:rsidRPr="007E3076">
        <w:rPr>
          <w:rFonts w:ascii="Book Antiqua" w:eastAsia="Times New Roman" w:hAnsi="Book Antiqua" w:cs="Times New Roman"/>
          <w:color w:val="303133"/>
          <w:kern w:val="0"/>
          <w:sz w:val="24"/>
          <w:szCs w:val="24"/>
          <w:lang w:eastAsia="ja-JP"/>
        </w:rPr>
        <w:t>1,250 character</w:t>
      </w:r>
      <w:proofErr w:type="gramEnd"/>
      <w:r w:rsidRPr="007E3076">
        <w:rPr>
          <w:rFonts w:ascii="Book Antiqua" w:eastAsia="Times New Roman" w:hAnsi="Book Antiqua" w:cs="Times New Roman"/>
          <w:color w:val="303133"/>
          <w:kern w:val="0"/>
          <w:sz w:val="24"/>
          <w:szCs w:val="24"/>
          <w:lang w:eastAsia="ja-JP"/>
        </w:rPr>
        <w:t xml:space="preserve"> limit. Spaces and punctuation marks DO count as characters. Do not use tabs or hard returns. We recommend that you write the abstract before you log into the system and copy and paste it into the text box.)</w:t>
      </w:r>
    </w:p>
    <w:sectPr w:rsidR="007E3076" w:rsidRPr="00830DF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B2C7F" w14:textId="77777777" w:rsidR="002A59B1" w:rsidRDefault="002A59B1" w:rsidP="00E8714A">
      <w:pPr>
        <w:spacing w:after="0" w:line="240" w:lineRule="auto"/>
      </w:pPr>
      <w:r>
        <w:separator/>
      </w:r>
    </w:p>
  </w:endnote>
  <w:endnote w:type="continuationSeparator" w:id="0">
    <w:p w14:paraId="21EFAF9C" w14:textId="77777777" w:rsidR="002A59B1" w:rsidRDefault="002A59B1" w:rsidP="00E8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D4A82" w14:textId="77777777" w:rsidR="002A59B1" w:rsidRDefault="002A59B1" w:rsidP="00E8714A">
      <w:pPr>
        <w:spacing w:after="0" w:line="240" w:lineRule="auto"/>
      </w:pPr>
      <w:r>
        <w:separator/>
      </w:r>
    </w:p>
  </w:footnote>
  <w:footnote w:type="continuationSeparator" w:id="0">
    <w:p w14:paraId="04D773C0" w14:textId="77777777" w:rsidR="002A59B1" w:rsidRDefault="002A59B1" w:rsidP="00E87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msoABAD"/>
      </v:shape>
    </w:pict>
  </w:numPicBullet>
  <w:abstractNum w:abstractNumId="0" w15:restartNumberingAfterBreak="0">
    <w:nsid w:val="32D545E2"/>
    <w:multiLevelType w:val="hybridMultilevel"/>
    <w:tmpl w:val="5216B056"/>
    <w:lvl w:ilvl="0" w:tplc="04090007">
      <w:start w:val="1"/>
      <w:numFmt w:val="bullet"/>
      <w:lvlText w:val=""/>
      <w:lvlPicBulletId w:val="0"/>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627E2C"/>
    <w:multiLevelType w:val="multilevel"/>
    <w:tmpl w:val="68EC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385196"/>
    <w:multiLevelType w:val="multilevel"/>
    <w:tmpl w:val="81F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MDY1NjAzMDS1NLZQ0lEKTi0uzszPAykwrQUAiB30kCwAAAA="/>
  </w:docVars>
  <w:rsids>
    <w:rsidRoot w:val="00BA0E4C"/>
    <w:rsid w:val="0003182C"/>
    <w:rsid w:val="00031F9E"/>
    <w:rsid w:val="000830B5"/>
    <w:rsid w:val="000A0CD9"/>
    <w:rsid w:val="000E1546"/>
    <w:rsid w:val="000E30DC"/>
    <w:rsid w:val="000F606F"/>
    <w:rsid w:val="001045CD"/>
    <w:rsid w:val="00184FFC"/>
    <w:rsid w:val="001B0515"/>
    <w:rsid w:val="001B1410"/>
    <w:rsid w:val="001C6477"/>
    <w:rsid w:val="00202830"/>
    <w:rsid w:val="0022776A"/>
    <w:rsid w:val="002664E4"/>
    <w:rsid w:val="002A59B1"/>
    <w:rsid w:val="002C660B"/>
    <w:rsid w:val="002F3A3A"/>
    <w:rsid w:val="003B6E12"/>
    <w:rsid w:val="005B7C38"/>
    <w:rsid w:val="005D5FAC"/>
    <w:rsid w:val="00634149"/>
    <w:rsid w:val="00661D41"/>
    <w:rsid w:val="00675442"/>
    <w:rsid w:val="00790CFD"/>
    <w:rsid w:val="007E3076"/>
    <w:rsid w:val="00830DFB"/>
    <w:rsid w:val="00865F8D"/>
    <w:rsid w:val="008E2B44"/>
    <w:rsid w:val="00900246"/>
    <w:rsid w:val="00912361"/>
    <w:rsid w:val="009944D9"/>
    <w:rsid w:val="009A3608"/>
    <w:rsid w:val="009E6A00"/>
    <w:rsid w:val="00A27B1F"/>
    <w:rsid w:val="00A57206"/>
    <w:rsid w:val="00BA0E4C"/>
    <w:rsid w:val="00BE57ED"/>
    <w:rsid w:val="00CC4C79"/>
    <w:rsid w:val="00D26278"/>
    <w:rsid w:val="00D715CE"/>
    <w:rsid w:val="00E8714A"/>
    <w:rsid w:val="00ED0A34"/>
    <w:rsid w:val="00F010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E1B9B"/>
  <w15:docId w15:val="{72FE764B-8B51-4259-93CF-ADCEFE7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pPr>
      <w:keepNext/>
      <w:ind w:leftChars="400" w:left="400" w:hangingChars="200" w:hanging="2000"/>
      <w:outlineLvl w:val="3"/>
    </w:pPr>
    <w:rPr>
      <w:b/>
      <w:bCs/>
    </w:rPr>
  </w:style>
  <w:style w:type="paragraph" w:styleId="5">
    <w:name w:val="heading 5"/>
    <w:basedOn w:val="a"/>
    <w:next w:val="a"/>
    <w:link w:val="5Char"/>
    <w:uiPriority w:val="9"/>
    <w:unhideWhenUsed/>
    <w:qFormat/>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ind w:leftChars="600" w:left="600" w:hangingChars="200" w:hanging="2000"/>
      <w:outlineLvl w:val="5"/>
    </w:pPr>
    <w:rPr>
      <w:b/>
      <w:bCs/>
    </w:rPr>
  </w:style>
  <w:style w:type="paragraph" w:styleId="7">
    <w:name w:val="heading 7"/>
    <w:basedOn w:val="a"/>
    <w:next w:val="a"/>
    <w:link w:val="7Char"/>
    <w:uiPriority w:val="9"/>
    <w:unhideWhenUsed/>
    <w:qFormat/>
    <w:pPr>
      <w:keepNext/>
      <w:ind w:leftChars="700" w:left="700" w:hangingChars="200" w:hanging="2000"/>
      <w:outlineLvl w:val="6"/>
    </w:pPr>
  </w:style>
  <w:style w:type="paragraph" w:styleId="8">
    <w:name w:val="heading 8"/>
    <w:basedOn w:val="a"/>
    <w:next w:val="a"/>
    <w:link w:val="8Char"/>
    <w:uiPriority w:val="9"/>
    <w:unhideWhenUsed/>
    <w:qFormat/>
    <w:pPr>
      <w:keepNext/>
      <w:ind w:leftChars="800" w:left="800" w:hangingChars="200" w:hanging="2000"/>
      <w:outlineLvl w:val="7"/>
    </w:pPr>
  </w:style>
  <w:style w:type="paragraph" w:styleId="9">
    <w:name w:val="heading 9"/>
    <w:basedOn w:val="a"/>
    <w:next w:val="a"/>
    <w:link w:val="9Char"/>
    <w:uiPriority w:val="9"/>
    <w:unhideWhenUsed/>
    <w:qFormat/>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3Char">
    <w:name w:val="제목 3 Char"/>
    <w:basedOn w:val="a0"/>
    <w:link w:val="3"/>
    <w:uiPriority w:val="9"/>
    <w:rPr>
      <w:rFonts w:asciiTheme="majorHAnsi" w:eastAsiaTheme="majorEastAsia" w:hAnsiTheme="majorHAnsi" w:cstheme="majorBidi"/>
    </w:rPr>
  </w:style>
  <w:style w:type="character" w:customStyle="1" w:styleId="4Char">
    <w:name w:val="제목 4 Char"/>
    <w:basedOn w:val="a0"/>
    <w:link w:val="4"/>
    <w:uiPriority w:val="9"/>
    <w:rPr>
      <w:b/>
      <w:bCs/>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b/>
      <w:bCs/>
    </w:rPr>
  </w:style>
  <w:style w:type="character" w:customStyle="1" w:styleId="7Char">
    <w:name w:val="제목 7 Char"/>
    <w:basedOn w:val="a0"/>
    <w:link w:val="7"/>
    <w:uiPriority w:val="9"/>
  </w:style>
  <w:style w:type="character" w:customStyle="1" w:styleId="8Char">
    <w:name w:val="제목 8 Char"/>
    <w:basedOn w:val="a0"/>
    <w:link w:val="8"/>
    <w:uiPriority w:val="9"/>
  </w:style>
  <w:style w:type="character" w:customStyle="1" w:styleId="9Char">
    <w:name w:val="제목 9 Char"/>
    <w:basedOn w:val="a0"/>
    <w:link w:val="9"/>
    <w:uiPriority w:val="9"/>
  </w:style>
  <w:style w:type="paragraph" w:styleId="a3">
    <w:name w:val="Title"/>
    <w:basedOn w:val="a"/>
    <w:next w:val="a"/>
    <w:link w:val="Char"/>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Pr>
      <w:rFonts w:asciiTheme="majorHAnsi" w:eastAsiaTheme="majorEastAsia" w:hAnsiTheme="majorHAnsi" w:cstheme="majorBidi"/>
      <w:b/>
      <w:bCs/>
      <w:sz w:val="32"/>
      <w:szCs w:val="32"/>
    </w:rPr>
  </w:style>
  <w:style w:type="paragraph" w:styleId="a4">
    <w:name w:val="Subtitle"/>
    <w:basedOn w:val="a"/>
    <w:next w:val="a"/>
    <w:link w:val="Char0"/>
    <w:uiPriority w:val="11"/>
    <w:qFormat/>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Pr>
      <w:rFonts w:asciiTheme="majorHAnsi" w:eastAsiaTheme="majorEastAsia" w:hAnsiTheme="majorHAnsi" w:cstheme="majorBidi"/>
      <w:sz w:val="24"/>
      <w:szCs w:val="24"/>
    </w:rPr>
  </w:style>
  <w:style w:type="character" w:styleId="a5">
    <w:name w:val="Subtle Emphasis"/>
    <w:basedOn w:val="a0"/>
    <w:uiPriority w:val="19"/>
    <w:qFormat/>
    <w:rPr>
      <w:i/>
      <w:iCs/>
      <w:color w:val="808080" w:themeColor="text1" w:themeTint="7F"/>
    </w:rPr>
  </w:style>
  <w:style w:type="character" w:styleId="a6">
    <w:name w:val="Emphasis"/>
    <w:basedOn w:val="a0"/>
    <w:uiPriority w:val="20"/>
    <w:qFormat/>
    <w:rPr>
      <w:i/>
      <w:iCs/>
    </w:rPr>
  </w:style>
  <w:style w:type="character" w:styleId="a7">
    <w:name w:val="Intense Emphasis"/>
    <w:basedOn w:val="a0"/>
    <w:uiPriority w:val="21"/>
    <w:qFormat/>
    <w:rPr>
      <w:b/>
      <w:bCs/>
      <w:i/>
      <w:iCs/>
      <w:color w:val="4F81BD" w:themeColor="accent1"/>
    </w:rPr>
  </w:style>
  <w:style w:type="character" w:styleId="a8">
    <w:name w:val="Strong"/>
    <w:basedOn w:val="a0"/>
    <w:uiPriority w:val="22"/>
    <w:qFormat/>
    <w:rPr>
      <w:b/>
      <w:bCs/>
    </w:rPr>
  </w:style>
  <w:style w:type="paragraph" w:styleId="a9">
    <w:name w:val="Quote"/>
    <w:basedOn w:val="a"/>
    <w:next w:val="a"/>
    <w:link w:val="Char1"/>
    <w:uiPriority w:val="29"/>
    <w:qFormat/>
    <w:rPr>
      <w:i/>
      <w:iCs/>
      <w:color w:val="000000" w:themeColor="text1"/>
    </w:rPr>
  </w:style>
  <w:style w:type="character" w:customStyle="1" w:styleId="Char1">
    <w:name w:val="인용 Char"/>
    <w:basedOn w:val="a0"/>
    <w:link w:val="a9"/>
    <w:uiPriority w:val="29"/>
    <w:rPr>
      <w:i/>
      <w:iCs/>
      <w:color w:val="000000" w:themeColor="text1"/>
    </w:rPr>
  </w:style>
  <w:style w:type="paragraph" w:styleId="aa">
    <w:name w:val="Intense Quote"/>
    <w:basedOn w:val="a"/>
    <w:next w:val="a"/>
    <w:link w:val="Char2"/>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2">
    <w:name w:val="강한 인용 Char"/>
    <w:basedOn w:val="a0"/>
    <w:link w:val="aa"/>
    <w:uiPriority w:val="30"/>
    <w:rPr>
      <w:b/>
      <w:bCs/>
      <w:i/>
      <w:iCs/>
      <w:color w:val="4F81BD" w:themeColor="accent1"/>
    </w:rPr>
  </w:style>
  <w:style w:type="character" w:styleId="ab">
    <w:name w:val="Subtle Reference"/>
    <w:basedOn w:val="a0"/>
    <w:uiPriority w:val="31"/>
    <w:qFormat/>
    <w:rPr>
      <w:smallCaps/>
      <w:color w:val="C0504D" w:themeColor="accent2"/>
      <w:u w:val="single"/>
    </w:rPr>
  </w:style>
  <w:style w:type="character" w:styleId="ac">
    <w:name w:val="Intense Reference"/>
    <w:basedOn w:val="a0"/>
    <w:uiPriority w:val="32"/>
    <w:qFormat/>
    <w:rPr>
      <w:b/>
      <w:bCs/>
      <w:smallCaps/>
      <w:color w:val="C0504D" w:themeColor="accent2"/>
      <w:spacing w:val="5"/>
      <w:u w:val="single"/>
    </w:rPr>
  </w:style>
  <w:style w:type="character" w:styleId="ad">
    <w:name w:val="Book Title"/>
    <w:basedOn w:val="a0"/>
    <w:uiPriority w:val="33"/>
    <w:qFormat/>
    <w:rPr>
      <w:b/>
      <w:bCs/>
      <w:smallCaps/>
      <w:spacing w:val="5"/>
    </w:rPr>
  </w:style>
  <w:style w:type="paragraph" w:styleId="ae">
    <w:name w:val="List Paragraph"/>
    <w:basedOn w:val="a"/>
    <w:uiPriority w:val="34"/>
    <w:qFormat/>
    <w:pPr>
      <w:ind w:leftChars="400" w:left="800"/>
    </w:pPr>
  </w:style>
  <w:style w:type="character" w:styleId="af">
    <w:name w:val="Hyperlink"/>
    <w:basedOn w:val="a0"/>
    <w:uiPriority w:val="99"/>
    <w:unhideWhenUsed/>
    <w:rPr>
      <w:color w:val="0000FF" w:themeColor="hyperlink"/>
      <w:u w:val="single"/>
    </w:rPr>
  </w:style>
  <w:style w:type="character" w:styleId="af0">
    <w:name w:val="FollowedHyperlink"/>
    <w:basedOn w:val="a0"/>
    <w:uiPriority w:val="99"/>
    <w:unhideWhenUsed/>
    <w:rPr>
      <w:color w:val="800080" w:themeColor="followedHyperlink"/>
      <w:u w:val="single"/>
    </w:rPr>
  </w:style>
  <w:style w:type="character" w:styleId="af1">
    <w:name w:val="annotation reference"/>
    <w:basedOn w:val="a0"/>
    <w:uiPriority w:val="99"/>
    <w:semiHidden/>
    <w:unhideWhenUsed/>
    <w:rsid w:val="002F3A3A"/>
    <w:rPr>
      <w:sz w:val="16"/>
      <w:szCs w:val="16"/>
    </w:rPr>
  </w:style>
  <w:style w:type="paragraph" w:styleId="af2">
    <w:name w:val="annotation text"/>
    <w:basedOn w:val="a"/>
    <w:link w:val="Char3"/>
    <w:uiPriority w:val="99"/>
    <w:semiHidden/>
    <w:unhideWhenUsed/>
    <w:rsid w:val="002F3A3A"/>
    <w:pPr>
      <w:spacing w:line="240" w:lineRule="auto"/>
    </w:pPr>
    <w:rPr>
      <w:szCs w:val="20"/>
    </w:rPr>
  </w:style>
  <w:style w:type="character" w:customStyle="1" w:styleId="Char3">
    <w:name w:val="메모 텍스트 Char"/>
    <w:basedOn w:val="a0"/>
    <w:link w:val="af2"/>
    <w:uiPriority w:val="99"/>
    <w:semiHidden/>
    <w:rsid w:val="002F3A3A"/>
    <w:rPr>
      <w:szCs w:val="20"/>
    </w:rPr>
  </w:style>
  <w:style w:type="paragraph" w:styleId="af3">
    <w:name w:val="annotation subject"/>
    <w:basedOn w:val="af2"/>
    <w:next w:val="af2"/>
    <w:link w:val="Char4"/>
    <w:uiPriority w:val="99"/>
    <w:semiHidden/>
    <w:unhideWhenUsed/>
    <w:rsid w:val="002F3A3A"/>
    <w:rPr>
      <w:b/>
      <w:bCs/>
    </w:rPr>
  </w:style>
  <w:style w:type="character" w:customStyle="1" w:styleId="Char4">
    <w:name w:val="메모 주제 Char"/>
    <w:basedOn w:val="Char3"/>
    <w:link w:val="af3"/>
    <w:uiPriority w:val="99"/>
    <w:semiHidden/>
    <w:rsid w:val="002F3A3A"/>
    <w:rPr>
      <w:b/>
      <w:bCs/>
      <w:szCs w:val="20"/>
    </w:rPr>
  </w:style>
  <w:style w:type="paragraph" w:styleId="af4">
    <w:name w:val="Revision"/>
    <w:hidden/>
    <w:uiPriority w:val="99"/>
    <w:semiHidden/>
    <w:rsid w:val="002F3A3A"/>
    <w:pPr>
      <w:spacing w:after="0" w:line="240" w:lineRule="auto"/>
      <w:jc w:val="left"/>
    </w:pPr>
  </w:style>
  <w:style w:type="paragraph" w:styleId="af5">
    <w:name w:val="Balloon Text"/>
    <w:basedOn w:val="a"/>
    <w:link w:val="Char5"/>
    <w:uiPriority w:val="99"/>
    <w:semiHidden/>
    <w:unhideWhenUsed/>
    <w:rsid w:val="002F3A3A"/>
    <w:pPr>
      <w:spacing w:after="0" w:line="240" w:lineRule="auto"/>
    </w:pPr>
    <w:rPr>
      <w:rFonts w:ascii="Segoe UI" w:hAnsi="Segoe UI" w:cs="Segoe UI"/>
      <w:sz w:val="18"/>
      <w:szCs w:val="18"/>
    </w:rPr>
  </w:style>
  <w:style w:type="character" w:customStyle="1" w:styleId="Char5">
    <w:name w:val="풍선 도움말 텍스트 Char"/>
    <w:basedOn w:val="a0"/>
    <w:link w:val="af5"/>
    <w:uiPriority w:val="99"/>
    <w:semiHidden/>
    <w:rsid w:val="002F3A3A"/>
    <w:rPr>
      <w:rFonts w:ascii="Segoe UI" w:hAnsi="Segoe UI" w:cs="Segoe UI"/>
      <w:sz w:val="18"/>
      <w:szCs w:val="18"/>
    </w:rPr>
  </w:style>
  <w:style w:type="paragraph" w:styleId="af6">
    <w:name w:val="header"/>
    <w:basedOn w:val="a"/>
    <w:link w:val="Char6"/>
    <w:uiPriority w:val="99"/>
    <w:unhideWhenUsed/>
    <w:rsid w:val="00E8714A"/>
    <w:pPr>
      <w:tabs>
        <w:tab w:val="center" w:pos="4680"/>
        <w:tab w:val="right" w:pos="9360"/>
      </w:tabs>
      <w:spacing w:after="0" w:line="240" w:lineRule="auto"/>
    </w:pPr>
  </w:style>
  <w:style w:type="character" w:customStyle="1" w:styleId="Char6">
    <w:name w:val="머리글 Char"/>
    <w:basedOn w:val="a0"/>
    <w:link w:val="af6"/>
    <w:uiPriority w:val="99"/>
    <w:rsid w:val="00E8714A"/>
  </w:style>
  <w:style w:type="paragraph" w:styleId="af7">
    <w:name w:val="footer"/>
    <w:basedOn w:val="a"/>
    <w:link w:val="Char7"/>
    <w:uiPriority w:val="99"/>
    <w:unhideWhenUsed/>
    <w:rsid w:val="00E8714A"/>
    <w:pPr>
      <w:tabs>
        <w:tab w:val="center" w:pos="4680"/>
        <w:tab w:val="right" w:pos="9360"/>
      </w:tabs>
      <w:spacing w:after="0" w:line="240" w:lineRule="auto"/>
    </w:pPr>
  </w:style>
  <w:style w:type="character" w:customStyle="1" w:styleId="Char7">
    <w:name w:val="바닥글 Char"/>
    <w:basedOn w:val="a0"/>
    <w:link w:val="af7"/>
    <w:uiPriority w:val="99"/>
    <w:rsid w:val="00E8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095238">
      <w:bodyDiv w:val="1"/>
      <w:marLeft w:val="0"/>
      <w:marRight w:val="0"/>
      <w:marTop w:val="0"/>
      <w:marBottom w:val="0"/>
      <w:divBdr>
        <w:top w:val="none" w:sz="0" w:space="0" w:color="auto"/>
        <w:left w:val="none" w:sz="0" w:space="0" w:color="auto"/>
        <w:bottom w:val="none" w:sz="0" w:space="0" w:color="auto"/>
        <w:right w:val="none" w:sz="0" w:space="0" w:color="auto"/>
      </w:divBdr>
    </w:div>
    <w:div w:id="19130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95</TotalTime>
  <Pages>1</Pages>
  <Words>352</Words>
  <Characters>2190</Characters>
  <Application>Microsoft Office Word</Application>
  <DocSecurity>0</DocSecurity>
  <Lines>31</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박상훈</dc:creator>
  <cp:keywords/>
  <dc:description/>
  <cp:lastModifiedBy>상훈 박</cp:lastModifiedBy>
  <cp:revision>12</cp:revision>
  <dcterms:created xsi:type="dcterms:W3CDTF">2019-10-01T13:02:00Z</dcterms:created>
  <dcterms:modified xsi:type="dcterms:W3CDTF">2020-10-26T01:59:00Z</dcterms:modified>
</cp:coreProperties>
</file>