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F4" w:rsidRDefault="002564F4" w:rsidP="002564F4">
      <w:pPr>
        <w:jc w:val="center"/>
        <w:rPr>
          <w:sz w:val="72"/>
          <w:szCs w:val="72"/>
        </w:rPr>
      </w:pPr>
    </w:p>
    <w:p w:rsidR="002564F4" w:rsidRDefault="002564F4" w:rsidP="00756808">
      <w:pPr>
        <w:rPr>
          <w:sz w:val="72"/>
          <w:szCs w:val="72"/>
        </w:rPr>
      </w:pPr>
    </w:p>
    <w:p w:rsidR="002564F4" w:rsidRDefault="002564F4" w:rsidP="002564F4">
      <w:pPr>
        <w:jc w:val="center"/>
        <w:rPr>
          <w:sz w:val="72"/>
          <w:szCs w:val="72"/>
        </w:rPr>
      </w:pPr>
    </w:p>
    <w:p w:rsidR="007E111C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Technical Report</w:t>
      </w:r>
    </w:p>
    <w:p w:rsidR="008B5F29" w:rsidRPr="00756808" w:rsidRDefault="008B5F29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Project Speech Synthesis Using a GA</w:t>
      </w:r>
    </w:p>
    <w:p w:rsidR="002564F4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V 1.0</w:t>
      </w:r>
    </w:p>
    <w:p w:rsidR="002564F4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By Pierre-Yves Hervo</w:t>
      </w:r>
    </w:p>
    <w:p w:rsidR="00F73EE2" w:rsidRPr="00756808" w:rsidRDefault="00F73EE2" w:rsidP="002564F4">
      <w:pPr>
        <w:jc w:val="center"/>
        <w:rPr>
          <w:rFonts w:asciiTheme="majorHAnsi" w:hAnsiTheme="majorHAnsi" w:cstheme="majorHAnsi"/>
          <w:sz w:val="56"/>
          <w:szCs w:val="56"/>
        </w:rPr>
      </w:pPr>
      <w:r w:rsidRPr="00756808">
        <w:rPr>
          <w:rFonts w:asciiTheme="majorHAnsi" w:hAnsiTheme="majorHAnsi" w:cstheme="majorHAnsi"/>
          <w:sz w:val="56"/>
          <w:szCs w:val="56"/>
        </w:rPr>
        <w:t>Polytech Nantes High school of Engineering</w:t>
      </w:r>
    </w:p>
    <w:p w:rsidR="002A4F45" w:rsidRPr="00756808" w:rsidRDefault="002564F4" w:rsidP="002564F4">
      <w:pPr>
        <w:jc w:val="center"/>
        <w:rPr>
          <w:sz w:val="56"/>
          <w:szCs w:val="56"/>
        </w:rPr>
      </w:pPr>
      <w:r w:rsidRPr="00756808">
        <w:rPr>
          <w:sz w:val="56"/>
          <w:szCs w:val="56"/>
        </w:rPr>
        <w:t>18/09/2013</w:t>
      </w:r>
    </w:p>
    <w:p w:rsidR="002A4F45" w:rsidRDefault="002A4F4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51746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F29" w:rsidRDefault="008B5F29">
          <w:pPr>
            <w:pStyle w:val="TOCHeading"/>
          </w:pPr>
          <w:r>
            <w:t>Contents</w:t>
          </w:r>
        </w:p>
        <w:p w:rsidR="00F10398" w:rsidRDefault="008B5F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53964" w:history="1">
            <w:r w:rsidR="00F10398" w:rsidRPr="003241A5">
              <w:rPr>
                <w:rStyle w:val="Hyperlink"/>
                <w:noProof/>
              </w:rPr>
              <w:t>Introduction</w:t>
            </w:r>
            <w:r w:rsidR="00F10398">
              <w:rPr>
                <w:noProof/>
                <w:webHidden/>
              </w:rPr>
              <w:tab/>
            </w:r>
            <w:r w:rsidR="00F10398">
              <w:rPr>
                <w:noProof/>
                <w:webHidden/>
              </w:rPr>
              <w:fldChar w:fldCharType="begin"/>
            </w:r>
            <w:r w:rsidR="00F10398">
              <w:rPr>
                <w:noProof/>
                <w:webHidden/>
              </w:rPr>
              <w:instrText xml:space="preserve"> PAGEREF _Toc367353964 \h </w:instrText>
            </w:r>
            <w:r w:rsidR="00F10398">
              <w:rPr>
                <w:noProof/>
                <w:webHidden/>
              </w:rPr>
            </w:r>
            <w:r w:rsidR="00F10398">
              <w:rPr>
                <w:noProof/>
                <w:webHidden/>
              </w:rPr>
              <w:fldChar w:fldCharType="separate"/>
            </w:r>
            <w:r w:rsidR="00F10398">
              <w:rPr>
                <w:noProof/>
                <w:webHidden/>
              </w:rPr>
              <w:t>2</w:t>
            </w:r>
            <w:r w:rsidR="00F10398"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3965" w:history="1">
            <w:r w:rsidRPr="003241A5">
              <w:rPr>
                <w:rStyle w:val="Hyperlink"/>
                <w:noProof/>
              </w:rPr>
              <w:t>The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66" w:history="1">
            <w:r w:rsidRPr="003241A5">
              <w:rPr>
                <w:rStyle w:val="Hyperlink"/>
                <w:noProof/>
              </w:rPr>
              <w:t>Quick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67" w:history="1">
            <w:r w:rsidRPr="003241A5">
              <w:rPr>
                <w:rStyle w:val="Hyperlink"/>
                <w:noProof/>
              </w:rPr>
              <w:t>2.1 From Java to Praat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68" w:history="1">
            <w:r w:rsidRPr="003241A5">
              <w:rPr>
                <w:rStyle w:val="Hyperlink"/>
                <w:noProof/>
              </w:rPr>
              <w:t>2.2 From Praat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69" w:history="1">
            <w:r w:rsidRPr="003241A5">
              <w:rPr>
                <w:rStyle w:val="Hyperlink"/>
                <w:noProof/>
              </w:rPr>
              <w:t>2.3 Sequencing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3970" w:history="1">
            <w:r w:rsidRPr="003241A5">
              <w:rPr>
                <w:rStyle w:val="Hyperlink"/>
                <w:noProof/>
              </w:rPr>
              <w:t>The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71" w:history="1">
            <w:r w:rsidRPr="003241A5">
              <w:rPr>
                <w:rStyle w:val="Hyperlink"/>
                <w:noProof/>
              </w:rPr>
              <w:t>The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72" w:history="1">
            <w:r w:rsidRPr="003241A5">
              <w:rPr>
                <w:rStyle w:val="Hyperlink"/>
                <w:noProof/>
              </w:rPr>
              <w:t>The fitness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73" w:history="1">
            <w:r w:rsidRPr="003241A5">
              <w:rPr>
                <w:rStyle w:val="Hyperlink"/>
                <w:noProof/>
              </w:rPr>
              <w:t>The selection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74" w:history="1">
            <w:r w:rsidRPr="003241A5">
              <w:rPr>
                <w:rStyle w:val="Hyperlink"/>
                <w:noProof/>
              </w:rPr>
              <w:t>The evolutions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67353975" w:history="1">
            <w:r w:rsidRPr="003241A5">
              <w:rPr>
                <w:rStyle w:val="Hyperlink"/>
                <w:noProof/>
              </w:rPr>
              <w:t>The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98" w:rsidRDefault="00F1039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7353976" w:history="1">
            <w:r w:rsidRPr="003241A5">
              <w:rPr>
                <w:rStyle w:val="Hyperlink"/>
                <w:noProof/>
              </w:rPr>
              <w:t>The Evolution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F29" w:rsidRDefault="008B5F29">
          <w:r>
            <w:rPr>
              <w:b/>
              <w:bCs/>
              <w:noProof/>
            </w:rPr>
            <w:fldChar w:fldCharType="end"/>
          </w:r>
        </w:p>
      </w:sdtContent>
    </w:sdt>
    <w:p w:rsidR="002564F4" w:rsidRDefault="002564F4" w:rsidP="008B5F29"/>
    <w:p w:rsidR="008B5F29" w:rsidRDefault="008B5F29" w:rsidP="008B5F29">
      <w:pPr>
        <w:pStyle w:val="Heading1"/>
      </w:pPr>
      <w:bookmarkStart w:id="0" w:name="_Toc367353964"/>
      <w:r>
        <w:t>Introduction</w:t>
      </w:r>
      <w:bookmarkEnd w:id="0"/>
    </w:p>
    <w:p w:rsidR="008B5F29" w:rsidRPr="008B5F29" w:rsidRDefault="008B5F29" w:rsidP="008B5F29"/>
    <w:p w:rsidR="008B5F29" w:rsidRDefault="008B5F29" w:rsidP="008B5F29">
      <w:r>
        <w:t>This report contains the technical explanations of the work I have realise</w:t>
      </w:r>
      <w:r w:rsidR="006578E7">
        <w:t>d for the ICCMR laboratory during my four month internship on the subject of speech synthesis using a Genetic Algorithm.</w:t>
      </w:r>
      <w:r w:rsidR="004934D5">
        <w:t xml:space="preserve"> </w:t>
      </w:r>
    </w:p>
    <w:p w:rsidR="005164EF" w:rsidRDefault="004934D5" w:rsidP="00245E27">
      <w:r>
        <w:t xml:space="preserve">This report </w:t>
      </w:r>
      <w:r w:rsidR="0071563D">
        <w:t>won’t</w:t>
      </w:r>
      <w:r>
        <w:t xml:space="preserve"> explain the background </w:t>
      </w:r>
      <w:r w:rsidR="00F10398">
        <w:t>of the project</w:t>
      </w:r>
      <w:r w:rsidR="0071563D">
        <w:t>, it just define the archi</w:t>
      </w:r>
      <w:r w:rsidR="00B93D1B">
        <w:t>tecture I have designed and its evolution</w:t>
      </w:r>
      <w:r w:rsidR="00C65B58">
        <w:t xml:space="preserve"> during the project</w:t>
      </w:r>
      <w:r>
        <w:t>.</w:t>
      </w:r>
      <w:r w:rsidR="00EF4F20">
        <w:t xml:space="preserve"> If you </w:t>
      </w:r>
      <w:r w:rsidR="00A502E4">
        <w:t>want to</w:t>
      </w:r>
      <w:r w:rsidR="00EF4F20">
        <w:t xml:space="preserve"> learn about the background, please read the report I have written</w:t>
      </w:r>
      <w:r w:rsidR="00D766AE">
        <w:t xml:space="preserve"> </w:t>
      </w:r>
      <w:r w:rsidR="00245E27">
        <w:t>about it.</w:t>
      </w:r>
    </w:p>
    <w:p w:rsidR="00E760CC" w:rsidRDefault="00E760CC" w:rsidP="00245E27">
      <w:r>
        <w:t>I will speak a little about the Java code but I won’t explain the implementation in detail. If you want to look at it, the sources are fully documented with javadoc and my own comments.</w:t>
      </w:r>
    </w:p>
    <w:p w:rsidR="00D209C9" w:rsidRDefault="00D60C2B" w:rsidP="002D6525">
      <w:r>
        <w:t xml:space="preserve">Both the Java code and the reports are </w:t>
      </w:r>
      <w:r w:rsidR="00EF4F20">
        <w:t xml:space="preserve">available at the following </w:t>
      </w:r>
      <w:r w:rsidR="00820CE1">
        <w:t>address:</w:t>
      </w:r>
      <w:r w:rsidR="00EF4F20">
        <w:t xml:space="preserve"> </w:t>
      </w:r>
      <w:hyperlink r:id="rId8" w:history="1">
        <w:r w:rsidR="00456B73">
          <w:rPr>
            <w:rStyle w:val="Hyperlink"/>
          </w:rPr>
          <w:t>https://github.com/phervo/ProjetEte2013</w:t>
        </w:r>
      </w:hyperlink>
      <w:r w:rsidR="00456B73">
        <w:t>.</w:t>
      </w:r>
    </w:p>
    <w:p w:rsidR="00CF7FA3" w:rsidRDefault="00CF7FA3" w:rsidP="002D6525"/>
    <w:p w:rsidR="00137449" w:rsidRDefault="00CF7FA3" w:rsidP="00CB448C">
      <w:r>
        <w:t xml:space="preserve">There is </w:t>
      </w:r>
      <w:r w:rsidR="00CB448C">
        <w:t>t</w:t>
      </w:r>
      <w:r>
        <w:t>wo important point</w:t>
      </w:r>
      <w:r w:rsidR="00946890">
        <w:t xml:space="preserve">s </w:t>
      </w:r>
      <w:r>
        <w:t>to understand if you want to reproduce or improve the project. The first one is how I designed the communication architecture and the second is how my GA works.</w:t>
      </w:r>
    </w:p>
    <w:p w:rsidR="00CF7FA3" w:rsidRDefault="00CB448C" w:rsidP="00CB448C">
      <w:r>
        <w:t xml:space="preserve">I will start this report with </w:t>
      </w:r>
      <w:r w:rsidR="00137449">
        <w:t>these</w:t>
      </w:r>
      <w:r>
        <w:t xml:space="preserve"> two points</w:t>
      </w:r>
      <w:r w:rsidR="00137449">
        <w:t>,</w:t>
      </w:r>
      <w:r>
        <w:t xml:space="preserve"> then</w:t>
      </w:r>
      <w:r w:rsidR="00137449">
        <w:t xml:space="preserve"> I will explain the evolutions I bring during the project and I will conclude.</w:t>
      </w:r>
    </w:p>
    <w:p w:rsidR="00D50C25" w:rsidRDefault="00D50C25" w:rsidP="002D6525">
      <w:r>
        <w:br w:type="page"/>
      </w:r>
    </w:p>
    <w:p w:rsidR="004934D5" w:rsidRDefault="004363F4" w:rsidP="004363F4">
      <w:pPr>
        <w:pStyle w:val="Heading1"/>
      </w:pPr>
      <w:bookmarkStart w:id="1" w:name="_Toc367353965"/>
      <w:r>
        <w:lastRenderedPageBreak/>
        <w:t>The architecture</w:t>
      </w:r>
      <w:bookmarkEnd w:id="1"/>
    </w:p>
    <w:p w:rsidR="00BF47D1" w:rsidRDefault="00BF47D1" w:rsidP="00BF47D1"/>
    <w:p w:rsidR="00FA1112" w:rsidRDefault="00FA1112" w:rsidP="00FA1112">
      <w:pPr>
        <w:pStyle w:val="Heading2"/>
      </w:pPr>
      <w:bookmarkStart w:id="2" w:name="_Toc367353966"/>
      <w:r>
        <w:t>Quick recap</w:t>
      </w:r>
      <w:bookmarkEnd w:id="2"/>
    </w:p>
    <w:p w:rsidR="000451A6" w:rsidRPr="000451A6" w:rsidRDefault="000451A6" w:rsidP="000451A6"/>
    <w:p w:rsidR="00BF47D1" w:rsidRDefault="00BF47D1" w:rsidP="00BF47D1">
      <w:r>
        <w:t xml:space="preserve">The goal of the project is to use a genetic algorithm to </w:t>
      </w:r>
      <w:r w:rsidR="00FA1112">
        <w:t xml:space="preserve">found the Praat’s variables values for a </w:t>
      </w:r>
      <w:r w:rsidR="003446AE">
        <w:t>specific vowel.</w:t>
      </w:r>
      <w:r w:rsidR="00F610C8">
        <w:t xml:space="preserve"> For this</w:t>
      </w:r>
      <w:r w:rsidR="00714DEC">
        <w:t>,</w:t>
      </w:r>
      <w:r w:rsidR="00F610C8">
        <w:t xml:space="preserve"> I use the </w:t>
      </w:r>
      <w:r w:rsidR="002A666F">
        <w:t>formants of the sounds to know if the sound produced by the current individual of the run is close or not to my target.</w:t>
      </w:r>
      <w:r w:rsidR="000451A6">
        <w:t xml:space="preserve"> Praat allows me to generate the sound and to get the formants values, so I use this software during the </w:t>
      </w:r>
      <w:r w:rsidR="006F24B0">
        <w:t>fitness evaluation part of the Genetic algorithm run.</w:t>
      </w:r>
    </w:p>
    <w:p w:rsidR="00853606" w:rsidRDefault="00853606" w:rsidP="00BF47D1"/>
    <w:p w:rsidR="00853606" w:rsidRDefault="00853606" w:rsidP="00BF47D1">
      <w:r>
        <w:t xml:space="preserve">Here is the general </w:t>
      </w:r>
      <w:r w:rsidR="0059396F">
        <w:t>idea:</w:t>
      </w:r>
    </w:p>
    <w:p w:rsidR="0059396F" w:rsidRDefault="0059396F" w:rsidP="00BF47D1">
      <w:r>
        <w:t>//put the general scheme here</w:t>
      </w:r>
    </w:p>
    <w:p w:rsidR="00E22397" w:rsidRDefault="00E22397" w:rsidP="00BF47D1"/>
    <w:p w:rsidR="00E22397" w:rsidRDefault="00E22397" w:rsidP="00BF47D1">
      <w:r>
        <w:t xml:space="preserve">But in practise, the synchronisation of this two softwares is not so simple. </w:t>
      </w:r>
      <w:r w:rsidR="00136AA1">
        <w:t>I w</w:t>
      </w:r>
      <w:r>
        <w:t xml:space="preserve">ill explain here how I managed to </w:t>
      </w:r>
      <w:r w:rsidR="00A85784">
        <w:t>do it.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Giving the Praat's API, we need to use two different ways to connect Java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and Praat. We need to consider one way to communicate between Java and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 and another way to commu</w:t>
      </w:r>
      <w:r w:rsidR="00A77652">
        <w:rPr>
          <w:rFonts w:ascii="F16" w:hAnsi="F16" w:cs="F16"/>
          <w:sz w:val="24"/>
          <w:szCs w:val="24"/>
        </w:rPr>
        <w:t>nicate from Praat to Java. The fi</w:t>
      </w:r>
      <w:r>
        <w:rPr>
          <w:rFonts w:ascii="F16" w:hAnsi="F16" w:cs="F16"/>
          <w:sz w:val="24"/>
          <w:szCs w:val="24"/>
        </w:rPr>
        <w:t>rst one is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use to send and execute the Praat script and the second to send the answer</w:t>
      </w:r>
    </w:p>
    <w:p w:rsidR="0025013C" w:rsidRDefault="0025013C" w:rsidP="0025013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from Pr</w:t>
      </w:r>
      <w:r w:rsidR="00A77652">
        <w:rPr>
          <w:rFonts w:ascii="F16" w:hAnsi="F16" w:cs="F16"/>
          <w:sz w:val="24"/>
          <w:szCs w:val="24"/>
        </w:rPr>
        <w:t>aat to Java. They both use a diff</w:t>
      </w:r>
      <w:r>
        <w:rPr>
          <w:rFonts w:ascii="F16" w:hAnsi="F16" w:cs="F16"/>
          <w:sz w:val="24"/>
          <w:szCs w:val="24"/>
        </w:rPr>
        <w:t>erent techniques to be executed and</w:t>
      </w:r>
    </w:p>
    <w:p w:rsidR="0059396F" w:rsidRDefault="0025013C" w:rsidP="0006036D">
      <w:r>
        <w:rPr>
          <w:rFonts w:ascii="F16" w:hAnsi="F16" w:cs="F16"/>
          <w:sz w:val="24"/>
          <w:szCs w:val="24"/>
        </w:rPr>
        <w:t>so a particular treatment must be done for each.</w:t>
      </w:r>
    </w:p>
    <w:p w:rsidR="00C374B3" w:rsidRDefault="00C374B3" w:rsidP="00C374B3">
      <w:pPr>
        <w:pStyle w:val="Heading2"/>
      </w:pPr>
      <w:bookmarkStart w:id="3" w:name="_Toc367353967"/>
      <w:r>
        <w:t>2.1 From Java to Praat</w:t>
      </w:r>
      <w:bookmarkEnd w:id="3"/>
    </w:p>
    <w:p w:rsidR="008F0D46" w:rsidRPr="008F0D46" w:rsidRDefault="008F0D46" w:rsidP="008F0D46"/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We want to send a Praat's script to Praat and have it executed. The way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 choose is the software SendPraat. It is a program developed by the same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authors as Praat and available at this address : </w:t>
      </w:r>
      <w:r>
        <w:rPr>
          <w:rFonts w:ascii="F36" w:hAnsi="F36" w:cs="F36"/>
          <w:sz w:val="24"/>
          <w:szCs w:val="24"/>
        </w:rPr>
        <w:t>http://www.fon.hum.uva.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36" w:hAnsi="F36" w:cs="F36"/>
          <w:sz w:val="24"/>
          <w:szCs w:val="24"/>
        </w:rPr>
        <w:t>nl/praat/sendpraat.html</w:t>
      </w:r>
      <w:r>
        <w:rPr>
          <w:rFonts w:ascii="F16" w:hAnsi="F16" w:cs="F16"/>
          <w:sz w:val="24"/>
          <w:szCs w:val="24"/>
        </w:rPr>
        <w:t xml:space="preserve">. It allow to send orders to a </w:t>
      </w:r>
      <w:r>
        <w:rPr>
          <w:rFonts w:ascii="F22" w:hAnsi="F22" w:cs="F22"/>
          <w:sz w:val="24"/>
          <w:szCs w:val="24"/>
        </w:rPr>
        <w:t>running instance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22" w:hAnsi="F22" w:cs="F22"/>
          <w:sz w:val="24"/>
          <w:szCs w:val="24"/>
        </w:rPr>
        <w:t>of Praat</w:t>
      </w:r>
      <w:r>
        <w:rPr>
          <w:rFonts w:ascii="F16" w:hAnsi="F16" w:cs="F16"/>
          <w:sz w:val="24"/>
          <w:szCs w:val="24"/>
        </w:rPr>
        <w:t>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It means we need two programs :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1. A normal Praat software already launched.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2. SendPraat which will give it orders. No need to launch this one, it only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works in command line.</w:t>
      </w:r>
    </w:p>
    <w:p w:rsidR="00C374B3" w:rsidRDefault="00C374B3" w:rsidP="00C374B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If you give SendPraat the name of a script, it will made Praat launch</w:t>
      </w:r>
    </w:p>
    <w:p w:rsidR="00A23556" w:rsidRDefault="00C374B3" w:rsidP="00C374B3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and execute it. The only thing left is to make Java executed SendPraat. For</w:t>
      </w:r>
    </w:p>
    <w:p w:rsidR="00A23556" w:rsidRDefault="00A23556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br w:type="page"/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this, I used the Java Runtime Environment which can use the command line</w:t>
      </w:r>
    </w:p>
    <w:p w:rsidR="0032491C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of windows. </w:t>
      </w:r>
    </w:p>
    <w:p w:rsidR="0032491C" w:rsidRDefault="0032491C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Note : I use a SendPraat.exe as I am a windows user but you can compile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source code yourself to use it in your own operating system. If you want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to make Praat communicate with a C program, you can use the SendPraat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directive, no need to compile source code. For more information, look at the</w:t>
      </w:r>
    </w:p>
    <w:p w:rsidR="00A23556" w:rsidRDefault="00A23556" w:rsidP="00A2355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Praat's API, section Praat scripting. As I was working in Java, the solution</w:t>
      </w:r>
    </w:p>
    <w:p w:rsidR="003E70BA" w:rsidRDefault="00A23556" w:rsidP="00E74A9B">
      <w:r>
        <w:rPr>
          <w:rFonts w:ascii="F16" w:hAnsi="F16" w:cs="F16"/>
          <w:sz w:val="24"/>
          <w:szCs w:val="24"/>
        </w:rPr>
        <w:t>I presented is currently the best.</w:t>
      </w:r>
      <w:r>
        <w:t xml:space="preserve"> </w:t>
      </w:r>
    </w:p>
    <w:p w:rsidR="003E70BA" w:rsidRDefault="003E70BA" w:rsidP="003E70BA">
      <w:pPr>
        <w:pStyle w:val="Heading2"/>
      </w:pPr>
      <w:bookmarkStart w:id="4" w:name="_Toc367353968"/>
      <w:r>
        <w:t>2.2 From Praat to Java</w:t>
      </w:r>
      <w:bookmarkEnd w:id="4"/>
    </w:p>
    <w:p w:rsidR="00D940C5" w:rsidRPr="00D940C5" w:rsidRDefault="00D940C5" w:rsidP="00D940C5"/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There is only one way to make Praat communicate with another program,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whenever the language is: the sockets.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Sockets are tools used in </w:t>
      </w:r>
      <w:r w:rsidR="00FE6A5C">
        <w:rPr>
          <w:rFonts w:ascii="F16" w:hAnsi="F16" w:cs="F16"/>
          <w:sz w:val="24"/>
          <w:szCs w:val="24"/>
        </w:rPr>
        <w:t>computer science to make two diff</w:t>
      </w:r>
      <w:r>
        <w:rPr>
          <w:rFonts w:ascii="F16" w:hAnsi="F16" w:cs="F16"/>
          <w:sz w:val="24"/>
          <w:szCs w:val="24"/>
        </w:rPr>
        <w:t>erent program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communicated. For this, they will use the network principles and send net-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work packets to a computer on a speci_ed port. It is not necessary that the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target is running on another computer, it can be the same and int that case,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we use a local network call localhost. The _rst program will send a message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to the other specifying the port and the second one will listen will listen to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port and get the message when it arrived.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 allows to send sockets by the directive "sendsocket" but it cant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received sockets from another program. That is why we got to use the Send-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 program in the other side. If Praat send a socket then our GA will need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 functionality which always listen to this port and will take the message.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Such functionality basically call a </w:t>
      </w:r>
      <w:r>
        <w:rPr>
          <w:rFonts w:ascii="F22" w:hAnsi="F22" w:cs="F22"/>
          <w:sz w:val="24"/>
          <w:szCs w:val="24"/>
        </w:rPr>
        <w:t>Server</w:t>
      </w:r>
      <w:r>
        <w:rPr>
          <w:rFonts w:ascii="F16" w:hAnsi="F16" w:cs="F16"/>
          <w:sz w:val="24"/>
          <w:szCs w:val="24"/>
        </w:rPr>
        <w:t>. In that purpose, I implemented</w:t>
      </w:r>
    </w:p>
    <w:p w:rsidR="003E70BA" w:rsidRDefault="003E70BA" w:rsidP="003E70B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 Java server that listen to a speci_c port to get the message from Praat. I</w:t>
      </w:r>
    </w:p>
    <w:p w:rsidR="005211FE" w:rsidRDefault="003E70BA" w:rsidP="003E70BA">
      <w:r>
        <w:rPr>
          <w:rFonts w:ascii="F16" w:hAnsi="F16" w:cs="F16"/>
          <w:sz w:val="24"/>
          <w:szCs w:val="24"/>
        </w:rPr>
        <w:t>will describe it in the second part of the report.</w:t>
      </w:r>
      <w:r>
        <w:t xml:space="preserve"> </w:t>
      </w:r>
    </w:p>
    <w:p w:rsidR="005211FE" w:rsidRDefault="005211FE" w:rsidP="003E70BA"/>
    <w:p w:rsidR="00FB6FCE" w:rsidRDefault="00FB6FCE" w:rsidP="00FB6FCE">
      <w:pPr>
        <w:pStyle w:val="Heading2"/>
      </w:pPr>
      <w:bookmarkStart w:id="5" w:name="_Toc367353969"/>
      <w:r>
        <w:t>2.3 Sequencing</w:t>
      </w:r>
      <w:bookmarkEnd w:id="5"/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There is a problem of sequencing to take care to synchronise Java and Praat.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problem came fro</w:t>
      </w:r>
      <w:r w:rsidR="007B438B">
        <w:rPr>
          <w:rFonts w:ascii="F16" w:hAnsi="F16" w:cs="F16"/>
          <w:sz w:val="24"/>
          <w:szCs w:val="24"/>
        </w:rPr>
        <w:t>m the fact that they are two diff</w:t>
      </w:r>
      <w:r>
        <w:rPr>
          <w:rFonts w:ascii="F16" w:hAnsi="F16" w:cs="F16"/>
          <w:sz w:val="24"/>
          <w:szCs w:val="24"/>
        </w:rPr>
        <w:t>erent thread(program)</w:t>
      </w:r>
    </w:p>
    <w:p w:rsidR="00FB6FCE" w:rsidRDefault="00746B70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running. They both have a diff</w:t>
      </w:r>
      <w:r w:rsidR="00FB6FCE">
        <w:rPr>
          <w:rFonts w:ascii="F16" w:hAnsi="F16" w:cs="F16"/>
          <w:sz w:val="24"/>
          <w:szCs w:val="24"/>
        </w:rPr>
        <w:t>erent execution's speed. The Java's GA work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very fast, each generation take a few seconds while each sound synthesis take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 few seconds in Praat. For example, it take approximately 12 second to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Praat to generate a 2.0 seconds sound. So there is a problem of speed and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synchronisation.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This is why I should have establish a sequencing order between the two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programs to force the Ga to wait for Praat's answer before going to the next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individual. More precisely, to wait for the server to get the answer from Praat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and store it into the GA. The GA could do the comparison of formants while</w:t>
      </w:r>
    </w:p>
    <w:p w:rsidR="00FB6FCE" w:rsidRDefault="00FB6FCE" w:rsidP="00FB6FC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it is done.</w:t>
      </w:r>
    </w:p>
    <w:p w:rsidR="00D8153F" w:rsidRDefault="00FB6FCE" w:rsidP="00FB6FCE">
      <w:r>
        <w:rPr>
          <w:rFonts w:ascii="F16" w:hAnsi="F16" w:cs="F16"/>
          <w:sz w:val="24"/>
          <w:szCs w:val="24"/>
        </w:rPr>
        <w:t>The only solution was to use semaphores. It is a computing technique for</w:t>
      </w:r>
      <w:r>
        <w:t xml:space="preserve"> </w:t>
      </w:r>
    </w:p>
    <w:p w:rsidR="00D8153F" w:rsidRDefault="00D8153F">
      <w:r>
        <w:br w:type="page"/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The only solution was to use semaphores. It is a computing technique for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sequencing tasks. It work on the principle of token. You have a token in a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box, if someone want to do an action he took the token and it released it</w:t>
      </w:r>
    </w:p>
    <w:p w:rsidR="00D8153F" w:rsidRDefault="00CB6098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when fi</w:t>
      </w:r>
      <w:r w:rsidR="00D8153F">
        <w:rPr>
          <w:rFonts w:ascii="F16" w:hAnsi="F16" w:cs="F16"/>
          <w:sz w:val="24"/>
          <w:szCs w:val="24"/>
        </w:rPr>
        <w:t>nished. The others wait for the token to be free before doing their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action.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I used in fact </w:t>
      </w:r>
      <w:r w:rsidR="00AB4B92">
        <w:rPr>
          <w:rFonts w:ascii="F16" w:hAnsi="F16" w:cs="F16"/>
          <w:sz w:val="24"/>
          <w:szCs w:val="24"/>
        </w:rPr>
        <w:t>two levels of semaphore in the fi</w:t>
      </w:r>
      <w:r>
        <w:rPr>
          <w:rFonts w:ascii="F16" w:hAnsi="F16" w:cs="F16"/>
          <w:sz w:val="24"/>
          <w:szCs w:val="24"/>
        </w:rPr>
        <w:t>tness function :</w:t>
      </w:r>
    </w:p>
    <w:p w:rsidR="00D8153F" w:rsidRDefault="005F6F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fi</w:t>
      </w:r>
      <w:r w:rsidR="00D8153F">
        <w:rPr>
          <w:rFonts w:ascii="F16" w:hAnsi="F16" w:cs="F16"/>
          <w:sz w:val="24"/>
          <w:szCs w:val="24"/>
        </w:rPr>
        <w:t>r</w:t>
      </w:r>
      <w:r>
        <w:rPr>
          <w:rFonts w:ascii="F16" w:hAnsi="F16" w:cs="F16"/>
          <w:sz w:val="24"/>
          <w:szCs w:val="24"/>
        </w:rPr>
        <w:t>st on is when the GA start the fi</w:t>
      </w:r>
      <w:r w:rsidR="00D8153F">
        <w:rPr>
          <w:rFonts w:ascii="F16" w:hAnsi="F16" w:cs="F16"/>
          <w:sz w:val="24"/>
          <w:szCs w:val="24"/>
        </w:rPr>
        <w:t>tness function, it took the token and</w:t>
      </w:r>
    </w:p>
    <w:p w:rsidR="00D8153F" w:rsidRDefault="00F90BBB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it released it when it had fi</w:t>
      </w:r>
      <w:r w:rsidR="00D8153F">
        <w:rPr>
          <w:rFonts w:ascii="F16" w:hAnsi="F16" w:cs="F16"/>
          <w:sz w:val="24"/>
          <w:szCs w:val="24"/>
        </w:rPr>
        <w:t>nished the comparison and calculated a matching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mark. I</w:t>
      </w:r>
      <w:r w:rsidR="00F90BBB">
        <w:rPr>
          <w:rFonts w:ascii="F16" w:hAnsi="F16" w:cs="F16"/>
          <w:sz w:val="24"/>
          <w:szCs w:val="24"/>
        </w:rPr>
        <w:t>t prevent the Ga to launch the fi</w:t>
      </w:r>
      <w:r>
        <w:rPr>
          <w:rFonts w:ascii="F16" w:hAnsi="F16" w:cs="F16"/>
          <w:sz w:val="24"/>
          <w:szCs w:val="24"/>
        </w:rPr>
        <w:t>tness function with another candidate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while still running the previous one. For example if Praat is still running a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synthesis, it </w:t>
      </w:r>
      <w:r w:rsidR="00F90BBB">
        <w:rPr>
          <w:rFonts w:ascii="F16" w:hAnsi="F16" w:cs="F16"/>
          <w:sz w:val="24"/>
          <w:szCs w:val="24"/>
        </w:rPr>
        <w:t>won’t</w:t>
      </w:r>
      <w:r>
        <w:rPr>
          <w:rFonts w:ascii="F16" w:hAnsi="F16" w:cs="F16"/>
          <w:sz w:val="24"/>
          <w:szCs w:val="24"/>
        </w:rPr>
        <w:t xml:space="preserve"> be able to do the comparison with a empty values and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switch to the next candidate.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s</w:t>
      </w:r>
      <w:r w:rsidR="007462DF">
        <w:rPr>
          <w:rFonts w:ascii="F16" w:hAnsi="F16" w:cs="F16"/>
          <w:sz w:val="24"/>
          <w:szCs w:val="24"/>
        </w:rPr>
        <w:t>econd level is in the function fi</w:t>
      </w:r>
      <w:r>
        <w:rPr>
          <w:rFonts w:ascii="F16" w:hAnsi="F16" w:cs="F16"/>
          <w:sz w:val="24"/>
          <w:szCs w:val="24"/>
        </w:rPr>
        <w:t>tness itself, it allow to be sure that the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server had store the message int</w:t>
      </w:r>
      <w:r w:rsidR="00584576">
        <w:rPr>
          <w:rFonts w:ascii="F16" w:hAnsi="F16" w:cs="F16"/>
          <w:sz w:val="24"/>
          <w:szCs w:val="24"/>
        </w:rPr>
        <w:t>o the GA. As the server is a diff</w:t>
      </w:r>
      <w:r>
        <w:rPr>
          <w:rFonts w:ascii="F16" w:hAnsi="F16" w:cs="F16"/>
          <w:sz w:val="24"/>
          <w:szCs w:val="24"/>
        </w:rPr>
        <w:t>erent thread,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it is a obligation. It forbid the _tness function to do the comparison with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the reference formant until a value was set by the server. It avoid errors.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Here is the representation in the form of a algorithm. The operations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concerning the semaphores are written with letters whereas the other actions</w:t>
      </w: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are written with numbers</w:t>
      </w:r>
    </w:p>
    <w:p w:rsidR="00C20246" w:rsidRDefault="00C20246" w:rsidP="00D815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D8153F" w:rsidRDefault="00D8153F" w:rsidP="00D8153F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fitness function{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A) launch of the function, took the token "function" to avoid the GA to launch 1) create a script with the candidates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2) send it to praat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3) praat execute the script and calculate the formant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4) the server get the socket and store the result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=&gt; release the "praat result stored" token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B) If the token "praat result stored" is available we can continue, else we 5) compare the formants values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6) give a matching result</w:t>
      </w:r>
    </w:p>
    <w:p w:rsidR="00062BE8" w:rsidRDefault="00062BE8" w:rsidP="00C20246">
      <w:pPr>
        <w:autoSpaceDE w:val="0"/>
        <w:autoSpaceDN w:val="0"/>
        <w:adjustRightInd w:val="0"/>
        <w:spacing w:after="0" w:line="240" w:lineRule="auto"/>
        <w:ind w:left="720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C) release the token "function".</w:t>
      </w:r>
    </w:p>
    <w:p w:rsidR="00062BE8" w:rsidRDefault="00062BE8" w:rsidP="00062BE8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24"/>
          <w:szCs w:val="24"/>
        </w:rPr>
      </w:pPr>
      <w:r>
        <w:rPr>
          <w:rFonts w:ascii="F36" w:hAnsi="F36" w:cs="F36"/>
          <w:sz w:val="24"/>
          <w:szCs w:val="24"/>
        </w:rPr>
        <w:t>}</w:t>
      </w:r>
    </w:p>
    <w:p w:rsidR="00A23556" w:rsidRDefault="00A23556" w:rsidP="00062BE8">
      <w:r>
        <w:br w:type="page"/>
      </w:r>
    </w:p>
    <w:p w:rsidR="00C374B3" w:rsidRDefault="00C374B3" w:rsidP="00C374B3"/>
    <w:p w:rsidR="00FC1D03" w:rsidRDefault="0059396F" w:rsidP="00BF47D1">
      <w:r>
        <w:rPr>
          <w:noProof/>
        </w:rPr>
        <w:drawing>
          <wp:inline distT="0" distB="0" distL="0" distR="0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03" w:rsidRDefault="00FC1D03">
      <w:r>
        <w:br w:type="page"/>
      </w:r>
    </w:p>
    <w:p w:rsidR="00853606" w:rsidRDefault="00FC1D03" w:rsidP="00507C06">
      <w:pPr>
        <w:pStyle w:val="Heading1"/>
      </w:pPr>
      <w:bookmarkStart w:id="6" w:name="_Toc367353970"/>
      <w:r>
        <w:lastRenderedPageBreak/>
        <w:t>The Genetic algorithm</w:t>
      </w:r>
      <w:bookmarkEnd w:id="6"/>
    </w:p>
    <w:p w:rsidR="00FC1D03" w:rsidRDefault="00FC1D03" w:rsidP="007026C4">
      <w:r>
        <w:t xml:space="preserve">I will </w:t>
      </w:r>
      <w:r w:rsidR="000B0188">
        <w:t>assume</w:t>
      </w:r>
      <w:r>
        <w:t xml:space="preserve"> here that the reader is aware of a Genetic algorithm works and know the generic algorithm.</w:t>
      </w:r>
    </w:p>
    <w:p w:rsidR="007026C4" w:rsidRDefault="007026C4" w:rsidP="007026C4">
      <w:r>
        <w:t xml:space="preserve">I will in this part explain how I designed each of the different part of my GA to get one that is available to deal with the speech synthesis under Praat. </w:t>
      </w:r>
    </w:p>
    <w:p w:rsidR="00F404B8" w:rsidRDefault="00F404B8" w:rsidP="00F404B8">
      <w:pPr>
        <w:pStyle w:val="Heading2"/>
      </w:pPr>
      <w:bookmarkStart w:id="7" w:name="_Toc367353971"/>
      <w:r>
        <w:t>The population</w:t>
      </w:r>
      <w:bookmarkEnd w:id="7"/>
    </w:p>
    <w:p w:rsidR="00AD3A4D" w:rsidRDefault="00AD3A4D" w:rsidP="00E73FD5"/>
    <w:p w:rsidR="00B77ECA" w:rsidRDefault="00B77ECA" w:rsidP="001B20E2">
      <w:r>
        <w:t>To synthesise a sound, we use Praat vari</w:t>
      </w:r>
      <w:r w:rsidR="00A54F55">
        <w:t>a</w:t>
      </w:r>
      <w:r>
        <w:t>bles values.</w:t>
      </w:r>
      <w:r w:rsidR="00C71A5E">
        <w:t xml:space="preserve"> There are 29 of them but we can only defined 19</w:t>
      </w:r>
      <w:r w:rsidR="00CA56CF">
        <w:t xml:space="preserve"> for a vowel</w:t>
      </w:r>
      <w:r w:rsidR="00C71A5E">
        <w:t>, the 10 others will take values by default.</w:t>
      </w:r>
      <w:r w:rsidR="00CD0598">
        <w:t xml:space="preserve"> It is this </w:t>
      </w:r>
      <w:r w:rsidR="0052684F">
        <w:t>combination</w:t>
      </w:r>
      <w:r w:rsidR="00CD0598">
        <w:t xml:space="preserve"> of vowel that would produce a particular sound, so it is the thing we should make evolve.</w:t>
      </w:r>
      <w:r w:rsidR="000921AF">
        <w:t xml:space="preserve"> I design a structure as a list of </w:t>
      </w:r>
      <w:r w:rsidR="00BD4C53">
        <w:t xml:space="preserve">doubles. </w:t>
      </w:r>
      <w:r w:rsidR="000921AF">
        <w:t xml:space="preserve">The length of this structure is </w:t>
      </w:r>
      <w:r w:rsidR="00BD4C53">
        <w:t xml:space="preserve">variable, you can define it. </w:t>
      </w:r>
      <w:r w:rsidR="00E1783B">
        <w:t xml:space="preserve">It allows </w:t>
      </w:r>
      <w:r w:rsidR="001B20E2">
        <w:t>using</w:t>
      </w:r>
      <w:r w:rsidR="00E1783B">
        <w:t xml:space="preserve"> sequence of length 8 or 16, I will came back to that point in the III.</w:t>
      </w:r>
    </w:p>
    <w:p w:rsidR="009818D5" w:rsidRDefault="009818D5" w:rsidP="001B20E2">
      <w:r>
        <w:t xml:space="preserve">Each of these values corresponds to a particular Praat variable. In Praat, each variable get a specific interval of value. The lungs got </w:t>
      </w:r>
      <w:r w:rsidR="004A72F8">
        <w:t>one,</w:t>
      </w:r>
      <w:r>
        <w:t xml:space="preserve"> the masseter got one , etc.</w:t>
      </w:r>
    </w:p>
    <w:p w:rsidR="009818D5" w:rsidRDefault="009818D5" w:rsidP="001B20E2">
      <w:r>
        <w:t>So to fill my sequences,</w:t>
      </w:r>
      <w:r w:rsidR="00130ED4">
        <w:t xml:space="preserve"> I defined a </w:t>
      </w:r>
      <w:r w:rsidR="00C0531A">
        <w:t xml:space="preserve">alphabets </w:t>
      </w:r>
      <w:r w:rsidR="00C050E8">
        <w:t>with possible values for each and then I pick a value in it. I guaranty that way that</w:t>
      </w:r>
    </w:p>
    <w:p w:rsidR="00E1783B" w:rsidRDefault="00E1783B" w:rsidP="000921AF"/>
    <w:p w:rsidR="00973E79" w:rsidRDefault="00973E79" w:rsidP="00A54F55"/>
    <w:p w:rsidR="00C67308" w:rsidRDefault="00C67308" w:rsidP="000C0582">
      <w:pPr>
        <w:pStyle w:val="Heading2"/>
      </w:pPr>
      <w:bookmarkStart w:id="8" w:name="_Toc367353972"/>
      <w:r>
        <w:t>The fitness function</w:t>
      </w:r>
      <w:bookmarkEnd w:id="8"/>
    </w:p>
    <w:p w:rsidR="003F2C06" w:rsidRDefault="003F2C06" w:rsidP="003F2C06"/>
    <w:p w:rsidR="00AD3A4D" w:rsidRPr="003F2C06" w:rsidRDefault="00AD3A4D" w:rsidP="003F2C06"/>
    <w:p w:rsidR="00C67308" w:rsidRDefault="00C67308" w:rsidP="000C0582">
      <w:pPr>
        <w:pStyle w:val="Heading2"/>
      </w:pPr>
      <w:bookmarkStart w:id="9" w:name="_Toc367353973"/>
      <w:r>
        <w:t>The selection operator</w:t>
      </w:r>
      <w:bookmarkEnd w:id="9"/>
    </w:p>
    <w:p w:rsidR="00C67308" w:rsidRDefault="00C67308" w:rsidP="000C0582">
      <w:pPr>
        <w:pStyle w:val="Heading2"/>
      </w:pPr>
      <w:bookmarkStart w:id="10" w:name="_Toc367353974"/>
      <w:r>
        <w:t>The evolutions operators</w:t>
      </w:r>
      <w:bookmarkEnd w:id="10"/>
    </w:p>
    <w:p w:rsidR="000D6E67" w:rsidRDefault="000D6E67" w:rsidP="000D6E67">
      <w:pPr>
        <w:pStyle w:val="Heading2"/>
      </w:pPr>
      <w:bookmarkStart w:id="11" w:name="_Toc367353975"/>
      <w:r>
        <w:t>The target</w:t>
      </w:r>
      <w:bookmarkEnd w:id="11"/>
    </w:p>
    <w:p w:rsidR="00BD1370" w:rsidRDefault="00BD1370" w:rsidP="00BD1370"/>
    <w:p w:rsidR="00BD1370" w:rsidRDefault="00BD1370" w:rsidP="00BD1370">
      <w:pPr>
        <w:pStyle w:val="Heading1"/>
      </w:pPr>
      <w:bookmarkStart w:id="12" w:name="_Toc367353976"/>
      <w:r>
        <w:t>The Evolution of the project</w:t>
      </w:r>
      <w:bookmarkEnd w:id="12"/>
    </w:p>
    <w:p w:rsidR="00F639F4" w:rsidRDefault="00F639F4" w:rsidP="00F639F4"/>
    <w:p w:rsidR="00F639F4" w:rsidRDefault="00F639F4" w:rsidP="00F639F4">
      <w:pPr>
        <w:pStyle w:val="Heading1"/>
      </w:pPr>
      <w:r>
        <w:t>Java sources</w:t>
      </w:r>
    </w:p>
    <w:p w:rsidR="00831B8C" w:rsidRPr="00831B8C" w:rsidRDefault="00831B8C" w:rsidP="00831B8C"/>
    <w:p w:rsidR="007C6041" w:rsidRDefault="00F639F4" w:rsidP="003974F2">
      <w:r>
        <w:t xml:space="preserve">As I said in the introduction, I won’t speak in detail about the implementation of the solution in java. I will explain the general architecture of the project in order that you understand it and could be able to found quickly the </w:t>
      </w:r>
      <w:r w:rsidR="003974F2">
        <w:t>things</w:t>
      </w:r>
      <w:r>
        <w:t xml:space="preserve"> you are looking</w:t>
      </w:r>
      <w:r w:rsidR="00425B5A">
        <w:t xml:space="preserve"> for.</w:t>
      </w:r>
    </w:p>
    <w:p w:rsidR="007C6041" w:rsidRDefault="007C6041">
      <w:r>
        <w:br w:type="page"/>
      </w:r>
    </w:p>
    <w:p w:rsidR="007C6041" w:rsidRDefault="007C6041" w:rsidP="003974F2">
      <w:pP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</w:pPr>
      <w:r>
        <w:lastRenderedPageBreak/>
        <w:t xml:space="preserve">First I used the </w:t>
      </w:r>
      <w:r w:rsidR="00582B00">
        <w:t>Java Genetic Algorithm’s API</w:t>
      </w:r>
      <w:r w:rsidR="00182C5E">
        <w:t xml:space="preserve"> : watchmaker </w:t>
      </w:r>
      <w:r w:rsidR="00AA4297" w:rsidRP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AA4297">
        <w:rPr>
          <w:rFonts w:ascii="Helvetica" w:hAnsi="Helvetica"/>
          <w:color w:val="333333"/>
          <w:sz w:val="23"/>
          <w:szCs w:val="23"/>
          <w:shd w:val="clear" w:color="auto" w:fill="FFFFFF"/>
        </w:rPr>
        <w:t>Version: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AA4297">
        <w:rPr>
          <w:rStyle w:val="version"/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0.7.1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 w:rsidR="00AA4297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, available here :</w:t>
      </w:r>
    </w:p>
    <w:p w:rsidR="00AA4297" w:rsidRDefault="00AA4297" w:rsidP="00AA4297">
      <w:hyperlink r:id="rId10" w:history="1">
        <w:r>
          <w:rPr>
            <w:rStyle w:val="Hyperlink"/>
          </w:rPr>
          <w:t>http://watchmaker.uncommons.org/</w:t>
        </w:r>
      </w:hyperlink>
      <w:r w:rsidR="00F14044">
        <w:t>. This API</w:t>
      </w:r>
      <w:r>
        <w:t xml:space="preserve"> allow me to </w:t>
      </w:r>
      <w:r w:rsidR="00F14044">
        <w:t>design</w:t>
      </w:r>
      <w:r>
        <w:t xml:space="preserve"> and manipulate my own structures for the candidate, the fitness function and the evolution operators by </w:t>
      </w:r>
      <w:r w:rsidR="0097394C">
        <w:t>implementing interfaces</w:t>
      </w:r>
      <w:r>
        <w:t>. I needed to rewrite some classes to modify the execution as I wanted. As it is an open source project, it was very easy.</w:t>
      </w:r>
    </w:p>
    <w:p w:rsidR="00F639F4" w:rsidRDefault="007C6041" w:rsidP="003974F2">
      <w:r>
        <w:t>I divided the project in different Package</w:t>
      </w:r>
      <w:r w:rsidR="001762C8">
        <w:t xml:space="preserve"> with a specific</w:t>
      </w:r>
      <w:r w:rsidR="009B2E70">
        <w:t xml:space="preserve"> purpose each.</w:t>
      </w:r>
    </w:p>
    <w:p w:rsidR="009B68F9" w:rsidRDefault="009B68F9" w:rsidP="003974F2">
      <w:r>
        <w:t xml:space="preserve">The </w:t>
      </w:r>
      <w:r w:rsidR="00625503">
        <w:t>a</w:t>
      </w:r>
      <w:r>
        <w:t xml:space="preserve">pplication </w:t>
      </w:r>
      <w:r w:rsidR="0051786A">
        <w:t>package contains</w:t>
      </w:r>
      <w:r>
        <w:t xml:space="preserve"> the main class to launch the program.</w:t>
      </w:r>
    </w:p>
    <w:p w:rsidR="0051786A" w:rsidRDefault="00935CED" w:rsidP="00737009">
      <w:r>
        <w:t xml:space="preserve">The communication package contains </w:t>
      </w:r>
      <w:r w:rsidR="00737009">
        <w:t xml:space="preserve">the classes for the java Server, </w:t>
      </w:r>
      <w:r>
        <w:t>tools for the communication with it</w:t>
      </w:r>
      <w:r w:rsidR="00737009">
        <w:t xml:space="preserve"> and the way</w:t>
      </w:r>
      <w:r w:rsidR="002455FA">
        <w:t xml:space="preserve"> to deal with the message from P</w:t>
      </w:r>
      <w:r w:rsidR="00737009">
        <w:t>raat</w:t>
      </w:r>
      <w:r>
        <w:t>.</w:t>
      </w:r>
    </w:p>
    <w:p w:rsidR="00935CED" w:rsidRDefault="00625503" w:rsidP="003E5E00">
      <w:r>
        <w:t>The controller p</w:t>
      </w:r>
      <w:r w:rsidR="00253A3D">
        <w:t xml:space="preserve">ackage is used by my GUI application according to the MVC design pattern model. It defined all the actions of the GUI </w:t>
      </w:r>
      <w:r w:rsidR="003E5E00">
        <w:t>components</w:t>
      </w:r>
      <w:r w:rsidR="00253A3D">
        <w:t>.</w:t>
      </w:r>
    </w:p>
    <w:p w:rsidR="0097394C" w:rsidRDefault="0097394C" w:rsidP="00D30FDE">
      <w:r>
        <w:t xml:space="preserve">The </w:t>
      </w:r>
      <w:r w:rsidR="005B4610">
        <w:t>elements package contains</w:t>
      </w:r>
      <w:r>
        <w:t xml:space="preserve"> all the basics elements I manipulated during the run of the </w:t>
      </w:r>
      <w:r w:rsidR="001A0102">
        <w:t>Genetic</w:t>
      </w:r>
      <w:r w:rsidR="001048E1">
        <w:t xml:space="preserve"> </w:t>
      </w:r>
      <w:r>
        <w:t>algorithm.</w:t>
      </w:r>
      <w:r w:rsidR="001048E1">
        <w:t xml:space="preserve"> You will find there </w:t>
      </w:r>
      <w:r w:rsidR="00DA190B">
        <w:t>the definition</w:t>
      </w:r>
      <w:r w:rsidR="005E33F9">
        <w:t>s</w:t>
      </w:r>
      <w:r w:rsidR="00DA190B">
        <w:t xml:space="preserve"> for a Sequence or</w:t>
      </w:r>
      <w:r w:rsidR="001048E1">
        <w:t xml:space="preserve"> a Formant for </w:t>
      </w:r>
      <w:r w:rsidR="00AE2D50">
        <w:t>example</w:t>
      </w:r>
      <w:r w:rsidR="001048E1">
        <w:t xml:space="preserve">. </w:t>
      </w:r>
    </w:p>
    <w:p w:rsidR="00FF0351" w:rsidRDefault="00FF0351" w:rsidP="00D30FDE">
      <w:r>
        <w:t xml:space="preserve">The </w:t>
      </w:r>
      <w:r w:rsidR="00D30FDE">
        <w:t>exception</w:t>
      </w:r>
      <w:r w:rsidR="00D30FDE">
        <w:t xml:space="preserve">s </w:t>
      </w:r>
      <w:r>
        <w:t>package contains the exceptions I raised if necessary for some elements.</w:t>
      </w:r>
    </w:p>
    <w:p w:rsidR="00FF0351" w:rsidRDefault="00FF0351" w:rsidP="00D93CC6">
      <w:r>
        <w:t xml:space="preserve">The </w:t>
      </w:r>
      <w:r w:rsidR="00D93CC6">
        <w:t>genetic algorithm</w:t>
      </w:r>
      <w:r w:rsidR="00D93CC6">
        <w:t xml:space="preserve"> </w:t>
      </w:r>
      <w:r>
        <w:t>package</w:t>
      </w:r>
      <w:r w:rsidR="00576D1E">
        <w:t xml:space="preserve"> </w:t>
      </w:r>
      <w:r w:rsidR="0004557E">
        <w:t>contains all the classes I had to implement or re-implements</w:t>
      </w:r>
      <w:r w:rsidR="00576D1E">
        <w:t xml:space="preserve"> to use the watchmaker API, It also contains the GeneticAlgorithmCall class which is the main class of this project. It is the one that use all the others and se</w:t>
      </w:r>
      <w:r w:rsidR="0004557E">
        <w:t>t</w:t>
      </w:r>
      <w:r w:rsidR="00576D1E">
        <w:t xml:space="preserve"> the elements of the watchmaker API as I need.</w:t>
      </w:r>
      <w:r w:rsidR="0029446E">
        <w:t xml:space="preserve"> I</w:t>
      </w:r>
      <w:r w:rsidR="00C84BB2">
        <w:t xml:space="preserve">t is a very big class but I wanted to </w:t>
      </w:r>
      <w:r w:rsidR="00BF716E">
        <w:t>keep</w:t>
      </w:r>
      <w:r w:rsidR="00C84BB2">
        <w:t xml:space="preserve"> all the </w:t>
      </w:r>
      <w:r w:rsidR="00804409">
        <w:t>GA</w:t>
      </w:r>
      <w:r w:rsidR="00BF716E">
        <w:t>’s</w:t>
      </w:r>
      <w:r w:rsidR="00C84BB2">
        <w:t xml:space="preserve"> things in one place.</w:t>
      </w:r>
    </w:p>
    <w:p w:rsidR="00D93CC6" w:rsidRDefault="00D93CC6" w:rsidP="00C84BB2">
      <w:r>
        <w:t>The</w:t>
      </w:r>
      <w:r w:rsidR="00E90D5E">
        <w:t xml:space="preserve"> message package contains the definition of all the messages I send to Praat or the way to treat the message </w:t>
      </w:r>
      <w:r w:rsidR="00035309">
        <w:t>that comes f</w:t>
      </w:r>
      <w:r w:rsidR="00E90D5E">
        <w:t>r</w:t>
      </w:r>
      <w:r w:rsidR="00035309">
        <w:t>o</w:t>
      </w:r>
      <w:r w:rsidR="0004347C">
        <w:t>m P</w:t>
      </w:r>
      <w:r w:rsidR="00E90D5E">
        <w:t>raat</w:t>
      </w:r>
      <w:r w:rsidR="00035309">
        <w:t xml:space="preserve"> after the server get them</w:t>
      </w:r>
      <w:r w:rsidR="00E90D5E">
        <w:t xml:space="preserve">. </w:t>
      </w:r>
    </w:p>
    <w:p w:rsidR="007408A3" w:rsidRDefault="007408A3" w:rsidP="0093413E">
      <w:r>
        <w:t xml:space="preserve">The monitoring package contains all the tools I used to </w:t>
      </w:r>
      <w:r w:rsidR="003167A4">
        <w:t>create the CSV file and the resu</w:t>
      </w:r>
      <w:r>
        <w:t>lts curves at the end of the GA’s run.</w:t>
      </w:r>
    </w:p>
    <w:p w:rsidR="0055380F" w:rsidRDefault="0055380F" w:rsidP="0093413E">
      <w:r>
        <w:t xml:space="preserve">The </w:t>
      </w:r>
      <w:r w:rsidR="000A343C">
        <w:t xml:space="preserve">Praat Gestion package contains all the classes needed for the use of the Praat object. As I explain in a point above, it is </w:t>
      </w:r>
      <w:r w:rsidR="00FA6D5E">
        <w:t>an object that simulates</w:t>
      </w:r>
      <w:r w:rsidR="000A343C">
        <w:t xml:space="preserve"> the Praat software state using the design pattern “State”.</w:t>
      </w:r>
    </w:p>
    <w:p w:rsidR="00903324" w:rsidRDefault="00935B09" w:rsidP="00C84BB2">
      <w:r>
        <w:t>The test package contains both the unitary and the integration tests.</w:t>
      </w:r>
    </w:p>
    <w:p w:rsidR="006C5E29" w:rsidRDefault="006C5E29" w:rsidP="00C84BB2">
      <w:r>
        <w:t xml:space="preserve">The </w:t>
      </w:r>
      <w:r w:rsidR="00FA6D5E">
        <w:t>vue package contains the defin</w:t>
      </w:r>
      <w:r w:rsidR="00F46E7F">
        <w:t>i</w:t>
      </w:r>
      <w:bookmarkStart w:id="13" w:name="_GoBack"/>
      <w:bookmarkEnd w:id="13"/>
      <w:r w:rsidR="00FA6D5E">
        <w:t>tions of the graphic frames used in the MVC deign pattern for the GUI.</w:t>
      </w:r>
    </w:p>
    <w:p w:rsidR="00A55278" w:rsidRDefault="00A55278" w:rsidP="003E5E00"/>
    <w:p w:rsidR="00BD00D7" w:rsidRDefault="00BD00D7" w:rsidP="003974F2"/>
    <w:p w:rsidR="0051786A" w:rsidRPr="00F639F4" w:rsidRDefault="0051786A" w:rsidP="003974F2"/>
    <w:sectPr w:rsidR="0051786A" w:rsidRPr="00F639F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CC" w:rsidRDefault="007E6BCC" w:rsidP="00AA6B71">
      <w:pPr>
        <w:spacing w:after="0" w:line="240" w:lineRule="auto"/>
      </w:pPr>
      <w:r>
        <w:separator/>
      </w:r>
    </w:p>
  </w:endnote>
  <w:endnote w:type="continuationSeparator" w:id="0">
    <w:p w:rsidR="007E6BCC" w:rsidRDefault="007E6BCC" w:rsidP="00AA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B71" w:rsidRDefault="00AA6B71" w:rsidP="00AA6B71">
    <w:pPr>
      <w:pStyle w:val="Footer"/>
    </w:pPr>
    <w:r>
      <w:t>Hervo Pierre-Yves</w:t>
    </w:r>
    <w:r>
      <w:tab/>
      <w:t>Project Speech synthesis</w:t>
    </w:r>
    <w:r>
      <w:tab/>
    </w:r>
    <w:r w:rsidR="00297098">
      <w:rPr>
        <w:color w:val="808080" w:themeColor="background1" w:themeShade="80"/>
        <w:spacing w:val="60"/>
      </w:rPr>
      <w:t>Page</w:t>
    </w:r>
    <w:r w:rsidR="00297098">
      <w:t xml:space="preserve"> | </w:t>
    </w:r>
    <w:r w:rsidR="00297098">
      <w:fldChar w:fldCharType="begin"/>
    </w:r>
    <w:r w:rsidR="00297098">
      <w:instrText xml:space="preserve"> PAGE   \* MERGEFORMAT </w:instrText>
    </w:r>
    <w:r w:rsidR="00297098">
      <w:fldChar w:fldCharType="separate"/>
    </w:r>
    <w:r w:rsidR="00F46E7F" w:rsidRPr="00F46E7F">
      <w:rPr>
        <w:b/>
        <w:bCs/>
        <w:noProof/>
      </w:rPr>
      <w:t>8</w:t>
    </w:r>
    <w:r w:rsidR="0029709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CC" w:rsidRDefault="007E6BCC" w:rsidP="00AA6B71">
      <w:pPr>
        <w:spacing w:after="0" w:line="240" w:lineRule="auto"/>
      </w:pPr>
      <w:r>
        <w:separator/>
      </w:r>
    </w:p>
  </w:footnote>
  <w:footnote w:type="continuationSeparator" w:id="0">
    <w:p w:rsidR="007E6BCC" w:rsidRDefault="007E6BCC" w:rsidP="00AA6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B9"/>
    <w:rsid w:val="00035309"/>
    <w:rsid w:val="0004347C"/>
    <w:rsid w:val="000451A6"/>
    <w:rsid w:val="0004557E"/>
    <w:rsid w:val="0006036D"/>
    <w:rsid w:val="00062BE8"/>
    <w:rsid w:val="000921AF"/>
    <w:rsid w:val="000A343C"/>
    <w:rsid w:val="000B0188"/>
    <w:rsid w:val="000C0582"/>
    <w:rsid w:val="000D6E67"/>
    <w:rsid w:val="001048E1"/>
    <w:rsid w:val="00130ED4"/>
    <w:rsid w:val="00136AA1"/>
    <w:rsid w:val="00137449"/>
    <w:rsid w:val="0014010E"/>
    <w:rsid w:val="001762C8"/>
    <w:rsid w:val="00182C5E"/>
    <w:rsid w:val="0019347A"/>
    <w:rsid w:val="001A0102"/>
    <w:rsid w:val="001B20E2"/>
    <w:rsid w:val="00227E54"/>
    <w:rsid w:val="002455FA"/>
    <w:rsid w:val="00245E27"/>
    <w:rsid w:val="0025013C"/>
    <w:rsid w:val="00253A3D"/>
    <w:rsid w:val="002564F4"/>
    <w:rsid w:val="00256CC1"/>
    <w:rsid w:val="0029446E"/>
    <w:rsid w:val="00297098"/>
    <w:rsid w:val="002A4F45"/>
    <w:rsid w:val="002A5EE0"/>
    <w:rsid w:val="002A666F"/>
    <w:rsid w:val="002C27EA"/>
    <w:rsid w:val="002D6525"/>
    <w:rsid w:val="002F6B74"/>
    <w:rsid w:val="003167A4"/>
    <w:rsid w:val="0032491C"/>
    <w:rsid w:val="003446AE"/>
    <w:rsid w:val="0034665A"/>
    <w:rsid w:val="0036663A"/>
    <w:rsid w:val="003974F2"/>
    <w:rsid w:val="003E37F0"/>
    <w:rsid w:val="003E5E00"/>
    <w:rsid w:val="003E70BA"/>
    <w:rsid w:val="003F2C06"/>
    <w:rsid w:val="00410663"/>
    <w:rsid w:val="00423C87"/>
    <w:rsid w:val="00425B5A"/>
    <w:rsid w:val="004363F4"/>
    <w:rsid w:val="0044530E"/>
    <w:rsid w:val="00456B73"/>
    <w:rsid w:val="004934D5"/>
    <w:rsid w:val="004A72F8"/>
    <w:rsid w:val="00504DB3"/>
    <w:rsid w:val="00507C06"/>
    <w:rsid w:val="005164EF"/>
    <w:rsid w:val="0051786A"/>
    <w:rsid w:val="005211FE"/>
    <w:rsid w:val="0052684F"/>
    <w:rsid w:val="00542731"/>
    <w:rsid w:val="0055380F"/>
    <w:rsid w:val="0056544C"/>
    <w:rsid w:val="00576D1E"/>
    <w:rsid w:val="00582B00"/>
    <w:rsid w:val="00584576"/>
    <w:rsid w:val="0059396F"/>
    <w:rsid w:val="005B4610"/>
    <w:rsid w:val="005D65B5"/>
    <w:rsid w:val="005E33F9"/>
    <w:rsid w:val="005F6F3F"/>
    <w:rsid w:val="00600369"/>
    <w:rsid w:val="00616CFE"/>
    <w:rsid w:val="00625503"/>
    <w:rsid w:val="006578E7"/>
    <w:rsid w:val="00672364"/>
    <w:rsid w:val="006C3694"/>
    <w:rsid w:val="006C5C69"/>
    <w:rsid w:val="006C5E29"/>
    <w:rsid w:val="006E0424"/>
    <w:rsid w:val="006F24B0"/>
    <w:rsid w:val="007026C4"/>
    <w:rsid w:val="00714DEC"/>
    <w:rsid w:val="0071563D"/>
    <w:rsid w:val="00737009"/>
    <w:rsid w:val="007408A3"/>
    <w:rsid w:val="007462DF"/>
    <w:rsid w:val="00746B70"/>
    <w:rsid w:val="00756808"/>
    <w:rsid w:val="0075753B"/>
    <w:rsid w:val="00793009"/>
    <w:rsid w:val="007B438B"/>
    <w:rsid w:val="007C6041"/>
    <w:rsid w:val="007E111C"/>
    <w:rsid w:val="007E6A3D"/>
    <w:rsid w:val="007E6BCC"/>
    <w:rsid w:val="00804409"/>
    <w:rsid w:val="00820CE1"/>
    <w:rsid w:val="00831B8C"/>
    <w:rsid w:val="00844CBE"/>
    <w:rsid w:val="00853606"/>
    <w:rsid w:val="008B5F29"/>
    <w:rsid w:val="008D6C29"/>
    <w:rsid w:val="008F0D46"/>
    <w:rsid w:val="008F6BDE"/>
    <w:rsid w:val="00901776"/>
    <w:rsid w:val="00903324"/>
    <w:rsid w:val="0090731F"/>
    <w:rsid w:val="0093413E"/>
    <w:rsid w:val="00935983"/>
    <w:rsid w:val="00935B09"/>
    <w:rsid w:val="00935CED"/>
    <w:rsid w:val="00946890"/>
    <w:rsid w:val="0097394C"/>
    <w:rsid w:val="00973E79"/>
    <w:rsid w:val="009818D5"/>
    <w:rsid w:val="009A0EB4"/>
    <w:rsid w:val="009A104B"/>
    <w:rsid w:val="009B2E70"/>
    <w:rsid w:val="009B68F9"/>
    <w:rsid w:val="00A067BA"/>
    <w:rsid w:val="00A23556"/>
    <w:rsid w:val="00A502E4"/>
    <w:rsid w:val="00A54F55"/>
    <w:rsid w:val="00A55278"/>
    <w:rsid w:val="00A77652"/>
    <w:rsid w:val="00A85784"/>
    <w:rsid w:val="00A90AED"/>
    <w:rsid w:val="00AA4297"/>
    <w:rsid w:val="00AA6B71"/>
    <w:rsid w:val="00AB4B92"/>
    <w:rsid w:val="00AD3A4D"/>
    <w:rsid w:val="00AE2D50"/>
    <w:rsid w:val="00AF5300"/>
    <w:rsid w:val="00B77ECA"/>
    <w:rsid w:val="00B93D1B"/>
    <w:rsid w:val="00BD00D7"/>
    <w:rsid w:val="00BD1370"/>
    <w:rsid w:val="00BD4C53"/>
    <w:rsid w:val="00BF47D1"/>
    <w:rsid w:val="00BF716E"/>
    <w:rsid w:val="00C050E8"/>
    <w:rsid w:val="00C0531A"/>
    <w:rsid w:val="00C20246"/>
    <w:rsid w:val="00C374B3"/>
    <w:rsid w:val="00C41121"/>
    <w:rsid w:val="00C41A98"/>
    <w:rsid w:val="00C421B9"/>
    <w:rsid w:val="00C65B58"/>
    <w:rsid w:val="00C67308"/>
    <w:rsid w:val="00C71A5E"/>
    <w:rsid w:val="00C84BB2"/>
    <w:rsid w:val="00CA56CF"/>
    <w:rsid w:val="00CB30DB"/>
    <w:rsid w:val="00CB448C"/>
    <w:rsid w:val="00CB6098"/>
    <w:rsid w:val="00CD0598"/>
    <w:rsid w:val="00CF7FA3"/>
    <w:rsid w:val="00D02FA5"/>
    <w:rsid w:val="00D209C9"/>
    <w:rsid w:val="00D23C67"/>
    <w:rsid w:val="00D30FDE"/>
    <w:rsid w:val="00D50C25"/>
    <w:rsid w:val="00D60C2B"/>
    <w:rsid w:val="00D72AF5"/>
    <w:rsid w:val="00D766AE"/>
    <w:rsid w:val="00D814A7"/>
    <w:rsid w:val="00D8153F"/>
    <w:rsid w:val="00D93CC6"/>
    <w:rsid w:val="00D940C5"/>
    <w:rsid w:val="00DA190B"/>
    <w:rsid w:val="00DC1D44"/>
    <w:rsid w:val="00DF7EA8"/>
    <w:rsid w:val="00E1783B"/>
    <w:rsid w:val="00E22397"/>
    <w:rsid w:val="00E73FD5"/>
    <w:rsid w:val="00E74A9B"/>
    <w:rsid w:val="00E760CC"/>
    <w:rsid w:val="00E90D5E"/>
    <w:rsid w:val="00EF4F20"/>
    <w:rsid w:val="00F10398"/>
    <w:rsid w:val="00F134FF"/>
    <w:rsid w:val="00F14044"/>
    <w:rsid w:val="00F404B8"/>
    <w:rsid w:val="00F46E7F"/>
    <w:rsid w:val="00F610C8"/>
    <w:rsid w:val="00F639F4"/>
    <w:rsid w:val="00F73EE2"/>
    <w:rsid w:val="00F90BBB"/>
    <w:rsid w:val="00FA1112"/>
    <w:rsid w:val="00FA6D5E"/>
    <w:rsid w:val="00FB6FCE"/>
    <w:rsid w:val="00FC1D03"/>
    <w:rsid w:val="00FC6D81"/>
    <w:rsid w:val="00FE6A5C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F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44C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71"/>
  </w:style>
  <w:style w:type="paragraph" w:styleId="Footer">
    <w:name w:val="footer"/>
    <w:basedOn w:val="Normal"/>
    <w:link w:val="FooterChar"/>
    <w:uiPriority w:val="99"/>
    <w:unhideWhenUsed/>
    <w:rsid w:val="00AA6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71"/>
  </w:style>
  <w:style w:type="character" w:customStyle="1" w:styleId="Heading2Char">
    <w:name w:val="Heading 2 Char"/>
    <w:basedOn w:val="DefaultParagraphFont"/>
    <w:link w:val="Heading2"/>
    <w:uiPriority w:val="9"/>
    <w:rsid w:val="00BF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5EE0"/>
    <w:pPr>
      <w:spacing w:after="100"/>
      <w:ind w:left="220"/>
    </w:pPr>
  </w:style>
  <w:style w:type="paragraph" w:styleId="NoSpacing">
    <w:name w:val="No Spacing"/>
    <w:uiPriority w:val="1"/>
    <w:qFormat/>
    <w:rsid w:val="00E73F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A4297"/>
  </w:style>
  <w:style w:type="character" w:customStyle="1" w:styleId="version">
    <w:name w:val="version"/>
    <w:basedOn w:val="DefaultParagraphFont"/>
    <w:rsid w:val="00AA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ervo/ProjetEte20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atchmaker.uncommon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26F6-80E6-4B33-99DB-4DB1C94E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202</cp:revision>
  <dcterms:created xsi:type="dcterms:W3CDTF">2013-09-18T13:37:00Z</dcterms:created>
  <dcterms:modified xsi:type="dcterms:W3CDTF">2013-09-19T11:08:00Z</dcterms:modified>
</cp:coreProperties>
</file>