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Giao Diện trang chủ và cửa hàng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37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Giao diện chi tiết sản phẩm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6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Giao diện giỏ hàng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Giao diện đăng nhập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Giao diện đăng ký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Giao diện thanh toán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Giao diện admin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