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Rule="auto"/>
        <w:rPr>
          <w:rFonts w:ascii="Calibri" w:cs="Calibri" w:eastAsia="Calibri" w:hAnsi="Calibri"/>
          <w:color w:val="202124"/>
          <w:sz w:val="22"/>
          <w:szCs w:val="22"/>
        </w:rPr>
      </w:pPr>
      <w:bookmarkStart w:colFirst="0" w:colLast="0" w:name="_i84yu62ry31g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base de dados escolhida para o projeto A3 é 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2"/>
          <w:szCs w:val="22"/>
          <w:rtl w:val="0"/>
        </w:rPr>
        <w:t xml:space="preserve">Amazon Products Dataset 2023” </w:t>
      </w:r>
      <w:r w:rsidDel="00000000" w:rsidR="00000000" w:rsidRPr="00000000">
        <w:rPr>
          <w:rFonts w:ascii="Calibri" w:cs="Calibri" w:eastAsia="Calibri" w:hAnsi="Calibri"/>
          <w:color w:val="202124"/>
          <w:sz w:val="22"/>
          <w:szCs w:val="22"/>
          <w:rtl w:val="0"/>
        </w:rPr>
        <w:t xml:space="preserve">referente ao mês de setembro, estando disponível no Kaggle: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https://www.kaggle.com/datasets/asaniczka/amazon-products-dataset-2023-1-4m-products?select=amazon_products.csv</w:t>
        </w:r>
      </w:hyperlink>
      <w:r w:rsidDel="00000000" w:rsidR="00000000" w:rsidRPr="00000000">
        <w:rPr>
          <w:rFonts w:ascii="Calibri" w:cs="Calibri" w:eastAsia="Calibri" w:hAnsi="Calibri"/>
          <w:color w:val="202124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Utilizaremos esta base de dados para a UC de “Análise de Dados e Big Data” e “Inteligência Artificial”.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colunas da base de dados estão divididas da seguinte forma: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Arquivo “amazon_products”: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“asin”: Coluna referente aos ID dos produtos (Tipo String)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“title”: Coluna referente aos nomes dos produtos (Tipo String)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“imgUrl”: Coluna referente ao Url da imagem dos produtos (Tipo String)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“productUrl”: Coluna referente ao Url dos produtos (Tipo String)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“stars”: Coluna referente a avaliação dos clientes sobre os produtos, variando de 0 a 5 (Tipo Float)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“reviews”: Coluna referente ao número de comentários sobre os produtos (Tipo Int)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“price”: Coluna referente ao preço dos produtos (Tipo float)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“listPrice”: Coluna referente ao preço inicial dos produtos, caso o produto não tenha sofrido alteração de preço, o valor será 0 (Tipo float)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“category_id”: Coluna referente a categoria dos produtos, se baseando no arquivo “amazon_categories”(Tipo Int)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“isBestSeller”: Coluna referente ao produto estar ou não na categoria de “mais vendido” (Tipo Boolean)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“boughtInLastMonth”: Coluna referente ao número de vendas no último mês (Tipo Int)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Arquivo “amazon_categories”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“id”: Coluna referente ao ID das categorias dos produtos (Tipo Int)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“category_name”: Coluna referente ao nome das categorias dos produtos (Tipo String)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saniczka/amazon-products-dataset-2023-1-4m-products?select=amazon_produc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